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60109634" w:rsidR="00E37077" w:rsidRPr="00AA63EC" w:rsidRDefault="00642C53" w:rsidP="009F53C1">
            <w:pPr>
              <w:jc w:val="both"/>
              <w:rPr>
                <w:rFonts w:ascii="Aptos" w:hAnsi="Aptos" w:cs="Arial"/>
                <w:color w:val="000000" w:themeColor="text1"/>
                <w:sz w:val="20"/>
              </w:rPr>
            </w:pPr>
            <w:r w:rsidRPr="00642C53">
              <w:rPr>
                <w:rFonts w:ascii="Aptos" w:hAnsi="Aptos" w:cs="Arial"/>
                <w:color w:val="000000" w:themeColor="text1"/>
                <w:sz w:val="20"/>
              </w:rPr>
              <w:t xml:space="preserve">Create </w:t>
            </w:r>
            <w:r w:rsidR="00550F87">
              <w:rPr>
                <w:rFonts w:ascii="Aptos" w:hAnsi="Aptos" w:cs="Arial"/>
                <w:color w:val="000000" w:themeColor="text1"/>
                <w:sz w:val="20"/>
              </w:rPr>
              <w:t xml:space="preserve">a </w:t>
            </w:r>
            <w:r w:rsidRPr="00642C53">
              <w:rPr>
                <w:rFonts w:ascii="Aptos" w:hAnsi="Aptos" w:cs="Arial"/>
                <w:color w:val="000000" w:themeColor="text1"/>
                <w:sz w:val="20"/>
              </w:rPr>
              <w:t>new family</w:t>
            </w:r>
            <w:r>
              <w:rPr>
                <w:rFonts w:ascii="Aptos" w:hAnsi="Aptos" w:cs="Arial"/>
                <w:color w:val="000000" w:themeColor="text1"/>
                <w:sz w:val="20"/>
              </w:rPr>
              <w:t xml:space="preserve">, </w:t>
            </w:r>
            <w:proofErr w:type="spellStart"/>
            <w:r w:rsidRPr="00AA63EC">
              <w:rPr>
                <w:rFonts w:ascii="Aptos" w:hAnsi="Aptos" w:cs="Arial"/>
                <w:i/>
                <w:iCs/>
                <w:color w:val="000000" w:themeColor="text1"/>
                <w:sz w:val="20"/>
              </w:rPr>
              <w:t>Luriaviridae</w:t>
            </w:r>
            <w:proofErr w:type="spellEnd"/>
            <w:r>
              <w:rPr>
                <w:rFonts w:ascii="Aptos" w:hAnsi="Aptos" w:cs="Arial"/>
                <w:color w:val="000000" w:themeColor="text1"/>
                <w:sz w:val="20"/>
              </w:rPr>
              <w:t xml:space="preserve">, </w:t>
            </w:r>
            <w:r w:rsidRPr="00642C53">
              <w:rPr>
                <w:rFonts w:ascii="Aptos" w:hAnsi="Aptos" w:cs="Arial"/>
                <w:color w:val="000000" w:themeColor="text1"/>
                <w:sz w:val="20"/>
              </w:rPr>
              <w:t xml:space="preserve">with </w:t>
            </w:r>
            <w:r>
              <w:rPr>
                <w:rFonts w:ascii="Aptos" w:hAnsi="Aptos" w:cs="Arial"/>
                <w:color w:val="000000" w:themeColor="text1"/>
                <w:sz w:val="20"/>
              </w:rPr>
              <w:t>four</w:t>
            </w:r>
            <w:r w:rsidRPr="00642C53">
              <w:rPr>
                <w:rFonts w:ascii="Aptos" w:hAnsi="Aptos" w:cs="Arial"/>
                <w:color w:val="000000" w:themeColor="text1"/>
                <w:sz w:val="20"/>
              </w:rPr>
              <w:t xml:space="preserve"> genera, </w:t>
            </w:r>
            <w:proofErr w:type="spellStart"/>
            <w:r w:rsidR="00AA63EC" w:rsidRPr="00AA63EC">
              <w:rPr>
                <w:rFonts w:ascii="Aptos" w:hAnsi="Aptos" w:cs="Arial"/>
                <w:i/>
                <w:iCs/>
                <w:color w:val="000000" w:themeColor="text1"/>
                <w:sz w:val="20"/>
              </w:rPr>
              <w:t>Queenastridvirus</w:t>
            </w:r>
            <w:proofErr w:type="spellEnd"/>
            <w:r w:rsidR="00AA63EC">
              <w:rPr>
                <w:rFonts w:ascii="Aptos" w:hAnsi="Aptos" w:cs="Arial"/>
                <w:color w:val="000000" w:themeColor="text1"/>
                <w:sz w:val="20"/>
              </w:rPr>
              <w:t xml:space="preserve">, </w:t>
            </w:r>
            <w:proofErr w:type="spellStart"/>
            <w:r w:rsidR="00AA63EC" w:rsidRPr="00AA63EC">
              <w:rPr>
                <w:rFonts w:ascii="Aptos" w:hAnsi="Aptos" w:cs="Arial"/>
                <w:i/>
                <w:iCs/>
                <w:color w:val="000000" w:themeColor="text1"/>
                <w:sz w:val="20"/>
              </w:rPr>
              <w:t>Wulsvirus</w:t>
            </w:r>
            <w:proofErr w:type="spellEnd"/>
            <w:r w:rsidR="00AA63EC">
              <w:rPr>
                <w:rFonts w:ascii="Aptos" w:hAnsi="Aptos" w:cs="Arial"/>
                <w:color w:val="000000" w:themeColor="text1"/>
                <w:sz w:val="20"/>
              </w:rPr>
              <w:t xml:space="preserve">, </w:t>
            </w:r>
            <w:r w:rsidR="00AA63EC" w:rsidRPr="00AA63EC">
              <w:rPr>
                <w:rFonts w:ascii="Aptos" w:hAnsi="Aptos" w:cs="Arial"/>
                <w:i/>
                <w:iCs/>
                <w:color w:val="000000" w:themeColor="text1"/>
                <w:sz w:val="20"/>
              </w:rPr>
              <w:t>Saclayvirus</w:t>
            </w:r>
            <w:r w:rsidR="00AA63EC">
              <w:rPr>
                <w:rFonts w:ascii="Aptos" w:hAnsi="Aptos" w:cs="Arial"/>
                <w:color w:val="000000" w:themeColor="text1"/>
                <w:sz w:val="20"/>
              </w:rPr>
              <w:t xml:space="preserve">, and </w:t>
            </w:r>
            <w:proofErr w:type="spellStart"/>
            <w:r w:rsidR="00035DE5" w:rsidRPr="00035DE5">
              <w:rPr>
                <w:rFonts w:ascii="Aptos" w:hAnsi="Aptos" w:cs="Arial"/>
                <w:i/>
                <w:iCs/>
                <w:color w:val="000000" w:themeColor="text1"/>
                <w:sz w:val="20"/>
              </w:rPr>
              <w:t>Liaodongvirus</w:t>
            </w:r>
            <w:proofErr w:type="spellEnd"/>
            <w:r w:rsidRPr="00642C53">
              <w:rPr>
                <w:rFonts w:ascii="Aptos" w:hAnsi="Aptos" w:cs="Arial"/>
                <w:color w:val="000000" w:themeColor="text1"/>
                <w:sz w:val="20"/>
              </w:rPr>
              <w:t xml:space="preserve">, for a group of </w:t>
            </w:r>
            <w:r w:rsidRPr="00AA63EC">
              <w:rPr>
                <w:rFonts w:ascii="Aptos" w:hAnsi="Aptos" w:cs="Arial"/>
                <w:i/>
                <w:iCs/>
                <w:color w:val="000000" w:themeColor="text1"/>
                <w:sz w:val="20"/>
              </w:rPr>
              <w:t>Acinetobacter</w:t>
            </w:r>
            <w:r>
              <w:rPr>
                <w:rFonts w:ascii="Aptos" w:hAnsi="Aptos" w:cs="Arial"/>
                <w:color w:val="000000" w:themeColor="text1"/>
                <w:sz w:val="20"/>
              </w:rPr>
              <w:t>-specific</w:t>
            </w:r>
            <w:r w:rsidRPr="00642C53">
              <w:rPr>
                <w:rFonts w:ascii="Aptos" w:hAnsi="Aptos" w:cs="Arial"/>
                <w:color w:val="000000" w:themeColor="text1"/>
                <w:sz w:val="20"/>
              </w:rPr>
              <w:t xml:space="preserve"> phages (class </w:t>
            </w:r>
            <w:r w:rsidRPr="00AA63EC">
              <w:rPr>
                <w:rFonts w:ascii="Aptos" w:hAnsi="Aptos" w:cs="Arial"/>
                <w:i/>
                <w:iCs/>
                <w:color w:val="000000" w:themeColor="text1"/>
                <w:sz w:val="20"/>
              </w:rPr>
              <w:t>Caudoviricetes</w:t>
            </w:r>
            <w:r w:rsidRPr="00642C53">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344460F2" w:rsidR="00E37077" w:rsidRPr="007251F7" w:rsidRDefault="007251F7" w:rsidP="007251F7">
            <w:pPr>
              <w:rPr>
                <w:rFonts w:ascii="Aptos Narrow" w:hAnsi="Aptos Narrow"/>
                <w:color w:val="000000"/>
                <w:sz w:val="22"/>
                <w:szCs w:val="22"/>
                <w:lang w:val="en-GB"/>
              </w:rPr>
            </w:pPr>
            <w:r>
              <w:rPr>
                <w:rFonts w:ascii="Aptos Narrow" w:hAnsi="Aptos Narrow"/>
                <w:color w:val="000000"/>
                <w:sz w:val="22"/>
                <w:szCs w:val="22"/>
              </w:rPr>
              <w:t>2025.086B.</w:t>
            </w:r>
            <w:r w:rsidR="00AF693A">
              <w:rPr>
                <w:rFonts w:ascii="Aptos Narrow" w:hAnsi="Aptos Narrow"/>
                <w:color w:val="000000"/>
                <w:sz w:val="22"/>
                <w:szCs w:val="22"/>
              </w:rPr>
              <w:t>Uc.v3.</w:t>
            </w:r>
            <w:r w:rsidR="009C3E83">
              <w:rPr>
                <w:rFonts w:ascii="Aptos Narrow" w:hAnsi="Aptos Narrow"/>
                <w:color w:val="000000"/>
                <w:sz w:val="22"/>
                <w:szCs w:val="22"/>
              </w:rPr>
              <w:t>Lur</w:t>
            </w:r>
            <w:r w:rsidR="008F44C6">
              <w:rPr>
                <w:rFonts w:ascii="Aptos Narrow" w:hAnsi="Aptos Narrow"/>
                <w:color w:val="000000"/>
                <w:sz w:val="22"/>
                <w:szCs w:val="22"/>
              </w:rPr>
              <w:t>iaviridae_1nf_3ng_1mg</w:t>
            </w:r>
            <w:r>
              <w:rPr>
                <w:rFonts w:ascii="Aptos Narrow" w:hAnsi="Aptos Narrow"/>
                <w:color w:val="000000"/>
                <w:sz w:val="22"/>
                <w:szCs w:val="22"/>
              </w:rPr>
              <w:t>_12ns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134"/>
        <w:gridCol w:w="3402"/>
        <w:gridCol w:w="1803"/>
        <w:gridCol w:w="1571"/>
      </w:tblGrid>
      <w:tr w:rsidR="002D4340" w14:paraId="46D8D295" w14:textId="4B68158E" w:rsidTr="00DE01F5">
        <w:trPr>
          <w:trHeight w:val="173"/>
        </w:trPr>
        <w:tc>
          <w:tcPr>
            <w:tcW w:w="9323" w:type="dxa"/>
            <w:gridSpan w:val="5"/>
            <w:shd w:val="clear" w:color="auto" w:fill="F2F2F2" w:themeFill="background1" w:themeFillShade="F2"/>
          </w:tcPr>
          <w:p w14:paraId="730FC69E" w14:textId="74F84BF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101265">
        <w:trPr>
          <w:trHeight w:val="411"/>
        </w:trPr>
        <w:tc>
          <w:tcPr>
            <w:tcW w:w="1413" w:type="dxa"/>
            <w:shd w:val="clear" w:color="auto" w:fill="F2F2F2" w:themeFill="background1" w:themeFillShade="F2"/>
            <w:vAlign w:val="center"/>
          </w:tcPr>
          <w:p w14:paraId="52C384EB" w14:textId="597AAE84" w:rsidR="002D4340" w:rsidRPr="009A3B4A" w:rsidRDefault="00FA3AC4" w:rsidP="00DD58AA">
            <w:pPr>
              <w:rPr>
                <w:rFonts w:ascii="Aptos" w:hAnsi="Aptos" w:cs="Arial"/>
                <w:sz w:val="18"/>
                <w:szCs w:val="18"/>
              </w:rPr>
            </w:pPr>
            <w:r w:rsidRPr="00A5511A">
              <w:rPr>
                <w:rFonts w:ascii="Aptos" w:hAnsi="Aptos" w:cs="Arial"/>
                <w:b/>
                <w:sz w:val="20"/>
                <w:szCs w:val="20"/>
              </w:rPr>
              <w:t>Given name (+middle initial(s))</w:t>
            </w:r>
            <w:r w:rsidRPr="009A3B4A">
              <w:rPr>
                <w:rFonts w:ascii="Aptos" w:hAnsi="Aptos" w:cs="Arial"/>
                <w:b/>
                <w:sz w:val="20"/>
                <w:szCs w:val="20"/>
              </w:rPr>
              <w:t xml:space="preserve"> </w:t>
            </w:r>
          </w:p>
        </w:tc>
        <w:tc>
          <w:tcPr>
            <w:tcW w:w="1134" w:type="dxa"/>
            <w:shd w:val="clear" w:color="auto" w:fill="F2F2F2" w:themeFill="background1" w:themeFillShade="F2"/>
            <w:vAlign w:val="center"/>
          </w:tcPr>
          <w:p w14:paraId="27F787B1" w14:textId="319CCE8F" w:rsidR="002D4340" w:rsidRPr="009A3B4A" w:rsidRDefault="00FA3AC4" w:rsidP="00DD58AA">
            <w:pPr>
              <w:rPr>
                <w:rFonts w:ascii="Aptos" w:hAnsi="Aptos" w:cs="Arial"/>
                <w:b/>
                <w:sz w:val="20"/>
                <w:szCs w:val="20"/>
              </w:rPr>
            </w:pPr>
            <w:r>
              <w:rPr>
                <w:rFonts w:ascii="Aptos" w:hAnsi="Aptos" w:cs="Arial"/>
                <w:b/>
                <w:sz w:val="20"/>
                <w:szCs w:val="20"/>
              </w:rPr>
              <w:t>Surname</w:t>
            </w:r>
          </w:p>
        </w:tc>
        <w:tc>
          <w:tcPr>
            <w:tcW w:w="3402" w:type="dxa"/>
            <w:shd w:val="clear" w:color="auto" w:fill="F2F2F2" w:themeFill="background1" w:themeFillShade="F2"/>
            <w:vAlign w:val="center"/>
          </w:tcPr>
          <w:p w14:paraId="31CF02AA" w14:textId="08DD6475" w:rsidR="002D4340" w:rsidRPr="009A3B4A" w:rsidRDefault="002D4340" w:rsidP="00DD58AA">
            <w:pPr>
              <w:rPr>
                <w:rFonts w:ascii="Aptos" w:hAnsi="Aptos" w:cs="Arial"/>
                <w:b/>
                <w:sz w:val="20"/>
                <w:szCs w:val="20"/>
              </w:rPr>
            </w:pPr>
            <w:r w:rsidRPr="009A3B4A">
              <w:rPr>
                <w:rFonts w:ascii="Aptos" w:hAnsi="Aptos" w:cs="Arial"/>
                <w:b/>
                <w:sz w:val="20"/>
                <w:szCs w:val="20"/>
              </w:rPr>
              <w:t>Affiliation</w:t>
            </w:r>
          </w:p>
        </w:tc>
        <w:tc>
          <w:tcPr>
            <w:tcW w:w="1803" w:type="dxa"/>
            <w:shd w:val="clear" w:color="auto" w:fill="F2F2F2" w:themeFill="background1" w:themeFillShade="F2"/>
            <w:vAlign w:val="center"/>
          </w:tcPr>
          <w:p w14:paraId="6DA5FEAF" w14:textId="7882EBBD" w:rsidR="002D4340" w:rsidRPr="009A3B4A" w:rsidRDefault="002D4340" w:rsidP="00DD58AA">
            <w:pPr>
              <w:rPr>
                <w:rFonts w:ascii="Aptos" w:hAnsi="Aptos" w:cs="Arial"/>
                <w:b/>
                <w:sz w:val="20"/>
                <w:szCs w:val="20"/>
              </w:rPr>
            </w:pPr>
            <w:r>
              <w:rPr>
                <w:rFonts w:ascii="Aptos" w:hAnsi="Aptos" w:cs="Arial"/>
                <w:b/>
                <w:sz w:val="20"/>
                <w:szCs w:val="20"/>
              </w:rPr>
              <w:t>Email address</w:t>
            </w:r>
          </w:p>
        </w:tc>
        <w:tc>
          <w:tcPr>
            <w:tcW w:w="1571" w:type="dxa"/>
            <w:shd w:val="clear" w:color="auto" w:fill="F2F2F2" w:themeFill="background1" w:themeFillShade="F2"/>
            <w:vAlign w:val="center"/>
          </w:tcPr>
          <w:p w14:paraId="1F78D756" w14:textId="3B2D4561" w:rsidR="002D4340" w:rsidRPr="00A145B7" w:rsidRDefault="002D4340" w:rsidP="00AF4998">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A77C25" w14:paraId="24E4F537" w14:textId="79E9BB15" w:rsidTr="00101265">
        <w:tc>
          <w:tcPr>
            <w:tcW w:w="1413" w:type="dxa"/>
            <w:shd w:val="clear" w:color="auto" w:fill="FFFFFF" w:themeFill="background1"/>
            <w:vAlign w:val="center"/>
          </w:tcPr>
          <w:p w14:paraId="6EA9DED5" w14:textId="7C041E37"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Michał J.</w:t>
            </w:r>
          </w:p>
        </w:tc>
        <w:tc>
          <w:tcPr>
            <w:tcW w:w="1134" w:type="dxa"/>
            <w:shd w:val="clear" w:color="auto" w:fill="FFFFFF" w:themeFill="background1"/>
            <w:vAlign w:val="center"/>
          </w:tcPr>
          <w:p w14:paraId="2759B022" w14:textId="62168B34" w:rsidR="00A77C25" w:rsidRPr="00A77C25" w:rsidRDefault="00A77C25" w:rsidP="00A77C25">
            <w:pPr>
              <w:rPr>
                <w:rFonts w:ascii="Aptos" w:hAnsi="Aptos" w:cs="Arial"/>
                <w:bCs/>
                <w:color w:val="000000" w:themeColor="text1"/>
                <w:sz w:val="20"/>
                <w:szCs w:val="20"/>
              </w:rPr>
            </w:pPr>
            <w:proofErr w:type="spellStart"/>
            <w:r w:rsidRPr="00A77C25">
              <w:rPr>
                <w:rFonts w:ascii="Aptos" w:hAnsi="Aptos"/>
                <w:sz w:val="20"/>
                <w:szCs w:val="20"/>
              </w:rPr>
              <w:t>Wójcicki</w:t>
            </w:r>
            <w:proofErr w:type="spellEnd"/>
          </w:p>
        </w:tc>
        <w:tc>
          <w:tcPr>
            <w:tcW w:w="3402" w:type="dxa"/>
            <w:shd w:val="clear" w:color="auto" w:fill="FFFFFF" w:themeFill="background1"/>
            <w:vAlign w:val="center"/>
          </w:tcPr>
          <w:p w14:paraId="05D68F1D" w14:textId="7E34C3E7" w:rsidR="00A77C25" w:rsidRPr="00CD2C82" w:rsidRDefault="00A77C25" w:rsidP="00A77C25">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 xml:space="preserve">Department of Phage Therapy, </w:t>
            </w:r>
            <w:proofErr w:type="spellStart"/>
            <w:r w:rsidRPr="00C4733D">
              <w:rPr>
                <w:rFonts w:ascii="Aptos" w:hAnsi="Aptos" w:cs="Arial"/>
                <w:bCs/>
                <w:color w:val="000000" w:themeColor="text1"/>
                <w:sz w:val="20"/>
                <w:szCs w:val="20"/>
              </w:rPr>
              <w:t>Hirszfeld</w:t>
            </w:r>
            <w:proofErr w:type="spellEnd"/>
            <w:r w:rsidRPr="00C4733D">
              <w:rPr>
                <w:rFonts w:ascii="Aptos" w:hAnsi="Aptos" w:cs="Arial"/>
                <w:bCs/>
                <w:color w:val="000000" w:themeColor="text1"/>
                <w:sz w:val="20"/>
                <w:szCs w:val="20"/>
              </w:rPr>
              <w:t xml:space="preserve"> Institute of Immunology and Experimental Therapy, Polish Academy of Sciences</w:t>
            </w:r>
            <w:r>
              <w:rPr>
                <w:rFonts w:ascii="Aptos" w:hAnsi="Aptos" w:cs="Arial"/>
                <w:bCs/>
                <w:color w:val="000000" w:themeColor="text1"/>
                <w:sz w:val="20"/>
                <w:szCs w:val="20"/>
              </w:rPr>
              <w:t>, Wroclaw, Poland</w:t>
            </w:r>
          </w:p>
        </w:tc>
        <w:tc>
          <w:tcPr>
            <w:tcW w:w="1803" w:type="dxa"/>
            <w:shd w:val="clear" w:color="auto" w:fill="FFFFFF" w:themeFill="background1"/>
            <w:vAlign w:val="center"/>
          </w:tcPr>
          <w:p w14:paraId="133CF739" w14:textId="134F6650" w:rsidR="00A77C25" w:rsidRPr="00CD2C82" w:rsidRDefault="00A77C25" w:rsidP="00A77C25">
            <w:pPr>
              <w:rPr>
                <w:rFonts w:ascii="Aptos" w:hAnsi="Aptos" w:cs="Arial"/>
                <w:bCs/>
                <w:color w:val="000000" w:themeColor="text1"/>
                <w:sz w:val="20"/>
                <w:szCs w:val="20"/>
              </w:rPr>
            </w:pPr>
            <w:hyperlink r:id="rId9" w:history="1">
              <w:r w:rsidRPr="001A7215">
                <w:rPr>
                  <w:rStyle w:val="Hyperlink"/>
                  <w:rFonts w:ascii="Aptos" w:hAnsi="Aptos" w:cs="Arial"/>
                  <w:bCs/>
                  <w:sz w:val="20"/>
                  <w:szCs w:val="20"/>
                </w:rPr>
                <w:t>michal.wojcicki@hirszfeld.pl</w:t>
              </w:r>
            </w:hyperlink>
            <w:r>
              <w:rPr>
                <w:rFonts w:ascii="Aptos" w:hAnsi="Aptos" w:cs="Arial"/>
                <w:bCs/>
                <w:color w:val="000000" w:themeColor="text1"/>
                <w:sz w:val="20"/>
                <w:szCs w:val="20"/>
              </w:rPr>
              <w:t xml:space="preserve"> </w:t>
            </w:r>
          </w:p>
        </w:tc>
        <w:tc>
          <w:tcPr>
            <w:tcW w:w="1571" w:type="dxa"/>
            <w:shd w:val="clear" w:color="auto" w:fill="FFFFFF" w:themeFill="background1"/>
            <w:vAlign w:val="center"/>
          </w:tcPr>
          <w:p w14:paraId="16BB015A" w14:textId="52CB622B" w:rsidR="00A77C25" w:rsidRPr="00CD2C82" w:rsidRDefault="00A77C25" w:rsidP="00A77C25">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093A7E" w14:paraId="07AA78E4" w14:textId="77777777" w:rsidTr="00093A7E">
        <w:tc>
          <w:tcPr>
            <w:tcW w:w="1413" w:type="dxa"/>
            <w:shd w:val="clear" w:color="auto" w:fill="FFFFFF" w:themeFill="background1"/>
            <w:vAlign w:val="center"/>
          </w:tcPr>
          <w:p w14:paraId="462C906B" w14:textId="154B774C" w:rsidR="00093A7E" w:rsidRPr="00093A7E" w:rsidRDefault="00093A7E" w:rsidP="00093A7E">
            <w:pPr>
              <w:rPr>
                <w:rFonts w:ascii="Aptos" w:hAnsi="Aptos"/>
                <w:sz w:val="20"/>
                <w:szCs w:val="20"/>
              </w:rPr>
            </w:pPr>
            <w:r w:rsidRPr="00093A7E">
              <w:rPr>
                <w:rFonts w:ascii="Aptos" w:hAnsi="Aptos"/>
                <w:sz w:val="20"/>
                <w:szCs w:val="20"/>
              </w:rPr>
              <w:t>Dann</w:t>
            </w:r>
          </w:p>
        </w:tc>
        <w:tc>
          <w:tcPr>
            <w:tcW w:w="1134" w:type="dxa"/>
            <w:shd w:val="clear" w:color="auto" w:fill="FFFFFF" w:themeFill="background1"/>
            <w:vAlign w:val="center"/>
          </w:tcPr>
          <w:p w14:paraId="36AD2812" w14:textId="27F6374D" w:rsidR="00093A7E" w:rsidRPr="00093A7E" w:rsidRDefault="00093A7E" w:rsidP="00093A7E">
            <w:pPr>
              <w:rPr>
                <w:rFonts w:ascii="Aptos" w:hAnsi="Aptos"/>
                <w:sz w:val="20"/>
                <w:szCs w:val="20"/>
              </w:rPr>
            </w:pPr>
            <w:r w:rsidRPr="00093A7E">
              <w:rPr>
                <w:rFonts w:ascii="Aptos" w:hAnsi="Aptos"/>
                <w:sz w:val="20"/>
                <w:szCs w:val="20"/>
              </w:rPr>
              <w:t>Turner</w:t>
            </w:r>
          </w:p>
        </w:tc>
        <w:tc>
          <w:tcPr>
            <w:tcW w:w="3402" w:type="dxa"/>
            <w:shd w:val="clear" w:color="auto" w:fill="FFFFFF" w:themeFill="background1"/>
          </w:tcPr>
          <w:p w14:paraId="2BE71428" w14:textId="29870922" w:rsidR="00093A7E" w:rsidRPr="00093A7E" w:rsidRDefault="00093A7E" w:rsidP="00093A7E">
            <w:pPr>
              <w:rPr>
                <w:rFonts w:ascii="Aptos" w:hAnsi="Aptos" w:cs="Arial"/>
                <w:bCs/>
                <w:color w:val="000000" w:themeColor="text1"/>
                <w:sz w:val="20"/>
                <w:szCs w:val="20"/>
              </w:rPr>
            </w:pPr>
            <w:r w:rsidRPr="00093A7E">
              <w:rPr>
                <w:rFonts w:ascii="Aptos" w:hAnsi="Aptos"/>
                <w:sz w:val="20"/>
                <w:szCs w:val="20"/>
              </w:rPr>
              <w:t>School of Applied Sciences, University of the West of England, Bristol, UK</w:t>
            </w:r>
          </w:p>
        </w:tc>
        <w:tc>
          <w:tcPr>
            <w:tcW w:w="1803" w:type="dxa"/>
            <w:shd w:val="clear" w:color="auto" w:fill="FFFFFF" w:themeFill="background1"/>
            <w:vAlign w:val="center"/>
          </w:tcPr>
          <w:p w14:paraId="5AFCFF4C" w14:textId="669E01BC" w:rsidR="00093A7E" w:rsidRPr="00093A7E" w:rsidRDefault="00093A7E" w:rsidP="00093A7E">
            <w:pPr>
              <w:rPr>
                <w:rFonts w:ascii="Aptos" w:hAnsi="Aptos"/>
                <w:sz w:val="20"/>
                <w:szCs w:val="20"/>
              </w:rPr>
            </w:pPr>
            <w:hyperlink r:id="rId10" w:history="1">
              <w:r w:rsidRPr="00BA6A8F">
                <w:rPr>
                  <w:rStyle w:val="Hyperlink"/>
                  <w:rFonts w:ascii="Aptos" w:hAnsi="Aptos"/>
                  <w:sz w:val="20"/>
                  <w:szCs w:val="20"/>
                </w:rPr>
                <w:t>dann2.turner@uwe.ac.uk</w:t>
              </w:r>
            </w:hyperlink>
            <w:r>
              <w:rPr>
                <w:rFonts w:ascii="Aptos" w:hAnsi="Aptos"/>
                <w:sz w:val="20"/>
                <w:szCs w:val="20"/>
              </w:rPr>
              <w:t xml:space="preserve"> </w:t>
            </w:r>
          </w:p>
        </w:tc>
        <w:tc>
          <w:tcPr>
            <w:tcW w:w="1571" w:type="dxa"/>
            <w:shd w:val="clear" w:color="auto" w:fill="FFFFFF" w:themeFill="background1"/>
            <w:vAlign w:val="center"/>
          </w:tcPr>
          <w:p w14:paraId="36DAEC5D" w14:textId="77777777" w:rsidR="00093A7E" w:rsidRPr="00093A7E" w:rsidRDefault="00093A7E" w:rsidP="00093A7E">
            <w:pPr>
              <w:jc w:val="center"/>
              <w:rPr>
                <w:rFonts w:ascii="Aptos" w:hAnsi="Aptos" w:cs="Arial"/>
                <w:bCs/>
                <w:color w:val="000000" w:themeColor="text1"/>
                <w:sz w:val="20"/>
                <w:szCs w:val="20"/>
              </w:rPr>
            </w:pPr>
          </w:p>
        </w:tc>
      </w:tr>
      <w:tr w:rsidR="00A06DF8" w14:paraId="27BFA4A6" w14:textId="77777777" w:rsidTr="00A06DF8">
        <w:tc>
          <w:tcPr>
            <w:tcW w:w="1413" w:type="dxa"/>
            <w:shd w:val="clear" w:color="auto" w:fill="FFFFFF" w:themeFill="background1"/>
            <w:vAlign w:val="center"/>
          </w:tcPr>
          <w:p w14:paraId="23A613A3" w14:textId="4E0D14DA" w:rsidR="00A06DF8" w:rsidRPr="00A77C25" w:rsidRDefault="00A06DF8" w:rsidP="00A06DF8">
            <w:pPr>
              <w:rPr>
                <w:rFonts w:ascii="Aptos" w:hAnsi="Aptos"/>
                <w:sz w:val="20"/>
                <w:szCs w:val="20"/>
              </w:rPr>
            </w:pPr>
            <w:r>
              <w:rPr>
                <w:rFonts w:ascii="Aptos" w:hAnsi="Aptos"/>
                <w:sz w:val="20"/>
                <w:szCs w:val="20"/>
              </w:rPr>
              <w:t>Iwona</w:t>
            </w:r>
          </w:p>
        </w:tc>
        <w:tc>
          <w:tcPr>
            <w:tcW w:w="1134" w:type="dxa"/>
            <w:shd w:val="clear" w:color="auto" w:fill="FFFFFF" w:themeFill="background1"/>
            <w:vAlign w:val="center"/>
          </w:tcPr>
          <w:p w14:paraId="354C07C4" w14:textId="5D70CB94" w:rsidR="00A06DF8" w:rsidRPr="00A77C25" w:rsidRDefault="00A06DF8" w:rsidP="00A06DF8">
            <w:pPr>
              <w:rPr>
                <w:rFonts w:ascii="Aptos" w:hAnsi="Aptos"/>
                <w:sz w:val="20"/>
                <w:szCs w:val="20"/>
              </w:rPr>
            </w:pPr>
            <w:proofErr w:type="spellStart"/>
            <w:r>
              <w:rPr>
                <w:rFonts w:ascii="Aptos" w:hAnsi="Aptos"/>
                <w:sz w:val="20"/>
                <w:szCs w:val="20"/>
              </w:rPr>
              <w:t>Gientka</w:t>
            </w:r>
            <w:proofErr w:type="spellEnd"/>
          </w:p>
        </w:tc>
        <w:tc>
          <w:tcPr>
            <w:tcW w:w="3402" w:type="dxa"/>
            <w:shd w:val="clear" w:color="auto" w:fill="FFFFFF" w:themeFill="background1"/>
          </w:tcPr>
          <w:p w14:paraId="40D2C2D8" w14:textId="4C37B39F" w:rsidR="00A06DF8" w:rsidRPr="00A06DF8" w:rsidRDefault="00A06DF8" w:rsidP="00A06DF8">
            <w:pPr>
              <w:rPr>
                <w:rFonts w:ascii="Aptos" w:hAnsi="Aptos" w:cs="Arial"/>
                <w:bCs/>
                <w:color w:val="000000" w:themeColor="text1"/>
                <w:sz w:val="20"/>
                <w:szCs w:val="20"/>
              </w:rPr>
            </w:pPr>
            <w:r w:rsidRPr="00A06DF8">
              <w:rPr>
                <w:rFonts w:ascii="Aptos" w:hAnsi="Aptos"/>
                <w:sz w:val="20"/>
                <w:szCs w:val="20"/>
              </w:rPr>
              <w:t>Department of Biotechnology and Food Microbiology, Institute of Food Sciences, Warsaw University of Life Sciences (WULS-SGGW), Warsaw, Poland</w:t>
            </w:r>
          </w:p>
        </w:tc>
        <w:tc>
          <w:tcPr>
            <w:tcW w:w="1803" w:type="dxa"/>
            <w:shd w:val="clear" w:color="auto" w:fill="FFFFFF" w:themeFill="background1"/>
            <w:vAlign w:val="center"/>
          </w:tcPr>
          <w:p w14:paraId="7089ADBC" w14:textId="19C74A32" w:rsidR="00A06DF8" w:rsidRPr="00A06DF8" w:rsidRDefault="00A06DF8" w:rsidP="00A06DF8">
            <w:pPr>
              <w:rPr>
                <w:rFonts w:ascii="Aptos" w:hAnsi="Aptos"/>
                <w:sz w:val="20"/>
                <w:szCs w:val="20"/>
              </w:rPr>
            </w:pPr>
            <w:hyperlink r:id="rId11" w:history="1">
              <w:r w:rsidRPr="00683B22">
                <w:rPr>
                  <w:rStyle w:val="Hyperlink"/>
                  <w:rFonts w:ascii="Aptos" w:hAnsi="Aptos"/>
                  <w:sz w:val="20"/>
                  <w:szCs w:val="20"/>
                </w:rPr>
                <w:t>iwona_gientka@sggw.edu.pl</w:t>
              </w:r>
            </w:hyperlink>
            <w:r>
              <w:rPr>
                <w:rFonts w:ascii="Aptos" w:hAnsi="Aptos"/>
                <w:sz w:val="20"/>
                <w:szCs w:val="20"/>
              </w:rPr>
              <w:t xml:space="preserve"> </w:t>
            </w:r>
          </w:p>
        </w:tc>
        <w:tc>
          <w:tcPr>
            <w:tcW w:w="1571" w:type="dxa"/>
            <w:shd w:val="clear" w:color="auto" w:fill="FFFFFF" w:themeFill="background1"/>
            <w:vAlign w:val="center"/>
          </w:tcPr>
          <w:p w14:paraId="6CDAFA42" w14:textId="4B3ED1EB" w:rsidR="00A06DF8" w:rsidRDefault="00A06DF8" w:rsidP="00A06DF8">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A77C25" w14:paraId="25991084" w14:textId="1F2FA2C1" w:rsidTr="00101265">
        <w:tc>
          <w:tcPr>
            <w:tcW w:w="1413" w:type="dxa"/>
            <w:vAlign w:val="center"/>
          </w:tcPr>
          <w:p w14:paraId="7E9FF899" w14:textId="5FCE290B"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Martyna A.</w:t>
            </w:r>
          </w:p>
        </w:tc>
        <w:tc>
          <w:tcPr>
            <w:tcW w:w="1134" w:type="dxa"/>
            <w:vAlign w:val="center"/>
          </w:tcPr>
          <w:p w14:paraId="065089F1" w14:textId="1C8D7EF9" w:rsidR="00A77C25" w:rsidRPr="00A77C25" w:rsidRDefault="00A77C25" w:rsidP="00A77C25">
            <w:pPr>
              <w:rPr>
                <w:rFonts w:ascii="Aptos" w:hAnsi="Aptos" w:cs="Arial"/>
                <w:bCs/>
                <w:color w:val="000000" w:themeColor="text1"/>
                <w:sz w:val="20"/>
                <w:szCs w:val="20"/>
              </w:rPr>
            </w:pPr>
            <w:proofErr w:type="spellStart"/>
            <w:r w:rsidRPr="00A77C25">
              <w:rPr>
                <w:rFonts w:ascii="Aptos" w:hAnsi="Aptos"/>
                <w:sz w:val="20"/>
                <w:szCs w:val="20"/>
              </w:rPr>
              <w:t>Cieślik</w:t>
            </w:r>
            <w:proofErr w:type="spellEnd"/>
          </w:p>
        </w:tc>
        <w:tc>
          <w:tcPr>
            <w:tcW w:w="3402" w:type="dxa"/>
            <w:vAlign w:val="center"/>
          </w:tcPr>
          <w:p w14:paraId="5A10F992" w14:textId="0CA350E7" w:rsidR="00A77C25" w:rsidRPr="00CD2C82" w:rsidRDefault="00A77C25" w:rsidP="00A77C25">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 xml:space="preserve">Department of Phage Therapy, </w:t>
            </w:r>
            <w:proofErr w:type="spellStart"/>
            <w:r w:rsidRPr="00C4733D">
              <w:rPr>
                <w:rFonts w:ascii="Aptos" w:hAnsi="Aptos" w:cs="Arial"/>
                <w:bCs/>
                <w:color w:val="000000" w:themeColor="text1"/>
                <w:sz w:val="20"/>
                <w:szCs w:val="20"/>
              </w:rPr>
              <w:t>Hirszfeld</w:t>
            </w:r>
            <w:proofErr w:type="spellEnd"/>
            <w:r w:rsidRPr="00C4733D">
              <w:rPr>
                <w:rFonts w:ascii="Aptos" w:hAnsi="Aptos" w:cs="Arial"/>
                <w:bCs/>
                <w:color w:val="000000" w:themeColor="text1"/>
                <w:sz w:val="20"/>
                <w:szCs w:val="20"/>
              </w:rPr>
              <w:t xml:space="preserve"> Institute of Immunology and Experimental Therapy, Polish Academy of Sciences</w:t>
            </w:r>
            <w:r>
              <w:rPr>
                <w:rFonts w:ascii="Aptos" w:hAnsi="Aptos" w:cs="Arial"/>
                <w:bCs/>
                <w:color w:val="000000" w:themeColor="text1"/>
                <w:sz w:val="20"/>
                <w:szCs w:val="20"/>
              </w:rPr>
              <w:t>, Wroclaw, Poland</w:t>
            </w:r>
          </w:p>
        </w:tc>
        <w:tc>
          <w:tcPr>
            <w:tcW w:w="1803" w:type="dxa"/>
            <w:vAlign w:val="center"/>
          </w:tcPr>
          <w:p w14:paraId="584336C5" w14:textId="31D4C104" w:rsidR="00A77C25" w:rsidRPr="00CD2C82" w:rsidRDefault="00A77C25" w:rsidP="00A77C25">
            <w:pPr>
              <w:rPr>
                <w:rFonts w:ascii="Aptos" w:hAnsi="Aptos" w:cs="Arial"/>
                <w:bCs/>
                <w:color w:val="000000" w:themeColor="text1"/>
                <w:sz w:val="20"/>
                <w:szCs w:val="20"/>
              </w:rPr>
            </w:pPr>
            <w:hyperlink r:id="rId12" w:history="1">
              <w:r w:rsidRPr="001A7215">
                <w:rPr>
                  <w:rStyle w:val="Hyperlink"/>
                  <w:rFonts w:ascii="Aptos" w:hAnsi="Aptos" w:cs="Arial"/>
                  <w:bCs/>
                  <w:sz w:val="20"/>
                  <w:szCs w:val="20"/>
                </w:rPr>
                <w:t>martyna.cieslik@hirszfeld.pl</w:t>
              </w:r>
            </w:hyperlink>
            <w:r>
              <w:rPr>
                <w:rFonts w:ascii="Aptos" w:hAnsi="Aptos" w:cs="Arial"/>
                <w:bCs/>
                <w:color w:val="000000" w:themeColor="text1"/>
                <w:sz w:val="20"/>
                <w:szCs w:val="20"/>
              </w:rPr>
              <w:t xml:space="preserve"> </w:t>
            </w:r>
          </w:p>
        </w:tc>
        <w:tc>
          <w:tcPr>
            <w:tcW w:w="1571" w:type="dxa"/>
            <w:vAlign w:val="center"/>
          </w:tcPr>
          <w:p w14:paraId="01837D6A" w14:textId="61C52A51" w:rsidR="00A77C25" w:rsidRPr="00CD2C82" w:rsidRDefault="00A77C25" w:rsidP="00A77C25">
            <w:pPr>
              <w:jc w:val="center"/>
              <w:rPr>
                <w:rFonts w:ascii="Aptos" w:hAnsi="Aptos" w:cs="Arial"/>
                <w:bCs/>
                <w:color w:val="000000" w:themeColor="text1"/>
                <w:sz w:val="20"/>
                <w:szCs w:val="20"/>
              </w:rPr>
            </w:pPr>
          </w:p>
        </w:tc>
      </w:tr>
      <w:tr w:rsidR="00A77C25" w14:paraId="1B668FB3" w14:textId="2C6F00EF" w:rsidTr="00101265">
        <w:tc>
          <w:tcPr>
            <w:tcW w:w="1413" w:type="dxa"/>
            <w:vAlign w:val="center"/>
          </w:tcPr>
          <w:p w14:paraId="7C1B4F79" w14:textId="4FDCB11B"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Andrzej</w:t>
            </w:r>
          </w:p>
        </w:tc>
        <w:tc>
          <w:tcPr>
            <w:tcW w:w="1134" w:type="dxa"/>
            <w:vAlign w:val="center"/>
          </w:tcPr>
          <w:p w14:paraId="5E41446B" w14:textId="247FD8E0"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Górski</w:t>
            </w:r>
          </w:p>
        </w:tc>
        <w:tc>
          <w:tcPr>
            <w:tcW w:w="3402" w:type="dxa"/>
            <w:vAlign w:val="center"/>
          </w:tcPr>
          <w:p w14:paraId="3EC4C5A6" w14:textId="321D2E47" w:rsidR="00A77C25" w:rsidRPr="00CD2C82" w:rsidRDefault="00A77C25" w:rsidP="00A77C25">
            <w:pPr>
              <w:rPr>
                <w:rFonts w:ascii="Aptos" w:hAnsi="Aptos" w:cs="Arial"/>
                <w:bCs/>
                <w:color w:val="000000" w:themeColor="text1"/>
                <w:sz w:val="20"/>
                <w:szCs w:val="20"/>
              </w:rPr>
            </w:pPr>
            <w:r w:rsidRPr="00AD024E">
              <w:rPr>
                <w:rFonts w:ascii="Aptos" w:hAnsi="Aptos" w:cs="Arial"/>
                <w:bCs/>
                <w:color w:val="000000" w:themeColor="text1"/>
                <w:sz w:val="20"/>
                <w:szCs w:val="20"/>
              </w:rPr>
              <w:t xml:space="preserve">Bacteriophage Laboratory, Department of Phage Therapy, </w:t>
            </w:r>
            <w:proofErr w:type="spellStart"/>
            <w:r w:rsidRPr="00AD024E">
              <w:rPr>
                <w:rFonts w:ascii="Aptos" w:hAnsi="Aptos" w:cs="Arial"/>
                <w:bCs/>
                <w:color w:val="000000" w:themeColor="text1"/>
                <w:sz w:val="20"/>
                <w:szCs w:val="20"/>
              </w:rPr>
              <w:t>Hirszfeld</w:t>
            </w:r>
            <w:proofErr w:type="spellEnd"/>
            <w:r w:rsidRPr="00AD024E">
              <w:rPr>
                <w:rFonts w:ascii="Aptos" w:hAnsi="Aptos" w:cs="Arial"/>
                <w:bCs/>
                <w:color w:val="000000" w:themeColor="text1"/>
                <w:sz w:val="20"/>
                <w:szCs w:val="20"/>
              </w:rPr>
              <w:t xml:space="preserve"> Institute of Immunology and Experimental Therapy, Polish Academy of Sciences, Wroclaw, Poland</w:t>
            </w:r>
          </w:p>
        </w:tc>
        <w:tc>
          <w:tcPr>
            <w:tcW w:w="1803" w:type="dxa"/>
            <w:vAlign w:val="center"/>
          </w:tcPr>
          <w:p w14:paraId="1DDF5257" w14:textId="3B1D728D" w:rsidR="00A77C25" w:rsidRPr="00CD2C82" w:rsidRDefault="00A77C25" w:rsidP="00A77C25">
            <w:pPr>
              <w:rPr>
                <w:rFonts w:ascii="Aptos" w:hAnsi="Aptos" w:cs="Arial"/>
                <w:bCs/>
                <w:color w:val="000000" w:themeColor="text1"/>
                <w:sz w:val="20"/>
                <w:szCs w:val="20"/>
              </w:rPr>
            </w:pPr>
            <w:hyperlink r:id="rId13" w:history="1">
              <w:r w:rsidRPr="001A7215">
                <w:rPr>
                  <w:rStyle w:val="Hyperlink"/>
                  <w:rFonts w:ascii="Aptos" w:hAnsi="Aptos" w:cs="Arial"/>
                  <w:bCs/>
                  <w:sz w:val="20"/>
                  <w:szCs w:val="20"/>
                </w:rPr>
                <w:t>andrzej.gorski@hirszfeld.pl</w:t>
              </w:r>
            </w:hyperlink>
            <w:r>
              <w:rPr>
                <w:rFonts w:ascii="Aptos" w:hAnsi="Aptos" w:cs="Arial"/>
                <w:bCs/>
                <w:color w:val="000000" w:themeColor="text1"/>
                <w:sz w:val="20"/>
                <w:szCs w:val="20"/>
              </w:rPr>
              <w:t xml:space="preserve"> </w:t>
            </w:r>
          </w:p>
        </w:tc>
        <w:tc>
          <w:tcPr>
            <w:tcW w:w="1571" w:type="dxa"/>
            <w:vAlign w:val="center"/>
          </w:tcPr>
          <w:p w14:paraId="398397DC" w14:textId="63F54794" w:rsidR="00A77C25" w:rsidRPr="00CD2C82" w:rsidRDefault="00A77C25" w:rsidP="00A77C25">
            <w:pPr>
              <w:jc w:val="center"/>
              <w:rPr>
                <w:rFonts w:ascii="Aptos" w:hAnsi="Aptos" w:cs="Arial"/>
                <w:bCs/>
                <w:color w:val="000000" w:themeColor="text1"/>
                <w:sz w:val="20"/>
                <w:szCs w:val="20"/>
              </w:rPr>
            </w:pPr>
          </w:p>
        </w:tc>
      </w:tr>
      <w:tr w:rsidR="00A77C25" w14:paraId="1EC2C947" w14:textId="08659965" w:rsidTr="00101265">
        <w:tc>
          <w:tcPr>
            <w:tcW w:w="1413" w:type="dxa"/>
            <w:vAlign w:val="center"/>
          </w:tcPr>
          <w:p w14:paraId="48A3936E" w14:textId="0E486DB6"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Ewa M.</w:t>
            </w:r>
          </w:p>
        </w:tc>
        <w:tc>
          <w:tcPr>
            <w:tcW w:w="1134" w:type="dxa"/>
            <w:vAlign w:val="center"/>
          </w:tcPr>
          <w:p w14:paraId="2BEC470C" w14:textId="6C6E0670" w:rsidR="00A77C25" w:rsidRPr="00A77C25" w:rsidRDefault="00A77C25" w:rsidP="00A77C25">
            <w:pPr>
              <w:rPr>
                <w:rFonts w:ascii="Aptos" w:hAnsi="Aptos" w:cs="Arial"/>
                <w:bCs/>
                <w:color w:val="000000" w:themeColor="text1"/>
                <w:sz w:val="20"/>
                <w:szCs w:val="20"/>
              </w:rPr>
            </w:pPr>
            <w:r w:rsidRPr="00A77C25">
              <w:rPr>
                <w:rFonts w:ascii="Aptos" w:hAnsi="Aptos"/>
                <w:sz w:val="20"/>
                <w:szCs w:val="20"/>
              </w:rPr>
              <w:t>Jończyk-Matysiak</w:t>
            </w:r>
          </w:p>
        </w:tc>
        <w:tc>
          <w:tcPr>
            <w:tcW w:w="3402" w:type="dxa"/>
            <w:vAlign w:val="center"/>
          </w:tcPr>
          <w:p w14:paraId="465BAECA" w14:textId="572C56F3" w:rsidR="00A77C25" w:rsidRPr="00CD2C82" w:rsidRDefault="00A77C25" w:rsidP="00A77C25">
            <w:pPr>
              <w:rPr>
                <w:rFonts w:ascii="Aptos" w:hAnsi="Aptos" w:cs="Arial"/>
                <w:bCs/>
                <w:color w:val="000000" w:themeColor="text1"/>
                <w:sz w:val="20"/>
                <w:szCs w:val="20"/>
              </w:rPr>
            </w:pPr>
            <w:r w:rsidRPr="00AD024E">
              <w:rPr>
                <w:rFonts w:ascii="Aptos" w:hAnsi="Aptos" w:cs="Arial"/>
                <w:bCs/>
                <w:color w:val="000000" w:themeColor="text1"/>
                <w:sz w:val="20"/>
                <w:szCs w:val="20"/>
              </w:rPr>
              <w:t xml:space="preserve">Bacteriophage Laboratory, Department of Phage Therapy, </w:t>
            </w:r>
            <w:proofErr w:type="spellStart"/>
            <w:r w:rsidRPr="00AD024E">
              <w:rPr>
                <w:rFonts w:ascii="Aptos" w:hAnsi="Aptos" w:cs="Arial"/>
                <w:bCs/>
                <w:color w:val="000000" w:themeColor="text1"/>
                <w:sz w:val="20"/>
                <w:szCs w:val="20"/>
              </w:rPr>
              <w:t>Hirszfeld</w:t>
            </w:r>
            <w:proofErr w:type="spellEnd"/>
            <w:r w:rsidRPr="00AD024E">
              <w:rPr>
                <w:rFonts w:ascii="Aptos" w:hAnsi="Aptos" w:cs="Arial"/>
                <w:bCs/>
                <w:color w:val="000000" w:themeColor="text1"/>
                <w:sz w:val="20"/>
                <w:szCs w:val="20"/>
              </w:rPr>
              <w:t xml:space="preserve"> Institute of Immunology and Experimental Therapy, Polish Academy of Sciences, Wroclaw, Poland</w:t>
            </w:r>
          </w:p>
        </w:tc>
        <w:tc>
          <w:tcPr>
            <w:tcW w:w="1803" w:type="dxa"/>
            <w:vAlign w:val="center"/>
          </w:tcPr>
          <w:p w14:paraId="464D4E54" w14:textId="6177CFBD" w:rsidR="00A77C25" w:rsidRPr="00CD2C82" w:rsidRDefault="00A77C25" w:rsidP="00A77C25">
            <w:pPr>
              <w:rPr>
                <w:rFonts w:ascii="Aptos" w:hAnsi="Aptos" w:cs="Arial"/>
                <w:bCs/>
                <w:color w:val="000000" w:themeColor="text1"/>
                <w:sz w:val="20"/>
                <w:szCs w:val="20"/>
              </w:rPr>
            </w:pPr>
            <w:hyperlink r:id="rId14" w:history="1">
              <w:r w:rsidRPr="001A7215">
                <w:rPr>
                  <w:rStyle w:val="Hyperlink"/>
                  <w:rFonts w:ascii="Aptos" w:hAnsi="Aptos" w:cs="Arial"/>
                  <w:bCs/>
                  <w:sz w:val="20"/>
                  <w:szCs w:val="20"/>
                </w:rPr>
                <w:t>ewa.jonczyk-matysiak@hirszfeld.pl</w:t>
              </w:r>
            </w:hyperlink>
            <w:r>
              <w:rPr>
                <w:rFonts w:ascii="Aptos" w:hAnsi="Aptos" w:cs="Arial"/>
                <w:bCs/>
                <w:color w:val="000000" w:themeColor="text1"/>
                <w:sz w:val="20"/>
                <w:szCs w:val="20"/>
              </w:rPr>
              <w:t xml:space="preserve"> </w:t>
            </w:r>
          </w:p>
        </w:tc>
        <w:tc>
          <w:tcPr>
            <w:tcW w:w="1571" w:type="dxa"/>
            <w:vAlign w:val="center"/>
          </w:tcPr>
          <w:p w14:paraId="3CBA77FB" w14:textId="466B95A9" w:rsidR="00A77C25" w:rsidRPr="00CD2C82" w:rsidRDefault="00A77C25" w:rsidP="00A77C25">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0DE6317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A3B94F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3ACF886D" w:rsidR="00D062BE" w:rsidRPr="00366D40" w:rsidRDefault="00E37128" w:rsidP="000A7027">
            <w:pPr>
              <w:rPr>
                <w:rFonts w:ascii="Aptos" w:eastAsia="Times" w:hAnsi="Aptos" w:cs="Arial"/>
                <w:bCs/>
                <w:color w:val="000000"/>
                <w:sz w:val="20"/>
                <w:szCs w:val="20"/>
                <w:lang w:eastAsia="en-GB"/>
              </w:rPr>
            </w:pPr>
            <w:r w:rsidRPr="00366D40">
              <w:rPr>
                <w:rFonts w:ascii="Aptos" w:eastAsia="Times" w:hAnsi="Aptos" w:cs="Arial"/>
                <w:bCs/>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F37B42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2FF15D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D60195">
        <w:trPr>
          <w:trHeight w:val="527"/>
        </w:trPr>
        <w:tc>
          <w:tcPr>
            <w:tcW w:w="8505" w:type="dxa"/>
            <w:vAlign w:val="center"/>
          </w:tcPr>
          <w:p w14:paraId="7F4EC4CB" w14:textId="61FD5BA9" w:rsidR="00D60195" w:rsidRPr="00D60195" w:rsidRDefault="00D60195" w:rsidP="00DD58AA">
            <w:pPr>
              <w:rPr>
                <w:rFonts w:ascii="Aptos" w:hAnsi="Aptos" w:cs="Arial"/>
                <w:i/>
                <w:iCs/>
                <w:sz w:val="20"/>
                <w:szCs w:val="20"/>
              </w:rPr>
            </w:pPr>
            <w:r w:rsidRPr="00452E7F">
              <w:rPr>
                <w:rFonts w:ascii="Aptos" w:hAnsi="Aptos" w:cs="Arial"/>
                <w:i/>
                <w:iCs/>
                <w:sz w:val="20"/>
                <w:szCs w:val="20"/>
              </w:rPr>
              <w:t>Caudoviricetes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5BBBE9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7C299C2"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r w:rsidR="000D13C9">
              <w:rPr>
                <w:rFonts w:ascii="Aptos" w:hAnsi="Aptos" w:cs="Arial"/>
                <w:bCs/>
                <w:sz w:val="20"/>
                <w:szCs w:val="20"/>
              </w:rPr>
              <w:t>20/06</w:t>
            </w:r>
            <w:r w:rsidR="00D60195">
              <w:rPr>
                <w:rFonts w:ascii="Aptos" w:hAnsi="Aptos" w:cs="Arial"/>
                <w:bCs/>
                <w:sz w:val="20"/>
                <w:szCs w:val="20"/>
              </w:rPr>
              <w:t>/2025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E8C480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402D322D">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402D322D">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402D322D">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402D322D">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402D322D">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4DF3D6A9" w:rsidR="000A7027" w:rsidRDefault="2DB8AB1A" w:rsidP="402D322D">
            <w:pPr>
              <w:rPr>
                <w:rFonts w:ascii="Aptos" w:eastAsia="Times" w:hAnsi="Aptos" w:cs="Arial"/>
                <w:b/>
                <w:bCs/>
                <w:color w:val="000000"/>
                <w:sz w:val="20"/>
                <w:szCs w:val="20"/>
                <w:lang w:eastAsia="en-GB"/>
              </w:rPr>
            </w:pPr>
            <w:r w:rsidRPr="402D322D">
              <w:rPr>
                <w:rFonts w:ascii="Aptos" w:eastAsia="Times" w:hAnsi="Aptos" w:cs="Arial"/>
                <w:b/>
                <w:bCs/>
                <w:color w:val="000000" w:themeColor="text1"/>
                <w:sz w:val="20"/>
                <w:szCs w:val="20"/>
                <w:lang w:eastAsia="en-GB"/>
              </w:rPr>
              <w:t>x</w:t>
            </w:r>
          </w:p>
        </w:tc>
      </w:tr>
      <w:tr w:rsidR="000A7027" w14:paraId="2117D303" w14:textId="77777777" w:rsidTr="402D322D">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402D322D">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402D322D">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402D322D">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402D322D">
        <w:trPr>
          <w:trHeight w:val="794"/>
        </w:trPr>
        <w:tc>
          <w:tcPr>
            <w:tcW w:w="8505" w:type="dxa"/>
          </w:tcPr>
          <w:p w14:paraId="352B8AE1" w14:textId="27D1D997" w:rsidR="000A7027" w:rsidRPr="00C95FB7" w:rsidRDefault="11BECA43" w:rsidP="00DD58AA">
            <w:pPr>
              <w:rPr>
                <w:rFonts w:ascii="Aptos" w:hAnsi="Aptos" w:cs="Arial"/>
                <w:sz w:val="20"/>
                <w:szCs w:val="20"/>
              </w:rPr>
            </w:pPr>
            <w:r w:rsidRPr="402D322D">
              <w:rPr>
                <w:rFonts w:ascii="Aptos" w:hAnsi="Aptos" w:cs="Arial"/>
                <w:sz w:val="20"/>
                <w:szCs w:val="20"/>
              </w:rPr>
              <w:t>Parts of the proposal do</w:t>
            </w:r>
            <w:r w:rsidR="00D127BA">
              <w:rPr>
                <w:rFonts w:ascii="Aptos" w:hAnsi="Aptos" w:cs="Arial"/>
                <w:sz w:val="20"/>
                <w:szCs w:val="20"/>
              </w:rPr>
              <w:t xml:space="preserve"> </w:t>
            </w:r>
            <w:r w:rsidRPr="402D322D">
              <w:rPr>
                <w:rFonts w:ascii="Aptos" w:hAnsi="Aptos" w:cs="Arial"/>
                <w:sz w:val="20"/>
                <w:szCs w:val="20"/>
              </w:rPr>
              <w:t>n</w:t>
            </w:r>
            <w:r w:rsidR="00D127BA">
              <w:rPr>
                <w:rFonts w:ascii="Aptos" w:hAnsi="Aptos" w:cs="Arial"/>
                <w:sz w:val="20"/>
                <w:szCs w:val="20"/>
              </w:rPr>
              <w:t>o</w:t>
            </w:r>
            <w:r w:rsidRPr="402D322D">
              <w:rPr>
                <w:rFonts w:ascii="Aptos" w:hAnsi="Aptos" w:cs="Arial"/>
                <w:sz w:val="20"/>
                <w:szCs w:val="20"/>
              </w:rPr>
              <w:t>t respect the demarcation criteria (95% for species; 70% for genus). Please also check italics.</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57079E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Revised Taxonomy Proposal Submission</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EB1E5B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08962EDE" w14:textId="77777777" w:rsidR="00296DA3" w:rsidRDefault="00A617F2" w:rsidP="00A617F2">
            <w:pPr>
              <w:jc w:val="both"/>
              <w:rPr>
                <w:rFonts w:ascii="Aptos" w:hAnsi="Aptos" w:cs="Arial"/>
                <w:sz w:val="20"/>
                <w:szCs w:val="20"/>
              </w:rPr>
            </w:pPr>
            <w:r w:rsidRPr="00A617F2">
              <w:rPr>
                <w:rFonts w:ascii="Aptos" w:hAnsi="Aptos" w:cs="Arial"/>
                <w:sz w:val="20"/>
                <w:szCs w:val="20"/>
              </w:rPr>
              <w:t>All issues have been corrected in accordance with the comments from the Executive Committee.</w:t>
            </w:r>
          </w:p>
          <w:p w14:paraId="430177EE" w14:textId="6029682D" w:rsidR="00A617F2" w:rsidRPr="00C95FB7" w:rsidRDefault="00A617F2" w:rsidP="00A617F2">
            <w:pPr>
              <w:jc w:val="both"/>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17DE9410" w:rsidR="00BE4F5A" w:rsidRDefault="004D578F" w:rsidP="00DD58AA">
            <w:pPr>
              <w:rPr>
                <w:rFonts w:ascii="Aptos" w:hAnsi="Aptos" w:cs="Arial"/>
                <w:bCs/>
                <w:sz w:val="20"/>
                <w:szCs w:val="20"/>
              </w:rPr>
            </w:pPr>
            <w:r>
              <w:rPr>
                <w:rFonts w:ascii="Aptos" w:hAnsi="Aptos" w:cs="Arial"/>
                <w:bCs/>
                <w:sz w:val="20"/>
                <w:szCs w:val="20"/>
              </w:rPr>
              <w:t>17/10/2025</w:t>
            </w:r>
          </w:p>
        </w:tc>
      </w:tr>
    </w:tbl>
    <w:p w14:paraId="5F5E1C06" w14:textId="77777777" w:rsidR="00953FFE" w:rsidRDefault="00953FFE" w:rsidP="00DD58AA">
      <w:pPr>
        <w:ind w:firstLine="720"/>
        <w:rPr>
          <w:rFonts w:ascii="Aptos" w:hAnsi="Aptos" w:cs="Arial"/>
          <w:b/>
          <w:bCs/>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54E14F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3A9A0AB" w:rsidR="00953FFE" w:rsidRPr="00DE3B0E" w:rsidRDefault="00E500A5" w:rsidP="00DD58AA">
            <w:pPr>
              <w:rPr>
                <w:rFonts w:ascii="Aptos" w:eastAsia="Times" w:hAnsi="Aptos" w:cs="Arial"/>
                <w:bCs/>
                <w:color w:val="000000"/>
                <w:sz w:val="20"/>
                <w:szCs w:val="20"/>
                <w:lang w:eastAsia="en-GB"/>
              </w:rPr>
            </w:pPr>
            <w:r w:rsidRPr="00DE3B0E">
              <w:rPr>
                <w:rFonts w:ascii="Aptos" w:eastAsia="Times" w:hAnsi="Aptos" w:cs="Arial"/>
                <w:bCs/>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501806F5" w:rsidR="00953FFE" w:rsidRPr="00642760" w:rsidRDefault="00A617F2" w:rsidP="00DD58AA">
            <w:pPr>
              <w:rPr>
                <w:rFonts w:ascii="Aptos" w:eastAsia="Times" w:hAnsi="Aptos" w:cs="Arial"/>
                <w:bCs/>
                <w:color w:val="000000"/>
                <w:sz w:val="20"/>
                <w:szCs w:val="20"/>
                <w:lang w:eastAsia="en-GB"/>
              </w:rPr>
            </w:pPr>
            <w:r w:rsidRPr="00642760">
              <w:rPr>
                <w:rFonts w:ascii="Aptos" w:eastAsia="Times" w:hAnsi="Aptos" w:cs="Arial"/>
                <w:bCs/>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p w14:paraId="4FAA5D90" w14:textId="77777777" w:rsidR="00B50948" w:rsidRDefault="00B50948" w:rsidP="00333392">
      <w:pPr>
        <w:rPr>
          <w:rFonts w:ascii="Aptos" w:hAnsi="Aptos" w:cs="Arial"/>
          <w:color w:val="808080" w:themeColor="background1" w:themeShade="80"/>
          <w:sz w:val="20"/>
        </w:rPr>
      </w:pPr>
    </w:p>
    <w:tbl>
      <w:tblPr>
        <w:tblStyle w:val="TableGrid"/>
        <w:tblpPr w:leftFromText="141" w:rightFromText="141" w:vertAnchor="text" w:tblpY="1"/>
        <w:tblOverlap w:val="never"/>
        <w:tblW w:w="8926" w:type="dxa"/>
        <w:tblLook w:val="04A0" w:firstRow="1" w:lastRow="0" w:firstColumn="1" w:lastColumn="0" w:noHBand="0" w:noVBand="1"/>
      </w:tblPr>
      <w:tblGrid>
        <w:gridCol w:w="2689"/>
        <w:gridCol w:w="6237"/>
      </w:tblGrid>
      <w:tr w:rsidR="00333392" w:rsidRPr="009F7856" w14:paraId="5823A95C" w14:textId="77777777" w:rsidTr="00B50948">
        <w:trPr>
          <w:trHeight w:val="297"/>
        </w:trPr>
        <w:tc>
          <w:tcPr>
            <w:tcW w:w="8926" w:type="dxa"/>
            <w:gridSpan w:val="2"/>
            <w:shd w:val="clear" w:color="auto" w:fill="F2F2F2" w:themeFill="background1" w:themeFillShade="F2"/>
          </w:tcPr>
          <w:p w14:paraId="20EDA6C5" w14:textId="3228BACF" w:rsidR="00333392" w:rsidRPr="00220A26" w:rsidRDefault="00333392" w:rsidP="00B50948">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of proposed taxonomic names:</w:t>
            </w:r>
          </w:p>
        </w:tc>
      </w:tr>
      <w:tr w:rsidR="00333392" w:rsidRPr="009F7856" w14:paraId="08F7F3C3" w14:textId="77777777" w:rsidTr="00A34381">
        <w:trPr>
          <w:trHeight w:val="73"/>
        </w:trPr>
        <w:tc>
          <w:tcPr>
            <w:tcW w:w="2689" w:type="dxa"/>
          </w:tcPr>
          <w:p w14:paraId="6B25076F" w14:textId="5F9368F2" w:rsidR="00333392" w:rsidRPr="00C8775F" w:rsidRDefault="00333392" w:rsidP="00DC6D3D">
            <w:pPr>
              <w:jc w:val="center"/>
              <w:rPr>
                <w:rFonts w:ascii="Aptos" w:hAnsi="Aptos" w:cs="Arial"/>
                <w:b/>
                <w:sz w:val="20"/>
                <w:szCs w:val="20"/>
              </w:rPr>
            </w:pPr>
            <w:r>
              <w:rPr>
                <w:rFonts w:ascii="Aptos" w:hAnsi="Aptos" w:cs="Arial"/>
                <w:b/>
                <w:sz w:val="20"/>
                <w:szCs w:val="20"/>
              </w:rPr>
              <w:t>Taxon name</w:t>
            </w:r>
          </w:p>
        </w:tc>
        <w:tc>
          <w:tcPr>
            <w:tcW w:w="6237" w:type="dxa"/>
          </w:tcPr>
          <w:p w14:paraId="069B2570" w14:textId="77777777" w:rsidR="00333392" w:rsidRPr="00CF59EA" w:rsidRDefault="00333392" w:rsidP="00DC6D3D">
            <w:pPr>
              <w:jc w:val="center"/>
              <w:rPr>
                <w:rFonts w:ascii="Aptos" w:hAnsi="Aptos" w:cs="Arial"/>
                <w:b/>
                <w:sz w:val="20"/>
                <w:szCs w:val="20"/>
              </w:rPr>
            </w:pPr>
            <w:r>
              <w:rPr>
                <w:rFonts w:ascii="Aptos" w:hAnsi="Aptos" w:cs="Arial"/>
                <w:b/>
                <w:sz w:val="20"/>
                <w:szCs w:val="20"/>
              </w:rPr>
              <w:t>Etymology of the term</w:t>
            </w:r>
          </w:p>
        </w:tc>
      </w:tr>
      <w:tr w:rsidR="00680D5B" w:rsidRPr="009F7856" w14:paraId="4743852E" w14:textId="77777777" w:rsidTr="00A34381">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2D388D00" w14:textId="50584CEF" w:rsidR="00680D5B" w:rsidRPr="00AE3CAC" w:rsidRDefault="004139F1" w:rsidP="00680D5B">
            <w:pPr>
              <w:rPr>
                <w:rFonts w:ascii="Aptos" w:hAnsi="Aptos" w:cs="Arial"/>
                <w:bCs/>
                <w:i/>
                <w:color w:val="000000" w:themeColor="text1"/>
                <w:sz w:val="18"/>
                <w:szCs w:val="18"/>
              </w:rPr>
            </w:pPr>
            <w:proofErr w:type="spellStart"/>
            <w:r>
              <w:rPr>
                <w:rFonts w:ascii="Aptos" w:hAnsi="Aptos" w:cs="Arial"/>
                <w:bCs/>
                <w:i/>
                <w:color w:val="000000" w:themeColor="text1"/>
                <w:sz w:val="18"/>
                <w:szCs w:val="18"/>
              </w:rPr>
              <w:t>Luriaviridae</w:t>
            </w:r>
            <w:proofErr w:type="spellEnd"/>
          </w:p>
        </w:tc>
        <w:tc>
          <w:tcPr>
            <w:tcW w:w="6237" w:type="dxa"/>
            <w:tcBorders>
              <w:top w:val="single" w:sz="4" w:space="0" w:color="000000"/>
              <w:left w:val="single" w:sz="4" w:space="0" w:color="000000"/>
              <w:bottom w:val="single" w:sz="4" w:space="0" w:color="000000"/>
              <w:right w:val="single" w:sz="4" w:space="0" w:color="000000"/>
            </w:tcBorders>
          </w:tcPr>
          <w:p w14:paraId="6D85F637" w14:textId="52BDADA0" w:rsidR="00951543" w:rsidRPr="006D65DB" w:rsidRDefault="0077466C" w:rsidP="00680D5B">
            <w:pPr>
              <w:jc w:val="both"/>
              <w:rPr>
                <w:rFonts w:ascii="Aptos" w:hAnsi="Aptos" w:cs="Arial"/>
                <w:color w:val="000000" w:themeColor="text1"/>
                <w:sz w:val="18"/>
                <w:szCs w:val="18"/>
              </w:rPr>
            </w:pPr>
            <w:r w:rsidRPr="006D65DB">
              <w:rPr>
                <w:rFonts w:ascii="Aptos" w:eastAsia="Arial" w:hAnsi="Aptos" w:cs="Arial"/>
                <w:iCs/>
                <w:sz w:val="18"/>
                <w:szCs w:val="18"/>
              </w:rPr>
              <w:t>f</w:t>
            </w:r>
            <w:r w:rsidR="00202FC0" w:rsidRPr="006D65DB">
              <w:rPr>
                <w:rFonts w:ascii="Aptos" w:eastAsia="Arial" w:hAnsi="Aptos" w:cs="Arial"/>
                <w:iCs/>
                <w:sz w:val="18"/>
                <w:szCs w:val="18"/>
              </w:rPr>
              <w:t xml:space="preserve">amily name created in honor of </w:t>
            </w:r>
            <w:r w:rsidR="00C45381" w:rsidRPr="006D65DB">
              <w:rPr>
                <w:rFonts w:ascii="Aptos" w:eastAsia="Arial" w:hAnsi="Aptos" w:cs="Arial"/>
                <w:iCs/>
                <w:sz w:val="18"/>
                <w:szCs w:val="18"/>
              </w:rPr>
              <w:t xml:space="preserve">Italian microbiologist - </w:t>
            </w:r>
            <w:r w:rsidR="00B42243" w:rsidRPr="006D65DB">
              <w:rPr>
                <w:rFonts w:ascii="Aptos" w:eastAsia="Arial" w:hAnsi="Aptos" w:cs="Arial"/>
                <w:iCs/>
                <w:sz w:val="18"/>
                <w:szCs w:val="18"/>
              </w:rPr>
              <w:t>Salvador Edward Luria (b. 1912, d. 1991)</w:t>
            </w:r>
            <w:r w:rsidR="00C45381" w:rsidRPr="006D65DB">
              <w:rPr>
                <w:rFonts w:ascii="Aptos" w:eastAsia="Arial" w:hAnsi="Aptos" w:cs="Arial"/>
                <w:iCs/>
                <w:sz w:val="18"/>
                <w:szCs w:val="18"/>
              </w:rPr>
              <w:t xml:space="preserve">. </w:t>
            </w:r>
            <w:r w:rsidR="00B32695" w:rsidRPr="006D65DB">
              <w:rPr>
                <w:rFonts w:ascii="Aptos" w:hAnsi="Aptos" w:cs="Arial"/>
                <w:color w:val="000000" w:themeColor="text1"/>
                <w:sz w:val="18"/>
                <w:szCs w:val="18"/>
              </w:rPr>
              <w:t xml:space="preserve">Luria </w:t>
            </w:r>
            <w:r w:rsidR="00550F87">
              <w:rPr>
                <w:rFonts w:ascii="Aptos" w:hAnsi="Aptos" w:cs="Arial"/>
                <w:color w:val="000000" w:themeColor="text1"/>
                <w:sz w:val="18"/>
                <w:szCs w:val="18"/>
              </w:rPr>
              <w:t>researched</w:t>
            </w:r>
            <w:r w:rsidR="00B32695" w:rsidRPr="006D65DB">
              <w:rPr>
                <w:rFonts w:ascii="Aptos" w:hAnsi="Aptos" w:cs="Arial"/>
                <w:color w:val="000000" w:themeColor="text1"/>
                <w:sz w:val="18"/>
                <w:szCs w:val="18"/>
              </w:rPr>
              <w:t xml:space="preserve"> viruses. Based on images obtained through an electron microscope, he described the structure of bacteriophages and discovered their ability to create mutant replicas. </w:t>
            </w:r>
            <w:r w:rsidR="00E54882" w:rsidRPr="006D65DB">
              <w:rPr>
                <w:rFonts w:ascii="Aptos" w:hAnsi="Aptos" w:cs="Arial"/>
                <w:color w:val="000000" w:themeColor="text1"/>
                <w:sz w:val="18"/>
                <w:szCs w:val="18"/>
              </w:rPr>
              <w:t>Luria won the Nobel Prize in Physiology or Medicine in 1969, with Max Delbrück and Alfred Hershey, for their discoveries on the replication mechanism and the genetic structure of viruses.</w:t>
            </w:r>
          </w:p>
        </w:tc>
      </w:tr>
      <w:tr w:rsidR="006C2CB9" w:rsidRPr="009F7856" w14:paraId="7CFB8E87" w14:textId="77777777" w:rsidTr="00A34381">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1506D178" w14:textId="37DC1579" w:rsidR="006C2CB9" w:rsidRPr="00AE3CAC" w:rsidRDefault="00B32695" w:rsidP="00680D5B">
            <w:pPr>
              <w:rPr>
                <w:rFonts w:ascii="Aptos" w:hAnsi="Aptos" w:cs="Arial"/>
                <w:bCs/>
                <w:i/>
                <w:color w:val="000000" w:themeColor="text1"/>
                <w:sz w:val="18"/>
                <w:szCs w:val="18"/>
              </w:rPr>
            </w:pPr>
            <w:proofErr w:type="spellStart"/>
            <w:r>
              <w:rPr>
                <w:rFonts w:ascii="Aptos" w:hAnsi="Aptos" w:cs="Arial"/>
                <w:bCs/>
                <w:i/>
                <w:color w:val="000000" w:themeColor="text1"/>
                <w:sz w:val="18"/>
                <w:szCs w:val="18"/>
              </w:rPr>
              <w:t>Queen</w:t>
            </w:r>
            <w:r w:rsidR="00A34381">
              <w:rPr>
                <w:rFonts w:ascii="Aptos" w:hAnsi="Aptos" w:cs="Arial"/>
                <w:bCs/>
                <w:i/>
                <w:color w:val="000000" w:themeColor="text1"/>
                <w:sz w:val="18"/>
                <w:szCs w:val="18"/>
              </w:rPr>
              <w:t>astridvirus</w:t>
            </w:r>
            <w:proofErr w:type="spellEnd"/>
          </w:p>
        </w:tc>
        <w:tc>
          <w:tcPr>
            <w:tcW w:w="6237" w:type="dxa"/>
            <w:tcBorders>
              <w:top w:val="single" w:sz="4" w:space="0" w:color="000000"/>
              <w:left w:val="single" w:sz="4" w:space="0" w:color="000000"/>
              <w:bottom w:val="single" w:sz="4" w:space="0" w:color="000000"/>
              <w:right w:val="single" w:sz="4" w:space="0" w:color="000000"/>
            </w:tcBorders>
          </w:tcPr>
          <w:p w14:paraId="419E9D0B" w14:textId="21053A1D" w:rsidR="000938C2" w:rsidRPr="00680D5B" w:rsidRDefault="0077466C" w:rsidP="00680D5B">
            <w:pPr>
              <w:jc w:val="both"/>
              <w:rPr>
                <w:rFonts w:ascii="Aptos" w:eastAsia="Arial" w:hAnsi="Aptos" w:cs="Arial"/>
                <w:bCs/>
                <w:iCs/>
                <w:sz w:val="18"/>
                <w:szCs w:val="18"/>
              </w:rPr>
            </w:pPr>
            <w:r>
              <w:rPr>
                <w:rFonts w:ascii="Aptos" w:eastAsia="Arial" w:hAnsi="Aptos" w:cs="Arial"/>
                <w:bCs/>
                <w:iCs/>
                <w:sz w:val="18"/>
                <w:szCs w:val="18"/>
              </w:rPr>
              <w:t>g</w:t>
            </w:r>
            <w:r w:rsidR="005B7A9F" w:rsidRPr="005B7A9F">
              <w:rPr>
                <w:rFonts w:ascii="Aptos" w:eastAsia="Arial" w:hAnsi="Aptos" w:cs="Arial"/>
                <w:bCs/>
                <w:iCs/>
                <w:sz w:val="18"/>
                <w:szCs w:val="18"/>
              </w:rPr>
              <w:t xml:space="preserve">enus name derived from the Queen Astrid Military Hospital, where the </w:t>
            </w:r>
            <w:r w:rsidR="005B7A9F" w:rsidRPr="00680D5B">
              <w:rPr>
                <w:rFonts w:ascii="Aptos" w:eastAsia="Arial" w:hAnsi="Aptos" w:cs="Arial"/>
                <w:iCs/>
                <w:sz w:val="18"/>
                <w:szCs w:val="18"/>
              </w:rPr>
              <w:t>Acinetobacter phage vB_AbaM_Acibel004</w:t>
            </w:r>
            <w:r w:rsidR="005B7A9F" w:rsidRPr="005B7A9F">
              <w:rPr>
                <w:rFonts w:ascii="Aptos" w:eastAsia="Arial" w:hAnsi="Aptos" w:cs="Arial"/>
                <w:bCs/>
                <w:iCs/>
                <w:sz w:val="18"/>
                <w:szCs w:val="18"/>
              </w:rPr>
              <w:t>, the only representative of this genus, was isolated</w:t>
            </w:r>
          </w:p>
        </w:tc>
      </w:tr>
      <w:tr w:rsidR="006C2CB9" w:rsidRPr="009F7856" w14:paraId="2BAB7A45" w14:textId="77777777" w:rsidTr="00A34381">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6CD4142" w14:textId="1BFC447C" w:rsidR="006C2CB9" w:rsidRPr="00AE3CAC" w:rsidRDefault="00A34381" w:rsidP="00680D5B">
            <w:pPr>
              <w:rPr>
                <w:rFonts w:ascii="Aptos" w:hAnsi="Aptos" w:cs="Arial"/>
                <w:bCs/>
                <w:i/>
                <w:color w:val="000000" w:themeColor="text1"/>
                <w:sz w:val="18"/>
                <w:szCs w:val="18"/>
              </w:rPr>
            </w:pPr>
            <w:proofErr w:type="spellStart"/>
            <w:r>
              <w:rPr>
                <w:rFonts w:ascii="Aptos" w:hAnsi="Aptos" w:cs="Arial"/>
                <w:bCs/>
                <w:i/>
                <w:color w:val="000000" w:themeColor="text1"/>
                <w:sz w:val="18"/>
                <w:szCs w:val="18"/>
              </w:rPr>
              <w:t>Queenastridvirus</w:t>
            </w:r>
            <w:proofErr w:type="spellEnd"/>
            <w:r>
              <w:rPr>
                <w:rFonts w:ascii="Aptos" w:hAnsi="Aptos" w:cs="Arial"/>
                <w:bCs/>
                <w:i/>
                <w:color w:val="000000" w:themeColor="text1"/>
                <w:sz w:val="18"/>
                <w:szCs w:val="18"/>
              </w:rPr>
              <w:t xml:space="preserve"> Acibel004</w:t>
            </w:r>
          </w:p>
        </w:tc>
        <w:tc>
          <w:tcPr>
            <w:tcW w:w="6237" w:type="dxa"/>
            <w:tcBorders>
              <w:top w:val="single" w:sz="4" w:space="0" w:color="000000"/>
              <w:left w:val="single" w:sz="4" w:space="0" w:color="000000"/>
              <w:bottom w:val="single" w:sz="4" w:space="0" w:color="000000"/>
              <w:right w:val="single" w:sz="4" w:space="0" w:color="000000"/>
            </w:tcBorders>
          </w:tcPr>
          <w:p w14:paraId="0B4D3308" w14:textId="0A4EA419" w:rsidR="006C2CB9" w:rsidRPr="00680D5B" w:rsidRDefault="0077466C" w:rsidP="00680D5B">
            <w:pPr>
              <w:jc w:val="both"/>
              <w:rPr>
                <w:rFonts w:ascii="Aptos" w:eastAsia="Arial" w:hAnsi="Aptos" w:cs="Arial"/>
                <w:bCs/>
                <w:iCs/>
                <w:sz w:val="18"/>
                <w:szCs w:val="18"/>
              </w:rPr>
            </w:pPr>
            <w:r>
              <w:rPr>
                <w:rFonts w:ascii="Aptos" w:eastAsia="Arial" w:hAnsi="Aptos" w:cs="Arial"/>
                <w:bCs/>
                <w:iCs/>
                <w:sz w:val="18"/>
                <w:szCs w:val="18"/>
              </w:rPr>
              <w:t>s</w:t>
            </w:r>
            <w:r w:rsidR="00A34381" w:rsidRPr="00680D5B">
              <w:rPr>
                <w:rFonts w:ascii="Aptos" w:eastAsia="Arial" w:hAnsi="Aptos" w:cs="Arial"/>
                <w:bCs/>
                <w:iCs/>
                <w:sz w:val="18"/>
                <w:szCs w:val="18"/>
              </w:rPr>
              <w:t>pecies name derived from the phage name in the GenBank database –</w:t>
            </w:r>
            <w:r w:rsidR="00A34381" w:rsidRPr="00680D5B">
              <w:rPr>
                <w:rFonts w:ascii="Aptos" w:eastAsia="Arial" w:hAnsi="Aptos" w:cs="Arial"/>
                <w:iCs/>
                <w:sz w:val="18"/>
                <w:szCs w:val="18"/>
              </w:rPr>
              <w:t>Acinetobacter phage vB_AbaM_Acibel004</w:t>
            </w:r>
          </w:p>
        </w:tc>
      </w:tr>
      <w:tr w:rsidR="006C2CB9" w:rsidRPr="009F7856" w14:paraId="0A131831" w14:textId="77777777" w:rsidTr="00A34381">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E9C728E" w14:textId="128E7DAE" w:rsidR="006C2CB9" w:rsidRPr="00AE3CAC" w:rsidRDefault="005B7A9F" w:rsidP="00680D5B">
            <w:pPr>
              <w:rPr>
                <w:rFonts w:ascii="Aptos" w:hAnsi="Aptos" w:cs="Arial"/>
                <w:bCs/>
                <w:i/>
                <w:color w:val="000000" w:themeColor="text1"/>
                <w:sz w:val="18"/>
                <w:szCs w:val="18"/>
              </w:rPr>
            </w:pPr>
            <w:proofErr w:type="spellStart"/>
            <w:r>
              <w:rPr>
                <w:rFonts w:ascii="Aptos" w:hAnsi="Aptos" w:cs="Arial"/>
                <w:bCs/>
                <w:i/>
                <w:color w:val="000000" w:themeColor="text1"/>
                <w:sz w:val="18"/>
                <w:szCs w:val="18"/>
              </w:rPr>
              <w:t>Wulsvirus</w:t>
            </w:r>
            <w:proofErr w:type="spellEnd"/>
          </w:p>
        </w:tc>
        <w:tc>
          <w:tcPr>
            <w:tcW w:w="6237" w:type="dxa"/>
            <w:tcBorders>
              <w:top w:val="single" w:sz="4" w:space="0" w:color="000000"/>
              <w:left w:val="single" w:sz="4" w:space="0" w:color="000000"/>
              <w:bottom w:val="single" w:sz="4" w:space="0" w:color="000000"/>
              <w:right w:val="single" w:sz="4" w:space="0" w:color="000000"/>
            </w:tcBorders>
          </w:tcPr>
          <w:p w14:paraId="22E36E81" w14:textId="6319D649" w:rsidR="006C2CB9" w:rsidRPr="00680D5B" w:rsidRDefault="0077466C" w:rsidP="00680D5B">
            <w:pPr>
              <w:jc w:val="both"/>
              <w:rPr>
                <w:rFonts w:ascii="Aptos" w:eastAsia="Arial" w:hAnsi="Aptos" w:cs="Arial"/>
                <w:bCs/>
                <w:iCs/>
                <w:sz w:val="18"/>
                <w:szCs w:val="18"/>
              </w:rPr>
            </w:pPr>
            <w:r>
              <w:rPr>
                <w:rFonts w:ascii="Aptos" w:eastAsia="Arial" w:hAnsi="Aptos" w:cs="Arial"/>
                <w:bCs/>
                <w:iCs/>
                <w:sz w:val="18"/>
                <w:szCs w:val="18"/>
              </w:rPr>
              <w:t>g</w:t>
            </w:r>
            <w:r w:rsidR="00FD417D" w:rsidRPr="00FD417D">
              <w:rPr>
                <w:rFonts w:ascii="Aptos" w:eastAsia="Arial" w:hAnsi="Aptos" w:cs="Arial"/>
                <w:bCs/>
                <w:iCs/>
                <w:sz w:val="18"/>
                <w:szCs w:val="18"/>
              </w:rPr>
              <w:t>enus name derived from Warsaw University of Life Sciences (WULS-SGGW), where the Institute of Food Sciences conducts research on the isolation and characterization of phages with potential use in food biocontrol.</w:t>
            </w:r>
          </w:p>
        </w:tc>
      </w:tr>
      <w:tr w:rsidR="0077466C" w:rsidRPr="009F7856" w14:paraId="71BE7159" w14:textId="77777777" w:rsidTr="00A34381">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1837D68" w14:textId="49C348E2" w:rsidR="0077466C" w:rsidRPr="00AE3CAC" w:rsidRDefault="0077466C" w:rsidP="0077466C">
            <w:pPr>
              <w:rPr>
                <w:rFonts w:ascii="Aptos" w:hAnsi="Aptos" w:cs="Arial"/>
                <w:bCs/>
                <w:i/>
                <w:color w:val="000000" w:themeColor="text1"/>
                <w:sz w:val="18"/>
                <w:szCs w:val="18"/>
              </w:rPr>
            </w:pPr>
            <w:proofErr w:type="spellStart"/>
            <w:r>
              <w:rPr>
                <w:rFonts w:ascii="Aptos" w:hAnsi="Aptos" w:cs="Arial"/>
                <w:bCs/>
                <w:i/>
                <w:color w:val="000000" w:themeColor="text1"/>
                <w:sz w:val="18"/>
                <w:szCs w:val="18"/>
              </w:rPr>
              <w:t>Wulsvirus</w:t>
            </w:r>
            <w:proofErr w:type="spellEnd"/>
            <w:r>
              <w:rPr>
                <w:rFonts w:ascii="Aptos" w:hAnsi="Aptos" w:cs="Arial"/>
                <w:bCs/>
                <w:i/>
                <w:color w:val="000000" w:themeColor="text1"/>
                <w:sz w:val="18"/>
                <w:szCs w:val="18"/>
              </w:rPr>
              <w:t xml:space="preserve"> Acba22</w:t>
            </w:r>
          </w:p>
        </w:tc>
        <w:tc>
          <w:tcPr>
            <w:tcW w:w="6237" w:type="dxa"/>
            <w:tcBorders>
              <w:top w:val="single" w:sz="4" w:space="0" w:color="000000"/>
              <w:left w:val="single" w:sz="4" w:space="0" w:color="000000"/>
              <w:bottom w:val="single" w:sz="4" w:space="0" w:color="000000"/>
              <w:right w:val="single" w:sz="4" w:space="0" w:color="000000"/>
            </w:tcBorders>
          </w:tcPr>
          <w:p w14:paraId="6C6ECD14" w14:textId="081316D0" w:rsidR="0077466C" w:rsidRPr="00680D5B" w:rsidRDefault="0077466C" w:rsidP="0077466C">
            <w:pPr>
              <w:jc w:val="both"/>
              <w:rPr>
                <w:rFonts w:ascii="Aptos" w:eastAsia="Arial" w:hAnsi="Aptos" w:cs="Arial"/>
                <w:bCs/>
                <w:iCs/>
                <w:sz w:val="18"/>
                <w:szCs w:val="18"/>
              </w:rPr>
            </w:pPr>
            <w:r>
              <w:rPr>
                <w:rFonts w:ascii="Aptos" w:eastAsia="Arial" w:hAnsi="Aptos" w:cs="Arial"/>
                <w:bCs/>
                <w:iCs/>
                <w:sz w:val="18"/>
                <w:szCs w:val="18"/>
              </w:rPr>
              <w:t>s</w:t>
            </w:r>
            <w:r w:rsidRPr="00680D5B">
              <w:rPr>
                <w:rFonts w:ascii="Aptos" w:eastAsia="Arial" w:hAnsi="Aptos" w:cs="Arial"/>
                <w:bCs/>
                <w:iCs/>
                <w:sz w:val="18"/>
                <w:szCs w:val="18"/>
              </w:rPr>
              <w:t>pecies name derived from the phage name in the GenBank database –</w:t>
            </w:r>
            <w:r w:rsidRPr="00680D5B">
              <w:rPr>
                <w:rFonts w:ascii="Aptos" w:eastAsia="Arial" w:hAnsi="Aptos" w:cs="Arial"/>
                <w:iCs/>
                <w:sz w:val="18"/>
                <w:szCs w:val="18"/>
              </w:rPr>
              <w:t>Acinetobacter phage Acba_22</w:t>
            </w:r>
          </w:p>
        </w:tc>
      </w:tr>
      <w:tr w:rsidR="0077466C" w:rsidRPr="009F7856" w14:paraId="7562C807" w14:textId="77777777" w:rsidTr="00A34381">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27B6D7B4" w14:textId="15CBE2AA" w:rsidR="0077466C" w:rsidRPr="00AE3CAC" w:rsidRDefault="0077466C" w:rsidP="0077466C">
            <w:pPr>
              <w:rPr>
                <w:rFonts w:ascii="Aptos" w:hAnsi="Aptos" w:cs="Arial"/>
                <w:bCs/>
                <w:i/>
                <w:color w:val="000000" w:themeColor="text1"/>
                <w:sz w:val="18"/>
                <w:szCs w:val="18"/>
              </w:rPr>
            </w:pPr>
            <w:proofErr w:type="spellStart"/>
            <w:r>
              <w:rPr>
                <w:rFonts w:ascii="Aptos" w:hAnsi="Aptos" w:cs="Arial"/>
                <w:bCs/>
                <w:i/>
                <w:color w:val="000000" w:themeColor="text1"/>
                <w:sz w:val="18"/>
                <w:szCs w:val="18"/>
              </w:rPr>
              <w:t>Wulsvirus</w:t>
            </w:r>
            <w:proofErr w:type="spellEnd"/>
            <w:r>
              <w:rPr>
                <w:rFonts w:ascii="Aptos" w:hAnsi="Aptos" w:cs="Arial"/>
                <w:bCs/>
                <w:i/>
                <w:color w:val="000000" w:themeColor="text1"/>
                <w:sz w:val="18"/>
                <w:szCs w:val="18"/>
              </w:rPr>
              <w:t xml:space="preserve"> </w:t>
            </w:r>
            <w:proofErr w:type="spellStart"/>
            <w:r>
              <w:rPr>
                <w:rFonts w:ascii="Aptos" w:hAnsi="Aptos" w:cs="Arial"/>
                <w:bCs/>
                <w:i/>
                <w:color w:val="000000" w:themeColor="text1"/>
                <w:sz w:val="18"/>
                <w:szCs w:val="18"/>
              </w:rPr>
              <w:t>KissB</w:t>
            </w:r>
            <w:proofErr w:type="spellEnd"/>
          </w:p>
        </w:tc>
        <w:tc>
          <w:tcPr>
            <w:tcW w:w="6237" w:type="dxa"/>
            <w:tcBorders>
              <w:top w:val="single" w:sz="4" w:space="0" w:color="000000"/>
              <w:left w:val="single" w:sz="4" w:space="0" w:color="000000"/>
              <w:bottom w:val="single" w:sz="4" w:space="0" w:color="000000"/>
              <w:right w:val="single" w:sz="4" w:space="0" w:color="000000"/>
            </w:tcBorders>
          </w:tcPr>
          <w:p w14:paraId="2C7DE910" w14:textId="137FA2AE" w:rsidR="0077466C" w:rsidRPr="00680D5B" w:rsidRDefault="0077466C" w:rsidP="0077466C">
            <w:pPr>
              <w:jc w:val="both"/>
              <w:rPr>
                <w:rFonts w:ascii="Aptos" w:eastAsia="Arial" w:hAnsi="Aptos" w:cs="Arial"/>
                <w:bCs/>
                <w:iCs/>
                <w:sz w:val="18"/>
                <w:szCs w:val="18"/>
              </w:rPr>
            </w:pPr>
            <w:r w:rsidRPr="00680D5B">
              <w:rPr>
                <w:rFonts w:ascii="Aptos" w:eastAsia="Arial" w:hAnsi="Aptos" w:cs="Arial"/>
                <w:bCs/>
                <w:iCs/>
                <w:sz w:val="18"/>
                <w:szCs w:val="18"/>
              </w:rPr>
              <w:t>species name derived from the phage name in the GenBank database –</w:t>
            </w:r>
            <w:r w:rsidRPr="00680D5B">
              <w:rPr>
                <w:rFonts w:ascii="Aptos" w:eastAsia="Arial" w:hAnsi="Aptos" w:cs="Arial"/>
                <w:iCs/>
                <w:sz w:val="18"/>
                <w:szCs w:val="18"/>
              </w:rPr>
              <w:t xml:space="preserve">Acinetobacter phage </w:t>
            </w:r>
            <w:proofErr w:type="spellStart"/>
            <w:r w:rsidRPr="00680D5B">
              <w:rPr>
                <w:rFonts w:ascii="Aptos" w:eastAsia="Arial" w:hAnsi="Aptos" w:cs="Arial"/>
                <w:iCs/>
                <w:sz w:val="18"/>
                <w:szCs w:val="18"/>
              </w:rPr>
              <w:t>vB_AbaM_KissB</w:t>
            </w:r>
            <w:proofErr w:type="spellEnd"/>
          </w:p>
        </w:tc>
      </w:tr>
      <w:tr w:rsidR="0077466C" w:rsidRPr="009F7856" w14:paraId="2B013210" w14:textId="77777777" w:rsidTr="00A34381">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24C2BA56" w14:textId="38790544" w:rsidR="0077466C" w:rsidRPr="00AE3CAC" w:rsidRDefault="0077466C" w:rsidP="0077466C">
            <w:pPr>
              <w:rPr>
                <w:rFonts w:ascii="Aptos" w:hAnsi="Aptos" w:cs="Arial"/>
                <w:bCs/>
                <w:i/>
                <w:color w:val="000000" w:themeColor="text1"/>
                <w:sz w:val="18"/>
                <w:szCs w:val="18"/>
              </w:rPr>
            </w:pPr>
            <w:proofErr w:type="spellStart"/>
            <w:r>
              <w:rPr>
                <w:rFonts w:ascii="Aptos" w:hAnsi="Aptos" w:cs="Arial"/>
                <w:bCs/>
                <w:i/>
                <w:color w:val="000000" w:themeColor="text1"/>
                <w:sz w:val="18"/>
                <w:szCs w:val="18"/>
              </w:rPr>
              <w:t>Wulsvirus</w:t>
            </w:r>
            <w:proofErr w:type="spellEnd"/>
            <w:r>
              <w:rPr>
                <w:rFonts w:ascii="Aptos" w:hAnsi="Aptos" w:cs="Arial"/>
                <w:bCs/>
                <w:i/>
                <w:color w:val="000000" w:themeColor="text1"/>
                <w:sz w:val="18"/>
                <w:szCs w:val="18"/>
              </w:rPr>
              <w:t xml:space="preserve"> Rocket</w:t>
            </w:r>
          </w:p>
        </w:tc>
        <w:tc>
          <w:tcPr>
            <w:tcW w:w="6237" w:type="dxa"/>
            <w:tcBorders>
              <w:top w:val="single" w:sz="4" w:space="0" w:color="000000"/>
              <w:left w:val="single" w:sz="4" w:space="0" w:color="000000"/>
              <w:bottom w:val="single" w:sz="4" w:space="0" w:color="000000"/>
              <w:right w:val="single" w:sz="4" w:space="0" w:color="000000"/>
            </w:tcBorders>
          </w:tcPr>
          <w:p w14:paraId="5D734A96" w14:textId="22909FCA" w:rsidR="0077466C" w:rsidRPr="00680D5B" w:rsidRDefault="0077466C" w:rsidP="0077466C">
            <w:pPr>
              <w:jc w:val="both"/>
              <w:rPr>
                <w:rFonts w:ascii="Aptos" w:eastAsia="Arial" w:hAnsi="Aptos" w:cs="Arial"/>
                <w:bCs/>
                <w:iCs/>
                <w:sz w:val="18"/>
                <w:szCs w:val="18"/>
              </w:rPr>
            </w:pPr>
            <w:r w:rsidRPr="00680D5B">
              <w:rPr>
                <w:rFonts w:ascii="Aptos" w:eastAsia="Arial" w:hAnsi="Aptos" w:cs="Arial"/>
                <w:bCs/>
                <w:iCs/>
                <w:sz w:val="18"/>
                <w:szCs w:val="18"/>
              </w:rPr>
              <w:t>species name derived from the phage name in the GenBank database –</w:t>
            </w:r>
            <w:r w:rsidRPr="00680D5B">
              <w:rPr>
                <w:rFonts w:ascii="Aptos" w:eastAsia="Arial" w:hAnsi="Aptos" w:cs="Arial"/>
                <w:iCs/>
                <w:sz w:val="18"/>
                <w:szCs w:val="18"/>
              </w:rPr>
              <w:t xml:space="preserve">Acinetobacter phage </w:t>
            </w:r>
            <w:proofErr w:type="spellStart"/>
            <w:r w:rsidRPr="00680D5B">
              <w:rPr>
                <w:rFonts w:ascii="Aptos" w:eastAsia="Arial" w:hAnsi="Aptos" w:cs="Arial"/>
                <w:iCs/>
                <w:sz w:val="18"/>
                <w:szCs w:val="18"/>
              </w:rPr>
              <w:t>vB_AbaM_Rocket</w:t>
            </w:r>
            <w:proofErr w:type="spellEnd"/>
          </w:p>
        </w:tc>
      </w:tr>
      <w:tr w:rsidR="0077466C" w:rsidRPr="009F7856" w14:paraId="7460ECCF" w14:textId="77777777" w:rsidTr="00A34381">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71BD2E1" w14:textId="1C13FFF2" w:rsidR="0077466C" w:rsidRPr="00AE3CAC" w:rsidRDefault="00035DE5" w:rsidP="0077466C">
            <w:pPr>
              <w:rPr>
                <w:rFonts w:ascii="Aptos" w:hAnsi="Aptos" w:cs="Arial"/>
                <w:bCs/>
                <w:i/>
                <w:color w:val="000000" w:themeColor="text1"/>
                <w:sz w:val="18"/>
                <w:szCs w:val="18"/>
              </w:rPr>
            </w:pPr>
            <w:proofErr w:type="spellStart"/>
            <w:r w:rsidRPr="00035DE5">
              <w:rPr>
                <w:rFonts w:ascii="Aptos" w:hAnsi="Aptos" w:cs="Arial"/>
                <w:bCs/>
                <w:i/>
                <w:iCs/>
                <w:color w:val="000000" w:themeColor="text1"/>
                <w:sz w:val="18"/>
                <w:szCs w:val="18"/>
              </w:rPr>
              <w:t>Liaodongvirus</w:t>
            </w:r>
            <w:proofErr w:type="spellEnd"/>
          </w:p>
        </w:tc>
        <w:tc>
          <w:tcPr>
            <w:tcW w:w="6237" w:type="dxa"/>
            <w:tcBorders>
              <w:top w:val="single" w:sz="4" w:space="0" w:color="000000"/>
              <w:left w:val="single" w:sz="4" w:space="0" w:color="000000"/>
              <w:bottom w:val="single" w:sz="4" w:space="0" w:color="000000"/>
              <w:right w:val="single" w:sz="4" w:space="0" w:color="000000"/>
            </w:tcBorders>
          </w:tcPr>
          <w:p w14:paraId="1175EF10" w14:textId="342F62B2" w:rsidR="0077466C" w:rsidRPr="00680D5B" w:rsidRDefault="00035DE5" w:rsidP="0077466C">
            <w:pPr>
              <w:jc w:val="both"/>
              <w:rPr>
                <w:rFonts w:ascii="Aptos" w:eastAsia="Arial" w:hAnsi="Aptos" w:cs="Arial"/>
                <w:bCs/>
                <w:iCs/>
                <w:sz w:val="18"/>
                <w:szCs w:val="18"/>
              </w:rPr>
            </w:pPr>
            <w:r w:rsidRPr="00035DE5">
              <w:rPr>
                <w:rFonts w:ascii="Aptos" w:eastAsia="Arial" w:hAnsi="Aptos" w:cs="Arial"/>
                <w:bCs/>
                <w:iCs/>
                <w:sz w:val="18"/>
                <w:szCs w:val="18"/>
              </w:rPr>
              <w:t>The name is derived from the Liaodong Peninsula, where Acinetobacter phage vB_AbaM_D22, a representative of this genus, was isolated in Dalian at Dalian University of Technology</w:t>
            </w:r>
          </w:p>
        </w:tc>
      </w:tr>
      <w:tr w:rsidR="003B6EB2" w:rsidRPr="009F7856" w14:paraId="68A20C0E" w14:textId="77777777" w:rsidTr="00A34381">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2D9908AA" w14:textId="54CA0EDB" w:rsidR="003B6EB2" w:rsidRPr="00AE3CAC" w:rsidRDefault="00035DE5" w:rsidP="003B6EB2">
            <w:pPr>
              <w:rPr>
                <w:rFonts w:ascii="Aptos" w:hAnsi="Aptos" w:cs="Arial"/>
                <w:bCs/>
                <w:i/>
                <w:color w:val="000000" w:themeColor="text1"/>
                <w:sz w:val="18"/>
                <w:szCs w:val="18"/>
              </w:rPr>
            </w:pPr>
            <w:proofErr w:type="spellStart"/>
            <w:r w:rsidRPr="00035DE5">
              <w:rPr>
                <w:rFonts w:ascii="Aptos" w:hAnsi="Aptos" w:cs="Arial"/>
                <w:bCs/>
                <w:i/>
                <w:iCs/>
                <w:color w:val="000000" w:themeColor="text1"/>
                <w:sz w:val="18"/>
                <w:szCs w:val="18"/>
              </w:rPr>
              <w:t>Liaodongvirus</w:t>
            </w:r>
            <w:proofErr w:type="spellEnd"/>
            <w:r w:rsidR="003B6EB2">
              <w:rPr>
                <w:rFonts w:ascii="Aptos" w:hAnsi="Aptos" w:cs="Arial"/>
                <w:bCs/>
                <w:i/>
                <w:color w:val="000000" w:themeColor="text1"/>
                <w:sz w:val="18"/>
                <w:szCs w:val="18"/>
              </w:rPr>
              <w:t xml:space="preserve"> D22</w:t>
            </w:r>
          </w:p>
        </w:tc>
        <w:tc>
          <w:tcPr>
            <w:tcW w:w="6237" w:type="dxa"/>
            <w:tcBorders>
              <w:top w:val="single" w:sz="4" w:space="0" w:color="000000"/>
              <w:left w:val="single" w:sz="4" w:space="0" w:color="000000"/>
              <w:bottom w:val="single" w:sz="4" w:space="0" w:color="000000"/>
              <w:right w:val="single" w:sz="4" w:space="0" w:color="000000"/>
            </w:tcBorders>
          </w:tcPr>
          <w:p w14:paraId="62EE3CDE" w14:textId="1D2832A6" w:rsidR="003B6EB2" w:rsidRPr="00680D5B" w:rsidRDefault="003B6EB2" w:rsidP="003B6EB2">
            <w:pPr>
              <w:jc w:val="both"/>
              <w:rPr>
                <w:rFonts w:ascii="Aptos" w:eastAsia="Arial" w:hAnsi="Aptos" w:cs="Arial"/>
                <w:bCs/>
                <w:iCs/>
                <w:sz w:val="18"/>
                <w:szCs w:val="18"/>
              </w:rPr>
            </w:pPr>
            <w:r w:rsidRPr="00680D5B">
              <w:rPr>
                <w:rFonts w:ascii="Aptos" w:eastAsia="Arial" w:hAnsi="Aptos" w:cs="Arial"/>
                <w:bCs/>
                <w:iCs/>
                <w:sz w:val="18"/>
                <w:szCs w:val="18"/>
              </w:rPr>
              <w:t>species name derived from the phage name in the GenBank database –</w:t>
            </w:r>
            <w:r w:rsidRPr="00680D5B">
              <w:rPr>
                <w:rFonts w:ascii="Aptos" w:eastAsia="Arial" w:hAnsi="Aptos" w:cs="Arial"/>
                <w:iCs/>
                <w:sz w:val="18"/>
                <w:szCs w:val="18"/>
              </w:rPr>
              <w:t>Acinetobacter phage vB_AbaM_D22</w:t>
            </w:r>
          </w:p>
        </w:tc>
      </w:tr>
      <w:tr w:rsidR="003B6EB2" w:rsidRPr="009F7856" w14:paraId="3313CB1C" w14:textId="77777777" w:rsidTr="00A34381">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2030CD8B" w14:textId="74076C9A" w:rsidR="003B6EB2" w:rsidRPr="00AE3CAC" w:rsidRDefault="00035DE5" w:rsidP="003B6EB2">
            <w:pPr>
              <w:rPr>
                <w:rFonts w:ascii="Aptos" w:hAnsi="Aptos" w:cs="Arial"/>
                <w:bCs/>
                <w:i/>
                <w:color w:val="000000" w:themeColor="text1"/>
                <w:sz w:val="18"/>
                <w:szCs w:val="18"/>
              </w:rPr>
            </w:pPr>
            <w:proofErr w:type="spellStart"/>
            <w:r w:rsidRPr="00035DE5">
              <w:rPr>
                <w:rFonts w:ascii="Aptos" w:hAnsi="Aptos" w:cs="Arial"/>
                <w:bCs/>
                <w:i/>
                <w:iCs/>
                <w:color w:val="000000" w:themeColor="text1"/>
                <w:sz w:val="18"/>
                <w:szCs w:val="18"/>
              </w:rPr>
              <w:t>Liaodongvirus</w:t>
            </w:r>
            <w:proofErr w:type="spellEnd"/>
            <w:r w:rsidR="003B6EB2">
              <w:rPr>
                <w:rFonts w:ascii="Aptos" w:hAnsi="Aptos" w:cs="Arial"/>
                <w:bCs/>
                <w:i/>
                <w:color w:val="000000" w:themeColor="text1"/>
                <w:sz w:val="18"/>
                <w:szCs w:val="18"/>
              </w:rPr>
              <w:t xml:space="preserve"> P1</w:t>
            </w:r>
          </w:p>
        </w:tc>
        <w:tc>
          <w:tcPr>
            <w:tcW w:w="6237" w:type="dxa"/>
            <w:tcBorders>
              <w:top w:val="single" w:sz="4" w:space="0" w:color="000000"/>
              <w:left w:val="single" w:sz="4" w:space="0" w:color="000000"/>
              <w:bottom w:val="single" w:sz="4" w:space="0" w:color="000000"/>
              <w:right w:val="single" w:sz="4" w:space="0" w:color="000000"/>
            </w:tcBorders>
          </w:tcPr>
          <w:p w14:paraId="0B4A0E50" w14:textId="2A2BC174" w:rsidR="003B6EB2" w:rsidRPr="00680D5B" w:rsidRDefault="003B6EB2" w:rsidP="003B6EB2">
            <w:pPr>
              <w:jc w:val="both"/>
              <w:rPr>
                <w:rFonts w:ascii="Aptos" w:eastAsia="Arial" w:hAnsi="Aptos" w:cs="Arial"/>
                <w:bCs/>
                <w:iCs/>
                <w:sz w:val="18"/>
                <w:szCs w:val="18"/>
              </w:rPr>
            </w:pPr>
            <w:r w:rsidRPr="00680D5B">
              <w:rPr>
                <w:rFonts w:ascii="Aptos" w:eastAsia="Arial" w:hAnsi="Aptos" w:cs="Arial"/>
                <w:bCs/>
                <w:iCs/>
                <w:sz w:val="18"/>
                <w:szCs w:val="18"/>
              </w:rPr>
              <w:t>species name derived from the phage name in the GenBank database –</w:t>
            </w:r>
            <w:r w:rsidRPr="00680D5B">
              <w:rPr>
                <w:rFonts w:ascii="Aptos" w:eastAsia="Arial" w:hAnsi="Aptos" w:cs="Arial"/>
                <w:iCs/>
                <w:sz w:val="18"/>
                <w:szCs w:val="18"/>
              </w:rPr>
              <w:t>Acinetobacter phage vB_AbaM_P1</w:t>
            </w:r>
          </w:p>
        </w:tc>
      </w:tr>
      <w:tr w:rsidR="003B6EB2" w:rsidRPr="009F7856" w14:paraId="13EC0852" w14:textId="77777777" w:rsidTr="00A34381">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AC2CD71" w14:textId="2832E012" w:rsidR="003B6EB2" w:rsidRPr="00AE3CAC" w:rsidRDefault="003B6EB2" w:rsidP="003B6EB2">
            <w:pPr>
              <w:rPr>
                <w:rFonts w:ascii="Aptos" w:hAnsi="Aptos" w:cs="Arial"/>
                <w:bCs/>
                <w:i/>
                <w:color w:val="000000" w:themeColor="text1"/>
                <w:sz w:val="18"/>
                <w:szCs w:val="18"/>
              </w:rPr>
            </w:pPr>
            <w:proofErr w:type="spellStart"/>
            <w:r w:rsidRPr="00AE3CAC">
              <w:rPr>
                <w:rFonts w:ascii="Aptos" w:hAnsi="Aptos" w:cs="Arial"/>
                <w:bCs/>
                <w:i/>
                <w:color w:val="000000" w:themeColor="text1"/>
                <w:sz w:val="18"/>
                <w:szCs w:val="18"/>
              </w:rPr>
              <w:t>Saclayvirus</w:t>
            </w:r>
            <w:proofErr w:type="spellEnd"/>
            <w:r w:rsidRPr="00AE3CAC">
              <w:rPr>
                <w:rFonts w:ascii="Aptos" w:hAnsi="Aptos" w:cs="Arial"/>
                <w:bCs/>
                <w:i/>
                <w:color w:val="000000" w:themeColor="text1"/>
                <w:sz w:val="18"/>
                <w:szCs w:val="18"/>
              </w:rPr>
              <w:t xml:space="preserve"> Ab121</w:t>
            </w:r>
          </w:p>
        </w:tc>
        <w:tc>
          <w:tcPr>
            <w:tcW w:w="6237" w:type="dxa"/>
            <w:tcBorders>
              <w:top w:val="single" w:sz="4" w:space="0" w:color="000000"/>
              <w:left w:val="single" w:sz="4" w:space="0" w:color="000000"/>
              <w:bottom w:val="single" w:sz="4" w:space="0" w:color="000000"/>
              <w:right w:val="single" w:sz="4" w:space="0" w:color="000000"/>
            </w:tcBorders>
          </w:tcPr>
          <w:p w14:paraId="6E5026C3" w14:textId="24F1493A" w:rsidR="003B6EB2" w:rsidRPr="00680D5B" w:rsidRDefault="003B6EB2" w:rsidP="003B6EB2">
            <w:pPr>
              <w:jc w:val="both"/>
              <w:rPr>
                <w:rFonts w:ascii="Aptos" w:hAnsi="Aptos" w:cs="Arial"/>
                <w:b/>
                <w:color w:val="000000" w:themeColor="text1"/>
                <w:sz w:val="18"/>
                <w:szCs w:val="18"/>
              </w:rPr>
            </w:pPr>
            <w:r w:rsidRPr="00680D5B">
              <w:rPr>
                <w:rFonts w:ascii="Aptos" w:eastAsia="Arial" w:hAnsi="Aptos" w:cs="Arial"/>
                <w:bCs/>
                <w:iCs/>
                <w:sz w:val="18"/>
                <w:szCs w:val="18"/>
              </w:rPr>
              <w:t>species name derived from the phage name in the GenBank database –</w:t>
            </w:r>
            <w:r w:rsidRPr="00680D5B">
              <w:rPr>
                <w:rFonts w:ascii="Aptos" w:eastAsia="Arial" w:hAnsi="Aptos" w:cs="Arial"/>
                <w:iCs/>
                <w:sz w:val="18"/>
                <w:szCs w:val="18"/>
              </w:rPr>
              <w:t>Acinetobacter phage Ab_121</w:t>
            </w:r>
          </w:p>
        </w:tc>
      </w:tr>
      <w:tr w:rsidR="003B6EB2" w:rsidRPr="009F7856" w14:paraId="532B0B49" w14:textId="77777777" w:rsidTr="00A34381">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413E765" w14:textId="42CAE124" w:rsidR="003B6EB2" w:rsidRPr="00AE3CAC" w:rsidRDefault="003B6EB2" w:rsidP="003B6EB2">
            <w:pPr>
              <w:rPr>
                <w:rFonts w:ascii="Aptos" w:hAnsi="Aptos" w:cs="Arial"/>
                <w:bCs/>
                <w:i/>
                <w:color w:val="000000" w:themeColor="text1"/>
                <w:sz w:val="18"/>
                <w:szCs w:val="18"/>
              </w:rPr>
            </w:pPr>
            <w:proofErr w:type="spellStart"/>
            <w:r w:rsidRPr="00AE3CAC">
              <w:rPr>
                <w:rFonts w:ascii="Aptos" w:hAnsi="Aptos" w:cs="Arial"/>
                <w:bCs/>
                <w:i/>
                <w:color w:val="000000" w:themeColor="text1"/>
                <w:sz w:val="18"/>
                <w:szCs w:val="18"/>
              </w:rPr>
              <w:t>Saclayvirus</w:t>
            </w:r>
            <w:proofErr w:type="spellEnd"/>
            <w:r w:rsidRPr="00AE3CAC">
              <w:rPr>
                <w:rFonts w:ascii="Aptos" w:hAnsi="Aptos" w:cs="Arial"/>
                <w:bCs/>
                <w:i/>
                <w:color w:val="000000" w:themeColor="text1"/>
                <w:sz w:val="18"/>
                <w:szCs w:val="18"/>
              </w:rPr>
              <w:t xml:space="preserve"> CP14</w:t>
            </w:r>
          </w:p>
        </w:tc>
        <w:tc>
          <w:tcPr>
            <w:tcW w:w="6237" w:type="dxa"/>
            <w:tcBorders>
              <w:top w:val="single" w:sz="4" w:space="0" w:color="000000"/>
              <w:left w:val="single" w:sz="4" w:space="0" w:color="000000"/>
              <w:bottom w:val="single" w:sz="4" w:space="0" w:color="000000"/>
              <w:right w:val="single" w:sz="4" w:space="0" w:color="000000"/>
            </w:tcBorders>
          </w:tcPr>
          <w:p w14:paraId="0AA0BACD" w14:textId="5792EC04" w:rsidR="003B6EB2" w:rsidRPr="00680D5B" w:rsidRDefault="003B6EB2" w:rsidP="003B6EB2">
            <w:pPr>
              <w:jc w:val="both"/>
              <w:rPr>
                <w:rFonts w:ascii="Aptos" w:hAnsi="Aptos" w:cs="Arial"/>
                <w:b/>
                <w:color w:val="000000" w:themeColor="text1"/>
                <w:sz w:val="18"/>
                <w:szCs w:val="18"/>
              </w:rPr>
            </w:pPr>
            <w:r w:rsidRPr="00680D5B">
              <w:rPr>
                <w:rFonts w:ascii="Aptos" w:eastAsia="Arial" w:hAnsi="Aptos" w:cs="Arial"/>
                <w:bCs/>
                <w:iCs/>
                <w:sz w:val="18"/>
                <w:szCs w:val="18"/>
              </w:rPr>
              <w:t>species name derived from the phage name in the GenBank database –</w:t>
            </w:r>
            <w:r w:rsidRPr="00680D5B">
              <w:rPr>
                <w:rFonts w:ascii="Aptos" w:eastAsia="Arial" w:hAnsi="Aptos" w:cs="Arial"/>
                <w:iCs/>
                <w:sz w:val="18"/>
                <w:szCs w:val="18"/>
              </w:rPr>
              <w:t>Acinetobacter phage vB_AbaM_CP14</w:t>
            </w:r>
          </w:p>
        </w:tc>
      </w:tr>
      <w:tr w:rsidR="003B6EB2" w:rsidRPr="009F7856" w14:paraId="3E5773D9" w14:textId="77777777" w:rsidTr="00A34381">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30CF1ABF" w14:textId="7C2BEA4E" w:rsidR="003B6EB2" w:rsidRPr="00AE3CAC" w:rsidRDefault="003B6EB2" w:rsidP="003B6EB2">
            <w:pPr>
              <w:rPr>
                <w:rFonts w:ascii="Aptos" w:hAnsi="Aptos" w:cs="Arial"/>
                <w:bCs/>
                <w:i/>
                <w:color w:val="000000" w:themeColor="text1"/>
                <w:sz w:val="18"/>
                <w:szCs w:val="18"/>
              </w:rPr>
            </w:pPr>
            <w:proofErr w:type="spellStart"/>
            <w:r w:rsidRPr="00AE3CAC">
              <w:rPr>
                <w:rFonts w:ascii="Aptos" w:hAnsi="Aptos" w:cs="Arial"/>
                <w:bCs/>
                <w:i/>
                <w:color w:val="000000" w:themeColor="text1"/>
                <w:sz w:val="18"/>
                <w:szCs w:val="18"/>
              </w:rPr>
              <w:t>Saclayvirus</w:t>
            </w:r>
            <w:proofErr w:type="spellEnd"/>
            <w:r w:rsidRPr="00AE3CAC">
              <w:rPr>
                <w:rFonts w:ascii="Aptos" w:hAnsi="Aptos" w:cs="Arial"/>
                <w:bCs/>
                <w:i/>
                <w:color w:val="000000" w:themeColor="text1"/>
                <w:sz w:val="18"/>
                <w:szCs w:val="18"/>
              </w:rPr>
              <w:t xml:space="preserve"> </w:t>
            </w:r>
            <w:proofErr w:type="spellStart"/>
            <w:r w:rsidRPr="00AE3CAC">
              <w:rPr>
                <w:rFonts w:ascii="Aptos" w:hAnsi="Aptos" w:cs="Arial"/>
                <w:bCs/>
                <w:i/>
                <w:color w:val="000000" w:themeColor="text1"/>
                <w:sz w:val="18"/>
                <w:szCs w:val="18"/>
              </w:rPr>
              <w:t>Liucustia</w:t>
            </w:r>
            <w:proofErr w:type="spellEnd"/>
          </w:p>
        </w:tc>
        <w:tc>
          <w:tcPr>
            <w:tcW w:w="6237" w:type="dxa"/>
            <w:tcBorders>
              <w:top w:val="single" w:sz="4" w:space="0" w:color="000000"/>
              <w:left w:val="single" w:sz="4" w:space="0" w:color="000000"/>
              <w:bottom w:val="single" w:sz="4" w:space="0" w:color="000000"/>
              <w:right w:val="single" w:sz="4" w:space="0" w:color="000000"/>
            </w:tcBorders>
          </w:tcPr>
          <w:p w14:paraId="1441E0BD" w14:textId="3A754D44" w:rsidR="003B6EB2" w:rsidRPr="00680D5B" w:rsidRDefault="003B6EB2" w:rsidP="003B6EB2">
            <w:pPr>
              <w:jc w:val="both"/>
              <w:rPr>
                <w:rFonts w:ascii="Aptos" w:hAnsi="Aptos" w:cs="Arial"/>
                <w:b/>
                <w:color w:val="000000" w:themeColor="text1"/>
                <w:sz w:val="18"/>
                <w:szCs w:val="18"/>
              </w:rPr>
            </w:pPr>
            <w:r w:rsidRPr="00680D5B">
              <w:rPr>
                <w:rFonts w:ascii="Aptos" w:eastAsia="Arial" w:hAnsi="Aptos" w:cs="Arial"/>
                <w:bCs/>
                <w:iCs/>
                <w:sz w:val="18"/>
                <w:szCs w:val="18"/>
              </w:rPr>
              <w:t>species name derived from the phage name in the GenBank database –</w:t>
            </w:r>
            <w:r w:rsidRPr="00680D5B">
              <w:rPr>
                <w:rFonts w:ascii="Aptos" w:eastAsia="Arial" w:hAnsi="Aptos" w:cs="Arial"/>
                <w:iCs/>
                <w:sz w:val="18"/>
                <w:szCs w:val="18"/>
              </w:rPr>
              <w:t xml:space="preserve">Acinetobacter phage </w:t>
            </w:r>
            <w:proofErr w:type="spellStart"/>
            <w:r w:rsidRPr="00680D5B">
              <w:rPr>
                <w:rFonts w:ascii="Aptos" w:eastAsia="Arial" w:hAnsi="Aptos" w:cs="Arial"/>
                <w:iCs/>
                <w:sz w:val="18"/>
                <w:szCs w:val="18"/>
              </w:rPr>
              <w:t>Liucustia</w:t>
            </w:r>
            <w:proofErr w:type="spellEnd"/>
          </w:p>
        </w:tc>
      </w:tr>
      <w:tr w:rsidR="003B6EB2" w:rsidRPr="009F7856" w14:paraId="13832F15" w14:textId="77777777" w:rsidTr="00A34381">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17CBE98E" w14:textId="3BC8B66F" w:rsidR="003B6EB2" w:rsidRPr="00AE3CAC" w:rsidRDefault="003B6EB2" w:rsidP="003B6EB2">
            <w:pPr>
              <w:rPr>
                <w:rFonts w:ascii="Aptos" w:hAnsi="Aptos" w:cs="Arial"/>
                <w:bCs/>
                <w:i/>
                <w:color w:val="000000" w:themeColor="text1"/>
                <w:sz w:val="18"/>
                <w:szCs w:val="18"/>
              </w:rPr>
            </w:pPr>
            <w:proofErr w:type="spellStart"/>
            <w:r w:rsidRPr="00AE3CAC">
              <w:rPr>
                <w:rFonts w:ascii="Aptos" w:hAnsi="Aptos" w:cs="Arial"/>
                <w:bCs/>
                <w:i/>
                <w:color w:val="000000" w:themeColor="text1"/>
                <w:sz w:val="18"/>
                <w:szCs w:val="18"/>
              </w:rPr>
              <w:t>Saclayvirus</w:t>
            </w:r>
            <w:proofErr w:type="spellEnd"/>
            <w:r w:rsidRPr="00AE3CAC">
              <w:rPr>
                <w:rFonts w:ascii="Aptos" w:hAnsi="Aptos" w:cs="Arial"/>
                <w:bCs/>
                <w:i/>
                <w:color w:val="000000" w:themeColor="text1"/>
                <w:sz w:val="18"/>
                <w:szCs w:val="18"/>
              </w:rPr>
              <w:t xml:space="preserve"> phi1092033</w:t>
            </w:r>
          </w:p>
        </w:tc>
        <w:tc>
          <w:tcPr>
            <w:tcW w:w="6237" w:type="dxa"/>
            <w:tcBorders>
              <w:top w:val="single" w:sz="4" w:space="0" w:color="000000"/>
              <w:left w:val="single" w:sz="4" w:space="0" w:color="000000"/>
              <w:bottom w:val="single" w:sz="4" w:space="0" w:color="000000"/>
              <w:right w:val="single" w:sz="4" w:space="0" w:color="000000"/>
            </w:tcBorders>
          </w:tcPr>
          <w:p w14:paraId="04CBA4F0" w14:textId="4121EE30" w:rsidR="003B6EB2" w:rsidRPr="00680D5B" w:rsidRDefault="003B6EB2" w:rsidP="003B6EB2">
            <w:pPr>
              <w:jc w:val="both"/>
              <w:rPr>
                <w:rFonts w:ascii="Aptos" w:hAnsi="Aptos" w:cs="Arial"/>
                <w:b/>
                <w:color w:val="000000" w:themeColor="text1"/>
                <w:sz w:val="18"/>
                <w:szCs w:val="18"/>
              </w:rPr>
            </w:pPr>
            <w:r w:rsidRPr="00680D5B">
              <w:rPr>
                <w:rFonts w:ascii="Aptos" w:eastAsia="Arial" w:hAnsi="Aptos" w:cs="Arial"/>
                <w:bCs/>
                <w:iCs/>
                <w:sz w:val="18"/>
                <w:szCs w:val="18"/>
              </w:rPr>
              <w:t>species name derived from the phage name in the GenBank database –</w:t>
            </w:r>
            <w:r w:rsidRPr="00680D5B">
              <w:rPr>
                <w:rFonts w:ascii="Aptos" w:eastAsia="Arial" w:hAnsi="Aptos" w:cs="Arial"/>
                <w:iCs/>
                <w:sz w:val="18"/>
                <w:szCs w:val="18"/>
              </w:rPr>
              <w:t>Acinetobacter phage phi1_092033</w:t>
            </w:r>
          </w:p>
        </w:tc>
      </w:tr>
      <w:tr w:rsidR="003B6EB2" w:rsidRPr="009F7856" w14:paraId="63E549DF" w14:textId="77777777" w:rsidTr="006D65DB">
        <w:trPr>
          <w:trHeight w:val="58"/>
        </w:trPr>
        <w:tc>
          <w:tcPr>
            <w:tcW w:w="2689" w:type="dxa"/>
            <w:tcBorders>
              <w:top w:val="single" w:sz="4" w:space="0" w:color="000000"/>
              <w:left w:val="single" w:sz="4" w:space="0" w:color="000000"/>
              <w:bottom w:val="single" w:sz="4" w:space="0" w:color="000000"/>
              <w:right w:val="single" w:sz="4" w:space="0" w:color="000000"/>
            </w:tcBorders>
            <w:vAlign w:val="center"/>
          </w:tcPr>
          <w:p w14:paraId="6E268D28" w14:textId="1E0BA328" w:rsidR="003B6EB2" w:rsidRPr="00AE3CAC" w:rsidRDefault="003B6EB2" w:rsidP="003B6EB2">
            <w:pPr>
              <w:rPr>
                <w:rFonts w:ascii="Aptos" w:hAnsi="Aptos" w:cs="Arial"/>
                <w:bCs/>
                <w:i/>
                <w:color w:val="000000" w:themeColor="text1"/>
                <w:sz w:val="18"/>
                <w:szCs w:val="18"/>
              </w:rPr>
            </w:pPr>
            <w:proofErr w:type="spellStart"/>
            <w:r w:rsidRPr="00AE3CAC">
              <w:rPr>
                <w:rFonts w:ascii="Aptos" w:hAnsi="Aptos" w:cs="Arial"/>
                <w:bCs/>
                <w:i/>
                <w:color w:val="000000" w:themeColor="text1"/>
                <w:sz w:val="18"/>
                <w:szCs w:val="18"/>
              </w:rPr>
              <w:t>Saclayvirus</w:t>
            </w:r>
            <w:proofErr w:type="spellEnd"/>
            <w:r w:rsidRPr="00AE3CAC">
              <w:rPr>
                <w:rFonts w:ascii="Aptos" w:hAnsi="Aptos" w:cs="Arial"/>
                <w:bCs/>
                <w:i/>
                <w:color w:val="000000" w:themeColor="text1"/>
                <w:sz w:val="18"/>
                <w:szCs w:val="18"/>
              </w:rPr>
              <w:t xml:space="preserve"> TAC1</w:t>
            </w:r>
          </w:p>
        </w:tc>
        <w:tc>
          <w:tcPr>
            <w:tcW w:w="6237" w:type="dxa"/>
            <w:tcBorders>
              <w:top w:val="single" w:sz="4" w:space="0" w:color="000000"/>
              <w:left w:val="single" w:sz="4" w:space="0" w:color="000000"/>
              <w:bottom w:val="single" w:sz="4" w:space="0" w:color="000000"/>
              <w:right w:val="single" w:sz="4" w:space="0" w:color="000000"/>
            </w:tcBorders>
          </w:tcPr>
          <w:p w14:paraId="58021B7C" w14:textId="4DBB8206" w:rsidR="003B6EB2" w:rsidRPr="00680D5B" w:rsidRDefault="003B6EB2" w:rsidP="003B6EB2">
            <w:pPr>
              <w:jc w:val="both"/>
              <w:rPr>
                <w:rFonts w:ascii="Aptos" w:hAnsi="Aptos" w:cs="Arial"/>
                <w:b/>
                <w:color w:val="000000" w:themeColor="text1"/>
                <w:sz w:val="18"/>
                <w:szCs w:val="18"/>
              </w:rPr>
            </w:pPr>
            <w:r w:rsidRPr="00680D5B">
              <w:rPr>
                <w:rFonts w:ascii="Aptos" w:eastAsia="Arial" w:hAnsi="Aptos" w:cs="Arial"/>
                <w:bCs/>
                <w:iCs/>
                <w:sz w:val="18"/>
                <w:szCs w:val="18"/>
              </w:rPr>
              <w:t>species name derived from the phage name in the GenBank database –</w:t>
            </w:r>
            <w:r w:rsidRPr="00680D5B">
              <w:rPr>
                <w:rFonts w:ascii="Aptos" w:eastAsia="Arial" w:hAnsi="Aptos" w:cs="Arial"/>
                <w:iCs/>
                <w:sz w:val="18"/>
                <w:szCs w:val="18"/>
              </w:rPr>
              <w:t>Acinetobacter phage TAC1</w:t>
            </w:r>
          </w:p>
        </w:tc>
      </w:tr>
      <w:tr w:rsidR="003B6EB2" w:rsidRPr="009F7856" w14:paraId="3598845D" w14:textId="77777777" w:rsidTr="00A34381">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044DE976" w14:textId="74EABDF4" w:rsidR="003B6EB2" w:rsidRPr="00AE3CAC" w:rsidRDefault="003B6EB2" w:rsidP="003B6EB2">
            <w:pPr>
              <w:rPr>
                <w:rFonts w:ascii="Aptos" w:hAnsi="Aptos" w:cs="Arial"/>
                <w:bCs/>
                <w:i/>
                <w:color w:val="000000" w:themeColor="text1"/>
                <w:sz w:val="18"/>
                <w:szCs w:val="18"/>
              </w:rPr>
            </w:pPr>
            <w:proofErr w:type="spellStart"/>
            <w:r w:rsidRPr="00AE3CAC">
              <w:rPr>
                <w:rFonts w:ascii="Aptos" w:hAnsi="Aptos" w:cs="Arial"/>
                <w:bCs/>
                <w:i/>
                <w:color w:val="000000" w:themeColor="text1"/>
                <w:sz w:val="18"/>
                <w:szCs w:val="18"/>
              </w:rPr>
              <w:t>Saclayvirus</w:t>
            </w:r>
            <w:proofErr w:type="spellEnd"/>
            <w:r w:rsidRPr="00AE3CAC">
              <w:rPr>
                <w:rFonts w:ascii="Aptos" w:hAnsi="Aptos" w:cs="Arial"/>
                <w:bCs/>
                <w:i/>
                <w:color w:val="000000" w:themeColor="text1"/>
                <w:sz w:val="18"/>
                <w:szCs w:val="18"/>
              </w:rPr>
              <w:t xml:space="preserve"> 14CRR8</w:t>
            </w:r>
          </w:p>
        </w:tc>
        <w:tc>
          <w:tcPr>
            <w:tcW w:w="6237" w:type="dxa"/>
            <w:tcBorders>
              <w:top w:val="single" w:sz="4" w:space="0" w:color="000000"/>
              <w:left w:val="single" w:sz="4" w:space="0" w:color="000000"/>
              <w:bottom w:val="single" w:sz="4" w:space="0" w:color="000000"/>
              <w:right w:val="single" w:sz="4" w:space="0" w:color="000000"/>
            </w:tcBorders>
          </w:tcPr>
          <w:p w14:paraId="3C020C24" w14:textId="2D78112C" w:rsidR="003B6EB2" w:rsidRPr="00680D5B" w:rsidRDefault="003B6EB2" w:rsidP="003B6EB2">
            <w:pPr>
              <w:jc w:val="both"/>
              <w:rPr>
                <w:rFonts w:ascii="Aptos" w:hAnsi="Aptos" w:cs="Arial"/>
                <w:b/>
                <w:color w:val="000000" w:themeColor="text1"/>
                <w:sz w:val="18"/>
                <w:szCs w:val="18"/>
              </w:rPr>
            </w:pPr>
            <w:r w:rsidRPr="00680D5B">
              <w:rPr>
                <w:rFonts w:ascii="Aptos" w:eastAsia="Arial" w:hAnsi="Aptos" w:cs="Arial"/>
                <w:bCs/>
                <w:iCs/>
                <w:sz w:val="18"/>
                <w:szCs w:val="18"/>
              </w:rPr>
              <w:t>species name derived from the phage name in the GenBank database –</w:t>
            </w:r>
            <w:r w:rsidRPr="00680D5B">
              <w:rPr>
                <w:rFonts w:ascii="Aptos" w:eastAsia="Arial" w:hAnsi="Aptos" w:cs="Arial"/>
                <w:iCs/>
                <w:sz w:val="18"/>
                <w:szCs w:val="18"/>
              </w:rPr>
              <w:t>Acinetobacter phage vB_AbaM_14/CRR8</w:t>
            </w:r>
          </w:p>
        </w:tc>
      </w:tr>
    </w:tbl>
    <w:p w14:paraId="664528E2" w14:textId="7EA5A64E" w:rsidR="00333392" w:rsidRDefault="00B50948" w:rsidP="00DD58AA">
      <w:pPr>
        <w:rPr>
          <w:rFonts w:ascii="Aptos" w:hAnsi="Aptos" w:cs="Arial"/>
          <w:color w:val="0000FF"/>
          <w:sz w:val="20"/>
          <w:szCs w:val="20"/>
        </w:rPr>
      </w:pPr>
      <w:r>
        <w:rPr>
          <w:rFonts w:ascii="Aptos" w:hAnsi="Aptos" w:cs="Arial"/>
          <w:color w:val="0000FF"/>
          <w:sz w:val="20"/>
          <w:szCs w:val="20"/>
        </w:rPr>
        <w:br w:type="textWrapping" w:clear="all"/>
      </w: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6F202D4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9BF4970"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ttached</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p w14:paraId="354F889D" w14:textId="77777777" w:rsidR="00256CE4" w:rsidRDefault="00256CE4"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688B49E8">
        <w:tc>
          <w:tcPr>
            <w:tcW w:w="8926" w:type="dxa"/>
            <w:shd w:val="clear" w:color="auto" w:fill="F2F2F2" w:themeFill="background1" w:themeFillShade="F2"/>
          </w:tcPr>
          <w:p w14:paraId="5831EE03" w14:textId="2F13DE6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p>
        </w:tc>
      </w:tr>
      <w:tr w:rsidR="00A77B8E" w14:paraId="62FCA94B" w14:textId="77777777" w:rsidTr="688B49E8">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688B49E8">
              <w:rPr>
                <w:rFonts w:ascii="Aptos" w:hAnsi="Aptos" w:cs="Arial"/>
                <w:i/>
                <w:iCs/>
                <w:sz w:val="20"/>
                <w:szCs w:val="20"/>
              </w:rPr>
              <w:t xml:space="preserve">Taxonomic </w:t>
            </w:r>
            <w:r w:rsidR="00363A30" w:rsidRPr="688B49E8">
              <w:rPr>
                <w:rFonts w:ascii="Aptos" w:hAnsi="Aptos" w:cs="Arial"/>
                <w:i/>
                <w:iCs/>
                <w:sz w:val="20"/>
                <w:szCs w:val="20"/>
              </w:rPr>
              <w:t>rank</w:t>
            </w:r>
            <w:r w:rsidRPr="688B49E8">
              <w:rPr>
                <w:rFonts w:ascii="Aptos" w:hAnsi="Aptos" w:cs="Arial"/>
                <w:i/>
                <w:iCs/>
                <w:sz w:val="20"/>
                <w:szCs w:val="20"/>
              </w:rPr>
              <w:t>(s) affected</w:t>
            </w:r>
            <w:r w:rsidRPr="688B49E8">
              <w:rPr>
                <w:rFonts w:ascii="Aptos" w:hAnsi="Aptos" w:cs="Arial"/>
                <w:sz w:val="20"/>
                <w:szCs w:val="20"/>
              </w:rPr>
              <w:t xml:space="preserve">:       </w:t>
            </w:r>
          </w:p>
          <w:p w14:paraId="2E45D03E" w14:textId="4605E0BF" w:rsidR="00E5073E" w:rsidRDefault="004B77B4" w:rsidP="000004E6">
            <w:pPr>
              <w:jc w:val="both"/>
              <w:rPr>
                <w:rFonts w:ascii="Aptos" w:hAnsi="Aptos" w:cs="Arial"/>
                <w:sz w:val="20"/>
                <w:szCs w:val="20"/>
              </w:rPr>
            </w:pPr>
            <w:r>
              <w:rPr>
                <w:rFonts w:ascii="Aptos" w:hAnsi="Aptos" w:cs="Arial"/>
                <w:sz w:val="20"/>
                <w:szCs w:val="20"/>
              </w:rPr>
              <w:lastRenderedPageBreak/>
              <w:t>Family, genus, species</w:t>
            </w:r>
          </w:p>
          <w:p w14:paraId="1923B58C" w14:textId="77777777" w:rsidR="00E5073E" w:rsidRPr="00BE4F5A" w:rsidRDefault="00E5073E" w:rsidP="00DD58AA">
            <w:pPr>
              <w:rPr>
                <w:rFonts w:ascii="Aptos" w:hAnsi="Aptos" w:cs="Arial"/>
                <w:sz w:val="20"/>
                <w:szCs w:val="20"/>
              </w:rPr>
            </w:pPr>
          </w:p>
          <w:p w14:paraId="32B5F2E1"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5FAB24F" w14:textId="797CE5F1" w:rsidR="00E7617C" w:rsidRDefault="007D3D71" w:rsidP="006B2446">
            <w:pPr>
              <w:jc w:val="both"/>
              <w:rPr>
                <w:rFonts w:ascii="Aptos" w:hAnsi="Aptos" w:cs="Arial"/>
                <w:sz w:val="20"/>
                <w:szCs w:val="20"/>
              </w:rPr>
            </w:pPr>
            <w:r w:rsidRPr="007D3D71">
              <w:rPr>
                <w:rFonts w:ascii="Aptos" w:hAnsi="Aptos" w:cs="Arial"/>
                <w:sz w:val="20"/>
                <w:szCs w:val="20"/>
              </w:rPr>
              <w:t xml:space="preserve">Currently, the </w:t>
            </w:r>
            <w:proofErr w:type="spellStart"/>
            <w:r w:rsidR="00E7617C">
              <w:rPr>
                <w:rFonts w:ascii="Aptos" w:hAnsi="Aptos" w:cs="Arial"/>
                <w:i/>
                <w:iCs/>
                <w:sz w:val="20"/>
                <w:szCs w:val="20"/>
              </w:rPr>
              <w:t>Saclayvirus</w:t>
            </w:r>
            <w:proofErr w:type="spellEnd"/>
            <w:r w:rsidRPr="007D3D71">
              <w:rPr>
                <w:rFonts w:ascii="Aptos" w:hAnsi="Aptos" w:cs="Arial"/>
                <w:sz w:val="20"/>
                <w:szCs w:val="20"/>
              </w:rPr>
              <w:t xml:space="preserve"> genus includes </w:t>
            </w:r>
            <w:r w:rsidR="00E7617C">
              <w:rPr>
                <w:rFonts w:ascii="Aptos" w:hAnsi="Aptos" w:cs="Arial"/>
                <w:sz w:val="20"/>
                <w:szCs w:val="20"/>
              </w:rPr>
              <w:t>three</w:t>
            </w:r>
            <w:r w:rsidRPr="007D3D71">
              <w:rPr>
                <w:rFonts w:ascii="Aptos" w:hAnsi="Aptos" w:cs="Arial"/>
                <w:sz w:val="20"/>
                <w:szCs w:val="20"/>
              </w:rPr>
              <w:t xml:space="preserve"> species: </w:t>
            </w:r>
            <w:proofErr w:type="spellStart"/>
            <w:r w:rsidR="00E7617C" w:rsidRPr="00E7617C">
              <w:rPr>
                <w:rFonts w:ascii="Aptos" w:hAnsi="Aptos" w:cs="Arial"/>
                <w:i/>
                <w:iCs/>
                <w:sz w:val="20"/>
                <w:szCs w:val="20"/>
              </w:rPr>
              <w:t>Saclayvirus</w:t>
            </w:r>
            <w:proofErr w:type="spellEnd"/>
            <w:r w:rsidR="00E7617C" w:rsidRPr="00E7617C">
              <w:rPr>
                <w:rFonts w:ascii="Aptos" w:hAnsi="Aptos" w:cs="Arial"/>
                <w:i/>
                <w:iCs/>
                <w:sz w:val="20"/>
                <w:szCs w:val="20"/>
              </w:rPr>
              <w:t xml:space="preserve"> Aci011</w:t>
            </w:r>
            <w:r w:rsidR="00E7617C">
              <w:rPr>
                <w:rFonts w:ascii="Aptos" w:hAnsi="Aptos" w:cs="Arial"/>
                <w:sz w:val="20"/>
                <w:szCs w:val="20"/>
              </w:rPr>
              <w:t xml:space="preserve">, </w:t>
            </w:r>
            <w:proofErr w:type="spellStart"/>
            <w:r w:rsidR="00E7617C" w:rsidRPr="00E7617C">
              <w:rPr>
                <w:rFonts w:ascii="Aptos" w:hAnsi="Aptos" w:cs="Arial"/>
                <w:i/>
                <w:iCs/>
                <w:sz w:val="20"/>
                <w:szCs w:val="20"/>
              </w:rPr>
              <w:t>Saclayvirus</w:t>
            </w:r>
            <w:proofErr w:type="spellEnd"/>
            <w:r w:rsidR="00E7617C">
              <w:rPr>
                <w:rFonts w:ascii="Aptos" w:hAnsi="Aptos" w:cs="Arial"/>
                <w:sz w:val="20"/>
                <w:szCs w:val="20"/>
              </w:rPr>
              <w:t xml:space="preserve"> </w:t>
            </w:r>
            <w:r w:rsidR="00E7617C" w:rsidRPr="00E7617C">
              <w:rPr>
                <w:rFonts w:ascii="Aptos" w:hAnsi="Aptos" w:cs="Arial"/>
                <w:i/>
                <w:iCs/>
                <w:sz w:val="20"/>
                <w:szCs w:val="20"/>
              </w:rPr>
              <w:t>Aci022</w:t>
            </w:r>
            <w:r w:rsidR="00E7617C">
              <w:rPr>
                <w:rFonts w:ascii="Aptos" w:hAnsi="Aptos" w:cs="Arial"/>
                <w:sz w:val="20"/>
                <w:szCs w:val="20"/>
              </w:rPr>
              <w:t xml:space="preserve">, and </w:t>
            </w:r>
            <w:proofErr w:type="spellStart"/>
            <w:r w:rsidR="00E7617C" w:rsidRPr="00E7617C">
              <w:rPr>
                <w:rFonts w:ascii="Aptos" w:hAnsi="Aptos" w:cs="Arial"/>
                <w:i/>
                <w:iCs/>
                <w:sz w:val="20"/>
                <w:szCs w:val="20"/>
              </w:rPr>
              <w:t>Saclayvirus</w:t>
            </w:r>
            <w:proofErr w:type="spellEnd"/>
            <w:r w:rsidR="00E7617C">
              <w:rPr>
                <w:rFonts w:ascii="Aptos" w:hAnsi="Aptos" w:cs="Arial"/>
                <w:sz w:val="20"/>
                <w:szCs w:val="20"/>
              </w:rPr>
              <w:t xml:space="preserve"> </w:t>
            </w:r>
            <w:r w:rsidR="00E7617C" w:rsidRPr="00E7617C">
              <w:rPr>
                <w:rFonts w:ascii="Aptos" w:hAnsi="Aptos" w:cs="Arial"/>
                <w:i/>
                <w:iCs/>
                <w:sz w:val="20"/>
                <w:szCs w:val="20"/>
              </w:rPr>
              <w:t>Aci05</w:t>
            </w:r>
            <w:r w:rsidR="00E7617C">
              <w:rPr>
                <w:rFonts w:ascii="Aptos" w:hAnsi="Aptos" w:cs="Arial"/>
                <w:sz w:val="20"/>
                <w:szCs w:val="20"/>
              </w:rPr>
              <w:t>.</w:t>
            </w:r>
          </w:p>
          <w:p w14:paraId="14B2D68F" w14:textId="77777777" w:rsidR="006B2446" w:rsidRDefault="006B2446" w:rsidP="006B2446">
            <w:pPr>
              <w:jc w:val="both"/>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6CA17809" w14:textId="7945A41A" w:rsidR="00CF0084" w:rsidRDefault="000F2F3D" w:rsidP="00162BBB">
            <w:pPr>
              <w:jc w:val="both"/>
              <w:rPr>
                <w:rFonts w:ascii="Aptos" w:hAnsi="Aptos" w:cs="Arial"/>
                <w:sz w:val="20"/>
                <w:szCs w:val="20"/>
              </w:rPr>
            </w:pPr>
            <w:r w:rsidRPr="00DE36AF">
              <w:rPr>
                <w:rFonts w:ascii="Aptos" w:hAnsi="Aptos" w:cs="Arial"/>
                <w:sz w:val="20"/>
                <w:szCs w:val="20"/>
              </w:rPr>
              <w:t xml:space="preserve">We performed a genomic analysis of phages deposited in the NCBI database. </w:t>
            </w:r>
            <w:r w:rsidR="009D4EC5" w:rsidRPr="00DE36AF">
              <w:rPr>
                <w:rFonts w:ascii="Aptos" w:hAnsi="Aptos" w:cs="Arial"/>
                <w:sz w:val="20"/>
                <w:szCs w:val="20"/>
              </w:rPr>
              <w:t>We propose to create</w:t>
            </w:r>
            <w:r w:rsidR="006C1236">
              <w:rPr>
                <w:rFonts w:ascii="Aptos" w:hAnsi="Aptos" w:cs="Arial"/>
                <w:sz w:val="20"/>
                <w:szCs w:val="20"/>
              </w:rPr>
              <w:t xml:space="preserve"> a</w:t>
            </w:r>
            <w:r w:rsidR="00CF0084">
              <w:rPr>
                <w:rFonts w:ascii="Aptos" w:hAnsi="Aptos" w:cs="Arial"/>
                <w:sz w:val="20"/>
                <w:szCs w:val="20"/>
              </w:rPr>
              <w:t xml:space="preserve"> </w:t>
            </w:r>
            <w:r w:rsidR="00CF0084" w:rsidRPr="00CF0084">
              <w:rPr>
                <w:rFonts w:ascii="Aptos" w:hAnsi="Aptos" w:cs="Arial"/>
                <w:sz w:val="20"/>
                <w:szCs w:val="20"/>
              </w:rPr>
              <w:t xml:space="preserve">new family </w:t>
            </w:r>
            <w:r w:rsidR="00CF0084">
              <w:rPr>
                <w:rFonts w:ascii="Aptos" w:hAnsi="Aptos" w:cs="Arial"/>
                <w:sz w:val="20"/>
                <w:szCs w:val="20"/>
              </w:rPr>
              <w:t>(</w:t>
            </w:r>
            <w:proofErr w:type="spellStart"/>
            <w:r w:rsidR="00CF0084" w:rsidRPr="00CF0084">
              <w:rPr>
                <w:rFonts w:ascii="Aptos" w:hAnsi="Aptos" w:cs="Arial"/>
                <w:i/>
                <w:iCs/>
                <w:sz w:val="20"/>
                <w:szCs w:val="20"/>
              </w:rPr>
              <w:t>Luriaviridae</w:t>
            </w:r>
            <w:proofErr w:type="spellEnd"/>
            <w:r w:rsidR="00CF0084" w:rsidRPr="00CF0084">
              <w:rPr>
                <w:rFonts w:ascii="Aptos" w:hAnsi="Aptos" w:cs="Arial"/>
                <w:sz w:val="20"/>
                <w:szCs w:val="20"/>
              </w:rPr>
              <w:t xml:space="preserve">) with </w:t>
            </w:r>
            <w:r w:rsidR="00CF0084">
              <w:rPr>
                <w:rFonts w:ascii="Aptos" w:hAnsi="Aptos" w:cs="Arial"/>
                <w:sz w:val="20"/>
                <w:szCs w:val="20"/>
              </w:rPr>
              <w:t>four</w:t>
            </w:r>
            <w:r w:rsidR="00CF0084" w:rsidRPr="00CF0084">
              <w:rPr>
                <w:rFonts w:ascii="Aptos" w:hAnsi="Aptos" w:cs="Arial"/>
                <w:sz w:val="20"/>
                <w:szCs w:val="20"/>
              </w:rPr>
              <w:t xml:space="preserve"> genera </w:t>
            </w:r>
            <w:r w:rsidR="00CF0084">
              <w:rPr>
                <w:rFonts w:ascii="Aptos" w:hAnsi="Aptos" w:cs="Arial"/>
                <w:sz w:val="20"/>
                <w:szCs w:val="20"/>
              </w:rPr>
              <w:t>(</w:t>
            </w:r>
            <w:proofErr w:type="spellStart"/>
            <w:r w:rsidR="00CF0084" w:rsidRPr="00AA63EC">
              <w:rPr>
                <w:rFonts w:ascii="Aptos" w:hAnsi="Aptos" w:cs="Arial"/>
                <w:i/>
                <w:iCs/>
                <w:color w:val="000000" w:themeColor="text1"/>
                <w:sz w:val="20"/>
              </w:rPr>
              <w:t>Queenastridvirus</w:t>
            </w:r>
            <w:proofErr w:type="spellEnd"/>
            <w:r w:rsidR="00CF0084">
              <w:rPr>
                <w:rFonts w:ascii="Aptos" w:hAnsi="Aptos" w:cs="Arial"/>
                <w:color w:val="000000" w:themeColor="text1"/>
                <w:sz w:val="20"/>
              </w:rPr>
              <w:t xml:space="preserve">, </w:t>
            </w:r>
            <w:proofErr w:type="spellStart"/>
            <w:r w:rsidR="00CF0084" w:rsidRPr="00AA63EC">
              <w:rPr>
                <w:rFonts w:ascii="Aptos" w:hAnsi="Aptos" w:cs="Arial"/>
                <w:i/>
                <w:iCs/>
                <w:color w:val="000000" w:themeColor="text1"/>
                <w:sz w:val="20"/>
              </w:rPr>
              <w:t>Wulsvirus</w:t>
            </w:r>
            <w:proofErr w:type="spellEnd"/>
            <w:r w:rsidR="00CF0084">
              <w:rPr>
                <w:rFonts w:ascii="Aptos" w:hAnsi="Aptos" w:cs="Arial"/>
                <w:color w:val="000000" w:themeColor="text1"/>
                <w:sz w:val="20"/>
              </w:rPr>
              <w:t xml:space="preserve">, </w:t>
            </w:r>
            <w:r w:rsidR="00CF0084" w:rsidRPr="00AA63EC">
              <w:rPr>
                <w:rFonts w:ascii="Aptos" w:hAnsi="Aptos" w:cs="Arial"/>
                <w:i/>
                <w:iCs/>
                <w:color w:val="000000" w:themeColor="text1"/>
                <w:sz w:val="20"/>
              </w:rPr>
              <w:t>Saclayvirus</w:t>
            </w:r>
            <w:r w:rsidR="00CF0084">
              <w:rPr>
                <w:rFonts w:ascii="Aptos" w:hAnsi="Aptos" w:cs="Arial"/>
                <w:color w:val="000000" w:themeColor="text1"/>
                <w:sz w:val="20"/>
              </w:rPr>
              <w:t xml:space="preserve">, and </w:t>
            </w:r>
            <w:proofErr w:type="spellStart"/>
            <w:r w:rsidR="00035DE5" w:rsidRPr="00035DE5">
              <w:rPr>
                <w:rFonts w:ascii="Aptos" w:hAnsi="Aptos" w:cs="Arial"/>
                <w:i/>
                <w:iCs/>
                <w:color w:val="000000" w:themeColor="text1"/>
                <w:sz w:val="20"/>
              </w:rPr>
              <w:t>Liaodongvirus</w:t>
            </w:r>
            <w:proofErr w:type="spellEnd"/>
            <w:r w:rsidR="00CF0084" w:rsidRPr="00CF0084">
              <w:rPr>
                <w:rFonts w:ascii="Aptos" w:hAnsi="Aptos" w:cs="Arial"/>
                <w:sz w:val="20"/>
                <w:szCs w:val="20"/>
              </w:rPr>
              <w:t xml:space="preserve">) for a group of </w:t>
            </w:r>
            <w:r w:rsidR="00CF0084" w:rsidRPr="00CF0084">
              <w:rPr>
                <w:rFonts w:ascii="Aptos" w:hAnsi="Aptos" w:cs="Arial"/>
                <w:i/>
                <w:iCs/>
                <w:sz w:val="20"/>
                <w:szCs w:val="20"/>
              </w:rPr>
              <w:t>Acinetobacter</w:t>
            </w:r>
            <w:r w:rsidR="00CF0084" w:rsidRPr="00CF0084">
              <w:rPr>
                <w:rFonts w:ascii="Aptos" w:hAnsi="Aptos" w:cs="Arial"/>
                <w:sz w:val="20"/>
                <w:szCs w:val="20"/>
              </w:rPr>
              <w:t xml:space="preserve">-specific phages (realm </w:t>
            </w:r>
            <w:proofErr w:type="spellStart"/>
            <w:r w:rsidR="00CF0084" w:rsidRPr="00CF0084">
              <w:rPr>
                <w:rFonts w:ascii="Aptos" w:hAnsi="Aptos" w:cs="Arial"/>
                <w:i/>
                <w:iCs/>
                <w:sz w:val="20"/>
                <w:szCs w:val="20"/>
              </w:rPr>
              <w:t>Duplodnaviria</w:t>
            </w:r>
            <w:proofErr w:type="spellEnd"/>
            <w:r w:rsidR="00CF0084" w:rsidRPr="00CF0084">
              <w:rPr>
                <w:rFonts w:ascii="Aptos" w:hAnsi="Aptos" w:cs="Arial"/>
                <w:sz w:val="20"/>
                <w:szCs w:val="20"/>
              </w:rPr>
              <w:t xml:space="preserve">, kingdom </w:t>
            </w:r>
            <w:proofErr w:type="spellStart"/>
            <w:r w:rsidR="00CF0084" w:rsidRPr="00CF0084">
              <w:rPr>
                <w:rFonts w:ascii="Aptos" w:hAnsi="Aptos" w:cs="Arial"/>
                <w:i/>
                <w:iCs/>
                <w:sz w:val="20"/>
                <w:szCs w:val="20"/>
              </w:rPr>
              <w:t>Heunggongvirae</w:t>
            </w:r>
            <w:proofErr w:type="spellEnd"/>
            <w:r w:rsidR="00CF0084" w:rsidRPr="00CF0084">
              <w:rPr>
                <w:rFonts w:ascii="Aptos" w:hAnsi="Aptos" w:cs="Arial"/>
                <w:sz w:val="20"/>
                <w:szCs w:val="20"/>
              </w:rPr>
              <w:t xml:space="preserve">, phylum </w:t>
            </w:r>
            <w:proofErr w:type="spellStart"/>
            <w:r w:rsidR="00CF0084" w:rsidRPr="00CF0084">
              <w:rPr>
                <w:rFonts w:ascii="Aptos" w:hAnsi="Aptos" w:cs="Arial"/>
                <w:i/>
                <w:iCs/>
                <w:sz w:val="20"/>
                <w:szCs w:val="20"/>
              </w:rPr>
              <w:t>Uroviricota</w:t>
            </w:r>
            <w:proofErr w:type="spellEnd"/>
            <w:r w:rsidR="00CF0084" w:rsidRPr="00CF0084">
              <w:rPr>
                <w:rFonts w:ascii="Aptos" w:hAnsi="Aptos" w:cs="Arial"/>
                <w:sz w:val="20"/>
                <w:szCs w:val="20"/>
              </w:rPr>
              <w:t xml:space="preserve">, class </w:t>
            </w:r>
            <w:proofErr w:type="spellStart"/>
            <w:r w:rsidR="00CF0084" w:rsidRPr="00CF0084">
              <w:rPr>
                <w:rFonts w:ascii="Aptos" w:hAnsi="Aptos" w:cs="Arial"/>
                <w:i/>
                <w:iCs/>
                <w:sz w:val="20"/>
                <w:szCs w:val="20"/>
              </w:rPr>
              <w:t>Caudoviricetes</w:t>
            </w:r>
            <w:proofErr w:type="spellEnd"/>
            <w:r w:rsidR="00CF0084" w:rsidRPr="00CF0084">
              <w:rPr>
                <w:rFonts w:ascii="Aptos" w:hAnsi="Aptos" w:cs="Arial"/>
                <w:sz w:val="20"/>
                <w:szCs w:val="20"/>
              </w:rPr>
              <w:t>).</w:t>
            </w:r>
          </w:p>
          <w:p w14:paraId="2FF34ADE" w14:textId="77777777" w:rsidR="000F404A" w:rsidRDefault="000F404A" w:rsidP="00162BBB">
            <w:pPr>
              <w:jc w:val="both"/>
              <w:rPr>
                <w:rFonts w:ascii="Aptos" w:hAnsi="Aptos" w:cs="Arial"/>
                <w:sz w:val="20"/>
                <w:szCs w:val="20"/>
              </w:rPr>
            </w:pPr>
          </w:p>
          <w:p w14:paraId="4B4C607B" w14:textId="14FA2F7F" w:rsidR="000F404A" w:rsidRDefault="000F404A" w:rsidP="00162BBB">
            <w:pPr>
              <w:jc w:val="both"/>
              <w:rPr>
                <w:rFonts w:ascii="Aptos" w:hAnsi="Aptos" w:cs="Arial"/>
                <w:sz w:val="20"/>
                <w:szCs w:val="20"/>
              </w:rPr>
            </w:pPr>
            <w:r w:rsidRPr="000F404A">
              <w:rPr>
                <w:rFonts w:ascii="Aptos" w:hAnsi="Aptos" w:cs="Arial"/>
                <w:sz w:val="20"/>
                <w:szCs w:val="20"/>
              </w:rPr>
              <w:t xml:space="preserve">We performed a genomic analysis of several </w:t>
            </w:r>
            <w:r w:rsidRPr="000F404A">
              <w:rPr>
                <w:rFonts w:ascii="Aptos" w:hAnsi="Aptos" w:cs="Arial"/>
                <w:i/>
                <w:iCs/>
                <w:sz w:val="20"/>
                <w:szCs w:val="20"/>
              </w:rPr>
              <w:t>Acinetobacter</w:t>
            </w:r>
            <w:r w:rsidRPr="000F404A">
              <w:rPr>
                <w:rFonts w:ascii="Aptos" w:hAnsi="Aptos" w:cs="Arial"/>
                <w:sz w:val="20"/>
                <w:szCs w:val="20"/>
              </w:rPr>
              <w:t xml:space="preserve">-specific phages deposited in the NCBI database, </w:t>
            </w:r>
            <w:r w:rsidR="00501555" w:rsidRPr="00501555">
              <w:rPr>
                <w:rFonts w:ascii="Aptos" w:hAnsi="Aptos"/>
                <w:sz w:val="20"/>
                <w:szCs w:val="20"/>
              </w:rPr>
              <w:t>all of which have been classified within the genus</w:t>
            </w:r>
            <w:r w:rsidR="00501555" w:rsidRPr="00501555">
              <w:rPr>
                <w:rFonts w:ascii="Aptos" w:hAnsi="Aptos" w:cs="Arial"/>
                <w:sz w:val="20"/>
                <w:szCs w:val="20"/>
              </w:rPr>
              <w:t xml:space="preserve"> </w:t>
            </w:r>
            <w:proofErr w:type="spellStart"/>
            <w:r w:rsidR="00501555" w:rsidRPr="00501555">
              <w:rPr>
                <w:rFonts w:ascii="Aptos" w:hAnsi="Aptos" w:cs="Arial"/>
                <w:i/>
                <w:iCs/>
                <w:sz w:val="20"/>
                <w:szCs w:val="20"/>
              </w:rPr>
              <w:t>Saclayvirus</w:t>
            </w:r>
            <w:proofErr w:type="spellEnd"/>
            <w:r w:rsidRPr="000F404A">
              <w:rPr>
                <w:rFonts w:ascii="Aptos" w:hAnsi="Aptos" w:cs="Arial"/>
                <w:sz w:val="20"/>
                <w:szCs w:val="20"/>
              </w:rPr>
              <w:t>. Based on our analysis, we propose the creation of a</w:t>
            </w:r>
            <w:r>
              <w:rPr>
                <w:rFonts w:ascii="Aptos" w:hAnsi="Aptos" w:cs="Arial"/>
                <w:sz w:val="20"/>
                <w:szCs w:val="20"/>
              </w:rPr>
              <w:t xml:space="preserve"> new</w:t>
            </w:r>
            <w:r w:rsidRPr="000F404A">
              <w:rPr>
                <w:rFonts w:ascii="Aptos" w:hAnsi="Aptos" w:cs="Arial"/>
                <w:sz w:val="20"/>
                <w:szCs w:val="20"/>
              </w:rPr>
              <w:t xml:space="preserve"> family for these phages along with </w:t>
            </w:r>
            <w:r>
              <w:rPr>
                <w:rFonts w:ascii="Aptos" w:hAnsi="Aptos" w:cs="Arial"/>
                <w:sz w:val="20"/>
                <w:szCs w:val="20"/>
              </w:rPr>
              <w:t>four</w:t>
            </w:r>
            <w:r w:rsidRPr="000F404A">
              <w:rPr>
                <w:rFonts w:ascii="Aptos" w:hAnsi="Aptos" w:cs="Arial"/>
                <w:sz w:val="20"/>
                <w:szCs w:val="20"/>
              </w:rPr>
              <w:t xml:space="preserve"> distinct genera.</w:t>
            </w:r>
          </w:p>
          <w:p w14:paraId="3C9AE7A1" w14:textId="77777777" w:rsidR="000F404A" w:rsidRDefault="000F404A" w:rsidP="00162BBB">
            <w:pPr>
              <w:jc w:val="both"/>
              <w:rPr>
                <w:rFonts w:ascii="Aptos" w:hAnsi="Aptos" w:cs="Arial"/>
                <w:sz w:val="20"/>
                <w:szCs w:val="20"/>
              </w:rPr>
            </w:pPr>
          </w:p>
          <w:p w14:paraId="2FF42F04" w14:textId="44597C93" w:rsidR="00221A04" w:rsidRPr="00C200C2" w:rsidRDefault="00221A04" w:rsidP="00C200C2">
            <w:pPr>
              <w:pStyle w:val="ListParagraph"/>
              <w:numPr>
                <w:ilvl w:val="0"/>
                <w:numId w:val="7"/>
              </w:numPr>
              <w:jc w:val="both"/>
              <w:rPr>
                <w:rFonts w:ascii="Aptos" w:hAnsi="Aptos" w:cs="Arial"/>
                <w:sz w:val="20"/>
                <w:szCs w:val="20"/>
              </w:rPr>
            </w:pPr>
            <w:r w:rsidRPr="00C200C2">
              <w:rPr>
                <w:rFonts w:ascii="Aptos" w:hAnsi="Aptos" w:cs="Arial"/>
                <w:sz w:val="20"/>
                <w:szCs w:val="20"/>
              </w:rPr>
              <w:t xml:space="preserve">To create a new family, </w:t>
            </w:r>
            <w:proofErr w:type="spellStart"/>
            <w:r w:rsidRPr="00C200C2">
              <w:rPr>
                <w:rFonts w:ascii="Aptos" w:hAnsi="Aptos" w:cs="Arial"/>
                <w:i/>
                <w:iCs/>
                <w:color w:val="000000" w:themeColor="text1"/>
                <w:sz w:val="20"/>
              </w:rPr>
              <w:t>Luriaviridae</w:t>
            </w:r>
            <w:proofErr w:type="spellEnd"/>
            <w:r w:rsidRPr="00C200C2">
              <w:rPr>
                <w:rFonts w:ascii="Aptos" w:hAnsi="Aptos" w:cs="Arial"/>
                <w:sz w:val="20"/>
                <w:szCs w:val="20"/>
              </w:rPr>
              <w:t>, with four genera.</w:t>
            </w:r>
          </w:p>
          <w:p w14:paraId="45BC7D00" w14:textId="0EAD5B60" w:rsidR="00221A04" w:rsidRPr="00C200C2" w:rsidRDefault="00221A04" w:rsidP="00C200C2">
            <w:pPr>
              <w:pStyle w:val="ListParagraph"/>
              <w:numPr>
                <w:ilvl w:val="0"/>
                <w:numId w:val="7"/>
              </w:numPr>
              <w:jc w:val="both"/>
              <w:rPr>
                <w:rFonts w:ascii="Aptos" w:hAnsi="Aptos" w:cs="Arial"/>
                <w:bCs/>
                <w:i/>
                <w:iCs/>
                <w:color w:val="000000" w:themeColor="text1"/>
                <w:sz w:val="20"/>
                <w:szCs w:val="20"/>
              </w:rPr>
            </w:pPr>
            <w:r w:rsidRPr="00C200C2">
              <w:rPr>
                <w:rFonts w:ascii="Aptos" w:hAnsi="Aptos" w:cs="Arial"/>
                <w:sz w:val="20"/>
                <w:szCs w:val="20"/>
              </w:rPr>
              <w:t xml:space="preserve">To create a new single species genus, </w:t>
            </w:r>
            <w:proofErr w:type="spellStart"/>
            <w:r w:rsidRPr="00C200C2">
              <w:rPr>
                <w:rFonts w:ascii="Aptos" w:hAnsi="Aptos" w:cs="Arial"/>
                <w:i/>
                <w:iCs/>
                <w:sz w:val="20"/>
                <w:szCs w:val="20"/>
              </w:rPr>
              <w:t>Queenastridvirus</w:t>
            </w:r>
            <w:proofErr w:type="spellEnd"/>
            <w:r w:rsidRPr="00C200C2">
              <w:rPr>
                <w:rFonts w:ascii="Aptos" w:hAnsi="Aptos" w:cs="Arial"/>
                <w:sz w:val="20"/>
                <w:szCs w:val="20"/>
              </w:rPr>
              <w:t>.</w:t>
            </w:r>
          </w:p>
          <w:p w14:paraId="6B144CF4" w14:textId="44473AFB" w:rsidR="00221A04" w:rsidRPr="00C200C2" w:rsidRDefault="00221A04" w:rsidP="00C200C2">
            <w:pPr>
              <w:pStyle w:val="ListParagraph"/>
              <w:numPr>
                <w:ilvl w:val="0"/>
                <w:numId w:val="7"/>
              </w:numPr>
              <w:jc w:val="both"/>
              <w:rPr>
                <w:rFonts w:ascii="Aptos" w:hAnsi="Aptos" w:cs="Arial"/>
                <w:sz w:val="20"/>
                <w:szCs w:val="20"/>
              </w:rPr>
            </w:pPr>
            <w:r w:rsidRPr="00C200C2">
              <w:rPr>
                <w:rFonts w:ascii="Aptos" w:hAnsi="Aptos" w:cs="Arial"/>
                <w:sz w:val="20"/>
                <w:szCs w:val="20"/>
              </w:rPr>
              <w:t>To create a new genus</w:t>
            </w:r>
            <w:r w:rsidR="00432197" w:rsidRPr="00C200C2">
              <w:rPr>
                <w:rFonts w:ascii="Aptos" w:hAnsi="Aptos" w:cs="Arial"/>
                <w:sz w:val="20"/>
                <w:szCs w:val="20"/>
              </w:rPr>
              <w:t>,</w:t>
            </w:r>
            <w:r w:rsidRPr="00C200C2">
              <w:rPr>
                <w:rFonts w:ascii="Aptos" w:hAnsi="Aptos" w:cs="Arial"/>
                <w:sz w:val="20"/>
                <w:szCs w:val="20"/>
              </w:rPr>
              <w:t xml:space="preserve"> </w:t>
            </w:r>
            <w:proofErr w:type="spellStart"/>
            <w:r w:rsidRPr="00C200C2">
              <w:rPr>
                <w:rFonts w:ascii="Aptos" w:hAnsi="Aptos" w:cs="Arial"/>
                <w:i/>
                <w:iCs/>
                <w:color w:val="000000" w:themeColor="text1"/>
                <w:sz w:val="20"/>
              </w:rPr>
              <w:t>Wulsvirus</w:t>
            </w:r>
            <w:proofErr w:type="spellEnd"/>
            <w:r w:rsidRPr="00C200C2">
              <w:rPr>
                <w:rFonts w:ascii="Aptos" w:hAnsi="Aptos" w:cs="Arial"/>
                <w:sz w:val="20"/>
                <w:szCs w:val="20"/>
              </w:rPr>
              <w:t>, with three species.</w:t>
            </w:r>
          </w:p>
          <w:p w14:paraId="2A40AD0C" w14:textId="26E0D054" w:rsidR="00221A04" w:rsidRPr="00C200C2" w:rsidRDefault="00221A04" w:rsidP="00C200C2">
            <w:pPr>
              <w:pStyle w:val="ListParagraph"/>
              <w:numPr>
                <w:ilvl w:val="0"/>
                <w:numId w:val="7"/>
              </w:numPr>
              <w:jc w:val="both"/>
              <w:rPr>
                <w:rFonts w:ascii="Aptos" w:hAnsi="Aptos" w:cs="Arial"/>
                <w:sz w:val="20"/>
                <w:szCs w:val="20"/>
              </w:rPr>
            </w:pPr>
            <w:r w:rsidRPr="00C200C2">
              <w:rPr>
                <w:rFonts w:ascii="Aptos" w:hAnsi="Aptos" w:cs="Arial"/>
                <w:sz w:val="20"/>
                <w:szCs w:val="20"/>
              </w:rPr>
              <w:t>To move the genus</w:t>
            </w:r>
            <w:r w:rsidR="00432197" w:rsidRPr="00C200C2">
              <w:rPr>
                <w:rFonts w:ascii="Aptos" w:hAnsi="Aptos" w:cs="Arial"/>
                <w:sz w:val="20"/>
                <w:szCs w:val="20"/>
              </w:rPr>
              <w:t>,</w:t>
            </w:r>
            <w:r w:rsidRPr="00C200C2">
              <w:rPr>
                <w:rFonts w:ascii="Aptos" w:hAnsi="Aptos" w:cs="Arial"/>
                <w:sz w:val="20"/>
                <w:szCs w:val="20"/>
              </w:rPr>
              <w:t xml:space="preserve"> </w:t>
            </w:r>
            <w:proofErr w:type="spellStart"/>
            <w:r w:rsidRPr="00C200C2">
              <w:rPr>
                <w:rFonts w:ascii="Aptos" w:hAnsi="Aptos" w:cs="Arial"/>
                <w:i/>
                <w:iCs/>
                <w:sz w:val="20"/>
                <w:szCs w:val="20"/>
              </w:rPr>
              <w:t>Saclayvirus</w:t>
            </w:r>
            <w:proofErr w:type="spellEnd"/>
            <w:r w:rsidR="00432197" w:rsidRPr="00C200C2">
              <w:rPr>
                <w:rFonts w:ascii="Aptos" w:hAnsi="Aptos" w:cs="Arial"/>
                <w:sz w:val="20"/>
                <w:szCs w:val="20"/>
              </w:rPr>
              <w:t>,</w:t>
            </w:r>
            <w:r w:rsidRPr="00C200C2">
              <w:rPr>
                <w:rFonts w:ascii="Aptos" w:hAnsi="Aptos" w:cs="Arial"/>
                <w:sz w:val="20"/>
                <w:szCs w:val="20"/>
              </w:rPr>
              <w:t xml:space="preserve"> to </w:t>
            </w:r>
            <w:r w:rsidR="00BA504A">
              <w:rPr>
                <w:rFonts w:ascii="Aptos" w:hAnsi="Aptos" w:cs="Arial"/>
                <w:sz w:val="20"/>
                <w:szCs w:val="20"/>
              </w:rPr>
              <w:t xml:space="preserve">a </w:t>
            </w:r>
            <w:r w:rsidRPr="00C200C2">
              <w:rPr>
                <w:rFonts w:ascii="Aptos" w:hAnsi="Aptos" w:cs="Arial"/>
                <w:sz w:val="20"/>
                <w:szCs w:val="20"/>
              </w:rPr>
              <w:t xml:space="preserve">new family, </w:t>
            </w:r>
            <w:proofErr w:type="spellStart"/>
            <w:r w:rsidRPr="00C200C2">
              <w:rPr>
                <w:rFonts w:ascii="Aptos" w:hAnsi="Aptos" w:cs="Arial"/>
                <w:i/>
                <w:iCs/>
                <w:color w:val="000000" w:themeColor="text1"/>
                <w:sz w:val="20"/>
              </w:rPr>
              <w:t>Luriaviridae</w:t>
            </w:r>
            <w:proofErr w:type="spellEnd"/>
            <w:r w:rsidRPr="00C200C2">
              <w:rPr>
                <w:rFonts w:ascii="Aptos" w:hAnsi="Aptos" w:cs="Arial"/>
                <w:sz w:val="20"/>
                <w:szCs w:val="20"/>
              </w:rPr>
              <w:t xml:space="preserve">. </w:t>
            </w:r>
          </w:p>
          <w:p w14:paraId="168F529F" w14:textId="3CDD4CAB" w:rsidR="00221A04" w:rsidRPr="00C200C2" w:rsidRDefault="00221A04" w:rsidP="00C200C2">
            <w:pPr>
              <w:pStyle w:val="ListParagraph"/>
              <w:numPr>
                <w:ilvl w:val="0"/>
                <w:numId w:val="7"/>
              </w:numPr>
              <w:jc w:val="both"/>
              <w:rPr>
                <w:rFonts w:ascii="Aptos" w:hAnsi="Aptos" w:cs="Arial"/>
                <w:sz w:val="20"/>
                <w:szCs w:val="20"/>
              </w:rPr>
            </w:pPr>
            <w:r w:rsidRPr="00C200C2">
              <w:rPr>
                <w:rFonts w:ascii="Aptos" w:hAnsi="Aptos" w:cs="Arial"/>
                <w:sz w:val="20"/>
                <w:szCs w:val="20"/>
              </w:rPr>
              <w:t xml:space="preserve">To create six new species in genus </w:t>
            </w:r>
            <w:proofErr w:type="spellStart"/>
            <w:r w:rsidRPr="00C200C2">
              <w:rPr>
                <w:rFonts w:ascii="Aptos" w:hAnsi="Aptos" w:cs="Arial"/>
                <w:i/>
                <w:iCs/>
                <w:sz w:val="20"/>
                <w:szCs w:val="20"/>
              </w:rPr>
              <w:t>Saclayvirus</w:t>
            </w:r>
            <w:proofErr w:type="spellEnd"/>
            <w:r w:rsidRPr="00C200C2">
              <w:rPr>
                <w:rFonts w:ascii="Aptos" w:hAnsi="Aptos" w:cs="Arial"/>
                <w:sz w:val="20"/>
                <w:szCs w:val="20"/>
              </w:rPr>
              <w:t>.</w:t>
            </w:r>
          </w:p>
          <w:p w14:paraId="469357F0" w14:textId="6F92CC6D" w:rsidR="00DC60FF" w:rsidRPr="00C200C2" w:rsidRDefault="00DC60FF" w:rsidP="00C200C2">
            <w:pPr>
              <w:pStyle w:val="ListParagraph"/>
              <w:numPr>
                <w:ilvl w:val="0"/>
                <w:numId w:val="7"/>
              </w:numPr>
              <w:jc w:val="both"/>
              <w:rPr>
                <w:rFonts w:ascii="Aptos" w:hAnsi="Aptos" w:cs="Arial"/>
                <w:sz w:val="20"/>
                <w:szCs w:val="20"/>
              </w:rPr>
            </w:pPr>
            <w:r w:rsidRPr="00C200C2">
              <w:rPr>
                <w:rFonts w:ascii="Aptos" w:hAnsi="Aptos" w:cs="Arial"/>
                <w:sz w:val="20"/>
                <w:szCs w:val="20"/>
              </w:rPr>
              <w:t>To create a new genus</w:t>
            </w:r>
            <w:r w:rsidR="00432197" w:rsidRPr="00C200C2">
              <w:rPr>
                <w:rFonts w:ascii="Aptos" w:hAnsi="Aptos" w:cs="Arial"/>
                <w:sz w:val="20"/>
                <w:szCs w:val="20"/>
              </w:rPr>
              <w:t>,</w:t>
            </w:r>
            <w:r w:rsidRPr="00C200C2">
              <w:rPr>
                <w:rFonts w:ascii="Aptos" w:hAnsi="Aptos" w:cs="Arial"/>
                <w:sz w:val="20"/>
                <w:szCs w:val="20"/>
              </w:rPr>
              <w:t xml:space="preserve"> </w:t>
            </w:r>
            <w:proofErr w:type="spellStart"/>
            <w:r w:rsidR="00035DE5" w:rsidRPr="00035DE5">
              <w:rPr>
                <w:rFonts w:ascii="Aptos" w:hAnsi="Aptos" w:cs="Arial"/>
                <w:i/>
                <w:iCs/>
                <w:color w:val="000000" w:themeColor="text1"/>
                <w:sz w:val="20"/>
              </w:rPr>
              <w:t>Liaodongvirus</w:t>
            </w:r>
            <w:proofErr w:type="spellEnd"/>
            <w:r w:rsidRPr="00C200C2">
              <w:rPr>
                <w:rFonts w:ascii="Aptos" w:hAnsi="Aptos" w:cs="Arial"/>
                <w:sz w:val="20"/>
                <w:szCs w:val="20"/>
              </w:rPr>
              <w:t>, with two species.</w:t>
            </w:r>
          </w:p>
          <w:p w14:paraId="41697B3E" w14:textId="77777777" w:rsidR="001D196A" w:rsidRPr="00DE36AF" w:rsidRDefault="001D196A" w:rsidP="00162BBB">
            <w:pPr>
              <w:jc w:val="both"/>
              <w:rPr>
                <w:rFonts w:ascii="Aptos" w:hAnsi="Aptos" w:cs="Arial"/>
                <w:sz w:val="20"/>
                <w:szCs w:val="20"/>
              </w:rPr>
            </w:pPr>
          </w:p>
          <w:p w14:paraId="6E5BCB32" w14:textId="77777777" w:rsidR="00A77B8E" w:rsidRPr="00DE36AF" w:rsidRDefault="00A77B8E" w:rsidP="00162BBB">
            <w:pPr>
              <w:pStyle w:val="BodyTextIndent"/>
              <w:ind w:left="0" w:firstLine="0"/>
              <w:jc w:val="both"/>
              <w:rPr>
                <w:rFonts w:ascii="Aptos" w:hAnsi="Aptos" w:cs="Arial"/>
                <w:color w:val="000000"/>
                <w:sz w:val="20"/>
              </w:rPr>
            </w:pPr>
            <w:r w:rsidRPr="00DE36AF">
              <w:rPr>
                <w:rFonts w:ascii="Aptos" w:hAnsi="Aptos" w:cs="Arial"/>
                <w:i/>
                <w:sz w:val="20"/>
              </w:rPr>
              <w:t>Justification</w:t>
            </w:r>
            <w:r w:rsidRPr="00DE36AF">
              <w:rPr>
                <w:rFonts w:ascii="Aptos" w:hAnsi="Aptos" w:cs="Arial"/>
                <w:sz w:val="20"/>
              </w:rPr>
              <w:t>:</w:t>
            </w:r>
          </w:p>
          <w:p w14:paraId="7E42A40E" w14:textId="7CEB2741" w:rsidR="00A5702C" w:rsidRDefault="00A5702C" w:rsidP="00A5702C">
            <w:pPr>
              <w:jc w:val="both"/>
              <w:rPr>
                <w:rFonts w:ascii="Aptos" w:hAnsi="Aptos" w:cs="Arial"/>
                <w:color w:val="000000" w:themeColor="text1"/>
                <w:sz w:val="20"/>
              </w:rPr>
            </w:pPr>
            <w:r>
              <w:rPr>
                <w:rFonts w:ascii="Aptos" w:hAnsi="Aptos" w:cs="Arial"/>
                <w:sz w:val="20"/>
                <w:szCs w:val="20"/>
              </w:rPr>
              <w:t>A</w:t>
            </w:r>
            <w:r w:rsidRPr="001E286C">
              <w:rPr>
                <w:rFonts w:ascii="Aptos" w:hAnsi="Aptos" w:cs="Arial"/>
                <w:sz w:val="20"/>
                <w:szCs w:val="20"/>
              </w:rPr>
              <w:t xml:space="preserve">fter examination of bacteriophages </w:t>
            </w:r>
            <w:r w:rsidR="00501555">
              <w:rPr>
                <w:rFonts w:ascii="Aptos" w:hAnsi="Aptos" w:cs="Arial"/>
                <w:sz w:val="20"/>
                <w:szCs w:val="20"/>
              </w:rPr>
              <w:t>based on</w:t>
            </w:r>
            <w:r w:rsidRPr="001E286C">
              <w:rPr>
                <w:rFonts w:ascii="Aptos" w:hAnsi="Aptos" w:cs="Arial"/>
                <w:sz w:val="20"/>
                <w:szCs w:val="20"/>
              </w:rPr>
              <w:t xml:space="preserve"> nucleotide sequence similarity, </w:t>
            </w:r>
            <w:proofErr w:type="spellStart"/>
            <w:r w:rsidRPr="001E286C">
              <w:rPr>
                <w:rFonts w:ascii="Aptos" w:hAnsi="Aptos" w:cs="Arial"/>
                <w:sz w:val="20"/>
                <w:szCs w:val="20"/>
              </w:rPr>
              <w:t>tblastx</w:t>
            </w:r>
            <w:proofErr w:type="spellEnd"/>
            <w:r w:rsidRPr="001E286C">
              <w:rPr>
                <w:rFonts w:ascii="Aptos" w:hAnsi="Aptos" w:cs="Arial"/>
                <w:sz w:val="20"/>
                <w:szCs w:val="20"/>
              </w:rPr>
              <w:t xml:space="preserve"> distances and core gene phylogeny</w:t>
            </w:r>
            <w:r>
              <w:rPr>
                <w:rFonts w:ascii="Aptos" w:hAnsi="Aptos" w:cs="Arial"/>
                <w:sz w:val="20"/>
                <w:szCs w:val="20"/>
              </w:rPr>
              <w:t>, w</w:t>
            </w:r>
            <w:r w:rsidRPr="001E286C">
              <w:rPr>
                <w:rFonts w:ascii="Aptos" w:hAnsi="Aptos" w:cs="Arial"/>
                <w:sz w:val="20"/>
                <w:szCs w:val="20"/>
              </w:rPr>
              <w:t xml:space="preserve">e propose the creation of a new family, </w:t>
            </w:r>
            <w:proofErr w:type="spellStart"/>
            <w:r w:rsidR="0054059C">
              <w:rPr>
                <w:rFonts w:ascii="Aptos" w:hAnsi="Aptos" w:cs="Arial"/>
                <w:i/>
                <w:iCs/>
                <w:color w:val="000000" w:themeColor="text1"/>
                <w:sz w:val="20"/>
              </w:rPr>
              <w:t>Luriaviridae</w:t>
            </w:r>
            <w:proofErr w:type="spellEnd"/>
            <w:r w:rsidRPr="001E286C">
              <w:rPr>
                <w:rFonts w:ascii="Aptos" w:hAnsi="Aptos" w:cs="Arial"/>
                <w:sz w:val="20"/>
                <w:szCs w:val="20"/>
              </w:rPr>
              <w:t xml:space="preserve">, </w:t>
            </w:r>
            <w:r w:rsidR="00501555">
              <w:rPr>
                <w:rFonts w:ascii="Aptos" w:hAnsi="Aptos" w:cs="Arial"/>
                <w:sz w:val="20"/>
                <w:szCs w:val="20"/>
              </w:rPr>
              <w:t>to accommodate</w:t>
            </w:r>
            <w:r>
              <w:rPr>
                <w:rFonts w:ascii="Aptos" w:hAnsi="Aptos" w:cs="Arial"/>
                <w:sz w:val="20"/>
                <w:szCs w:val="20"/>
              </w:rPr>
              <w:t xml:space="preserve"> </w:t>
            </w:r>
            <w:r w:rsidR="0054059C">
              <w:rPr>
                <w:rFonts w:ascii="Aptos" w:hAnsi="Aptos" w:cs="Arial"/>
                <w:color w:val="000000" w:themeColor="text1"/>
                <w:sz w:val="20"/>
              </w:rPr>
              <w:t>four</w:t>
            </w:r>
            <w:r>
              <w:rPr>
                <w:rFonts w:ascii="Aptos" w:hAnsi="Aptos" w:cs="Arial"/>
                <w:color w:val="000000" w:themeColor="text1"/>
                <w:sz w:val="20"/>
              </w:rPr>
              <w:t xml:space="preserve"> genera </w:t>
            </w:r>
            <w:r w:rsidR="00FB6B07">
              <w:rPr>
                <w:rFonts w:ascii="Aptos" w:hAnsi="Aptos" w:cs="Arial"/>
                <w:color w:val="000000" w:themeColor="text1"/>
                <w:sz w:val="20"/>
              </w:rPr>
              <w:t>(</w:t>
            </w:r>
            <w:proofErr w:type="spellStart"/>
            <w:r w:rsidR="0054059C" w:rsidRPr="00AA63EC">
              <w:rPr>
                <w:rFonts w:ascii="Aptos" w:hAnsi="Aptos" w:cs="Arial"/>
                <w:i/>
                <w:iCs/>
                <w:color w:val="000000" w:themeColor="text1"/>
                <w:sz w:val="20"/>
              </w:rPr>
              <w:t>Queenastridvirus</w:t>
            </w:r>
            <w:proofErr w:type="spellEnd"/>
            <w:r w:rsidR="0054059C">
              <w:rPr>
                <w:rFonts w:ascii="Aptos" w:hAnsi="Aptos" w:cs="Arial"/>
                <w:color w:val="000000" w:themeColor="text1"/>
                <w:sz w:val="20"/>
              </w:rPr>
              <w:t xml:space="preserve">, </w:t>
            </w:r>
            <w:proofErr w:type="spellStart"/>
            <w:r w:rsidR="0054059C" w:rsidRPr="00AA63EC">
              <w:rPr>
                <w:rFonts w:ascii="Aptos" w:hAnsi="Aptos" w:cs="Arial"/>
                <w:i/>
                <w:iCs/>
                <w:color w:val="000000" w:themeColor="text1"/>
                <w:sz w:val="20"/>
              </w:rPr>
              <w:t>Wulsvirus</w:t>
            </w:r>
            <w:proofErr w:type="spellEnd"/>
            <w:r w:rsidR="0054059C">
              <w:rPr>
                <w:rFonts w:ascii="Aptos" w:hAnsi="Aptos" w:cs="Arial"/>
                <w:color w:val="000000" w:themeColor="text1"/>
                <w:sz w:val="20"/>
              </w:rPr>
              <w:t xml:space="preserve">, </w:t>
            </w:r>
            <w:r w:rsidR="0054059C" w:rsidRPr="00AA63EC">
              <w:rPr>
                <w:rFonts w:ascii="Aptos" w:hAnsi="Aptos" w:cs="Arial"/>
                <w:i/>
                <w:iCs/>
                <w:color w:val="000000" w:themeColor="text1"/>
                <w:sz w:val="20"/>
              </w:rPr>
              <w:t>Saclayvirus</w:t>
            </w:r>
            <w:r w:rsidR="0054059C">
              <w:rPr>
                <w:rFonts w:ascii="Aptos" w:hAnsi="Aptos" w:cs="Arial"/>
                <w:color w:val="000000" w:themeColor="text1"/>
                <w:sz w:val="20"/>
              </w:rPr>
              <w:t xml:space="preserve">, and </w:t>
            </w:r>
            <w:proofErr w:type="spellStart"/>
            <w:r w:rsidR="00035DE5" w:rsidRPr="00035DE5">
              <w:rPr>
                <w:rFonts w:ascii="Aptos" w:hAnsi="Aptos" w:cs="Arial"/>
                <w:i/>
                <w:iCs/>
                <w:color w:val="000000" w:themeColor="text1"/>
                <w:sz w:val="20"/>
              </w:rPr>
              <w:t>Liaodongvirus</w:t>
            </w:r>
            <w:proofErr w:type="spellEnd"/>
            <w:r>
              <w:rPr>
                <w:rFonts w:ascii="Aptos" w:hAnsi="Aptos" w:cs="Arial"/>
                <w:color w:val="000000" w:themeColor="text1"/>
                <w:sz w:val="20"/>
              </w:rPr>
              <w:t xml:space="preserve">). </w:t>
            </w:r>
            <w:r w:rsidRPr="003C3B5B">
              <w:rPr>
                <w:rFonts w:ascii="Aptos" w:hAnsi="Aptos" w:cs="Arial"/>
                <w:color w:val="000000" w:themeColor="text1"/>
                <w:sz w:val="20"/>
              </w:rPr>
              <w:t>The proposed taxa conf</w:t>
            </w:r>
            <w:r w:rsidR="00501555">
              <w:rPr>
                <w:rFonts w:ascii="Aptos" w:hAnsi="Aptos" w:cs="Arial"/>
                <w:color w:val="000000" w:themeColor="text1"/>
                <w:sz w:val="20"/>
              </w:rPr>
              <w:t>o</w:t>
            </w:r>
            <w:r w:rsidRPr="003C3B5B">
              <w:rPr>
                <w:rFonts w:ascii="Aptos" w:hAnsi="Aptos" w:cs="Arial"/>
                <w:color w:val="000000" w:themeColor="text1"/>
                <w:sz w:val="20"/>
              </w:rPr>
              <w:t>rm to the demarcation criteria employed by the ICTV Bacterial Viruses Subcommittee.</w:t>
            </w:r>
          </w:p>
          <w:p w14:paraId="18507DF4" w14:textId="377F3046" w:rsidR="000C494A" w:rsidRPr="00C65545" w:rsidRDefault="000C494A" w:rsidP="00DD58AA">
            <w:pPr>
              <w:rPr>
                <w:rFonts w:ascii="Aptos" w:hAnsi="Aptos" w:cs="Arial"/>
                <w:sz w:val="20"/>
                <w:szCs w:val="20"/>
              </w:rPr>
            </w:pPr>
          </w:p>
        </w:tc>
      </w:tr>
    </w:tbl>
    <w:p w14:paraId="0993B49E" w14:textId="0284C85D" w:rsidR="00A77B8E" w:rsidRDefault="00A77B8E" w:rsidP="00DD58AA">
      <w:pPr>
        <w:rPr>
          <w:rFonts w:ascii="Aptos" w:hAnsi="Aptos" w:cs="Arial"/>
          <w:color w:val="0000FF"/>
          <w:sz w:val="20"/>
          <w:szCs w:val="20"/>
        </w:rPr>
      </w:pPr>
    </w:p>
    <w:p w14:paraId="0D73BC34" w14:textId="77777777" w:rsidR="00D63108" w:rsidRDefault="00D63108"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688B49E8">
        <w:tc>
          <w:tcPr>
            <w:tcW w:w="8926" w:type="dxa"/>
            <w:shd w:val="clear" w:color="auto" w:fill="F2F2F2" w:themeFill="background1" w:themeFillShade="F2"/>
          </w:tcPr>
          <w:p w14:paraId="4ECF6668" w14:textId="2F5938B3" w:rsidR="00A77B8E" w:rsidRDefault="00A77B8E" w:rsidP="00DF7598">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688B49E8">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832F16B" w14:textId="77777777" w:rsidR="004B77B4" w:rsidRDefault="004B77B4" w:rsidP="004B77B4">
            <w:pPr>
              <w:jc w:val="both"/>
              <w:rPr>
                <w:rFonts w:ascii="Aptos" w:hAnsi="Aptos" w:cs="Arial"/>
                <w:sz w:val="20"/>
                <w:szCs w:val="20"/>
              </w:rPr>
            </w:pPr>
            <w:r>
              <w:rPr>
                <w:rFonts w:ascii="Aptos" w:hAnsi="Aptos" w:cs="Arial"/>
                <w:sz w:val="20"/>
                <w:szCs w:val="20"/>
              </w:rPr>
              <w:t>Family, genus, species</w:t>
            </w:r>
          </w:p>
          <w:p w14:paraId="34BBD7C2" w14:textId="77777777" w:rsidR="000C494A" w:rsidRDefault="000C494A" w:rsidP="000C494A">
            <w:pPr>
              <w:jc w:val="both"/>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4BFFA2E2" w14:textId="77777777" w:rsidR="00F92B0B" w:rsidRDefault="00F92B0B" w:rsidP="00F92B0B">
            <w:pPr>
              <w:jc w:val="both"/>
              <w:rPr>
                <w:rFonts w:ascii="Aptos" w:hAnsi="Aptos" w:cs="Arial"/>
                <w:sz w:val="20"/>
                <w:szCs w:val="20"/>
              </w:rPr>
            </w:pPr>
            <w:r w:rsidRPr="007D3D71">
              <w:rPr>
                <w:rFonts w:ascii="Aptos" w:hAnsi="Aptos" w:cs="Arial"/>
                <w:sz w:val="20"/>
                <w:szCs w:val="20"/>
              </w:rPr>
              <w:t xml:space="preserve">Currently, the </w:t>
            </w:r>
            <w:proofErr w:type="spellStart"/>
            <w:r>
              <w:rPr>
                <w:rFonts w:ascii="Aptos" w:hAnsi="Aptos" w:cs="Arial"/>
                <w:i/>
                <w:iCs/>
                <w:sz w:val="20"/>
                <w:szCs w:val="20"/>
              </w:rPr>
              <w:t>Saclayvirus</w:t>
            </w:r>
            <w:proofErr w:type="spellEnd"/>
            <w:r w:rsidRPr="007D3D71">
              <w:rPr>
                <w:rFonts w:ascii="Aptos" w:hAnsi="Aptos" w:cs="Arial"/>
                <w:sz w:val="20"/>
                <w:szCs w:val="20"/>
              </w:rPr>
              <w:t xml:space="preserve"> genus includes </w:t>
            </w:r>
            <w:r>
              <w:rPr>
                <w:rFonts w:ascii="Aptos" w:hAnsi="Aptos" w:cs="Arial"/>
                <w:sz w:val="20"/>
                <w:szCs w:val="20"/>
              </w:rPr>
              <w:t>three</w:t>
            </w:r>
            <w:r w:rsidRPr="007D3D71">
              <w:rPr>
                <w:rFonts w:ascii="Aptos" w:hAnsi="Aptos" w:cs="Arial"/>
                <w:sz w:val="20"/>
                <w:szCs w:val="20"/>
              </w:rPr>
              <w:t xml:space="preserve"> species: </w:t>
            </w:r>
            <w:proofErr w:type="spellStart"/>
            <w:r w:rsidRPr="00E7617C">
              <w:rPr>
                <w:rFonts w:ascii="Aptos" w:hAnsi="Aptos" w:cs="Arial"/>
                <w:i/>
                <w:iCs/>
                <w:sz w:val="20"/>
                <w:szCs w:val="20"/>
              </w:rPr>
              <w:t>Saclayvirus</w:t>
            </w:r>
            <w:proofErr w:type="spellEnd"/>
            <w:r w:rsidRPr="00E7617C">
              <w:rPr>
                <w:rFonts w:ascii="Aptos" w:hAnsi="Aptos" w:cs="Arial"/>
                <w:i/>
                <w:iCs/>
                <w:sz w:val="20"/>
                <w:szCs w:val="20"/>
              </w:rPr>
              <w:t xml:space="preserve"> Aci011</w:t>
            </w:r>
            <w:r>
              <w:rPr>
                <w:rFonts w:ascii="Aptos" w:hAnsi="Aptos" w:cs="Arial"/>
                <w:sz w:val="20"/>
                <w:szCs w:val="20"/>
              </w:rPr>
              <w:t xml:space="preserve">, </w:t>
            </w:r>
            <w:proofErr w:type="spellStart"/>
            <w:r w:rsidRPr="00E7617C">
              <w:rPr>
                <w:rFonts w:ascii="Aptos" w:hAnsi="Aptos" w:cs="Arial"/>
                <w:i/>
                <w:iCs/>
                <w:sz w:val="20"/>
                <w:szCs w:val="20"/>
              </w:rPr>
              <w:t>Saclayvirus</w:t>
            </w:r>
            <w:proofErr w:type="spellEnd"/>
            <w:r>
              <w:rPr>
                <w:rFonts w:ascii="Aptos" w:hAnsi="Aptos" w:cs="Arial"/>
                <w:sz w:val="20"/>
                <w:szCs w:val="20"/>
              </w:rPr>
              <w:t xml:space="preserve"> </w:t>
            </w:r>
            <w:r w:rsidRPr="00E7617C">
              <w:rPr>
                <w:rFonts w:ascii="Aptos" w:hAnsi="Aptos" w:cs="Arial"/>
                <w:i/>
                <w:iCs/>
                <w:sz w:val="20"/>
                <w:szCs w:val="20"/>
              </w:rPr>
              <w:t>Aci022</w:t>
            </w:r>
            <w:r>
              <w:rPr>
                <w:rFonts w:ascii="Aptos" w:hAnsi="Aptos" w:cs="Arial"/>
                <w:sz w:val="20"/>
                <w:szCs w:val="20"/>
              </w:rPr>
              <w:t xml:space="preserve">, and </w:t>
            </w:r>
            <w:proofErr w:type="spellStart"/>
            <w:r w:rsidRPr="00E7617C">
              <w:rPr>
                <w:rFonts w:ascii="Aptos" w:hAnsi="Aptos" w:cs="Arial"/>
                <w:i/>
                <w:iCs/>
                <w:sz w:val="20"/>
                <w:szCs w:val="20"/>
              </w:rPr>
              <w:t>Saclayvirus</w:t>
            </w:r>
            <w:proofErr w:type="spellEnd"/>
            <w:r>
              <w:rPr>
                <w:rFonts w:ascii="Aptos" w:hAnsi="Aptos" w:cs="Arial"/>
                <w:sz w:val="20"/>
                <w:szCs w:val="20"/>
              </w:rPr>
              <w:t xml:space="preserve"> </w:t>
            </w:r>
            <w:r w:rsidRPr="00E7617C">
              <w:rPr>
                <w:rFonts w:ascii="Aptos" w:hAnsi="Aptos" w:cs="Arial"/>
                <w:i/>
                <w:iCs/>
                <w:sz w:val="20"/>
                <w:szCs w:val="20"/>
              </w:rPr>
              <w:t>Aci05</w:t>
            </w:r>
            <w:r>
              <w:rPr>
                <w:rFonts w:ascii="Aptos" w:hAnsi="Aptos" w:cs="Arial"/>
                <w:sz w:val="20"/>
                <w:szCs w:val="20"/>
              </w:rPr>
              <w:t>.</w:t>
            </w:r>
          </w:p>
          <w:p w14:paraId="104F481E" w14:textId="77777777" w:rsidR="00FC2269" w:rsidRPr="00BE4F5A" w:rsidRDefault="00FC2269"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67091AE" w14:textId="18FE0D4D" w:rsidR="00903754" w:rsidRDefault="00903754" w:rsidP="00903754">
            <w:pPr>
              <w:jc w:val="both"/>
              <w:rPr>
                <w:rFonts w:ascii="Aptos" w:hAnsi="Aptos" w:cs="Arial"/>
                <w:sz w:val="20"/>
                <w:szCs w:val="20"/>
              </w:rPr>
            </w:pPr>
            <w:r w:rsidRPr="00DE36AF">
              <w:rPr>
                <w:rFonts w:ascii="Aptos" w:hAnsi="Aptos" w:cs="Arial"/>
                <w:sz w:val="20"/>
                <w:szCs w:val="20"/>
              </w:rPr>
              <w:t>We performed a genomic analysis of phages deposited in the NCBI database. We propose to create</w:t>
            </w:r>
            <w:r w:rsidR="00501555">
              <w:rPr>
                <w:rFonts w:ascii="Aptos" w:hAnsi="Aptos" w:cs="Arial"/>
                <w:sz w:val="20"/>
                <w:szCs w:val="20"/>
              </w:rPr>
              <w:t xml:space="preserve"> a</w:t>
            </w:r>
            <w:r>
              <w:rPr>
                <w:rFonts w:ascii="Aptos" w:hAnsi="Aptos" w:cs="Arial"/>
                <w:sz w:val="20"/>
                <w:szCs w:val="20"/>
              </w:rPr>
              <w:t xml:space="preserve"> </w:t>
            </w:r>
            <w:r w:rsidRPr="00CF0084">
              <w:rPr>
                <w:rFonts w:ascii="Aptos" w:hAnsi="Aptos" w:cs="Arial"/>
                <w:sz w:val="20"/>
                <w:szCs w:val="20"/>
              </w:rPr>
              <w:t xml:space="preserve">new family </w:t>
            </w:r>
            <w:r>
              <w:rPr>
                <w:rFonts w:ascii="Aptos" w:hAnsi="Aptos" w:cs="Arial"/>
                <w:sz w:val="20"/>
                <w:szCs w:val="20"/>
              </w:rPr>
              <w:t>(</w:t>
            </w:r>
            <w:proofErr w:type="spellStart"/>
            <w:r w:rsidRPr="00CF0084">
              <w:rPr>
                <w:rFonts w:ascii="Aptos" w:hAnsi="Aptos" w:cs="Arial"/>
                <w:i/>
                <w:iCs/>
                <w:sz w:val="20"/>
                <w:szCs w:val="20"/>
              </w:rPr>
              <w:t>Luriaviridae</w:t>
            </w:r>
            <w:proofErr w:type="spellEnd"/>
            <w:r w:rsidRPr="00CF0084">
              <w:rPr>
                <w:rFonts w:ascii="Aptos" w:hAnsi="Aptos" w:cs="Arial"/>
                <w:sz w:val="20"/>
                <w:szCs w:val="20"/>
              </w:rPr>
              <w:t xml:space="preserve">) with </w:t>
            </w:r>
            <w:r>
              <w:rPr>
                <w:rFonts w:ascii="Aptos" w:hAnsi="Aptos" w:cs="Arial"/>
                <w:sz w:val="20"/>
                <w:szCs w:val="20"/>
              </w:rPr>
              <w:t>four</w:t>
            </w:r>
            <w:r w:rsidRPr="00CF0084">
              <w:rPr>
                <w:rFonts w:ascii="Aptos" w:hAnsi="Aptos" w:cs="Arial"/>
                <w:sz w:val="20"/>
                <w:szCs w:val="20"/>
              </w:rPr>
              <w:t xml:space="preserve"> genera </w:t>
            </w:r>
            <w:r>
              <w:rPr>
                <w:rFonts w:ascii="Aptos" w:hAnsi="Aptos" w:cs="Arial"/>
                <w:sz w:val="20"/>
                <w:szCs w:val="20"/>
              </w:rPr>
              <w:t>(</w:t>
            </w:r>
            <w:proofErr w:type="spellStart"/>
            <w:r w:rsidRPr="00AA63EC">
              <w:rPr>
                <w:rFonts w:ascii="Aptos" w:hAnsi="Aptos" w:cs="Arial"/>
                <w:i/>
                <w:iCs/>
                <w:color w:val="000000" w:themeColor="text1"/>
                <w:sz w:val="20"/>
              </w:rPr>
              <w:t>Queenastridvirus</w:t>
            </w:r>
            <w:proofErr w:type="spellEnd"/>
            <w:r>
              <w:rPr>
                <w:rFonts w:ascii="Aptos" w:hAnsi="Aptos" w:cs="Arial"/>
                <w:color w:val="000000" w:themeColor="text1"/>
                <w:sz w:val="20"/>
              </w:rPr>
              <w:t xml:space="preserve">, </w:t>
            </w:r>
            <w:proofErr w:type="spellStart"/>
            <w:r w:rsidRPr="00AA63EC">
              <w:rPr>
                <w:rFonts w:ascii="Aptos" w:hAnsi="Aptos" w:cs="Arial"/>
                <w:i/>
                <w:iCs/>
                <w:color w:val="000000" w:themeColor="text1"/>
                <w:sz w:val="20"/>
              </w:rPr>
              <w:t>Wulsvirus</w:t>
            </w:r>
            <w:proofErr w:type="spellEnd"/>
            <w:r>
              <w:rPr>
                <w:rFonts w:ascii="Aptos" w:hAnsi="Aptos" w:cs="Arial"/>
                <w:color w:val="000000" w:themeColor="text1"/>
                <w:sz w:val="20"/>
              </w:rPr>
              <w:t xml:space="preserve">, </w:t>
            </w:r>
            <w:r w:rsidRPr="00AA63EC">
              <w:rPr>
                <w:rFonts w:ascii="Aptos" w:hAnsi="Aptos" w:cs="Arial"/>
                <w:i/>
                <w:iCs/>
                <w:color w:val="000000" w:themeColor="text1"/>
                <w:sz w:val="20"/>
              </w:rPr>
              <w:t>Saclayvirus</w:t>
            </w:r>
            <w:r>
              <w:rPr>
                <w:rFonts w:ascii="Aptos" w:hAnsi="Aptos" w:cs="Arial"/>
                <w:color w:val="000000" w:themeColor="text1"/>
                <w:sz w:val="20"/>
              </w:rPr>
              <w:t xml:space="preserve">, and </w:t>
            </w:r>
            <w:proofErr w:type="spellStart"/>
            <w:r w:rsidR="00035DE5" w:rsidRPr="00035DE5">
              <w:rPr>
                <w:rFonts w:ascii="Aptos" w:hAnsi="Aptos" w:cs="Arial"/>
                <w:i/>
                <w:iCs/>
                <w:color w:val="000000" w:themeColor="text1"/>
                <w:sz w:val="20"/>
              </w:rPr>
              <w:t>Liaodongvirus</w:t>
            </w:r>
            <w:proofErr w:type="spellEnd"/>
            <w:r w:rsidRPr="00CF0084">
              <w:rPr>
                <w:rFonts w:ascii="Aptos" w:hAnsi="Aptos" w:cs="Arial"/>
                <w:sz w:val="20"/>
                <w:szCs w:val="20"/>
              </w:rPr>
              <w:t xml:space="preserve">) for a group of </w:t>
            </w:r>
            <w:r w:rsidRPr="00CF0084">
              <w:rPr>
                <w:rFonts w:ascii="Aptos" w:hAnsi="Aptos" w:cs="Arial"/>
                <w:i/>
                <w:iCs/>
                <w:sz w:val="20"/>
                <w:szCs w:val="20"/>
              </w:rPr>
              <w:t>Acinetobacter</w:t>
            </w:r>
            <w:r w:rsidRPr="00CF0084">
              <w:rPr>
                <w:rFonts w:ascii="Aptos" w:hAnsi="Aptos" w:cs="Arial"/>
                <w:sz w:val="20"/>
                <w:szCs w:val="20"/>
              </w:rPr>
              <w:t xml:space="preserve">-specific phages (realm </w:t>
            </w:r>
            <w:proofErr w:type="spellStart"/>
            <w:r w:rsidRPr="00CF0084">
              <w:rPr>
                <w:rFonts w:ascii="Aptos" w:hAnsi="Aptos" w:cs="Arial"/>
                <w:i/>
                <w:iCs/>
                <w:sz w:val="20"/>
                <w:szCs w:val="20"/>
              </w:rPr>
              <w:t>Duplodnaviria</w:t>
            </w:r>
            <w:proofErr w:type="spellEnd"/>
            <w:r w:rsidRPr="00CF0084">
              <w:rPr>
                <w:rFonts w:ascii="Aptos" w:hAnsi="Aptos" w:cs="Arial"/>
                <w:sz w:val="20"/>
                <w:szCs w:val="20"/>
              </w:rPr>
              <w:t xml:space="preserve">, kingdom </w:t>
            </w:r>
            <w:proofErr w:type="spellStart"/>
            <w:r w:rsidRPr="00CF0084">
              <w:rPr>
                <w:rFonts w:ascii="Aptos" w:hAnsi="Aptos" w:cs="Arial"/>
                <w:i/>
                <w:iCs/>
                <w:sz w:val="20"/>
                <w:szCs w:val="20"/>
              </w:rPr>
              <w:t>Heunggongvirae</w:t>
            </w:r>
            <w:proofErr w:type="spellEnd"/>
            <w:r w:rsidRPr="00CF0084">
              <w:rPr>
                <w:rFonts w:ascii="Aptos" w:hAnsi="Aptos" w:cs="Arial"/>
                <w:sz w:val="20"/>
                <w:szCs w:val="20"/>
              </w:rPr>
              <w:t xml:space="preserve">, phylum </w:t>
            </w:r>
            <w:proofErr w:type="spellStart"/>
            <w:r w:rsidRPr="00CF0084">
              <w:rPr>
                <w:rFonts w:ascii="Aptos" w:hAnsi="Aptos" w:cs="Arial"/>
                <w:i/>
                <w:iCs/>
                <w:sz w:val="20"/>
                <w:szCs w:val="20"/>
              </w:rPr>
              <w:t>Uroviricota</w:t>
            </w:r>
            <w:proofErr w:type="spellEnd"/>
            <w:r w:rsidRPr="00CF0084">
              <w:rPr>
                <w:rFonts w:ascii="Aptos" w:hAnsi="Aptos" w:cs="Arial"/>
                <w:sz w:val="20"/>
                <w:szCs w:val="20"/>
              </w:rPr>
              <w:t xml:space="preserve">, class </w:t>
            </w:r>
            <w:proofErr w:type="spellStart"/>
            <w:r w:rsidRPr="00CF0084">
              <w:rPr>
                <w:rFonts w:ascii="Aptos" w:hAnsi="Aptos" w:cs="Arial"/>
                <w:i/>
                <w:iCs/>
                <w:sz w:val="20"/>
                <w:szCs w:val="20"/>
              </w:rPr>
              <w:t>Caudoviricetes</w:t>
            </w:r>
            <w:proofErr w:type="spellEnd"/>
            <w:r w:rsidRPr="00CF0084">
              <w:rPr>
                <w:rFonts w:ascii="Aptos" w:hAnsi="Aptos" w:cs="Arial"/>
                <w:sz w:val="20"/>
                <w:szCs w:val="20"/>
              </w:rPr>
              <w:t>).</w:t>
            </w:r>
          </w:p>
          <w:p w14:paraId="27916A8C" w14:textId="77777777" w:rsidR="00903754" w:rsidRDefault="00903754" w:rsidP="00903754">
            <w:pPr>
              <w:jc w:val="both"/>
              <w:rPr>
                <w:rFonts w:ascii="Aptos" w:hAnsi="Aptos" w:cs="Arial"/>
                <w:sz w:val="20"/>
                <w:szCs w:val="20"/>
              </w:rPr>
            </w:pPr>
          </w:p>
          <w:p w14:paraId="10B14864" w14:textId="77777777" w:rsidR="00903754" w:rsidRDefault="00903754" w:rsidP="00903754">
            <w:pPr>
              <w:jc w:val="both"/>
              <w:rPr>
                <w:rFonts w:ascii="Aptos" w:hAnsi="Aptos" w:cs="Arial"/>
                <w:sz w:val="20"/>
                <w:szCs w:val="20"/>
              </w:rPr>
            </w:pPr>
            <w:r w:rsidRPr="000F404A">
              <w:rPr>
                <w:rFonts w:ascii="Aptos" w:hAnsi="Aptos" w:cs="Arial"/>
                <w:sz w:val="20"/>
                <w:szCs w:val="20"/>
              </w:rPr>
              <w:t xml:space="preserve">We performed a genomic analysis of several </w:t>
            </w:r>
            <w:r w:rsidRPr="000F404A">
              <w:rPr>
                <w:rFonts w:ascii="Aptos" w:hAnsi="Aptos" w:cs="Arial"/>
                <w:i/>
                <w:iCs/>
                <w:sz w:val="20"/>
                <w:szCs w:val="20"/>
              </w:rPr>
              <w:t>Acinetobacter</w:t>
            </w:r>
            <w:r w:rsidRPr="000F404A">
              <w:rPr>
                <w:rFonts w:ascii="Aptos" w:hAnsi="Aptos" w:cs="Arial"/>
                <w:sz w:val="20"/>
                <w:szCs w:val="20"/>
              </w:rPr>
              <w:t xml:space="preserve">-specific phages deposited in the NCBI database, which have been classified under the genus </w:t>
            </w:r>
            <w:proofErr w:type="spellStart"/>
            <w:r w:rsidRPr="000F404A">
              <w:rPr>
                <w:rFonts w:ascii="Aptos" w:hAnsi="Aptos" w:cs="Arial"/>
                <w:i/>
                <w:iCs/>
                <w:sz w:val="20"/>
                <w:szCs w:val="20"/>
              </w:rPr>
              <w:t>Saclayvirus</w:t>
            </w:r>
            <w:proofErr w:type="spellEnd"/>
            <w:r w:rsidRPr="000F404A">
              <w:rPr>
                <w:rFonts w:ascii="Aptos" w:hAnsi="Aptos" w:cs="Arial"/>
                <w:sz w:val="20"/>
                <w:szCs w:val="20"/>
              </w:rPr>
              <w:t>. Based on our analysis, we propose the creation of a</w:t>
            </w:r>
            <w:r>
              <w:rPr>
                <w:rFonts w:ascii="Aptos" w:hAnsi="Aptos" w:cs="Arial"/>
                <w:sz w:val="20"/>
                <w:szCs w:val="20"/>
              </w:rPr>
              <w:t xml:space="preserve"> new</w:t>
            </w:r>
            <w:r w:rsidRPr="000F404A">
              <w:rPr>
                <w:rFonts w:ascii="Aptos" w:hAnsi="Aptos" w:cs="Arial"/>
                <w:sz w:val="20"/>
                <w:szCs w:val="20"/>
              </w:rPr>
              <w:t xml:space="preserve"> family for these phages along with </w:t>
            </w:r>
            <w:r>
              <w:rPr>
                <w:rFonts w:ascii="Aptos" w:hAnsi="Aptos" w:cs="Arial"/>
                <w:sz w:val="20"/>
                <w:szCs w:val="20"/>
              </w:rPr>
              <w:t>four</w:t>
            </w:r>
            <w:r w:rsidRPr="000F404A">
              <w:rPr>
                <w:rFonts w:ascii="Aptos" w:hAnsi="Aptos" w:cs="Arial"/>
                <w:sz w:val="20"/>
                <w:szCs w:val="20"/>
              </w:rPr>
              <w:t xml:space="preserve"> distinct genera.</w:t>
            </w:r>
          </w:p>
          <w:p w14:paraId="7C32DB66" w14:textId="77777777" w:rsidR="00903754" w:rsidRDefault="00903754" w:rsidP="00903754">
            <w:pPr>
              <w:jc w:val="both"/>
              <w:rPr>
                <w:rFonts w:ascii="Aptos" w:hAnsi="Aptos" w:cs="Arial"/>
                <w:sz w:val="20"/>
                <w:szCs w:val="20"/>
              </w:rPr>
            </w:pPr>
          </w:p>
          <w:p w14:paraId="6C060C77" w14:textId="794DFCD1" w:rsidR="00432197" w:rsidRPr="00C200C2" w:rsidRDefault="00432197" w:rsidP="00C200C2">
            <w:pPr>
              <w:pStyle w:val="ListParagraph"/>
              <w:numPr>
                <w:ilvl w:val="0"/>
                <w:numId w:val="9"/>
              </w:numPr>
              <w:jc w:val="both"/>
              <w:rPr>
                <w:rFonts w:ascii="Aptos" w:hAnsi="Aptos" w:cs="Arial"/>
                <w:sz w:val="20"/>
                <w:szCs w:val="20"/>
              </w:rPr>
            </w:pPr>
            <w:r w:rsidRPr="00C200C2">
              <w:rPr>
                <w:rFonts w:ascii="Aptos" w:hAnsi="Aptos" w:cs="Arial"/>
                <w:sz w:val="20"/>
                <w:szCs w:val="20"/>
              </w:rPr>
              <w:t xml:space="preserve">To create a new family, </w:t>
            </w:r>
            <w:proofErr w:type="spellStart"/>
            <w:r w:rsidRPr="00C200C2">
              <w:rPr>
                <w:rFonts w:ascii="Aptos" w:hAnsi="Aptos" w:cs="Arial"/>
                <w:i/>
                <w:iCs/>
                <w:color w:val="000000" w:themeColor="text1"/>
                <w:sz w:val="20"/>
              </w:rPr>
              <w:t>Luriaviridae</w:t>
            </w:r>
            <w:proofErr w:type="spellEnd"/>
            <w:r w:rsidRPr="00C200C2">
              <w:rPr>
                <w:rFonts w:ascii="Aptos" w:hAnsi="Aptos" w:cs="Arial"/>
                <w:sz w:val="20"/>
                <w:szCs w:val="20"/>
              </w:rPr>
              <w:t>, with four genera.</w:t>
            </w:r>
          </w:p>
          <w:p w14:paraId="3F191E07" w14:textId="5D0EA69A" w:rsidR="00432197" w:rsidRPr="00C200C2" w:rsidRDefault="00432197" w:rsidP="00C200C2">
            <w:pPr>
              <w:pStyle w:val="ListParagraph"/>
              <w:numPr>
                <w:ilvl w:val="0"/>
                <w:numId w:val="9"/>
              </w:numPr>
              <w:jc w:val="both"/>
              <w:rPr>
                <w:rFonts w:ascii="Aptos" w:hAnsi="Aptos" w:cs="Arial"/>
                <w:bCs/>
                <w:i/>
                <w:iCs/>
                <w:color w:val="000000" w:themeColor="text1"/>
                <w:sz w:val="20"/>
                <w:szCs w:val="20"/>
              </w:rPr>
            </w:pPr>
            <w:r w:rsidRPr="00C200C2">
              <w:rPr>
                <w:rFonts w:ascii="Aptos" w:hAnsi="Aptos" w:cs="Arial"/>
                <w:sz w:val="20"/>
                <w:szCs w:val="20"/>
              </w:rPr>
              <w:t xml:space="preserve">To create a new single species genus, </w:t>
            </w:r>
            <w:proofErr w:type="spellStart"/>
            <w:r w:rsidRPr="00C200C2">
              <w:rPr>
                <w:rFonts w:ascii="Aptos" w:hAnsi="Aptos" w:cs="Arial"/>
                <w:i/>
                <w:iCs/>
                <w:sz w:val="20"/>
                <w:szCs w:val="20"/>
              </w:rPr>
              <w:t>Queenastridvirus</w:t>
            </w:r>
            <w:proofErr w:type="spellEnd"/>
            <w:r w:rsidRPr="00C200C2">
              <w:rPr>
                <w:rFonts w:ascii="Aptos" w:hAnsi="Aptos" w:cs="Arial"/>
                <w:sz w:val="20"/>
                <w:szCs w:val="20"/>
              </w:rPr>
              <w:t>.</w:t>
            </w:r>
          </w:p>
          <w:p w14:paraId="41A1C27E" w14:textId="167EED2E" w:rsidR="00432197" w:rsidRPr="00C200C2" w:rsidRDefault="00432197" w:rsidP="00C200C2">
            <w:pPr>
              <w:pStyle w:val="ListParagraph"/>
              <w:numPr>
                <w:ilvl w:val="0"/>
                <w:numId w:val="9"/>
              </w:numPr>
              <w:jc w:val="both"/>
              <w:rPr>
                <w:rFonts w:ascii="Aptos" w:hAnsi="Aptos" w:cs="Arial"/>
                <w:sz w:val="20"/>
                <w:szCs w:val="20"/>
              </w:rPr>
            </w:pPr>
            <w:r w:rsidRPr="00C200C2">
              <w:rPr>
                <w:rFonts w:ascii="Aptos" w:hAnsi="Aptos" w:cs="Arial"/>
                <w:sz w:val="20"/>
                <w:szCs w:val="20"/>
              </w:rPr>
              <w:t xml:space="preserve">To create a new genus, </w:t>
            </w:r>
            <w:proofErr w:type="spellStart"/>
            <w:r w:rsidRPr="00C200C2">
              <w:rPr>
                <w:rFonts w:ascii="Aptos" w:hAnsi="Aptos" w:cs="Arial"/>
                <w:i/>
                <w:iCs/>
                <w:color w:val="000000" w:themeColor="text1"/>
                <w:sz w:val="20"/>
              </w:rPr>
              <w:t>Wulsvirus</w:t>
            </w:r>
            <w:proofErr w:type="spellEnd"/>
            <w:r w:rsidRPr="00C200C2">
              <w:rPr>
                <w:rFonts w:ascii="Aptos" w:hAnsi="Aptos" w:cs="Arial"/>
                <w:sz w:val="20"/>
                <w:szCs w:val="20"/>
              </w:rPr>
              <w:t>, with three species.</w:t>
            </w:r>
          </w:p>
          <w:p w14:paraId="75AF2E57" w14:textId="6D98C585" w:rsidR="00432197" w:rsidRPr="00C200C2" w:rsidRDefault="00432197" w:rsidP="00C200C2">
            <w:pPr>
              <w:pStyle w:val="ListParagraph"/>
              <w:numPr>
                <w:ilvl w:val="0"/>
                <w:numId w:val="9"/>
              </w:numPr>
              <w:jc w:val="both"/>
              <w:rPr>
                <w:rFonts w:ascii="Aptos" w:hAnsi="Aptos" w:cs="Arial"/>
                <w:sz w:val="20"/>
                <w:szCs w:val="20"/>
              </w:rPr>
            </w:pPr>
            <w:r w:rsidRPr="00C200C2">
              <w:rPr>
                <w:rFonts w:ascii="Aptos" w:hAnsi="Aptos" w:cs="Arial"/>
                <w:sz w:val="20"/>
                <w:szCs w:val="20"/>
              </w:rPr>
              <w:t xml:space="preserve">To move the genus, </w:t>
            </w:r>
            <w:proofErr w:type="spellStart"/>
            <w:r w:rsidRPr="00C200C2">
              <w:rPr>
                <w:rFonts w:ascii="Aptos" w:hAnsi="Aptos" w:cs="Arial"/>
                <w:i/>
                <w:iCs/>
                <w:sz w:val="20"/>
                <w:szCs w:val="20"/>
              </w:rPr>
              <w:t>Saclayvirus</w:t>
            </w:r>
            <w:proofErr w:type="spellEnd"/>
            <w:r w:rsidR="00C200C2" w:rsidRPr="00C200C2">
              <w:rPr>
                <w:rFonts w:ascii="Aptos" w:hAnsi="Aptos" w:cs="Arial"/>
                <w:sz w:val="20"/>
                <w:szCs w:val="20"/>
              </w:rPr>
              <w:t>,</w:t>
            </w:r>
            <w:r w:rsidRPr="00C200C2">
              <w:rPr>
                <w:rFonts w:ascii="Aptos" w:hAnsi="Aptos" w:cs="Arial"/>
                <w:sz w:val="20"/>
                <w:szCs w:val="20"/>
              </w:rPr>
              <w:t xml:space="preserve"> to </w:t>
            </w:r>
            <w:r w:rsidR="00BA504A">
              <w:rPr>
                <w:rFonts w:ascii="Aptos" w:hAnsi="Aptos" w:cs="Arial"/>
                <w:sz w:val="20"/>
                <w:szCs w:val="20"/>
              </w:rPr>
              <w:t xml:space="preserve">a </w:t>
            </w:r>
            <w:r w:rsidRPr="00C200C2">
              <w:rPr>
                <w:rFonts w:ascii="Aptos" w:hAnsi="Aptos" w:cs="Arial"/>
                <w:sz w:val="20"/>
                <w:szCs w:val="20"/>
              </w:rPr>
              <w:t xml:space="preserve">new family, </w:t>
            </w:r>
            <w:proofErr w:type="spellStart"/>
            <w:r w:rsidRPr="00C200C2">
              <w:rPr>
                <w:rFonts w:ascii="Aptos" w:hAnsi="Aptos" w:cs="Arial"/>
                <w:i/>
                <w:iCs/>
                <w:color w:val="000000" w:themeColor="text1"/>
                <w:sz w:val="20"/>
              </w:rPr>
              <w:t>Luriaviridae</w:t>
            </w:r>
            <w:proofErr w:type="spellEnd"/>
            <w:r w:rsidRPr="00C200C2">
              <w:rPr>
                <w:rFonts w:ascii="Aptos" w:hAnsi="Aptos" w:cs="Arial"/>
                <w:sz w:val="20"/>
                <w:szCs w:val="20"/>
              </w:rPr>
              <w:t xml:space="preserve">. </w:t>
            </w:r>
          </w:p>
          <w:p w14:paraId="5C91C640" w14:textId="0D722571" w:rsidR="00432197" w:rsidRPr="00C200C2" w:rsidRDefault="00432197" w:rsidP="00C200C2">
            <w:pPr>
              <w:pStyle w:val="ListParagraph"/>
              <w:numPr>
                <w:ilvl w:val="0"/>
                <w:numId w:val="9"/>
              </w:numPr>
              <w:jc w:val="both"/>
              <w:rPr>
                <w:rFonts w:ascii="Aptos" w:hAnsi="Aptos" w:cs="Arial"/>
                <w:sz w:val="20"/>
                <w:szCs w:val="20"/>
              </w:rPr>
            </w:pPr>
            <w:r w:rsidRPr="00C200C2">
              <w:rPr>
                <w:rFonts w:ascii="Aptos" w:hAnsi="Aptos" w:cs="Arial"/>
                <w:sz w:val="20"/>
                <w:szCs w:val="20"/>
              </w:rPr>
              <w:t xml:space="preserve">To create six new species in genus </w:t>
            </w:r>
            <w:proofErr w:type="spellStart"/>
            <w:r w:rsidRPr="00C200C2">
              <w:rPr>
                <w:rFonts w:ascii="Aptos" w:hAnsi="Aptos" w:cs="Arial"/>
                <w:i/>
                <w:iCs/>
                <w:sz w:val="20"/>
                <w:szCs w:val="20"/>
              </w:rPr>
              <w:t>Saclayvirus</w:t>
            </w:r>
            <w:proofErr w:type="spellEnd"/>
            <w:r w:rsidRPr="00C200C2">
              <w:rPr>
                <w:rFonts w:ascii="Aptos" w:hAnsi="Aptos" w:cs="Arial"/>
                <w:sz w:val="20"/>
                <w:szCs w:val="20"/>
              </w:rPr>
              <w:t>.</w:t>
            </w:r>
          </w:p>
          <w:p w14:paraId="5F6F6ED3" w14:textId="6E9E04DA" w:rsidR="00432197" w:rsidRPr="00C200C2" w:rsidRDefault="00432197" w:rsidP="00C200C2">
            <w:pPr>
              <w:pStyle w:val="ListParagraph"/>
              <w:numPr>
                <w:ilvl w:val="0"/>
                <w:numId w:val="9"/>
              </w:numPr>
              <w:jc w:val="both"/>
              <w:rPr>
                <w:rFonts w:ascii="Aptos" w:hAnsi="Aptos" w:cs="Arial"/>
                <w:sz w:val="20"/>
                <w:szCs w:val="20"/>
              </w:rPr>
            </w:pPr>
            <w:r w:rsidRPr="00C200C2">
              <w:rPr>
                <w:rFonts w:ascii="Aptos" w:hAnsi="Aptos" w:cs="Arial"/>
                <w:sz w:val="20"/>
                <w:szCs w:val="20"/>
              </w:rPr>
              <w:t xml:space="preserve">To create a new genus, </w:t>
            </w:r>
            <w:proofErr w:type="spellStart"/>
            <w:r w:rsidR="00035DE5" w:rsidRPr="00035DE5">
              <w:rPr>
                <w:rFonts w:ascii="Aptos" w:hAnsi="Aptos" w:cs="Arial"/>
                <w:i/>
                <w:iCs/>
                <w:color w:val="000000" w:themeColor="text1"/>
                <w:sz w:val="20"/>
              </w:rPr>
              <w:t>Liaodongvirus</w:t>
            </w:r>
            <w:proofErr w:type="spellEnd"/>
            <w:r w:rsidRPr="00C200C2">
              <w:rPr>
                <w:rFonts w:ascii="Aptos" w:hAnsi="Aptos" w:cs="Arial"/>
                <w:sz w:val="20"/>
                <w:szCs w:val="20"/>
              </w:rPr>
              <w:t>, with two species.</w:t>
            </w: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25AFA73" w14:textId="77777777" w:rsidR="00DF5B8A" w:rsidRPr="008C0465" w:rsidRDefault="69BDC974" w:rsidP="00DF5B8A">
            <w:pPr>
              <w:jc w:val="both"/>
              <w:rPr>
                <w:rFonts w:ascii="Aptos" w:hAnsi="Aptos" w:cs="Arial"/>
                <w:sz w:val="20"/>
                <w:szCs w:val="20"/>
                <w:lang w:val="en-GB"/>
              </w:rPr>
            </w:pPr>
            <w:r w:rsidRPr="002C79E3">
              <w:rPr>
                <w:rFonts w:ascii="Aptos" w:hAnsi="Aptos" w:cs="Arial"/>
                <w:b/>
                <w:bCs/>
                <w:sz w:val="20"/>
                <w:szCs w:val="20"/>
              </w:rPr>
              <w:lastRenderedPageBreak/>
              <w:t>Species demarcation criteria:</w:t>
            </w:r>
            <w:r w:rsidRPr="688B49E8">
              <w:rPr>
                <w:rFonts w:ascii="Aptos" w:hAnsi="Aptos" w:cs="Arial"/>
                <w:sz w:val="20"/>
                <w:szCs w:val="20"/>
                <w:lang w:val="en-GB"/>
              </w:rPr>
              <w:t xml:space="preserve"> Two phages are assigned to the same species if their genomes are more than 95% identical over their genome length for isolates. </w:t>
            </w:r>
          </w:p>
          <w:p w14:paraId="2666040C" w14:textId="77777777" w:rsidR="00A20F04" w:rsidRPr="008C0465" w:rsidRDefault="00A20F04" w:rsidP="00A20F04">
            <w:pPr>
              <w:jc w:val="both"/>
              <w:rPr>
                <w:rFonts w:ascii="Aptos" w:hAnsi="Aptos" w:cs="Arial"/>
                <w:sz w:val="20"/>
                <w:szCs w:val="20"/>
                <w:lang w:val="en-GB"/>
              </w:rPr>
            </w:pPr>
            <w:r w:rsidRPr="00A20F04">
              <w:rPr>
                <w:rFonts w:ascii="Aptos" w:hAnsi="Aptos" w:cs="Arial"/>
                <w:sz w:val="20"/>
                <w:szCs w:val="20"/>
                <w:lang w:val="en-GB"/>
              </w:rPr>
              <w:t xml:space="preserve">These values can be calculated using several tools, such as </w:t>
            </w:r>
            <w:proofErr w:type="spellStart"/>
            <w:r w:rsidRPr="00A20F04">
              <w:rPr>
                <w:rFonts w:ascii="Aptos" w:hAnsi="Aptos" w:cs="Arial"/>
                <w:sz w:val="20"/>
                <w:szCs w:val="20"/>
                <w:lang w:val="en-GB"/>
              </w:rPr>
              <w:t>BLASTn</w:t>
            </w:r>
            <w:proofErr w:type="spellEnd"/>
            <w:r w:rsidRPr="00A20F04">
              <w:rPr>
                <w:rFonts w:ascii="Aptos" w:hAnsi="Aptos" w:cs="Arial"/>
                <w:sz w:val="20"/>
                <w:szCs w:val="20"/>
                <w:lang w:val="en-GB"/>
              </w:rPr>
              <w:t xml:space="preserve"> [</w:t>
            </w:r>
            <w:r w:rsidRPr="00A20F04">
              <w:rPr>
                <w:rFonts w:ascii="Aptos" w:hAnsi="Aptos" w:cs="Arial"/>
                <w:color w:val="2F5496" w:themeColor="accent1" w:themeShade="BF"/>
                <w:sz w:val="20"/>
                <w:szCs w:val="20"/>
                <w:lang w:val="en-GB"/>
              </w:rPr>
              <w:t>1</w:t>
            </w:r>
            <w:r w:rsidRPr="00A20F04">
              <w:rPr>
                <w:rFonts w:ascii="Aptos" w:hAnsi="Aptos" w:cs="Arial"/>
                <w:sz w:val="20"/>
                <w:szCs w:val="20"/>
                <w:lang w:val="en-GB"/>
              </w:rPr>
              <w:t>], and are typically determined with the intergenomic distance calculator VIRIDIC [</w:t>
            </w:r>
            <w:r w:rsidRPr="00A20F04">
              <w:rPr>
                <w:rFonts w:ascii="Aptos" w:hAnsi="Aptos" w:cs="Arial"/>
                <w:color w:val="2F5496" w:themeColor="accent1" w:themeShade="BF"/>
                <w:sz w:val="20"/>
                <w:szCs w:val="20"/>
                <w:lang w:val="en-GB"/>
              </w:rPr>
              <w:t>2</w:t>
            </w:r>
            <w:r w:rsidRPr="00A20F04">
              <w:rPr>
                <w:rFonts w:ascii="Aptos" w:hAnsi="Aptos" w:cs="Arial"/>
                <w:sz w:val="20"/>
                <w:szCs w:val="20"/>
                <w:lang w:val="en-GB"/>
              </w:rPr>
              <w:t>].</w:t>
            </w:r>
          </w:p>
          <w:p w14:paraId="103CEE9E" w14:textId="77777777" w:rsidR="00DF5B8A" w:rsidRPr="00A20F04" w:rsidRDefault="00DF5B8A" w:rsidP="00DF5B8A">
            <w:pPr>
              <w:jc w:val="both"/>
              <w:rPr>
                <w:rFonts w:ascii="Aptos" w:hAnsi="Aptos" w:cs="Arial"/>
                <w:sz w:val="20"/>
                <w:szCs w:val="20"/>
                <w:lang w:val="en-GB"/>
              </w:rPr>
            </w:pPr>
          </w:p>
          <w:p w14:paraId="0C9AD3E1" w14:textId="77777777" w:rsidR="00DF5B8A" w:rsidRDefault="69BDC974" w:rsidP="00DF5B8A">
            <w:pPr>
              <w:jc w:val="both"/>
              <w:rPr>
                <w:rFonts w:ascii="Aptos" w:hAnsi="Aptos" w:cs="Arial"/>
                <w:sz w:val="20"/>
                <w:szCs w:val="20"/>
                <w:lang w:val="en-GB"/>
              </w:rPr>
            </w:pPr>
            <w:r w:rsidRPr="002C79E3">
              <w:rPr>
                <w:rFonts w:ascii="Aptos" w:hAnsi="Aptos" w:cs="Arial"/>
                <w:b/>
                <w:bCs/>
                <w:sz w:val="20"/>
                <w:szCs w:val="20"/>
              </w:rPr>
              <w:t>Genus demarcation criteria:</w:t>
            </w:r>
            <w:r w:rsidRPr="688B49E8">
              <w:rPr>
                <w:rFonts w:ascii="Aptos" w:hAnsi="Aptos" w:cs="Arial"/>
                <w:b/>
                <w:bCs/>
                <w:sz w:val="20"/>
                <w:szCs w:val="20"/>
              </w:rPr>
              <w:t xml:space="preserve"> </w:t>
            </w:r>
            <w:r w:rsidRPr="688B49E8">
              <w:rPr>
                <w:rFonts w:ascii="Aptos" w:hAnsi="Aptos" w:cs="Arial"/>
                <w:sz w:val="20"/>
                <w:szCs w:val="20"/>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w:t>
            </w:r>
            <w:r w:rsidRPr="688B49E8">
              <w:rPr>
                <w:rFonts w:ascii="Aptos" w:hAnsi="Aptos" w:cs="Arial"/>
                <w:color w:val="2F5496" w:themeColor="accent1" w:themeShade="BF"/>
                <w:sz w:val="20"/>
                <w:szCs w:val="20"/>
                <w:lang w:val="en-GB"/>
              </w:rPr>
              <w:t>3</w:t>
            </w:r>
            <w:r w:rsidRPr="688B49E8">
              <w:rPr>
                <w:rFonts w:ascii="Aptos" w:hAnsi="Aptos" w:cs="Arial"/>
                <w:sz w:val="20"/>
                <w:szCs w:val="20"/>
                <w:lang w:val="en-GB"/>
              </w:rPr>
              <w:t>].</w:t>
            </w:r>
          </w:p>
          <w:p w14:paraId="73A1DD5F" w14:textId="77777777" w:rsidR="00597816" w:rsidRDefault="00597816" w:rsidP="00DF5B8A">
            <w:pPr>
              <w:jc w:val="both"/>
              <w:rPr>
                <w:rFonts w:ascii="Aptos" w:hAnsi="Aptos" w:cs="Arial"/>
                <w:sz w:val="20"/>
                <w:szCs w:val="20"/>
                <w:lang w:val="en-GB"/>
              </w:rPr>
            </w:pPr>
          </w:p>
          <w:p w14:paraId="30DBA371" w14:textId="377404D5" w:rsidR="00597816" w:rsidRDefault="00597816" w:rsidP="00597816">
            <w:pPr>
              <w:widowControl w:val="0"/>
              <w:jc w:val="both"/>
              <w:rPr>
                <w:rFonts w:ascii="Aptos" w:hAnsi="Aptos" w:cs="Arial"/>
                <w:i/>
                <w:sz w:val="16"/>
                <w:szCs w:val="16"/>
              </w:rPr>
            </w:pPr>
            <w:r w:rsidRPr="00597816">
              <w:rPr>
                <w:rFonts w:ascii="Aptos" w:hAnsi="Aptos" w:cs="Arial"/>
                <w:b/>
                <w:bCs/>
                <w:sz w:val="20"/>
                <w:szCs w:val="20"/>
              </w:rPr>
              <w:t xml:space="preserve">Family demarcation criteria: </w:t>
            </w:r>
            <w:r>
              <w:rPr>
                <w:rFonts w:ascii="Aptos" w:hAnsi="Aptos" w:cs="Arial"/>
                <w:sz w:val="20"/>
                <w:szCs w:val="20"/>
              </w:rPr>
              <w:t>The family is represented by a cohesive and monophyletic group in the main predicted proteome-based clustering tools (</w:t>
            </w:r>
            <w:r w:rsidR="00D127BA">
              <w:rPr>
                <w:rFonts w:ascii="Aptos" w:hAnsi="Aptos" w:cs="Arial"/>
                <w:sz w:val="20"/>
                <w:szCs w:val="20"/>
              </w:rPr>
              <w:t xml:space="preserve">e.g. </w:t>
            </w:r>
            <w:proofErr w:type="spellStart"/>
            <w:r>
              <w:rPr>
                <w:rFonts w:ascii="Aptos" w:hAnsi="Aptos" w:cs="Arial"/>
                <w:sz w:val="20"/>
                <w:szCs w:val="20"/>
              </w:rPr>
              <w:t>ViPTree</w:t>
            </w:r>
            <w:proofErr w:type="spellEnd"/>
            <w:r>
              <w:rPr>
                <w:rFonts w:ascii="Aptos" w:hAnsi="Aptos" w:cs="Arial"/>
                <w:sz w:val="20"/>
                <w:szCs w:val="20"/>
              </w:rPr>
              <w:t xml:space="preserve">, </w:t>
            </w:r>
            <w:proofErr w:type="spellStart"/>
            <w:r>
              <w:rPr>
                <w:rFonts w:ascii="Aptos" w:hAnsi="Aptos" w:cs="Arial"/>
                <w:sz w:val="20"/>
                <w:szCs w:val="20"/>
              </w:rPr>
              <w:t>GRAViTy</w:t>
            </w:r>
            <w:proofErr w:type="spellEnd"/>
            <w:r>
              <w:rPr>
                <w:rFonts w:ascii="Aptos" w:hAnsi="Aptos" w:cs="Arial"/>
                <w:sz w:val="20"/>
                <w:szCs w:val="20"/>
              </w:rPr>
              <w:t xml:space="preserve"> dendrogram, vConTACT2 network). Family members share a significant number of orthologous genes (the number will depend on the genome sizes and number of coding sequences of family members) [</w:t>
            </w:r>
            <w:r w:rsidRPr="002C7C85">
              <w:rPr>
                <w:rFonts w:ascii="Aptos" w:hAnsi="Aptos" w:cs="Arial"/>
                <w:color w:val="2E74B5" w:themeColor="accent5" w:themeShade="BF"/>
                <w:sz w:val="20"/>
                <w:szCs w:val="20"/>
              </w:rPr>
              <w:t>3</w:t>
            </w:r>
            <w:r>
              <w:rPr>
                <w:rFonts w:ascii="Aptos" w:hAnsi="Aptos" w:cs="Arial"/>
                <w:sz w:val="20"/>
                <w:szCs w:val="20"/>
              </w:rPr>
              <w:t>].</w:t>
            </w:r>
          </w:p>
          <w:p w14:paraId="1F25F8FD" w14:textId="77777777" w:rsidR="00FC2269" w:rsidRDefault="00FC2269"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510A62F6" w14:textId="3E48DE30" w:rsidR="00903754" w:rsidRDefault="00D127BA" w:rsidP="00903754">
            <w:pPr>
              <w:jc w:val="both"/>
              <w:rPr>
                <w:rFonts w:ascii="Aptos" w:hAnsi="Aptos" w:cs="Arial"/>
                <w:color w:val="000000" w:themeColor="text1"/>
                <w:sz w:val="20"/>
              </w:rPr>
            </w:pPr>
            <w:r>
              <w:rPr>
                <w:rFonts w:ascii="Aptos" w:hAnsi="Aptos" w:cs="Arial"/>
                <w:sz w:val="20"/>
                <w:szCs w:val="20"/>
              </w:rPr>
              <w:t xml:space="preserve">Examination of </w:t>
            </w:r>
            <w:r w:rsidR="00470D58">
              <w:rPr>
                <w:rFonts w:ascii="Aptos" w:hAnsi="Aptos" w:cs="Arial"/>
                <w:sz w:val="20"/>
                <w:szCs w:val="20"/>
              </w:rPr>
              <w:t>17</w:t>
            </w:r>
            <w:r>
              <w:rPr>
                <w:rFonts w:ascii="Aptos" w:hAnsi="Aptos" w:cs="Arial"/>
                <w:sz w:val="20"/>
                <w:szCs w:val="20"/>
              </w:rPr>
              <w:t xml:space="preserve"> genomes with VIRIDIC resulted in the identification of four cluster of phage genomes with intergenomic nucleotide similarity within the threshold for the establishment of new genera</w:t>
            </w:r>
            <w:r w:rsidR="00C33398">
              <w:rPr>
                <w:rFonts w:ascii="Aptos" w:hAnsi="Aptos" w:cs="Arial"/>
                <w:sz w:val="20"/>
                <w:szCs w:val="20"/>
              </w:rPr>
              <w:t xml:space="preserve"> (Figure 1)</w:t>
            </w:r>
            <w:r>
              <w:rPr>
                <w:rFonts w:ascii="Aptos" w:hAnsi="Aptos" w:cs="Arial"/>
                <w:sz w:val="20"/>
                <w:szCs w:val="20"/>
              </w:rPr>
              <w:t xml:space="preserve">. The genomes formed a single clade in a hierarchically clustered </w:t>
            </w:r>
            <w:proofErr w:type="spellStart"/>
            <w:r w:rsidR="00903754" w:rsidRPr="001E286C">
              <w:rPr>
                <w:rFonts w:ascii="Aptos" w:hAnsi="Aptos" w:cs="Arial"/>
                <w:sz w:val="20"/>
                <w:szCs w:val="20"/>
              </w:rPr>
              <w:t>tblastx</w:t>
            </w:r>
            <w:proofErr w:type="spellEnd"/>
            <w:r w:rsidR="00903754" w:rsidRPr="001E286C">
              <w:rPr>
                <w:rFonts w:ascii="Aptos" w:hAnsi="Aptos" w:cs="Arial"/>
                <w:sz w:val="20"/>
                <w:szCs w:val="20"/>
              </w:rPr>
              <w:t xml:space="preserve"> distance</w:t>
            </w:r>
            <w:r>
              <w:rPr>
                <w:rFonts w:ascii="Aptos" w:hAnsi="Aptos" w:cs="Arial"/>
                <w:sz w:val="20"/>
                <w:szCs w:val="20"/>
              </w:rPr>
              <w:t xml:space="preserve"> tree</w:t>
            </w:r>
            <w:r w:rsidR="00C33398">
              <w:rPr>
                <w:rFonts w:ascii="Aptos" w:hAnsi="Aptos" w:cs="Arial"/>
                <w:sz w:val="20"/>
                <w:szCs w:val="20"/>
              </w:rPr>
              <w:t xml:space="preserve"> (Figure 2)</w:t>
            </w:r>
            <w:r>
              <w:rPr>
                <w:rFonts w:ascii="Aptos" w:hAnsi="Aptos" w:cs="Arial"/>
                <w:sz w:val="20"/>
                <w:szCs w:val="20"/>
              </w:rPr>
              <w:t>.</w:t>
            </w:r>
            <w:r w:rsidR="00903754" w:rsidRPr="001E286C">
              <w:rPr>
                <w:rFonts w:ascii="Aptos" w:hAnsi="Aptos" w:cs="Arial"/>
                <w:sz w:val="20"/>
                <w:szCs w:val="20"/>
              </w:rPr>
              <w:t xml:space="preserve"> </w:t>
            </w:r>
            <w:r>
              <w:rPr>
                <w:rFonts w:ascii="Aptos" w:hAnsi="Aptos" w:cs="Arial"/>
                <w:sz w:val="20"/>
                <w:szCs w:val="20"/>
              </w:rPr>
              <w:t xml:space="preserve">To examine shared proteins between these phages, </w:t>
            </w:r>
            <w:r w:rsidRPr="00D127BA">
              <w:rPr>
                <w:rFonts w:ascii="Aptos" w:hAnsi="Aptos" w:cs="Arial"/>
                <w:sz w:val="20"/>
                <w:szCs w:val="20"/>
              </w:rPr>
              <w:t xml:space="preserve">all genomes were first reannotated using </w:t>
            </w:r>
            <w:proofErr w:type="spellStart"/>
            <w:r w:rsidRPr="00D127BA">
              <w:rPr>
                <w:rFonts w:ascii="Aptos" w:hAnsi="Aptos" w:cs="Arial"/>
                <w:sz w:val="20"/>
                <w:szCs w:val="20"/>
              </w:rPr>
              <w:t>Pharokka</w:t>
            </w:r>
            <w:proofErr w:type="spellEnd"/>
            <w:r w:rsidRPr="00D127BA">
              <w:rPr>
                <w:rFonts w:ascii="Aptos" w:hAnsi="Aptos" w:cs="Arial"/>
                <w:sz w:val="20"/>
                <w:szCs w:val="20"/>
              </w:rPr>
              <w:t xml:space="preserve"> with prodigal gene calling to provide a </w:t>
            </w:r>
            <w:proofErr w:type="spellStart"/>
            <w:r w:rsidRPr="00D127BA">
              <w:rPr>
                <w:rFonts w:ascii="Aptos" w:hAnsi="Aptos" w:cs="Arial"/>
                <w:sz w:val="20"/>
                <w:szCs w:val="20"/>
              </w:rPr>
              <w:t>standardised</w:t>
            </w:r>
            <w:proofErr w:type="spellEnd"/>
            <w:r w:rsidRPr="00D127BA">
              <w:rPr>
                <w:rFonts w:ascii="Aptos" w:hAnsi="Aptos" w:cs="Arial"/>
                <w:sz w:val="20"/>
                <w:szCs w:val="20"/>
              </w:rPr>
              <w:t xml:space="preserve"> data set. MMSeqs2 was used to perform protein clustering at thresholds of 50% minimum sequence identity and 50% coverage. Protein clusters were extracted as multi-</w:t>
            </w:r>
            <w:proofErr w:type="spellStart"/>
            <w:r w:rsidRPr="00D127BA">
              <w:rPr>
                <w:rFonts w:ascii="Aptos" w:hAnsi="Aptos" w:cs="Arial"/>
                <w:sz w:val="20"/>
                <w:szCs w:val="20"/>
              </w:rPr>
              <w:t>fasta</w:t>
            </w:r>
            <w:proofErr w:type="spellEnd"/>
            <w:r w:rsidRPr="00D127BA">
              <w:rPr>
                <w:rFonts w:ascii="Aptos" w:hAnsi="Aptos" w:cs="Arial"/>
                <w:sz w:val="20"/>
                <w:szCs w:val="20"/>
              </w:rPr>
              <w:t xml:space="preserve"> files and converted to matrices of counts and presence/absence by genome</w:t>
            </w:r>
            <w:r w:rsidR="00C33398">
              <w:rPr>
                <w:rFonts w:ascii="Aptos" w:hAnsi="Aptos" w:cs="Arial"/>
                <w:sz w:val="20"/>
                <w:szCs w:val="20"/>
              </w:rPr>
              <w:t xml:space="preserve"> (Figures 3 and 4)</w:t>
            </w:r>
            <w:r w:rsidRPr="00D127BA">
              <w:rPr>
                <w:rFonts w:ascii="Aptos" w:hAnsi="Aptos" w:cs="Arial"/>
                <w:sz w:val="20"/>
                <w:szCs w:val="20"/>
              </w:rPr>
              <w:t>.</w:t>
            </w:r>
            <w:r>
              <w:rPr>
                <w:rFonts w:ascii="Aptos" w:hAnsi="Aptos" w:cs="Arial"/>
                <w:sz w:val="20"/>
                <w:szCs w:val="20"/>
              </w:rPr>
              <w:t xml:space="preserve"> </w:t>
            </w:r>
            <w:r w:rsidRPr="00C33398">
              <w:rPr>
                <w:rFonts w:ascii="Aptos" w:hAnsi="Aptos" w:cs="Arial"/>
                <w:sz w:val="20"/>
                <w:szCs w:val="20"/>
              </w:rPr>
              <w:t>A total of 44 core proteins</w:t>
            </w:r>
            <w:r>
              <w:rPr>
                <w:rFonts w:ascii="Aptos" w:hAnsi="Aptos" w:cs="Arial"/>
                <w:sz w:val="20"/>
                <w:szCs w:val="20"/>
              </w:rPr>
              <w:t xml:space="preserve"> were identified and maximum likelihood phylogenetics trees were inferred using IQTree2</w:t>
            </w:r>
            <w:r w:rsidR="00C33398">
              <w:rPr>
                <w:rFonts w:ascii="Aptos" w:hAnsi="Aptos" w:cs="Arial"/>
                <w:sz w:val="20"/>
                <w:szCs w:val="20"/>
              </w:rPr>
              <w:t xml:space="preserve"> (Figure 5).</w:t>
            </w:r>
            <w:r w:rsidR="00903754">
              <w:rPr>
                <w:rFonts w:ascii="Aptos" w:hAnsi="Aptos" w:cs="Arial"/>
                <w:sz w:val="20"/>
                <w:szCs w:val="20"/>
              </w:rPr>
              <w:t xml:space="preserve"> </w:t>
            </w:r>
            <w:r>
              <w:rPr>
                <w:rFonts w:ascii="Aptos" w:hAnsi="Aptos" w:cs="Arial"/>
                <w:sz w:val="20"/>
                <w:szCs w:val="20"/>
              </w:rPr>
              <w:t>W</w:t>
            </w:r>
            <w:r w:rsidRPr="001E286C">
              <w:rPr>
                <w:rFonts w:ascii="Aptos" w:hAnsi="Aptos" w:cs="Arial"/>
                <w:sz w:val="20"/>
                <w:szCs w:val="20"/>
              </w:rPr>
              <w:t xml:space="preserve">e </w:t>
            </w:r>
            <w:r w:rsidR="00903754" w:rsidRPr="001E286C">
              <w:rPr>
                <w:rFonts w:ascii="Aptos" w:hAnsi="Aptos" w:cs="Arial"/>
                <w:sz w:val="20"/>
                <w:szCs w:val="20"/>
              </w:rPr>
              <w:t xml:space="preserve">propose the creation of a new family, </w:t>
            </w:r>
            <w:proofErr w:type="spellStart"/>
            <w:r w:rsidR="00903754">
              <w:rPr>
                <w:rFonts w:ascii="Aptos" w:hAnsi="Aptos" w:cs="Arial"/>
                <w:i/>
                <w:iCs/>
                <w:color w:val="000000" w:themeColor="text1"/>
                <w:sz w:val="20"/>
              </w:rPr>
              <w:t>Luriaviridae</w:t>
            </w:r>
            <w:proofErr w:type="spellEnd"/>
            <w:r w:rsidR="00903754" w:rsidRPr="001E286C">
              <w:rPr>
                <w:rFonts w:ascii="Aptos" w:hAnsi="Aptos" w:cs="Arial"/>
                <w:sz w:val="20"/>
                <w:szCs w:val="20"/>
              </w:rPr>
              <w:t xml:space="preserve">, </w:t>
            </w:r>
            <w:r w:rsidR="00903754">
              <w:rPr>
                <w:rFonts w:ascii="Aptos" w:hAnsi="Aptos" w:cs="Arial"/>
                <w:sz w:val="20"/>
                <w:szCs w:val="20"/>
              </w:rPr>
              <w:t xml:space="preserve">with </w:t>
            </w:r>
            <w:r w:rsidR="00903754">
              <w:rPr>
                <w:rFonts w:ascii="Aptos" w:hAnsi="Aptos" w:cs="Arial"/>
                <w:color w:val="000000" w:themeColor="text1"/>
                <w:sz w:val="20"/>
              </w:rPr>
              <w:t xml:space="preserve">four genera </w:t>
            </w:r>
            <w:r w:rsidR="00FB6B07">
              <w:rPr>
                <w:rFonts w:ascii="Aptos" w:hAnsi="Aptos" w:cs="Arial"/>
                <w:color w:val="000000" w:themeColor="text1"/>
                <w:sz w:val="20"/>
              </w:rPr>
              <w:t>(</w:t>
            </w:r>
            <w:proofErr w:type="spellStart"/>
            <w:r w:rsidR="00903754" w:rsidRPr="00AA63EC">
              <w:rPr>
                <w:rFonts w:ascii="Aptos" w:hAnsi="Aptos" w:cs="Arial"/>
                <w:i/>
                <w:iCs/>
                <w:color w:val="000000" w:themeColor="text1"/>
                <w:sz w:val="20"/>
              </w:rPr>
              <w:t>Queenastridvirus</w:t>
            </w:r>
            <w:proofErr w:type="spellEnd"/>
            <w:r w:rsidR="00903754">
              <w:rPr>
                <w:rFonts w:ascii="Aptos" w:hAnsi="Aptos" w:cs="Arial"/>
                <w:color w:val="000000" w:themeColor="text1"/>
                <w:sz w:val="20"/>
              </w:rPr>
              <w:t xml:space="preserve">, </w:t>
            </w:r>
            <w:proofErr w:type="spellStart"/>
            <w:r w:rsidR="00903754" w:rsidRPr="00AA63EC">
              <w:rPr>
                <w:rFonts w:ascii="Aptos" w:hAnsi="Aptos" w:cs="Arial"/>
                <w:i/>
                <w:iCs/>
                <w:color w:val="000000" w:themeColor="text1"/>
                <w:sz w:val="20"/>
              </w:rPr>
              <w:t>Wulsvirus</w:t>
            </w:r>
            <w:proofErr w:type="spellEnd"/>
            <w:r w:rsidR="00903754">
              <w:rPr>
                <w:rFonts w:ascii="Aptos" w:hAnsi="Aptos" w:cs="Arial"/>
                <w:color w:val="000000" w:themeColor="text1"/>
                <w:sz w:val="20"/>
              </w:rPr>
              <w:t xml:space="preserve">, </w:t>
            </w:r>
            <w:r w:rsidR="00903754" w:rsidRPr="00AA63EC">
              <w:rPr>
                <w:rFonts w:ascii="Aptos" w:hAnsi="Aptos" w:cs="Arial"/>
                <w:i/>
                <w:iCs/>
                <w:color w:val="000000" w:themeColor="text1"/>
                <w:sz w:val="20"/>
              </w:rPr>
              <w:t>Saclayvirus</w:t>
            </w:r>
            <w:r w:rsidR="00903754">
              <w:rPr>
                <w:rFonts w:ascii="Aptos" w:hAnsi="Aptos" w:cs="Arial"/>
                <w:color w:val="000000" w:themeColor="text1"/>
                <w:sz w:val="20"/>
              </w:rPr>
              <w:t xml:space="preserve">, and </w:t>
            </w:r>
            <w:proofErr w:type="spellStart"/>
            <w:r w:rsidR="00035DE5" w:rsidRPr="00035DE5">
              <w:rPr>
                <w:rFonts w:ascii="Aptos" w:hAnsi="Aptos" w:cs="Arial"/>
                <w:i/>
                <w:iCs/>
                <w:color w:val="000000" w:themeColor="text1"/>
                <w:sz w:val="20"/>
              </w:rPr>
              <w:t>Liaodongvirus</w:t>
            </w:r>
            <w:proofErr w:type="spellEnd"/>
            <w:r w:rsidR="00903754">
              <w:rPr>
                <w:rFonts w:ascii="Aptos" w:hAnsi="Aptos" w:cs="Arial"/>
                <w:color w:val="000000" w:themeColor="text1"/>
                <w:sz w:val="20"/>
              </w:rPr>
              <w:t xml:space="preserve">). </w:t>
            </w: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402D322D">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402D322D">
        <w:tc>
          <w:tcPr>
            <w:tcW w:w="8926" w:type="dxa"/>
          </w:tcPr>
          <w:p w14:paraId="274AFCA9" w14:textId="52E033A5" w:rsidR="00D90E8C" w:rsidRPr="00DE3B0E" w:rsidRDefault="008E2FD0" w:rsidP="402D322D">
            <w:pPr>
              <w:pStyle w:val="BodyTextIndent"/>
              <w:numPr>
                <w:ilvl w:val="0"/>
                <w:numId w:val="5"/>
              </w:numPr>
              <w:suppressAutoHyphens/>
              <w:jc w:val="both"/>
              <w:rPr>
                <w:rFonts w:ascii="Aptos" w:hAnsi="Aptos" w:cs="Arial"/>
                <w:color w:val="000000"/>
                <w:sz w:val="20"/>
              </w:rPr>
            </w:pPr>
            <w:r w:rsidRPr="402D322D">
              <w:rPr>
                <w:rFonts w:ascii="Aptos" w:hAnsi="Aptos" w:cs="Arial"/>
                <w:color w:val="000000" w:themeColor="text1"/>
                <w:sz w:val="20"/>
              </w:rPr>
              <w:t xml:space="preserve">Sayers EW, Beck J, Bolton EE, </w:t>
            </w:r>
            <w:proofErr w:type="spellStart"/>
            <w:r w:rsidRPr="402D322D">
              <w:rPr>
                <w:rFonts w:ascii="Aptos" w:hAnsi="Aptos" w:cs="Arial"/>
                <w:color w:val="000000" w:themeColor="text1"/>
                <w:sz w:val="20"/>
              </w:rPr>
              <w:t>Bourexis</w:t>
            </w:r>
            <w:proofErr w:type="spellEnd"/>
            <w:r w:rsidRPr="402D322D">
              <w:rPr>
                <w:rFonts w:ascii="Aptos" w:hAnsi="Aptos" w:cs="Arial"/>
                <w:color w:val="000000" w:themeColor="text1"/>
                <w:sz w:val="20"/>
              </w:rPr>
              <w:t xml:space="preserve"> D, Brister JR, </w:t>
            </w:r>
            <w:proofErr w:type="spellStart"/>
            <w:r w:rsidRPr="402D322D">
              <w:rPr>
                <w:rFonts w:ascii="Aptos" w:hAnsi="Aptos" w:cs="Arial"/>
                <w:color w:val="000000" w:themeColor="text1"/>
                <w:sz w:val="20"/>
              </w:rPr>
              <w:t>Canese</w:t>
            </w:r>
            <w:proofErr w:type="spellEnd"/>
            <w:r w:rsidRPr="402D322D">
              <w:rPr>
                <w:rFonts w:ascii="Aptos" w:hAnsi="Aptos" w:cs="Arial"/>
                <w:color w:val="000000" w:themeColor="text1"/>
                <w:sz w:val="20"/>
              </w:rPr>
              <w:t xml:space="preserve"> K, Comeau DC, Funk K, Kim S, Klimke W, </w:t>
            </w:r>
            <w:proofErr w:type="spellStart"/>
            <w:r w:rsidRPr="402D322D">
              <w:rPr>
                <w:rFonts w:ascii="Aptos" w:hAnsi="Aptos" w:cs="Arial"/>
                <w:color w:val="000000" w:themeColor="text1"/>
                <w:sz w:val="20"/>
              </w:rPr>
              <w:t>Marchler</w:t>
            </w:r>
            <w:proofErr w:type="spellEnd"/>
            <w:r w:rsidRPr="402D322D">
              <w:rPr>
                <w:rFonts w:ascii="Aptos" w:hAnsi="Aptos" w:cs="Arial"/>
                <w:color w:val="000000" w:themeColor="text1"/>
                <w:sz w:val="20"/>
              </w:rPr>
              <w:t xml:space="preserve">-Bauer A, Landrum M, Lathrop S, Lu Z, Madden TL, O'Leary N, Phan L, Rangwala SH, Schneider VA, Skripchenko Y, Wang J, Ye J, Trawick BW, Pruitt KD, Sherry ST. Database resources of the National Center for Biotechnology Information. </w:t>
            </w:r>
            <w:r w:rsidRPr="402D322D">
              <w:rPr>
                <w:rFonts w:ascii="Aptos" w:hAnsi="Aptos" w:cs="Arial"/>
                <w:i/>
                <w:iCs/>
                <w:color w:val="000000" w:themeColor="text1"/>
                <w:sz w:val="20"/>
              </w:rPr>
              <w:t>Nucleic Acids Res</w:t>
            </w:r>
            <w:r w:rsidR="00D90E8C" w:rsidRPr="402D322D">
              <w:rPr>
                <w:rFonts w:ascii="Aptos" w:hAnsi="Aptos" w:cs="Arial"/>
                <w:i/>
                <w:iCs/>
                <w:color w:val="000000" w:themeColor="text1"/>
                <w:sz w:val="20"/>
              </w:rPr>
              <w:t>.</w:t>
            </w:r>
            <w:r w:rsidR="00D90E8C" w:rsidRPr="402D322D">
              <w:rPr>
                <w:rFonts w:ascii="Aptos" w:hAnsi="Aptos" w:cs="Arial"/>
                <w:color w:val="000000" w:themeColor="text1"/>
                <w:sz w:val="20"/>
              </w:rPr>
              <w:t xml:space="preserve"> </w:t>
            </w:r>
            <w:r w:rsidR="000D595F" w:rsidRPr="402D322D">
              <w:rPr>
                <w:rFonts w:ascii="Aptos" w:hAnsi="Aptos" w:cs="Arial"/>
                <w:color w:val="000000" w:themeColor="text1"/>
                <w:sz w:val="20"/>
              </w:rPr>
              <w:t>2021,</w:t>
            </w:r>
            <w:r w:rsidRPr="402D322D">
              <w:rPr>
                <w:rFonts w:ascii="Aptos" w:hAnsi="Aptos" w:cs="Arial"/>
                <w:sz w:val="20"/>
              </w:rPr>
              <w:t xml:space="preserve"> </w:t>
            </w:r>
            <w:r w:rsidRPr="402D322D">
              <w:rPr>
                <w:rFonts w:ascii="Aptos" w:hAnsi="Aptos" w:cs="Arial"/>
                <w:color w:val="000000" w:themeColor="text1"/>
                <w:sz w:val="20"/>
              </w:rPr>
              <w:t>49(D1):D10-D17.</w:t>
            </w:r>
          </w:p>
          <w:p w14:paraId="31B3DB0B" w14:textId="5181CB1B" w:rsidR="00D90E8C" w:rsidRDefault="008E2FD0" w:rsidP="001C70E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lang w:val="pl-PL"/>
              </w:rPr>
              <w:t xml:space="preserve">Moraru C, Varsani A, Kropinski AM. </w:t>
            </w:r>
            <w:r w:rsidRPr="00D90E8C">
              <w:rPr>
                <w:rFonts w:ascii="Aptos" w:hAnsi="Aptos" w:cs="Arial"/>
                <w:color w:val="000000"/>
                <w:sz w:val="20"/>
              </w:rPr>
              <w:t xml:space="preserve">VIRIDIC - a novel tool to calculate the intergenomic similarities of prokaryote-infecting viruses. </w:t>
            </w:r>
            <w:r w:rsidRPr="008B29D5">
              <w:rPr>
                <w:rFonts w:ascii="Aptos" w:hAnsi="Aptos" w:cs="Arial"/>
                <w:i/>
                <w:iCs/>
                <w:color w:val="000000"/>
                <w:sz w:val="20"/>
              </w:rPr>
              <w:t>Viruses</w:t>
            </w:r>
            <w:r w:rsidRPr="00D90E8C">
              <w:rPr>
                <w:rFonts w:ascii="Aptos" w:hAnsi="Aptos" w:cs="Arial"/>
                <w:color w:val="000000"/>
                <w:sz w:val="20"/>
              </w:rPr>
              <w:t xml:space="preserve"> </w:t>
            </w:r>
            <w:r w:rsidR="000D595F">
              <w:rPr>
                <w:rFonts w:ascii="Aptos" w:hAnsi="Aptos" w:cs="Arial"/>
                <w:color w:val="000000"/>
                <w:sz w:val="20"/>
              </w:rPr>
              <w:t xml:space="preserve">2020, </w:t>
            </w:r>
            <w:r w:rsidRPr="00D90E8C">
              <w:rPr>
                <w:rFonts w:ascii="Aptos" w:hAnsi="Aptos" w:cs="Arial"/>
                <w:color w:val="000000"/>
                <w:sz w:val="20"/>
              </w:rPr>
              <w:t>12(11):1268.</w:t>
            </w:r>
          </w:p>
          <w:p w14:paraId="0EBAB356" w14:textId="0799443D" w:rsidR="00D90E8C" w:rsidRPr="00D90E8C" w:rsidRDefault="008E2FD0" w:rsidP="402D322D">
            <w:pPr>
              <w:pStyle w:val="BodyTextIndent"/>
              <w:numPr>
                <w:ilvl w:val="0"/>
                <w:numId w:val="5"/>
              </w:numPr>
              <w:suppressAutoHyphens/>
              <w:jc w:val="both"/>
              <w:rPr>
                <w:rFonts w:ascii="Aptos" w:hAnsi="Aptos" w:cs="Arial"/>
                <w:color w:val="000000"/>
                <w:sz w:val="20"/>
              </w:rPr>
            </w:pPr>
            <w:r w:rsidRPr="009C3E83">
              <w:rPr>
                <w:rFonts w:ascii="Aptos" w:hAnsi="Aptos" w:cs="Arial"/>
                <w:sz w:val="20"/>
                <w:lang w:val="de-DE"/>
              </w:rPr>
              <w:t xml:space="preserve">Turner D, Kropinski AM, Adriaenssens EM. </w:t>
            </w:r>
            <w:r w:rsidRPr="402D322D">
              <w:rPr>
                <w:rFonts w:ascii="Aptos" w:hAnsi="Aptos" w:cs="Arial"/>
                <w:sz w:val="20"/>
              </w:rPr>
              <w:t xml:space="preserve">A roadmap for genome-based phage taxonomy. </w:t>
            </w:r>
            <w:r w:rsidRPr="402D322D">
              <w:rPr>
                <w:rFonts w:ascii="Aptos" w:hAnsi="Aptos" w:cs="Arial"/>
                <w:i/>
                <w:iCs/>
                <w:sz w:val="20"/>
              </w:rPr>
              <w:t>Viruses</w:t>
            </w:r>
            <w:r w:rsidRPr="402D322D">
              <w:rPr>
                <w:rFonts w:ascii="Aptos" w:hAnsi="Aptos" w:cs="Arial"/>
                <w:sz w:val="20"/>
              </w:rPr>
              <w:t xml:space="preserve"> </w:t>
            </w:r>
            <w:r w:rsidR="000D595F" w:rsidRPr="402D322D">
              <w:rPr>
                <w:rFonts w:ascii="Aptos" w:hAnsi="Aptos" w:cs="Arial"/>
                <w:sz w:val="20"/>
              </w:rPr>
              <w:t xml:space="preserve">2021, </w:t>
            </w:r>
            <w:r w:rsidRPr="402D322D">
              <w:rPr>
                <w:rFonts w:ascii="Aptos" w:hAnsi="Aptos" w:cs="Arial"/>
                <w:sz w:val="20"/>
              </w:rPr>
              <w:t xml:space="preserve">13(3):506. </w:t>
            </w:r>
          </w:p>
          <w:p w14:paraId="550A3525" w14:textId="3BB2DCC6" w:rsidR="00620C41" w:rsidRPr="00620C41" w:rsidRDefault="00620C41" w:rsidP="402D322D">
            <w:pPr>
              <w:pStyle w:val="BodyTextIndent"/>
              <w:numPr>
                <w:ilvl w:val="0"/>
                <w:numId w:val="5"/>
              </w:numPr>
              <w:suppressAutoHyphens/>
              <w:jc w:val="both"/>
              <w:rPr>
                <w:rFonts w:ascii="Aptos" w:hAnsi="Aptos" w:cs="Arial"/>
                <w:color w:val="000000"/>
                <w:sz w:val="20"/>
              </w:rPr>
            </w:pPr>
            <w:r w:rsidRPr="402D322D">
              <w:rPr>
                <w:rFonts w:ascii="Aptos" w:hAnsi="Aptos" w:cs="Arial"/>
                <w:color w:val="000000" w:themeColor="text1"/>
                <w:sz w:val="20"/>
              </w:rPr>
              <w:t xml:space="preserve">Nishimura Y, Yoshida T, </w:t>
            </w:r>
            <w:proofErr w:type="spellStart"/>
            <w:r w:rsidRPr="402D322D">
              <w:rPr>
                <w:rFonts w:ascii="Aptos" w:hAnsi="Aptos" w:cs="Arial"/>
                <w:color w:val="000000" w:themeColor="text1"/>
                <w:sz w:val="20"/>
              </w:rPr>
              <w:t>Kuronishi</w:t>
            </w:r>
            <w:proofErr w:type="spellEnd"/>
            <w:r w:rsidRPr="402D322D">
              <w:rPr>
                <w:rFonts w:ascii="Aptos" w:hAnsi="Aptos" w:cs="Arial"/>
                <w:color w:val="000000" w:themeColor="text1"/>
                <w:sz w:val="20"/>
              </w:rPr>
              <w:t xml:space="preserve"> M, Uehara H, Ogata H, Goto S. </w:t>
            </w:r>
            <w:proofErr w:type="spellStart"/>
            <w:r w:rsidRPr="402D322D">
              <w:rPr>
                <w:rFonts w:ascii="Aptos" w:hAnsi="Aptos" w:cs="Arial"/>
                <w:color w:val="000000" w:themeColor="text1"/>
                <w:sz w:val="20"/>
              </w:rPr>
              <w:t>ViPTree</w:t>
            </w:r>
            <w:proofErr w:type="spellEnd"/>
            <w:r w:rsidRPr="402D322D">
              <w:rPr>
                <w:rFonts w:ascii="Aptos" w:hAnsi="Aptos" w:cs="Arial"/>
                <w:color w:val="000000" w:themeColor="text1"/>
                <w:sz w:val="20"/>
              </w:rPr>
              <w:t xml:space="preserve">: the viral proteomic tree server. </w:t>
            </w:r>
            <w:r w:rsidRPr="402D322D">
              <w:rPr>
                <w:rFonts w:ascii="Aptos" w:hAnsi="Aptos" w:cs="Arial"/>
                <w:i/>
                <w:iCs/>
                <w:color w:val="000000" w:themeColor="text1"/>
                <w:sz w:val="20"/>
              </w:rPr>
              <w:t>Bioinformatics</w:t>
            </w:r>
            <w:r w:rsidRPr="402D322D">
              <w:rPr>
                <w:rFonts w:ascii="Aptos" w:hAnsi="Aptos" w:cs="Arial"/>
                <w:color w:val="000000" w:themeColor="text1"/>
                <w:sz w:val="20"/>
              </w:rPr>
              <w:t xml:space="preserve"> 2017, 33(15):2379-2380. </w:t>
            </w:r>
          </w:p>
          <w:p w14:paraId="020448B6" w14:textId="571BA600" w:rsidR="00620C41" w:rsidRPr="00620C41" w:rsidRDefault="00620C41" w:rsidP="402D322D">
            <w:pPr>
              <w:pStyle w:val="BodyTextIndent"/>
              <w:numPr>
                <w:ilvl w:val="0"/>
                <w:numId w:val="5"/>
              </w:numPr>
              <w:suppressAutoHyphens/>
              <w:jc w:val="both"/>
              <w:rPr>
                <w:rFonts w:ascii="Aptos" w:hAnsi="Aptos" w:cs="Arial"/>
                <w:color w:val="000000"/>
                <w:sz w:val="20"/>
              </w:rPr>
            </w:pPr>
            <w:r w:rsidRPr="402D322D">
              <w:rPr>
                <w:rFonts w:ascii="Aptos" w:hAnsi="Aptos" w:cs="Arial"/>
                <w:color w:val="000000" w:themeColor="text1"/>
                <w:sz w:val="20"/>
              </w:rPr>
              <w:t xml:space="preserve">Rohwer F, Edwards R. The Phage Proteomic Tree: a genome-based taxonomy for phage. </w:t>
            </w:r>
            <w:r w:rsidRPr="402D322D">
              <w:rPr>
                <w:rFonts w:ascii="Aptos" w:hAnsi="Aptos" w:cs="Arial"/>
                <w:i/>
                <w:iCs/>
                <w:color w:val="000000" w:themeColor="text1"/>
                <w:sz w:val="20"/>
              </w:rPr>
              <w:t>J</w:t>
            </w:r>
            <w:r w:rsidR="00A57E47" w:rsidRPr="402D322D">
              <w:rPr>
                <w:rFonts w:ascii="Aptos" w:hAnsi="Aptos" w:cs="Arial"/>
                <w:i/>
                <w:iCs/>
                <w:color w:val="000000" w:themeColor="text1"/>
                <w:sz w:val="20"/>
              </w:rPr>
              <w:t>.</w:t>
            </w:r>
            <w:r w:rsidRPr="402D322D">
              <w:rPr>
                <w:rFonts w:ascii="Aptos" w:hAnsi="Aptos" w:cs="Arial"/>
                <w:i/>
                <w:iCs/>
                <w:color w:val="000000" w:themeColor="text1"/>
                <w:sz w:val="20"/>
              </w:rPr>
              <w:t xml:space="preserve"> </w:t>
            </w:r>
            <w:proofErr w:type="spellStart"/>
            <w:r w:rsidRPr="402D322D">
              <w:rPr>
                <w:rFonts w:ascii="Aptos" w:hAnsi="Aptos" w:cs="Arial"/>
                <w:i/>
                <w:iCs/>
                <w:color w:val="000000" w:themeColor="text1"/>
                <w:sz w:val="20"/>
              </w:rPr>
              <w:t>Bacteriol</w:t>
            </w:r>
            <w:proofErr w:type="spellEnd"/>
            <w:r w:rsidRPr="402D322D">
              <w:rPr>
                <w:rFonts w:ascii="Aptos" w:hAnsi="Aptos" w:cs="Arial"/>
                <w:i/>
                <w:iCs/>
                <w:color w:val="000000" w:themeColor="text1"/>
                <w:sz w:val="20"/>
              </w:rPr>
              <w:t>.</w:t>
            </w:r>
            <w:r w:rsidRPr="402D322D">
              <w:rPr>
                <w:rFonts w:ascii="Aptos" w:hAnsi="Aptos" w:cs="Arial"/>
                <w:color w:val="000000" w:themeColor="text1"/>
                <w:sz w:val="20"/>
              </w:rPr>
              <w:t xml:space="preserve"> 2002, 184(16):4529-35.</w:t>
            </w:r>
          </w:p>
          <w:p w14:paraId="7D90AF91" w14:textId="07033CE4" w:rsidR="00346142" w:rsidRPr="00680264" w:rsidRDefault="00680264" w:rsidP="0068026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rPr>
              <w:t xml:space="preserve">Turner D, Reynolds D, Seto D, Mahadevan P. </w:t>
            </w:r>
            <w:r w:rsidRPr="000126BA">
              <w:rPr>
                <w:rFonts w:ascii="Aptos" w:hAnsi="Aptos" w:cs="Arial"/>
                <w:color w:val="000000"/>
                <w:sz w:val="20"/>
              </w:rPr>
              <w:t>CoreGenes3.5</w:t>
            </w:r>
            <w:r w:rsidRPr="00D90E8C">
              <w:rPr>
                <w:rFonts w:ascii="Aptos" w:hAnsi="Aptos" w:cs="Arial"/>
                <w:color w:val="000000"/>
                <w:sz w:val="20"/>
              </w:rPr>
              <w:t xml:space="preserve">: a webserver for the determination of core genes from sets of viral and small bacterial genomes. </w:t>
            </w:r>
            <w:r w:rsidRPr="008B29D5">
              <w:rPr>
                <w:rFonts w:ascii="Aptos" w:hAnsi="Aptos" w:cs="Arial"/>
                <w:i/>
                <w:iCs/>
                <w:color w:val="000000"/>
                <w:sz w:val="20"/>
              </w:rPr>
              <w:t>BMC Res. Notes.</w:t>
            </w:r>
            <w:r w:rsidRPr="00D90E8C">
              <w:rPr>
                <w:rFonts w:ascii="Aptos" w:hAnsi="Aptos" w:cs="Arial"/>
                <w:color w:val="000000"/>
                <w:sz w:val="20"/>
              </w:rPr>
              <w:t xml:space="preserve"> 2013</w:t>
            </w:r>
            <w:r>
              <w:rPr>
                <w:rFonts w:ascii="Aptos" w:hAnsi="Aptos" w:cs="Arial"/>
                <w:color w:val="000000"/>
                <w:sz w:val="20"/>
              </w:rPr>
              <w:t xml:space="preserve">, </w:t>
            </w:r>
            <w:r w:rsidRPr="00D90E8C">
              <w:rPr>
                <w:rFonts w:ascii="Aptos" w:hAnsi="Aptos" w:cs="Arial"/>
                <w:color w:val="000000"/>
                <w:sz w:val="20"/>
              </w:rPr>
              <w:t xml:space="preserve">6:140. </w:t>
            </w:r>
          </w:p>
          <w:p w14:paraId="7D1B1CCD" w14:textId="4B4DCA1E"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933"/>
        <w:gridCol w:w="4993"/>
      </w:tblGrid>
      <w:tr w:rsidR="00FC2269" w:rsidRPr="009F7856" w14:paraId="52BE71B6" w14:textId="77777777" w:rsidTr="001D196A">
        <w:trPr>
          <w:trHeight w:val="297"/>
        </w:trPr>
        <w:tc>
          <w:tcPr>
            <w:tcW w:w="8926" w:type="dxa"/>
            <w:gridSpan w:val="2"/>
            <w:shd w:val="clear" w:color="auto" w:fill="F2F2F2" w:themeFill="background1" w:themeFillShade="F2"/>
          </w:tcPr>
          <w:p w14:paraId="0823714E" w14:textId="24540D5E" w:rsidR="00FC2269" w:rsidRPr="00220A26" w:rsidRDefault="00FC2269" w:rsidP="005F790F">
            <w:pPr>
              <w:rPr>
                <w:rFonts w:ascii="Aptos" w:hAnsi="Aptos" w:cs="Arial"/>
                <w:b/>
                <w:color w:val="0000FF"/>
                <w:sz w:val="20"/>
              </w:rPr>
            </w:pPr>
            <w:r>
              <w:rPr>
                <w:rFonts w:ascii="Aptos" w:hAnsi="Aptos" w:cs="Arial"/>
                <w:b/>
                <w:sz w:val="20"/>
                <w:szCs w:val="20"/>
              </w:rPr>
              <w:t>Accompanying files:</w:t>
            </w:r>
          </w:p>
        </w:tc>
      </w:tr>
      <w:tr w:rsidR="00FC2269" w:rsidRPr="009F7856" w14:paraId="1F0BB22C" w14:textId="77777777" w:rsidTr="001D196A">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1D196A">
        <w:trPr>
          <w:trHeight w:val="71"/>
        </w:trPr>
        <w:tc>
          <w:tcPr>
            <w:tcW w:w="2263" w:type="dxa"/>
          </w:tcPr>
          <w:p w14:paraId="1EBF10D0" w14:textId="445014A2" w:rsidR="00FC2269" w:rsidRPr="00B2792E" w:rsidRDefault="00B2792E" w:rsidP="005F790F">
            <w:pPr>
              <w:rPr>
                <w:rFonts w:ascii="Aptos" w:hAnsi="Aptos" w:cs="Arial"/>
                <w:bCs/>
                <w:sz w:val="18"/>
                <w:szCs w:val="18"/>
              </w:rPr>
            </w:pPr>
            <w:r w:rsidRPr="00B2792E">
              <w:rPr>
                <w:rFonts w:ascii="Aptos" w:hAnsi="Aptos"/>
                <w:color w:val="000000"/>
                <w:sz w:val="18"/>
                <w:szCs w:val="18"/>
              </w:rPr>
              <w:t>2025.086B.Luriaviridae_1nf_3ng_1mg_12ns</w:t>
            </w:r>
            <w:r w:rsidR="00232421" w:rsidRPr="00B2792E">
              <w:rPr>
                <w:rFonts w:ascii="Aptos" w:hAnsi="Aptos" w:cs="Arial"/>
                <w:bCs/>
                <w:sz w:val="18"/>
                <w:szCs w:val="18"/>
              </w:rPr>
              <w:t>.xlsx</w:t>
            </w:r>
          </w:p>
        </w:tc>
        <w:tc>
          <w:tcPr>
            <w:tcW w:w="6663" w:type="dxa"/>
          </w:tcPr>
          <w:p w14:paraId="22F4B256" w14:textId="68EDA034" w:rsidR="00FC2269" w:rsidRPr="000432B5" w:rsidRDefault="000432B5" w:rsidP="000432B5">
            <w:pPr>
              <w:jc w:val="both"/>
              <w:rPr>
                <w:rFonts w:ascii="Aptos" w:hAnsi="Aptos" w:cs="Arial"/>
                <w:bCs/>
                <w:sz w:val="20"/>
                <w:szCs w:val="20"/>
              </w:rPr>
            </w:pPr>
            <w:r w:rsidRPr="000432B5">
              <w:rPr>
                <w:rFonts w:ascii="Aptos" w:hAnsi="Aptos" w:cs="Arial"/>
                <w:bCs/>
                <w:sz w:val="20"/>
                <w:szCs w:val="20"/>
              </w:rPr>
              <w:t>T</w:t>
            </w:r>
            <w:r w:rsidR="009471AD" w:rsidRPr="000432B5">
              <w:rPr>
                <w:rFonts w:ascii="Aptos" w:hAnsi="Aptos" w:cs="Arial"/>
                <w:bCs/>
                <w:sz w:val="20"/>
                <w:szCs w:val="20"/>
              </w:rPr>
              <w:t>o present the proposed taxonomic changes as a comparison of new taxonomic structures.</w:t>
            </w:r>
          </w:p>
        </w:tc>
      </w:tr>
      <w:tr w:rsidR="006C0F51" w14:paraId="4041B6A7" w14:textId="77777777" w:rsidTr="001D196A">
        <w:tc>
          <w:tcPr>
            <w:tcW w:w="8926" w:type="dxa"/>
            <w:gridSpan w:val="2"/>
            <w:shd w:val="clear" w:color="auto" w:fill="F2F2F2" w:themeFill="background1" w:themeFillShade="F2"/>
          </w:tcPr>
          <w:p w14:paraId="39E278D1" w14:textId="30E6AB97" w:rsidR="006C0F51" w:rsidRPr="00E808D9" w:rsidRDefault="006C0F51" w:rsidP="006C0F51">
            <w:pPr>
              <w:pStyle w:val="BodyTextIndent"/>
              <w:ind w:left="0" w:firstLine="0"/>
              <w:rPr>
                <w:rFonts w:ascii="Aptos" w:hAnsi="Aptos" w:cs="Arial"/>
                <w:b/>
                <w:iCs/>
                <w:sz w:val="20"/>
              </w:rPr>
            </w:pPr>
            <w:r w:rsidRPr="006C0F51">
              <w:rPr>
                <w:rFonts w:ascii="Aptos" w:hAnsi="Aptos" w:cs="Arial"/>
                <w:b/>
                <w:iCs/>
                <w:sz w:val="20"/>
              </w:rPr>
              <w:t xml:space="preserve">Tables, Figures:  </w:t>
            </w:r>
          </w:p>
        </w:tc>
      </w:tr>
    </w:tbl>
    <w:p w14:paraId="1579C958" w14:textId="77777777" w:rsidR="000004E6" w:rsidRDefault="000004E6" w:rsidP="688B49E8">
      <w:pPr>
        <w:pStyle w:val="BodyTextIndent"/>
        <w:ind w:left="0" w:firstLine="0"/>
        <w:jc w:val="both"/>
        <w:rPr>
          <w:rFonts w:ascii="Aptos" w:hAnsi="Aptos" w:cs="Arial"/>
          <w:b/>
          <w:bCs/>
          <w:sz w:val="20"/>
        </w:rPr>
      </w:pPr>
    </w:p>
    <w:p w14:paraId="555878ED" w14:textId="77777777" w:rsidR="00F6504B" w:rsidRDefault="00F6504B" w:rsidP="688B49E8">
      <w:pPr>
        <w:pStyle w:val="BodyTextIndent"/>
        <w:ind w:left="0" w:firstLine="0"/>
        <w:jc w:val="both"/>
        <w:rPr>
          <w:rFonts w:ascii="Aptos" w:hAnsi="Aptos" w:cs="Arial"/>
          <w:b/>
          <w:bCs/>
          <w:sz w:val="20"/>
        </w:rPr>
      </w:pPr>
    </w:p>
    <w:p w14:paraId="52A1CEB7" w14:textId="77777777" w:rsidR="00CE2BB6" w:rsidRDefault="00CE2BB6" w:rsidP="00CE2BB6">
      <w:pPr>
        <w:pStyle w:val="BodyTextIndent"/>
        <w:ind w:left="0" w:firstLine="0"/>
        <w:jc w:val="both"/>
        <w:rPr>
          <w:rFonts w:ascii="Aptos" w:hAnsi="Aptos" w:cs="Arial"/>
          <w:b/>
          <w:iCs/>
          <w:sz w:val="20"/>
        </w:rPr>
      </w:pPr>
      <w:r>
        <w:rPr>
          <w:rFonts w:ascii="Aptos" w:hAnsi="Aptos" w:cs="Arial"/>
          <w:b/>
          <w:iCs/>
          <w:sz w:val="20"/>
        </w:rPr>
        <w:t>Proposals data:</w:t>
      </w:r>
    </w:p>
    <w:p w14:paraId="038236AB" w14:textId="77777777" w:rsidR="00F6504B" w:rsidRDefault="00F6504B" w:rsidP="688B49E8">
      <w:pPr>
        <w:pStyle w:val="BodyTextIndent"/>
        <w:ind w:left="0" w:firstLine="0"/>
        <w:jc w:val="both"/>
        <w:rPr>
          <w:rFonts w:ascii="Aptos" w:hAnsi="Aptos" w:cs="Arial"/>
          <w:b/>
          <w:bCs/>
          <w:sz w:val="20"/>
        </w:rPr>
      </w:pPr>
    </w:p>
    <w:p w14:paraId="1AD266ED" w14:textId="62D93218" w:rsidR="00432197" w:rsidRPr="00C200C2" w:rsidRDefault="00432197" w:rsidP="00C200C2">
      <w:pPr>
        <w:pStyle w:val="ListParagraph"/>
        <w:numPr>
          <w:ilvl w:val="0"/>
          <w:numId w:val="11"/>
        </w:numPr>
        <w:jc w:val="both"/>
        <w:rPr>
          <w:rFonts w:ascii="Aptos" w:hAnsi="Aptos" w:cs="Arial"/>
          <w:b/>
          <w:bCs/>
          <w:sz w:val="20"/>
          <w:szCs w:val="20"/>
        </w:rPr>
      </w:pPr>
      <w:r w:rsidRPr="00C200C2">
        <w:rPr>
          <w:rFonts w:ascii="Aptos" w:hAnsi="Aptos" w:cs="Arial"/>
          <w:b/>
          <w:bCs/>
          <w:sz w:val="20"/>
          <w:szCs w:val="20"/>
        </w:rPr>
        <w:t xml:space="preserve">To create a new family, </w:t>
      </w:r>
      <w:proofErr w:type="spellStart"/>
      <w:r w:rsidRPr="00C200C2">
        <w:rPr>
          <w:rFonts w:ascii="Aptos" w:hAnsi="Aptos" w:cs="Arial"/>
          <w:b/>
          <w:bCs/>
          <w:i/>
          <w:iCs/>
          <w:color w:val="000000" w:themeColor="text1"/>
          <w:sz w:val="20"/>
        </w:rPr>
        <w:t>Luriaviridae</w:t>
      </w:r>
      <w:proofErr w:type="spellEnd"/>
      <w:r w:rsidRPr="00C200C2">
        <w:rPr>
          <w:rFonts w:ascii="Aptos" w:hAnsi="Aptos" w:cs="Arial"/>
          <w:b/>
          <w:bCs/>
          <w:sz w:val="20"/>
          <w:szCs w:val="20"/>
        </w:rPr>
        <w:t>, with four genera.</w:t>
      </w:r>
    </w:p>
    <w:p w14:paraId="14C35CCE" w14:textId="043AC7F0" w:rsidR="00432197" w:rsidRPr="00C200C2" w:rsidRDefault="00432197" w:rsidP="00C200C2">
      <w:pPr>
        <w:pStyle w:val="ListParagraph"/>
        <w:numPr>
          <w:ilvl w:val="0"/>
          <w:numId w:val="11"/>
        </w:numPr>
        <w:jc w:val="both"/>
        <w:rPr>
          <w:rFonts w:ascii="Aptos" w:hAnsi="Aptos" w:cs="Arial"/>
          <w:b/>
          <w:bCs/>
          <w:i/>
          <w:iCs/>
          <w:color w:val="000000" w:themeColor="text1"/>
          <w:sz w:val="20"/>
          <w:szCs w:val="20"/>
        </w:rPr>
      </w:pPr>
      <w:r w:rsidRPr="00C200C2">
        <w:rPr>
          <w:rFonts w:ascii="Aptos" w:hAnsi="Aptos" w:cs="Arial"/>
          <w:b/>
          <w:bCs/>
          <w:sz w:val="20"/>
          <w:szCs w:val="20"/>
        </w:rPr>
        <w:t xml:space="preserve">To create a new single species genus, </w:t>
      </w:r>
      <w:proofErr w:type="spellStart"/>
      <w:r w:rsidRPr="00C200C2">
        <w:rPr>
          <w:rFonts w:ascii="Aptos" w:hAnsi="Aptos" w:cs="Arial"/>
          <w:b/>
          <w:bCs/>
          <w:i/>
          <w:iCs/>
          <w:sz w:val="20"/>
          <w:szCs w:val="20"/>
        </w:rPr>
        <w:t>Queenastridvirus</w:t>
      </w:r>
      <w:proofErr w:type="spellEnd"/>
      <w:r w:rsidRPr="00C200C2">
        <w:rPr>
          <w:rFonts w:ascii="Aptos" w:hAnsi="Aptos" w:cs="Arial"/>
          <w:b/>
          <w:bCs/>
          <w:sz w:val="20"/>
          <w:szCs w:val="20"/>
        </w:rPr>
        <w:t>.</w:t>
      </w:r>
    </w:p>
    <w:p w14:paraId="25CC01FC" w14:textId="04A452FC" w:rsidR="00432197" w:rsidRPr="00C200C2" w:rsidRDefault="00432197" w:rsidP="00C200C2">
      <w:pPr>
        <w:pStyle w:val="ListParagraph"/>
        <w:numPr>
          <w:ilvl w:val="0"/>
          <w:numId w:val="11"/>
        </w:numPr>
        <w:jc w:val="both"/>
        <w:rPr>
          <w:rFonts w:ascii="Aptos" w:hAnsi="Aptos" w:cs="Arial"/>
          <w:b/>
          <w:bCs/>
          <w:sz w:val="20"/>
          <w:szCs w:val="20"/>
        </w:rPr>
      </w:pPr>
      <w:r w:rsidRPr="00C200C2">
        <w:rPr>
          <w:rFonts w:ascii="Aptos" w:hAnsi="Aptos" w:cs="Arial"/>
          <w:b/>
          <w:bCs/>
          <w:sz w:val="20"/>
          <w:szCs w:val="20"/>
        </w:rPr>
        <w:t xml:space="preserve">To create a new genus, </w:t>
      </w:r>
      <w:proofErr w:type="spellStart"/>
      <w:r w:rsidRPr="00C200C2">
        <w:rPr>
          <w:rFonts w:ascii="Aptos" w:hAnsi="Aptos" w:cs="Arial"/>
          <w:b/>
          <w:bCs/>
          <w:i/>
          <w:iCs/>
          <w:color w:val="000000" w:themeColor="text1"/>
          <w:sz w:val="20"/>
        </w:rPr>
        <w:t>Wulsvirus</w:t>
      </w:r>
      <w:proofErr w:type="spellEnd"/>
      <w:r w:rsidRPr="00C200C2">
        <w:rPr>
          <w:rFonts w:ascii="Aptos" w:hAnsi="Aptos" w:cs="Arial"/>
          <w:b/>
          <w:bCs/>
          <w:sz w:val="20"/>
          <w:szCs w:val="20"/>
        </w:rPr>
        <w:t>, with three species.</w:t>
      </w:r>
    </w:p>
    <w:p w14:paraId="1E74EE66" w14:textId="56FF0D65" w:rsidR="00432197" w:rsidRPr="00C200C2" w:rsidRDefault="00432197" w:rsidP="00C200C2">
      <w:pPr>
        <w:pStyle w:val="ListParagraph"/>
        <w:numPr>
          <w:ilvl w:val="0"/>
          <w:numId w:val="11"/>
        </w:numPr>
        <w:jc w:val="both"/>
        <w:rPr>
          <w:rFonts w:ascii="Aptos" w:hAnsi="Aptos" w:cs="Arial"/>
          <w:b/>
          <w:bCs/>
          <w:sz w:val="20"/>
          <w:szCs w:val="20"/>
        </w:rPr>
      </w:pPr>
      <w:r w:rsidRPr="00C200C2">
        <w:rPr>
          <w:rFonts w:ascii="Aptos" w:hAnsi="Aptos" w:cs="Arial"/>
          <w:b/>
          <w:bCs/>
          <w:sz w:val="20"/>
          <w:szCs w:val="20"/>
        </w:rPr>
        <w:lastRenderedPageBreak/>
        <w:t xml:space="preserve">To move the genus, </w:t>
      </w:r>
      <w:proofErr w:type="spellStart"/>
      <w:r w:rsidRPr="00C200C2">
        <w:rPr>
          <w:rFonts w:ascii="Aptos" w:hAnsi="Aptos" w:cs="Arial"/>
          <w:b/>
          <w:bCs/>
          <w:i/>
          <w:iCs/>
          <w:sz w:val="20"/>
          <w:szCs w:val="20"/>
        </w:rPr>
        <w:t>Saclayvirus</w:t>
      </w:r>
      <w:proofErr w:type="spellEnd"/>
      <w:r w:rsidR="00C200C2" w:rsidRPr="00C200C2">
        <w:rPr>
          <w:rFonts w:ascii="Aptos" w:hAnsi="Aptos" w:cs="Arial"/>
          <w:b/>
          <w:bCs/>
          <w:sz w:val="20"/>
          <w:szCs w:val="20"/>
        </w:rPr>
        <w:t>,</w:t>
      </w:r>
      <w:r w:rsidRPr="00C200C2">
        <w:rPr>
          <w:rFonts w:ascii="Aptos" w:hAnsi="Aptos" w:cs="Arial"/>
          <w:b/>
          <w:bCs/>
          <w:sz w:val="20"/>
          <w:szCs w:val="20"/>
        </w:rPr>
        <w:t xml:space="preserve"> to</w:t>
      </w:r>
      <w:r w:rsidR="00BA504A">
        <w:rPr>
          <w:rFonts w:ascii="Aptos" w:hAnsi="Aptos" w:cs="Arial"/>
          <w:b/>
          <w:bCs/>
          <w:sz w:val="20"/>
          <w:szCs w:val="20"/>
        </w:rPr>
        <w:t xml:space="preserve"> a</w:t>
      </w:r>
      <w:r w:rsidRPr="00C200C2">
        <w:rPr>
          <w:rFonts w:ascii="Aptos" w:hAnsi="Aptos" w:cs="Arial"/>
          <w:b/>
          <w:bCs/>
          <w:sz w:val="20"/>
          <w:szCs w:val="20"/>
        </w:rPr>
        <w:t xml:space="preserve"> new family, </w:t>
      </w:r>
      <w:proofErr w:type="spellStart"/>
      <w:r w:rsidRPr="00C200C2">
        <w:rPr>
          <w:rFonts w:ascii="Aptos" w:hAnsi="Aptos" w:cs="Arial"/>
          <w:b/>
          <w:bCs/>
          <w:i/>
          <w:iCs/>
          <w:color w:val="000000" w:themeColor="text1"/>
          <w:sz w:val="20"/>
        </w:rPr>
        <w:t>Luriaviridae</w:t>
      </w:r>
      <w:proofErr w:type="spellEnd"/>
      <w:r w:rsidRPr="00C200C2">
        <w:rPr>
          <w:rFonts w:ascii="Aptos" w:hAnsi="Aptos" w:cs="Arial"/>
          <w:b/>
          <w:bCs/>
          <w:sz w:val="20"/>
          <w:szCs w:val="20"/>
        </w:rPr>
        <w:t xml:space="preserve">. </w:t>
      </w:r>
    </w:p>
    <w:p w14:paraId="06EA8E55" w14:textId="6BD90797" w:rsidR="00432197" w:rsidRPr="00C200C2" w:rsidRDefault="00432197" w:rsidP="00C200C2">
      <w:pPr>
        <w:pStyle w:val="ListParagraph"/>
        <w:numPr>
          <w:ilvl w:val="0"/>
          <w:numId w:val="11"/>
        </w:numPr>
        <w:jc w:val="both"/>
        <w:rPr>
          <w:rFonts w:ascii="Aptos" w:hAnsi="Aptos" w:cs="Arial"/>
          <w:b/>
          <w:bCs/>
          <w:sz w:val="20"/>
          <w:szCs w:val="20"/>
        </w:rPr>
      </w:pPr>
      <w:r w:rsidRPr="00C200C2">
        <w:rPr>
          <w:rFonts w:ascii="Aptos" w:hAnsi="Aptos" w:cs="Arial"/>
          <w:b/>
          <w:bCs/>
          <w:sz w:val="20"/>
          <w:szCs w:val="20"/>
        </w:rPr>
        <w:t xml:space="preserve">To create six new species in genus </w:t>
      </w:r>
      <w:proofErr w:type="spellStart"/>
      <w:r w:rsidRPr="00C200C2">
        <w:rPr>
          <w:rFonts w:ascii="Aptos" w:hAnsi="Aptos" w:cs="Arial"/>
          <w:b/>
          <w:bCs/>
          <w:i/>
          <w:iCs/>
          <w:sz w:val="20"/>
          <w:szCs w:val="20"/>
        </w:rPr>
        <w:t>Saclayvirus</w:t>
      </w:r>
      <w:proofErr w:type="spellEnd"/>
      <w:r w:rsidRPr="00C200C2">
        <w:rPr>
          <w:rFonts w:ascii="Aptos" w:hAnsi="Aptos" w:cs="Arial"/>
          <w:b/>
          <w:bCs/>
          <w:sz w:val="20"/>
          <w:szCs w:val="20"/>
        </w:rPr>
        <w:t>.</w:t>
      </w:r>
    </w:p>
    <w:p w14:paraId="6F630D18" w14:textId="3FD5E5B3" w:rsidR="00432197" w:rsidRPr="00C200C2" w:rsidRDefault="00432197" w:rsidP="00C200C2">
      <w:pPr>
        <w:pStyle w:val="ListParagraph"/>
        <w:numPr>
          <w:ilvl w:val="0"/>
          <w:numId w:val="11"/>
        </w:numPr>
        <w:jc w:val="both"/>
        <w:rPr>
          <w:rFonts w:ascii="Aptos" w:hAnsi="Aptos" w:cs="Arial"/>
          <w:b/>
          <w:bCs/>
          <w:sz w:val="20"/>
          <w:szCs w:val="20"/>
        </w:rPr>
      </w:pPr>
      <w:r w:rsidRPr="00C200C2">
        <w:rPr>
          <w:rFonts w:ascii="Aptos" w:hAnsi="Aptos" w:cs="Arial"/>
          <w:b/>
          <w:bCs/>
          <w:sz w:val="20"/>
          <w:szCs w:val="20"/>
        </w:rPr>
        <w:t xml:space="preserve">To create a new genus, </w:t>
      </w:r>
      <w:proofErr w:type="spellStart"/>
      <w:r w:rsidR="00035DE5" w:rsidRPr="00035DE5">
        <w:rPr>
          <w:rFonts w:ascii="Aptos" w:hAnsi="Aptos" w:cs="Arial"/>
          <w:b/>
          <w:bCs/>
          <w:i/>
          <w:iCs/>
          <w:color w:val="000000" w:themeColor="text1"/>
          <w:sz w:val="20"/>
        </w:rPr>
        <w:t>Liaodongvirus</w:t>
      </w:r>
      <w:proofErr w:type="spellEnd"/>
      <w:r w:rsidRPr="00C200C2">
        <w:rPr>
          <w:rFonts w:ascii="Aptos" w:hAnsi="Aptos" w:cs="Arial"/>
          <w:b/>
          <w:bCs/>
          <w:sz w:val="20"/>
          <w:szCs w:val="20"/>
        </w:rPr>
        <w:t>, with two species.</w:t>
      </w:r>
    </w:p>
    <w:p w14:paraId="16E89F60" w14:textId="77777777" w:rsidR="00F6504B" w:rsidRDefault="00F6504B" w:rsidP="688B49E8">
      <w:pPr>
        <w:pStyle w:val="BodyTextIndent"/>
        <w:ind w:left="0" w:firstLine="0"/>
        <w:jc w:val="both"/>
        <w:rPr>
          <w:rFonts w:ascii="Aptos" w:hAnsi="Aptos" w:cs="Arial"/>
          <w:b/>
          <w:bCs/>
          <w:sz w:val="20"/>
        </w:rPr>
      </w:pPr>
    </w:p>
    <w:p w14:paraId="79F92841" w14:textId="77777777" w:rsidR="00CE2BB6" w:rsidRDefault="00CE2BB6" w:rsidP="688B49E8">
      <w:pPr>
        <w:pStyle w:val="BodyTextIndent"/>
        <w:ind w:left="0" w:firstLine="0"/>
        <w:jc w:val="both"/>
        <w:rPr>
          <w:rFonts w:ascii="Aptos" w:hAnsi="Aptos" w:cs="Arial"/>
          <w:b/>
          <w:bCs/>
          <w:sz w:val="20"/>
        </w:rPr>
      </w:pPr>
    </w:p>
    <w:p w14:paraId="7E91CBD9" w14:textId="60FB5145" w:rsidR="002822CE" w:rsidRDefault="004D02DF" w:rsidP="688B49E8">
      <w:pPr>
        <w:pStyle w:val="BodyTextIndent"/>
        <w:ind w:left="0" w:firstLine="0"/>
        <w:jc w:val="both"/>
        <w:rPr>
          <w:rFonts w:ascii="Aptos" w:hAnsi="Aptos" w:cs="Arial"/>
          <w:sz w:val="20"/>
        </w:rPr>
      </w:pPr>
      <w:r>
        <w:rPr>
          <w:rFonts w:ascii="Aptos" w:hAnsi="Aptos" w:cs="Arial"/>
          <w:noProof/>
          <w:sz w:val="20"/>
        </w:rPr>
        <w:drawing>
          <wp:inline distT="0" distB="0" distL="0" distR="0" wp14:anchorId="2E2B8918" wp14:editId="03AD1E9A">
            <wp:extent cx="5913120" cy="5730240"/>
            <wp:effectExtent l="0" t="0" r="0" b="381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13120" cy="5730240"/>
                    </a:xfrm>
                    <a:prstGeom prst="rect">
                      <a:avLst/>
                    </a:prstGeom>
                    <a:noFill/>
                    <a:ln>
                      <a:noFill/>
                    </a:ln>
                  </pic:spPr>
                </pic:pic>
              </a:graphicData>
            </a:graphic>
          </wp:inline>
        </w:drawing>
      </w:r>
    </w:p>
    <w:p w14:paraId="32C9F4BF" w14:textId="255AD7F9" w:rsidR="002822CE" w:rsidRDefault="002822CE" w:rsidP="688B49E8">
      <w:pPr>
        <w:pStyle w:val="BodyTextIndent"/>
        <w:ind w:left="0" w:firstLine="0"/>
        <w:jc w:val="both"/>
        <w:rPr>
          <w:rFonts w:ascii="Aptos" w:hAnsi="Aptos" w:cs="Arial"/>
          <w:sz w:val="20"/>
        </w:rPr>
      </w:pPr>
    </w:p>
    <w:p w14:paraId="462D6BDF" w14:textId="77777777" w:rsidR="00D17203" w:rsidRDefault="00D17203" w:rsidP="00D17203">
      <w:pPr>
        <w:pStyle w:val="BodyTextIndent"/>
        <w:ind w:left="0" w:firstLine="0"/>
        <w:jc w:val="both"/>
        <w:rPr>
          <w:rFonts w:ascii="Aptos" w:hAnsi="Aptos" w:cs="Arial"/>
          <w:sz w:val="20"/>
        </w:rPr>
      </w:pPr>
      <w:r w:rsidRPr="688B49E8">
        <w:rPr>
          <w:rFonts w:ascii="Aptos" w:hAnsi="Aptos" w:cs="Arial"/>
          <w:b/>
          <w:bCs/>
          <w:sz w:val="20"/>
        </w:rPr>
        <w:t>Figure 1. VIRIDIC heat map:</w:t>
      </w:r>
      <w:r w:rsidRPr="688B49E8">
        <w:rPr>
          <w:rFonts w:ascii="Aptos" w:hAnsi="Aptos" w:cs="Arial"/>
          <w:sz w:val="20"/>
        </w:rPr>
        <w:t xml:space="preserve"> VIRIDIC (Virus Intergenomic Distance Calculator [</w:t>
      </w:r>
      <w:r w:rsidRPr="688B49E8">
        <w:rPr>
          <w:rFonts w:ascii="Aptos" w:hAnsi="Aptos" w:cs="Arial"/>
          <w:color w:val="1F4E79" w:themeColor="accent5" w:themeShade="80"/>
          <w:sz w:val="20"/>
        </w:rPr>
        <w:t>2</w:t>
      </w:r>
      <w:r w:rsidRPr="688B49E8">
        <w:rPr>
          <w:rFonts w:ascii="Aptos" w:hAnsi="Aptos" w:cs="Arial"/>
          <w:sz w:val="20"/>
        </w:rPr>
        <w:t xml:space="preserve">]; http://rhea.icbm.uni-oldenburg.de/VIRIDIC/) computes pairwise intergenomic distances/similarities amongst phage genomes. Phages belonging to the same species (nucleotide similarity above 95%) are marked with a </w:t>
      </w:r>
      <w:r w:rsidRPr="000004E6">
        <w:rPr>
          <w:rFonts w:ascii="Aptos" w:hAnsi="Aptos" w:cs="Arial"/>
          <w:b/>
          <w:bCs/>
          <w:color w:val="FF0000"/>
          <w:sz w:val="20"/>
        </w:rPr>
        <w:t>red</w:t>
      </w:r>
      <w:r w:rsidRPr="000004E6">
        <w:rPr>
          <w:rFonts w:ascii="Aptos" w:hAnsi="Aptos" w:cs="Arial"/>
          <w:color w:val="FF0000"/>
          <w:sz w:val="20"/>
        </w:rPr>
        <w:t xml:space="preserve"> </w:t>
      </w:r>
      <w:r w:rsidRPr="688B49E8">
        <w:rPr>
          <w:rFonts w:ascii="Aptos" w:hAnsi="Aptos" w:cs="Arial"/>
          <w:sz w:val="20"/>
        </w:rPr>
        <w:t>frame.</w:t>
      </w:r>
    </w:p>
    <w:p w14:paraId="7442FD28" w14:textId="77777777" w:rsidR="000004E6" w:rsidRDefault="000004E6" w:rsidP="688B49E8">
      <w:pPr>
        <w:pStyle w:val="BodyTextIndent"/>
        <w:ind w:left="0" w:firstLine="0"/>
        <w:jc w:val="both"/>
        <w:rPr>
          <w:rFonts w:ascii="Aptos" w:hAnsi="Aptos" w:cs="Arial"/>
          <w:b/>
          <w:bCs/>
          <w:color w:val="0070C0"/>
          <w:sz w:val="20"/>
        </w:rPr>
      </w:pPr>
    </w:p>
    <w:p w14:paraId="197C5591" w14:textId="77777777" w:rsidR="00D17203" w:rsidRDefault="00D17203" w:rsidP="688B49E8">
      <w:pPr>
        <w:pStyle w:val="BodyTextIndent"/>
        <w:ind w:left="0" w:firstLine="0"/>
        <w:jc w:val="both"/>
        <w:rPr>
          <w:rFonts w:ascii="Aptos" w:hAnsi="Aptos" w:cs="Arial"/>
          <w:b/>
          <w:bCs/>
          <w:color w:val="0070C0"/>
          <w:sz w:val="20"/>
        </w:rPr>
      </w:pPr>
    </w:p>
    <w:p w14:paraId="39169A06" w14:textId="3E4154EB" w:rsidR="00495506" w:rsidRDefault="001B009F" w:rsidP="00597816">
      <w:pPr>
        <w:pStyle w:val="BodyTextIndent"/>
        <w:ind w:left="0" w:firstLine="0"/>
        <w:jc w:val="both"/>
        <w:rPr>
          <w:rFonts w:ascii="Aptos" w:hAnsi="Aptos" w:cs="Arial"/>
          <w:b/>
          <w:iCs/>
          <w:color w:val="0070C0"/>
          <w:sz w:val="20"/>
        </w:rPr>
      </w:pPr>
      <w:r w:rsidRPr="3CB05DDD">
        <w:rPr>
          <w:rFonts w:ascii="Aptos" w:hAnsi="Aptos" w:cs="Arial"/>
          <w:sz w:val="20"/>
        </w:rPr>
        <w:t xml:space="preserve">All phages pre-classified in the NCBI database were divided into </w:t>
      </w:r>
      <w:r w:rsidR="00597816">
        <w:rPr>
          <w:rFonts w:ascii="Aptos" w:hAnsi="Aptos" w:cs="Arial"/>
          <w:sz w:val="20"/>
        </w:rPr>
        <w:t>four</w:t>
      </w:r>
      <w:r w:rsidRPr="3CB05DDD">
        <w:rPr>
          <w:rFonts w:ascii="Aptos" w:hAnsi="Aptos" w:cs="Arial"/>
          <w:sz w:val="20"/>
        </w:rPr>
        <w:t xml:space="preserve"> groups, based on which we propose the creation of separate genera. Proposed </w:t>
      </w:r>
      <w:r>
        <w:rPr>
          <w:rFonts w:ascii="Aptos" w:hAnsi="Aptos" w:cs="Arial"/>
          <w:sz w:val="20"/>
        </w:rPr>
        <w:t>genera</w:t>
      </w:r>
      <w:r w:rsidRPr="3CB05DDD">
        <w:rPr>
          <w:rFonts w:ascii="Aptos" w:hAnsi="Aptos" w:cs="Arial"/>
          <w:sz w:val="20"/>
        </w:rPr>
        <w:t xml:space="preserve"> names: </w:t>
      </w:r>
      <w:r w:rsidR="00597816" w:rsidRPr="3CB05DDD">
        <w:rPr>
          <w:rFonts w:ascii="Aptos" w:hAnsi="Aptos" w:cs="Arial"/>
          <w:b/>
          <w:bCs/>
          <w:color w:val="1F4E79" w:themeColor="accent5" w:themeShade="80"/>
          <w:sz w:val="20"/>
        </w:rPr>
        <w:t>blue</w:t>
      </w:r>
      <w:r w:rsidR="00597816" w:rsidRPr="3CB05DDD">
        <w:rPr>
          <w:rFonts w:ascii="Aptos" w:hAnsi="Aptos" w:cs="Arial"/>
          <w:color w:val="1F4E79" w:themeColor="accent5" w:themeShade="80"/>
          <w:sz w:val="20"/>
        </w:rPr>
        <w:t xml:space="preserve"> </w:t>
      </w:r>
      <w:r w:rsidR="00597816" w:rsidRPr="3CB05DDD">
        <w:rPr>
          <w:rFonts w:ascii="Aptos" w:hAnsi="Aptos" w:cs="Arial"/>
          <w:sz w:val="20"/>
        </w:rPr>
        <w:t xml:space="preserve">– </w:t>
      </w:r>
      <w:r w:rsidR="00597816">
        <w:rPr>
          <w:rFonts w:ascii="Aptos" w:hAnsi="Aptos" w:cs="Arial"/>
          <w:sz w:val="20"/>
        </w:rPr>
        <w:t xml:space="preserve">new </w:t>
      </w:r>
      <w:r w:rsidR="00597816" w:rsidRPr="3CB05DDD">
        <w:rPr>
          <w:rFonts w:ascii="Aptos" w:hAnsi="Aptos" w:cs="Arial"/>
          <w:sz w:val="20"/>
        </w:rPr>
        <w:t>genus</w:t>
      </w:r>
      <w:r w:rsidR="00597816">
        <w:rPr>
          <w:rFonts w:ascii="Aptos" w:hAnsi="Aptos" w:cs="Arial"/>
          <w:sz w:val="20"/>
        </w:rPr>
        <w:t>:</w:t>
      </w:r>
      <w:r w:rsidR="00597816" w:rsidRPr="3CB05DDD">
        <w:rPr>
          <w:rFonts w:ascii="Aptos" w:hAnsi="Aptos" w:cs="Arial"/>
          <w:sz w:val="20"/>
        </w:rPr>
        <w:t xml:space="preserve"> </w:t>
      </w:r>
      <w:proofErr w:type="spellStart"/>
      <w:r w:rsidR="00597816">
        <w:rPr>
          <w:rFonts w:ascii="Aptos" w:hAnsi="Aptos" w:cs="Arial"/>
          <w:i/>
          <w:iCs/>
          <w:sz w:val="20"/>
        </w:rPr>
        <w:t>Queenastridvirus</w:t>
      </w:r>
      <w:proofErr w:type="spellEnd"/>
      <w:r w:rsidR="00597816">
        <w:rPr>
          <w:rFonts w:ascii="Aptos" w:hAnsi="Aptos" w:cs="Arial"/>
          <w:sz w:val="20"/>
        </w:rPr>
        <w:t xml:space="preserve">, </w:t>
      </w:r>
      <w:r w:rsidR="00597816" w:rsidRPr="00682C87">
        <w:rPr>
          <w:rFonts w:ascii="Aptos" w:hAnsi="Aptos" w:cs="Arial"/>
          <w:b/>
          <w:bCs/>
          <w:color w:val="FF9933"/>
          <w:sz w:val="20"/>
        </w:rPr>
        <w:t>orange</w:t>
      </w:r>
      <w:r w:rsidR="00597816" w:rsidRPr="00682C87">
        <w:rPr>
          <w:rFonts w:ascii="Aptos" w:hAnsi="Aptos" w:cs="Arial"/>
          <w:color w:val="FFC000"/>
          <w:sz w:val="20"/>
        </w:rPr>
        <w:t xml:space="preserve"> </w:t>
      </w:r>
      <w:r w:rsidR="00597816">
        <w:rPr>
          <w:rFonts w:ascii="Aptos" w:hAnsi="Aptos" w:cs="Arial"/>
          <w:sz w:val="20"/>
        </w:rPr>
        <w:t xml:space="preserve">– new genus: </w:t>
      </w:r>
      <w:proofErr w:type="spellStart"/>
      <w:r w:rsidR="00597816">
        <w:rPr>
          <w:rFonts w:ascii="Aptos" w:hAnsi="Aptos" w:cs="Arial"/>
          <w:i/>
          <w:iCs/>
          <w:sz w:val="20"/>
        </w:rPr>
        <w:t>Wulsvirus</w:t>
      </w:r>
      <w:proofErr w:type="spellEnd"/>
      <w:r w:rsidR="00597816">
        <w:rPr>
          <w:rFonts w:ascii="Aptos" w:hAnsi="Aptos" w:cs="Arial"/>
          <w:sz w:val="20"/>
        </w:rPr>
        <w:t xml:space="preserve">, </w:t>
      </w:r>
      <w:r w:rsidR="00597816" w:rsidRPr="3CB05DDD">
        <w:rPr>
          <w:rFonts w:ascii="Aptos" w:hAnsi="Aptos" w:cs="Arial"/>
          <w:b/>
          <w:bCs/>
          <w:color w:val="00B050"/>
          <w:sz w:val="20"/>
        </w:rPr>
        <w:t>green</w:t>
      </w:r>
      <w:r w:rsidR="00597816" w:rsidRPr="3CB05DDD">
        <w:rPr>
          <w:rFonts w:ascii="Aptos" w:hAnsi="Aptos" w:cs="Arial"/>
          <w:color w:val="00B050"/>
          <w:sz w:val="20"/>
        </w:rPr>
        <w:t xml:space="preserve"> </w:t>
      </w:r>
      <w:r w:rsidR="00597816" w:rsidRPr="3CB05DDD">
        <w:rPr>
          <w:rFonts w:ascii="Aptos" w:hAnsi="Aptos" w:cs="Arial"/>
          <w:sz w:val="20"/>
        </w:rPr>
        <w:t xml:space="preserve">– genus: </w:t>
      </w:r>
      <w:proofErr w:type="spellStart"/>
      <w:r w:rsidR="00597816">
        <w:rPr>
          <w:rFonts w:ascii="Aptos" w:hAnsi="Aptos" w:cs="Arial"/>
          <w:i/>
          <w:iCs/>
          <w:color w:val="000000" w:themeColor="text1"/>
          <w:sz w:val="20"/>
        </w:rPr>
        <w:t>Saclayvirus</w:t>
      </w:r>
      <w:proofErr w:type="spellEnd"/>
      <w:r w:rsidR="00597816" w:rsidRPr="3CB05DDD">
        <w:rPr>
          <w:rFonts w:ascii="Aptos" w:hAnsi="Aptos" w:cs="Arial"/>
          <w:sz w:val="20"/>
        </w:rPr>
        <w:t xml:space="preserve">, </w:t>
      </w:r>
      <w:r w:rsidR="00597816">
        <w:rPr>
          <w:rFonts w:ascii="Aptos" w:hAnsi="Aptos" w:cs="Arial"/>
          <w:sz w:val="20"/>
        </w:rPr>
        <w:t xml:space="preserve">and </w:t>
      </w:r>
      <w:r w:rsidR="00597816" w:rsidRPr="3CB05DDD">
        <w:rPr>
          <w:rFonts w:ascii="Aptos" w:hAnsi="Aptos" w:cs="Arial"/>
          <w:b/>
          <w:bCs/>
          <w:color w:val="7030A0"/>
          <w:sz w:val="20"/>
        </w:rPr>
        <w:t>purple</w:t>
      </w:r>
      <w:r w:rsidR="00597816" w:rsidRPr="3CB05DDD">
        <w:rPr>
          <w:rFonts w:ascii="Aptos" w:hAnsi="Aptos" w:cs="Arial"/>
          <w:color w:val="7030A0"/>
          <w:sz w:val="20"/>
        </w:rPr>
        <w:t xml:space="preserve"> </w:t>
      </w:r>
      <w:r w:rsidR="00597816" w:rsidRPr="3CB05DDD">
        <w:rPr>
          <w:rFonts w:ascii="Aptos" w:hAnsi="Aptos" w:cs="Arial"/>
          <w:sz w:val="20"/>
        </w:rPr>
        <w:t xml:space="preserve">– new genus: </w:t>
      </w:r>
      <w:proofErr w:type="spellStart"/>
      <w:r w:rsidR="00035DE5" w:rsidRPr="00035DE5">
        <w:rPr>
          <w:rFonts w:ascii="Aptos" w:hAnsi="Aptos" w:cs="Arial"/>
          <w:i/>
          <w:iCs/>
          <w:color w:val="000000" w:themeColor="text1"/>
          <w:sz w:val="20"/>
        </w:rPr>
        <w:t>Liaodongvirus</w:t>
      </w:r>
      <w:proofErr w:type="spellEnd"/>
      <w:r w:rsidR="00597816">
        <w:rPr>
          <w:rFonts w:ascii="Aptos" w:hAnsi="Aptos" w:cs="Arial"/>
          <w:sz w:val="20"/>
        </w:rPr>
        <w:t>.</w:t>
      </w:r>
    </w:p>
    <w:p w14:paraId="331FA488" w14:textId="77777777" w:rsidR="00495506" w:rsidRDefault="00495506" w:rsidP="00495506">
      <w:pPr>
        <w:pStyle w:val="BodyTextIndent"/>
        <w:ind w:left="0" w:firstLine="0"/>
        <w:rPr>
          <w:rFonts w:ascii="Aptos" w:hAnsi="Aptos" w:cs="Arial"/>
          <w:b/>
          <w:iCs/>
          <w:color w:val="0070C0"/>
          <w:sz w:val="20"/>
        </w:rPr>
      </w:pPr>
    </w:p>
    <w:p w14:paraId="6F696202" w14:textId="77777777" w:rsidR="00E808D9" w:rsidRDefault="00E808D9" w:rsidP="00495506">
      <w:pPr>
        <w:rPr>
          <w:rFonts w:ascii="Aptos" w:eastAsia="Arial" w:hAnsi="Aptos" w:cs="Arial"/>
          <w:b/>
          <w:sz w:val="20"/>
          <w:szCs w:val="20"/>
        </w:rPr>
      </w:pPr>
    </w:p>
    <w:p w14:paraId="4E45401F" w14:textId="77777777" w:rsidR="00E808D9" w:rsidRDefault="00E808D9" w:rsidP="00495506">
      <w:pPr>
        <w:rPr>
          <w:rFonts w:ascii="Aptos" w:eastAsia="Arial" w:hAnsi="Aptos" w:cs="Arial"/>
          <w:b/>
          <w:sz w:val="20"/>
          <w:szCs w:val="20"/>
        </w:rPr>
      </w:pPr>
    </w:p>
    <w:p w14:paraId="7AD77C5F" w14:textId="77777777" w:rsidR="00F6504B" w:rsidRDefault="00F6504B" w:rsidP="00495506">
      <w:pPr>
        <w:rPr>
          <w:rFonts w:ascii="Aptos" w:eastAsia="Arial" w:hAnsi="Aptos" w:cs="Arial"/>
          <w:b/>
          <w:sz w:val="20"/>
          <w:szCs w:val="20"/>
        </w:rPr>
      </w:pPr>
    </w:p>
    <w:p w14:paraId="0D1EA151" w14:textId="77777777" w:rsidR="00F6504B" w:rsidRDefault="00F6504B" w:rsidP="00495506">
      <w:pPr>
        <w:rPr>
          <w:rFonts w:ascii="Aptos" w:eastAsia="Arial" w:hAnsi="Aptos" w:cs="Arial"/>
          <w:b/>
          <w:sz w:val="20"/>
          <w:szCs w:val="20"/>
        </w:rPr>
      </w:pPr>
    </w:p>
    <w:p w14:paraId="2C63F0C6" w14:textId="77777777" w:rsidR="00F6504B" w:rsidRDefault="00F6504B" w:rsidP="00495506">
      <w:pPr>
        <w:rPr>
          <w:rFonts w:ascii="Aptos" w:eastAsia="Arial" w:hAnsi="Aptos" w:cs="Arial"/>
          <w:b/>
          <w:sz w:val="20"/>
          <w:szCs w:val="20"/>
        </w:rPr>
      </w:pPr>
    </w:p>
    <w:p w14:paraId="7728501B" w14:textId="77777777" w:rsidR="00F6504B" w:rsidRDefault="00F6504B" w:rsidP="00495506">
      <w:pPr>
        <w:rPr>
          <w:rFonts w:ascii="Aptos" w:eastAsia="Arial" w:hAnsi="Aptos" w:cs="Arial"/>
          <w:b/>
          <w:sz w:val="20"/>
          <w:szCs w:val="20"/>
        </w:rPr>
      </w:pPr>
    </w:p>
    <w:p w14:paraId="764258ED" w14:textId="77777777" w:rsidR="00F6504B" w:rsidRDefault="00F6504B" w:rsidP="00495506">
      <w:pPr>
        <w:rPr>
          <w:rFonts w:ascii="Aptos" w:eastAsia="Arial" w:hAnsi="Aptos" w:cs="Arial"/>
          <w:b/>
          <w:sz w:val="20"/>
          <w:szCs w:val="20"/>
        </w:rPr>
      </w:pPr>
    </w:p>
    <w:p w14:paraId="2D36BEE6" w14:textId="4030CCFC" w:rsidR="00664B9F" w:rsidRDefault="00FB63A1" w:rsidP="00B00E4B">
      <w:pPr>
        <w:jc w:val="both"/>
        <w:rPr>
          <w:rFonts w:ascii="Aptos" w:hAnsi="Aptos" w:cs="Arial"/>
          <w:sz w:val="20"/>
          <w:szCs w:val="20"/>
          <w:lang w:val="en-GB"/>
        </w:rPr>
      </w:pPr>
      <w:r>
        <w:rPr>
          <w:rFonts w:ascii="Aptos" w:hAnsi="Aptos" w:cs="Arial"/>
          <w:noProof/>
          <w:sz w:val="20"/>
          <w:szCs w:val="20"/>
          <w:lang w:val="en-GB"/>
        </w:rPr>
        <w:lastRenderedPageBreak/>
        <w:drawing>
          <wp:inline distT="0" distB="0" distL="0" distR="0" wp14:anchorId="4B59E0DE" wp14:editId="4E2BDC3E">
            <wp:extent cx="5920740" cy="2720340"/>
            <wp:effectExtent l="0" t="0" r="3810" b="381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20740" cy="2720340"/>
                    </a:xfrm>
                    <a:prstGeom prst="rect">
                      <a:avLst/>
                    </a:prstGeom>
                    <a:noFill/>
                    <a:ln>
                      <a:noFill/>
                    </a:ln>
                  </pic:spPr>
                </pic:pic>
              </a:graphicData>
            </a:graphic>
          </wp:inline>
        </w:drawing>
      </w:r>
    </w:p>
    <w:p w14:paraId="3489319F" w14:textId="77777777" w:rsidR="00E808D9" w:rsidRDefault="00E808D9" w:rsidP="00495506">
      <w:pPr>
        <w:rPr>
          <w:rFonts w:ascii="Aptos" w:eastAsia="Arial" w:hAnsi="Aptos" w:cs="Arial"/>
          <w:b/>
          <w:sz w:val="20"/>
          <w:szCs w:val="20"/>
        </w:rPr>
      </w:pPr>
    </w:p>
    <w:p w14:paraId="732271D7" w14:textId="77777777" w:rsidR="00D17203" w:rsidRDefault="00D17203" w:rsidP="00D17203">
      <w:pPr>
        <w:jc w:val="both"/>
        <w:rPr>
          <w:rFonts w:ascii="Aptos" w:hAnsi="Aptos" w:cs="Arial"/>
          <w:sz w:val="20"/>
          <w:szCs w:val="20"/>
          <w:lang w:val="en-GB"/>
        </w:rPr>
      </w:pPr>
      <w:r w:rsidRPr="00036EB5">
        <w:rPr>
          <w:rFonts w:ascii="Aptos" w:hAnsi="Aptos" w:cs="Arial"/>
          <w:b/>
          <w:sz w:val="20"/>
          <w:szCs w:val="20"/>
        </w:rPr>
        <w:t>Figure</w:t>
      </w:r>
      <w:r>
        <w:rPr>
          <w:rFonts w:ascii="Aptos" w:hAnsi="Aptos" w:cs="Arial"/>
          <w:b/>
          <w:sz w:val="20"/>
          <w:szCs w:val="20"/>
        </w:rPr>
        <w:t xml:space="preserve"> 2. </w:t>
      </w:r>
      <w:proofErr w:type="spellStart"/>
      <w:r w:rsidRPr="00B00E4B">
        <w:rPr>
          <w:rFonts w:ascii="Aptos" w:hAnsi="Aptos" w:cs="Arial"/>
          <w:b/>
          <w:sz w:val="20"/>
          <w:szCs w:val="20"/>
        </w:rPr>
        <w:t>ViPTree</w:t>
      </w:r>
      <w:proofErr w:type="spellEnd"/>
      <w:r w:rsidRPr="00B00E4B">
        <w:rPr>
          <w:rFonts w:ascii="Aptos" w:hAnsi="Aptos" w:cs="Arial"/>
          <w:b/>
          <w:sz w:val="20"/>
          <w:szCs w:val="20"/>
        </w:rPr>
        <w:t xml:space="preserve"> analysis</w:t>
      </w:r>
      <w:r>
        <w:rPr>
          <w:rFonts w:ascii="Aptos" w:hAnsi="Aptos" w:cs="Arial"/>
          <w:b/>
          <w:sz w:val="20"/>
          <w:szCs w:val="20"/>
        </w:rPr>
        <w:t>*</w:t>
      </w:r>
      <w:r w:rsidRPr="00B00E4B">
        <w:rPr>
          <w:rFonts w:ascii="Aptos" w:hAnsi="Aptos" w:cs="Arial"/>
          <w:b/>
          <w:sz w:val="20"/>
          <w:szCs w:val="20"/>
        </w:rPr>
        <w:t xml:space="preserve">: </w:t>
      </w:r>
      <w:proofErr w:type="spellStart"/>
      <w:r w:rsidRPr="00F13DD7">
        <w:rPr>
          <w:rFonts w:ascii="Aptos" w:hAnsi="Aptos" w:cs="Arial"/>
          <w:bCs/>
          <w:sz w:val="20"/>
          <w:szCs w:val="20"/>
        </w:rPr>
        <w:t>ViPTree</w:t>
      </w:r>
      <w:proofErr w:type="spellEnd"/>
      <w:r w:rsidRPr="00F13DD7">
        <w:rPr>
          <w:rFonts w:ascii="Aptos" w:hAnsi="Aptos" w:cs="Arial"/>
          <w:bCs/>
          <w:sz w:val="20"/>
          <w:szCs w:val="20"/>
        </w:rPr>
        <w:t xml:space="preserve"> analysis</w:t>
      </w:r>
      <w:r w:rsidRPr="00F13DD7">
        <w:rPr>
          <w:rFonts w:ascii="Aptos" w:hAnsi="Aptos" w:cs="Arial"/>
          <w:sz w:val="20"/>
          <w:szCs w:val="20"/>
          <w:lang w:val="en-GB"/>
        </w:rPr>
        <w:t xml:space="preserve"> (</w:t>
      </w:r>
      <w:hyperlink r:id="rId17" w:history="1">
        <w:r w:rsidRPr="00F13DD7">
          <w:rPr>
            <w:rStyle w:val="Hyperlink"/>
            <w:rFonts w:ascii="Aptos" w:eastAsia="Times" w:hAnsi="Aptos" w:cs="Arial"/>
            <w:sz w:val="20"/>
            <w:szCs w:val="20"/>
            <w:lang w:val="en-GB"/>
          </w:rPr>
          <w:t>https://www.genome.jp/viptree/</w:t>
        </w:r>
      </w:hyperlink>
      <w:r w:rsidRPr="00F13DD7">
        <w:rPr>
          <w:rFonts w:ascii="Aptos" w:hAnsi="Aptos" w:cs="Arial"/>
          <w:sz w:val="20"/>
          <w:szCs w:val="20"/>
          <w:lang w:val="en-GB"/>
        </w:rPr>
        <w:t>; [</w:t>
      </w:r>
      <w:r w:rsidRPr="00E83D8D">
        <w:rPr>
          <w:rFonts w:ascii="Aptos" w:hAnsi="Aptos" w:cs="Arial"/>
          <w:color w:val="1F4E79" w:themeColor="accent5" w:themeShade="80"/>
          <w:sz w:val="20"/>
          <w:szCs w:val="20"/>
          <w:lang w:val="en-GB"/>
        </w:rPr>
        <w:t>4</w:t>
      </w:r>
      <w:r w:rsidRPr="00F13DD7">
        <w:rPr>
          <w:rFonts w:ascii="Aptos" w:hAnsi="Aptos" w:cs="Arial"/>
          <w:sz w:val="20"/>
          <w:szCs w:val="20"/>
          <w:lang w:val="en-GB"/>
        </w:rPr>
        <w:t>]) is based upon Rohwer and Edwards (2002) Phage Proteomic Tree [</w:t>
      </w:r>
      <w:r w:rsidRPr="00E83D8D">
        <w:rPr>
          <w:rFonts w:ascii="Aptos" w:hAnsi="Aptos" w:cs="Arial"/>
          <w:color w:val="1F4E79" w:themeColor="accent5" w:themeShade="80"/>
          <w:sz w:val="20"/>
          <w:szCs w:val="20"/>
          <w:lang w:val="en-GB"/>
        </w:rPr>
        <w:t>5</w:t>
      </w:r>
      <w:r w:rsidRPr="00F13DD7">
        <w:rPr>
          <w:rFonts w:ascii="Aptos" w:hAnsi="Aptos" w:cs="Arial"/>
          <w:sz w:val="20"/>
          <w:szCs w:val="20"/>
          <w:lang w:val="en-GB"/>
        </w:rPr>
        <w:t xml:space="preserve">]. The phages of interest are </w:t>
      </w:r>
      <w:r w:rsidRPr="00F13DD7">
        <w:rPr>
          <w:rFonts w:ascii="Aptos" w:hAnsi="Aptos" w:cs="Arial"/>
          <w:sz w:val="20"/>
          <w:szCs w:val="20"/>
        </w:rPr>
        <w:t xml:space="preserve">indicated with </w:t>
      </w:r>
      <w:r>
        <w:rPr>
          <w:rFonts w:ascii="Aptos" w:hAnsi="Aptos" w:cs="Arial"/>
          <w:sz w:val="20"/>
          <w:szCs w:val="20"/>
        </w:rPr>
        <w:t xml:space="preserve">a </w:t>
      </w:r>
      <w:r w:rsidRPr="00F13DD7">
        <w:rPr>
          <w:rFonts w:ascii="Aptos" w:hAnsi="Aptos" w:cs="Arial"/>
          <w:b/>
          <w:bCs/>
          <w:color w:val="FF0000"/>
          <w:sz w:val="20"/>
          <w:szCs w:val="20"/>
          <w:lang w:val="en-GB"/>
        </w:rPr>
        <w:t>red stars</w:t>
      </w:r>
      <w:r>
        <w:rPr>
          <w:rFonts w:ascii="Aptos" w:hAnsi="Aptos" w:cs="Arial"/>
          <w:sz w:val="20"/>
          <w:szCs w:val="20"/>
          <w:lang w:val="en-GB"/>
        </w:rPr>
        <w:t>.</w:t>
      </w:r>
      <w:r w:rsidRPr="00F13DD7">
        <w:rPr>
          <w:rFonts w:ascii="Aptos" w:hAnsi="Aptos" w:cs="Arial"/>
          <w:sz w:val="20"/>
          <w:szCs w:val="20"/>
          <w:lang w:val="en-GB"/>
        </w:rPr>
        <w:t xml:space="preserve">  </w:t>
      </w:r>
    </w:p>
    <w:p w14:paraId="0B764AA2" w14:textId="77777777" w:rsidR="00D17203" w:rsidRDefault="00D17203" w:rsidP="00D17203">
      <w:pPr>
        <w:pStyle w:val="BodyTextIndent"/>
        <w:ind w:left="0" w:firstLine="0"/>
        <w:jc w:val="both"/>
        <w:rPr>
          <w:rFonts w:ascii="Aptos" w:hAnsi="Aptos" w:cs="Arial"/>
          <w:sz w:val="20"/>
        </w:rPr>
      </w:pPr>
      <w:r w:rsidRPr="688B49E8">
        <w:rPr>
          <w:rFonts w:ascii="Aptos" w:hAnsi="Aptos" w:cs="Arial"/>
          <w:sz w:val="20"/>
        </w:rPr>
        <w:t xml:space="preserve">Phages belonging to the same species (nucleotide similarity above 95%) are marked with a </w:t>
      </w:r>
      <w:r w:rsidRPr="000004E6">
        <w:rPr>
          <w:rFonts w:ascii="Aptos" w:hAnsi="Aptos" w:cs="Arial"/>
          <w:b/>
          <w:bCs/>
          <w:color w:val="FF0000"/>
          <w:sz w:val="20"/>
        </w:rPr>
        <w:t>red</w:t>
      </w:r>
      <w:r w:rsidRPr="000004E6">
        <w:rPr>
          <w:rFonts w:ascii="Aptos" w:hAnsi="Aptos" w:cs="Arial"/>
          <w:color w:val="FF0000"/>
          <w:sz w:val="20"/>
        </w:rPr>
        <w:t xml:space="preserve"> </w:t>
      </w:r>
      <w:r w:rsidRPr="004A4F34">
        <w:rPr>
          <w:rFonts w:ascii="Aptos" w:hAnsi="Aptos" w:cs="Arial"/>
          <w:b/>
          <w:bCs/>
          <w:color w:val="FF0000"/>
          <w:sz w:val="20"/>
        </w:rPr>
        <w:t>frame</w:t>
      </w:r>
      <w:r w:rsidRPr="688B49E8">
        <w:rPr>
          <w:rFonts w:ascii="Aptos" w:hAnsi="Aptos" w:cs="Arial"/>
          <w:sz w:val="20"/>
        </w:rPr>
        <w:t>.</w:t>
      </w:r>
    </w:p>
    <w:p w14:paraId="31515515" w14:textId="77777777" w:rsidR="00D17203" w:rsidRDefault="00D17203" w:rsidP="00AF7130">
      <w:pPr>
        <w:rPr>
          <w:rFonts w:ascii="Aptos" w:eastAsia="Arial" w:hAnsi="Aptos" w:cs="Arial"/>
          <w:bCs/>
          <w:sz w:val="20"/>
          <w:szCs w:val="20"/>
        </w:rPr>
      </w:pPr>
    </w:p>
    <w:p w14:paraId="6B9DCBCC" w14:textId="53BA68BF" w:rsidR="00AF7130" w:rsidRDefault="00AF7130" w:rsidP="00AF7130">
      <w:pPr>
        <w:rPr>
          <w:rFonts w:ascii="Aptos" w:eastAsia="Arial" w:hAnsi="Aptos" w:cs="Arial"/>
          <w:bCs/>
          <w:sz w:val="20"/>
          <w:szCs w:val="20"/>
        </w:rPr>
      </w:pPr>
      <w:r>
        <w:rPr>
          <w:rFonts w:ascii="Aptos" w:eastAsia="Arial" w:hAnsi="Aptos" w:cs="Arial"/>
          <w:bCs/>
          <w:sz w:val="20"/>
          <w:szCs w:val="20"/>
        </w:rPr>
        <w:t xml:space="preserve">* The </w:t>
      </w:r>
      <w:proofErr w:type="spellStart"/>
      <w:r>
        <w:rPr>
          <w:rFonts w:ascii="Aptos" w:eastAsia="Arial" w:hAnsi="Aptos" w:cs="Arial"/>
          <w:bCs/>
          <w:i/>
          <w:iCs/>
          <w:sz w:val="20"/>
          <w:szCs w:val="20"/>
        </w:rPr>
        <w:t>Autographiviridae</w:t>
      </w:r>
      <w:proofErr w:type="spellEnd"/>
      <w:r>
        <w:rPr>
          <w:rFonts w:ascii="Aptos" w:eastAsia="Arial" w:hAnsi="Aptos" w:cs="Arial"/>
          <w:bCs/>
          <w:sz w:val="20"/>
          <w:szCs w:val="20"/>
        </w:rPr>
        <w:t xml:space="preserve"> family shown in </w:t>
      </w:r>
      <w:r>
        <w:rPr>
          <w:rFonts w:ascii="Aptos" w:eastAsia="Arial" w:hAnsi="Aptos" w:cs="Arial"/>
          <w:b/>
          <w:sz w:val="20"/>
          <w:szCs w:val="20"/>
        </w:rPr>
        <w:t>Figure 2</w:t>
      </w:r>
      <w:r>
        <w:rPr>
          <w:rFonts w:ascii="Aptos" w:eastAsia="Arial" w:hAnsi="Aptos" w:cs="Arial"/>
          <w:bCs/>
          <w:sz w:val="20"/>
          <w:szCs w:val="20"/>
        </w:rPr>
        <w:t xml:space="preserve"> (automatically labeled by the software) is outdated. In 2025, the </w:t>
      </w:r>
      <w:proofErr w:type="spellStart"/>
      <w:r>
        <w:rPr>
          <w:rFonts w:ascii="Aptos" w:eastAsia="Arial" w:hAnsi="Aptos" w:cs="Arial"/>
          <w:bCs/>
          <w:i/>
          <w:iCs/>
          <w:sz w:val="20"/>
          <w:szCs w:val="20"/>
        </w:rPr>
        <w:t>Autographiviridae</w:t>
      </w:r>
      <w:proofErr w:type="spellEnd"/>
      <w:r>
        <w:rPr>
          <w:rFonts w:ascii="Aptos" w:eastAsia="Arial" w:hAnsi="Aptos" w:cs="Arial"/>
          <w:bCs/>
          <w:sz w:val="20"/>
          <w:szCs w:val="20"/>
        </w:rPr>
        <w:t xml:space="preserve"> family was elevated to the rank of order and renamed </w:t>
      </w:r>
      <w:proofErr w:type="spellStart"/>
      <w:r>
        <w:rPr>
          <w:rFonts w:ascii="Aptos" w:eastAsia="Arial" w:hAnsi="Aptos" w:cs="Arial"/>
          <w:bCs/>
          <w:i/>
          <w:iCs/>
          <w:sz w:val="20"/>
          <w:szCs w:val="20"/>
        </w:rPr>
        <w:t>Autographivirales</w:t>
      </w:r>
      <w:proofErr w:type="spellEnd"/>
      <w:r>
        <w:rPr>
          <w:rFonts w:ascii="Aptos" w:eastAsia="Arial" w:hAnsi="Aptos" w:cs="Arial"/>
          <w:bCs/>
          <w:sz w:val="20"/>
          <w:szCs w:val="20"/>
        </w:rPr>
        <w:t>.</w:t>
      </w:r>
    </w:p>
    <w:p w14:paraId="08BD4111" w14:textId="77777777" w:rsidR="003656FA" w:rsidRDefault="003656FA" w:rsidP="00495506">
      <w:pPr>
        <w:rPr>
          <w:rFonts w:ascii="Aptos" w:hAnsi="Aptos"/>
          <w:color w:val="000000" w:themeColor="text1"/>
          <w:sz w:val="20"/>
          <w:szCs w:val="20"/>
        </w:rPr>
      </w:pPr>
    </w:p>
    <w:p w14:paraId="66970C23" w14:textId="65F5AF12" w:rsidR="00597816" w:rsidRDefault="00597816" w:rsidP="00597816">
      <w:pPr>
        <w:pStyle w:val="BodyTextIndent"/>
        <w:ind w:left="0" w:firstLine="0"/>
        <w:jc w:val="both"/>
        <w:rPr>
          <w:rFonts w:ascii="Aptos" w:hAnsi="Aptos" w:cs="Arial"/>
          <w:b/>
          <w:iCs/>
          <w:color w:val="0070C0"/>
          <w:sz w:val="20"/>
        </w:rPr>
      </w:pPr>
      <w:r w:rsidRPr="3CB05DDD">
        <w:rPr>
          <w:rFonts w:ascii="Aptos" w:hAnsi="Aptos" w:cs="Arial"/>
          <w:sz w:val="20"/>
        </w:rPr>
        <w:t xml:space="preserve">All phages pre-classified in the NCBI database were divided into </w:t>
      </w:r>
      <w:r>
        <w:rPr>
          <w:rFonts w:ascii="Aptos" w:hAnsi="Aptos" w:cs="Arial"/>
          <w:sz w:val="20"/>
        </w:rPr>
        <w:t>four</w:t>
      </w:r>
      <w:r w:rsidRPr="3CB05DDD">
        <w:rPr>
          <w:rFonts w:ascii="Aptos" w:hAnsi="Aptos" w:cs="Arial"/>
          <w:sz w:val="20"/>
        </w:rPr>
        <w:t xml:space="preserve"> groups, based on which we propose the creation of separate genera. Proposed </w:t>
      </w:r>
      <w:r>
        <w:rPr>
          <w:rFonts w:ascii="Aptos" w:hAnsi="Aptos" w:cs="Arial"/>
          <w:sz w:val="20"/>
        </w:rPr>
        <w:t>genera</w:t>
      </w:r>
      <w:r w:rsidRPr="3CB05DDD">
        <w:rPr>
          <w:rFonts w:ascii="Aptos" w:hAnsi="Aptos" w:cs="Arial"/>
          <w:sz w:val="20"/>
        </w:rPr>
        <w:t xml:space="preserve"> names: </w:t>
      </w:r>
      <w:r w:rsidRPr="3CB05DDD">
        <w:rPr>
          <w:rFonts w:ascii="Aptos" w:hAnsi="Aptos" w:cs="Arial"/>
          <w:b/>
          <w:bCs/>
          <w:color w:val="1F4E79" w:themeColor="accent5" w:themeShade="80"/>
          <w:sz w:val="20"/>
        </w:rPr>
        <w:t>blue</w:t>
      </w:r>
      <w:r w:rsidRPr="3CB05DDD">
        <w:rPr>
          <w:rFonts w:ascii="Aptos" w:hAnsi="Aptos" w:cs="Arial"/>
          <w:color w:val="1F4E79" w:themeColor="accent5" w:themeShade="80"/>
          <w:sz w:val="20"/>
        </w:rPr>
        <w:t xml:space="preserve"> </w:t>
      </w:r>
      <w:r w:rsidRPr="3CB05DDD">
        <w:rPr>
          <w:rFonts w:ascii="Aptos" w:hAnsi="Aptos" w:cs="Arial"/>
          <w:sz w:val="20"/>
        </w:rPr>
        <w:t xml:space="preserve">– </w:t>
      </w:r>
      <w:r>
        <w:rPr>
          <w:rFonts w:ascii="Aptos" w:hAnsi="Aptos" w:cs="Arial"/>
          <w:sz w:val="20"/>
        </w:rPr>
        <w:t xml:space="preserve">new </w:t>
      </w:r>
      <w:r w:rsidRPr="3CB05DDD">
        <w:rPr>
          <w:rFonts w:ascii="Aptos" w:hAnsi="Aptos" w:cs="Arial"/>
          <w:sz w:val="20"/>
        </w:rPr>
        <w:t>genus</w:t>
      </w:r>
      <w:r>
        <w:rPr>
          <w:rFonts w:ascii="Aptos" w:hAnsi="Aptos" w:cs="Arial"/>
          <w:sz w:val="20"/>
        </w:rPr>
        <w:t>:</w:t>
      </w:r>
      <w:r w:rsidRPr="3CB05DDD">
        <w:rPr>
          <w:rFonts w:ascii="Aptos" w:hAnsi="Aptos" w:cs="Arial"/>
          <w:sz w:val="20"/>
        </w:rPr>
        <w:t xml:space="preserve"> </w:t>
      </w:r>
      <w:proofErr w:type="spellStart"/>
      <w:r>
        <w:rPr>
          <w:rFonts w:ascii="Aptos" w:hAnsi="Aptos" w:cs="Arial"/>
          <w:i/>
          <w:iCs/>
          <w:sz w:val="20"/>
        </w:rPr>
        <w:t>Queenastridvirus</w:t>
      </w:r>
      <w:proofErr w:type="spellEnd"/>
      <w:r>
        <w:rPr>
          <w:rFonts w:ascii="Aptos" w:hAnsi="Aptos" w:cs="Arial"/>
          <w:sz w:val="20"/>
        </w:rPr>
        <w:t xml:space="preserve">, </w:t>
      </w:r>
      <w:r w:rsidRPr="00682C87">
        <w:rPr>
          <w:rFonts w:ascii="Aptos" w:hAnsi="Aptos" w:cs="Arial"/>
          <w:b/>
          <w:bCs/>
          <w:color w:val="FF9933"/>
          <w:sz w:val="20"/>
        </w:rPr>
        <w:t>orange</w:t>
      </w:r>
      <w:r w:rsidRPr="00682C87">
        <w:rPr>
          <w:rFonts w:ascii="Aptos" w:hAnsi="Aptos" w:cs="Arial"/>
          <w:color w:val="FFC000"/>
          <w:sz w:val="20"/>
        </w:rPr>
        <w:t xml:space="preserve"> </w:t>
      </w:r>
      <w:r>
        <w:rPr>
          <w:rFonts w:ascii="Aptos" w:hAnsi="Aptos" w:cs="Arial"/>
          <w:sz w:val="20"/>
        </w:rPr>
        <w:t xml:space="preserve">– new genus: </w:t>
      </w:r>
      <w:proofErr w:type="spellStart"/>
      <w:r>
        <w:rPr>
          <w:rFonts w:ascii="Aptos" w:hAnsi="Aptos" w:cs="Arial"/>
          <w:i/>
          <w:iCs/>
          <w:sz w:val="20"/>
        </w:rPr>
        <w:t>Wulsvirus</w:t>
      </w:r>
      <w:proofErr w:type="spellEnd"/>
      <w:r>
        <w:rPr>
          <w:rFonts w:ascii="Aptos" w:hAnsi="Aptos" w:cs="Arial"/>
          <w:sz w:val="20"/>
        </w:rPr>
        <w:t xml:space="preserve">, </w:t>
      </w:r>
      <w:r w:rsidRPr="3CB05DDD">
        <w:rPr>
          <w:rFonts w:ascii="Aptos" w:hAnsi="Aptos" w:cs="Arial"/>
          <w:b/>
          <w:bCs/>
          <w:color w:val="00B050"/>
          <w:sz w:val="20"/>
        </w:rPr>
        <w:t>green</w:t>
      </w:r>
      <w:r w:rsidRPr="3CB05DDD">
        <w:rPr>
          <w:rFonts w:ascii="Aptos" w:hAnsi="Aptos" w:cs="Arial"/>
          <w:color w:val="00B050"/>
          <w:sz w:val="20"/>
        </w:rPr>
        <w:t xml:space="preserve"> </w:t>
      </w:r>
      <w:r w:rsidRPr="3CB05DDD">
        <w:rPr>
          <w:rFonts w:ascii="Aptos" w:hAnsi="Aptos" w:cs="Arial"/>
          <w:sz w:val="20"/>
        </w:rPr>
        <w:t xml:space="preserve">– genus: </w:t>
      </w:r>
      <w:proofErr w:type="spellStart"/>
      <w:r>
        <w:rPr>
          <w:rFonts w:ascii="Aptos" w:hAnsi="Aptos" w:cs="Arial"/>
          <w:i/>
          <w:iCs/>
          <w:color w:val="000000" w:themeColor="text1"/>
          <w:sz w:val="20"/>
        </w:rPr>
        <w:t>Saclayvirus</w:t>
      </w:r>
      <w:proofErr w:type="spellEnd"/>
      <w:r w:rsidRPr="3CB05DDD">
        <w:rPr>
          <w:rFonts w:ascii="Aptos" w:hAnsi="Aptos" w:cs="Arial"/>
          <w:sz w:val="20"/>
        </w:rPr>
        <w:t xml:space="preserve">, </w:t>
      </w:r>
      <w:r>
        <w:rPr>
          <w:rFonts w:ascii="Aptos" w:hAnsi="Aptos" w:cs="Arial"/>
          <w:sz w:val="20"/>
        </w:rPr>
        <w:t xml:space="preserve">and </w:t>
      </w:r>
      <w:r w:rsidRPr="3CB05DDD">
        <w:rPr>
          <w:rFonts w:ascii="Aptos" w:hAnsi="Aptos" w:cs="Arial"/>
          <w:b/>
          <w:bCs/>
          <w:color w:val="7030A0"/>
          <w:sz w:val="20"/>
        </w:rPr>
        <w:t>purple</w:t>
      </w:r>
      <w:r w:rsidRPr="3CB05DDD">
        <w:rPr>
          <w:rFonts w:ascii="Aptos" w:hAnsi="Aptos" w:cs="Arial"/>
          <w:color w:val="7030A0"/>
          <w:sz w:val="20"/>
        </w:rPr>
        <w:t xml:space="preserve"> </w:t>
      </w:r>
      <w:r w:rsidRPr="3CB05DDD">
        <w:rPr>
          <w:rFonts w:ascii="Aptos" w:hAnsi="Aptos" w:cs="Arial"/>
          <w:sz w:val="20"/>
        </w:rPr>
        <w:t xml:space="preserve">– new genus: </w:t>
      </w:r>
      <w:proofErr w:type="spellStart"/>
      <w:r w:rsidR="00035DE5" w:rsidRPr="00035DE5">
        <w:rPr>
          <w:rFonts w:ascii="Aptos" w:hAnsi="Aptos" w:cs="Arial"/>
          <w:i/>
          <w:iCs/>
          <w:color w:val="000000" w:themeColor="text1"/>
          <w:sz w:val="20"/>
        </w:rPr>
        <w:t>Liaodongvirus</w:t>
      </w:r>
      <w:proofErr w:type="spellEnd"/>
      <w:r>
        <w:rPr>
          <w:rFonts w:ascii="Aptos" w:hAnsi="Aptos" w:cs="Arial"/>
          <w:sz w:val="20"/>
        </w:rPr>
        <w:t>.</w:t>
      </w:r>
    </w:p>
    <w:p w14:paraId="765703ED" w14:textId="77777777" w:rsidR="004A4F34" w:rsidRDefault="004A4F34" w:rsidP="00495506">
      <w:pPr>
        <w:rPr>
          <w:rFonts w:ascii="Aptos" w:eastAsia="Arial" w:hAnsi="Aptos" w:cs="Arial"/>
          <w:b/>
          <w:sz w:val="20"/>
          <w:szCs w:val="20"/>
        </w:rPr>
      </w:pPr>
    </w:p>
    <w:p w14:paraId="6A207E5B" w14:textId="1A82EFFC" w:rsidR="00D127BA" w:rsidRDefault="009D272E" w:rsidP="00495506">
      <w:pPr>
        <w:rPr>
          <w:rFonts w:ascii="Aptos" w:eastAsia="Arial" w:hAnsi="Aptos" w:cs="Arial"/>
          <w:b/>
          <w:sz w:val="20"/>
          <w:szCs w:val="20"/>
        </w:rPr>
      </w:pPr>
      <w:r>
        <w:rPr>
          <w:rFonts w:ascii="Aptos" w:eastAsia="Arial" w:hAnsi="Aptos" w:cs="Arial"/>
          <w:b/>
          <w:noProof/>
          <w:sz w:val="20"/>
          <w:szCs w:val="20"/>
        </w:rPr>
        <w:drawing>
          <wp:inline distT="0" distB="0" distL="0" distR="0" wp14:anchorId="2C3D4C6C" wp14:editId="38D31B38">
            <wp:extent cx="5926455" cy="2963545"/>
            <wp:effectExtent l="0" t="0" r="0" b="8255"/>
            <wp:docPr id="744553919" name="Picture 4" descr="A blue and white rect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53919" name="Picture 4" descr="A blue and white rectangles&#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26455" cy="2963545"/>
                    </a:xfrm>
                    <a:prstGeom prst="rect">
                      <a:avLst/>
                    </a:prstGeom>
                  </pic:spPr>
                </pic:pic>
              </a:graphicData>
            </a:graphic>
          </wp:inline>
        </w:drawing>
      </w:r>
    </w:p>
    <w:p w14:paraId="6BFC678F" w14:textId="3364CF5A" w:rsidR="00D127BA" w:rsidRDefault="00D127BA" w:rsidP="00264462">
      <w:pPr>
        <w:jc w:val="both"/>
        <w:rPr>
          <w:rFonts w:ascii="Aptos" w:hAnsi="Aptos" w:cs="Arial"/>
          <w:noProof/>
          <w:sz w:val="20"/>
          <w:szCs w:val="20"/>
        </w:rPr>
      </w:pPr>
      <w:r>
        <w:rPr>
          <w:rFonts w:ascii="Aptos" w:eastAsia="Arial" w:hAnsi="Aptos" w:cs="Arial"/>
          <w:b/>
          <w:sz w:val="20"/>
          <w:szCs w:val="20"/>
        </w:rPr>
        <w:t xml:space="preserve">Figure 3. </w:t>
      </w:r>
      <w:r>
        <w:rPr>
          <w:rFonts w:ascii="Aptos" w:hAnsi="Aptos" w:cs="Arial"/>
          <w:noProof/>
          <w:sz w:val="20"/>
          <w:szCs w:val="20"/>
        </w:rPr>
        <w:t>Presence-absence matrix of protein clusters by genome. Rows and columns were heirarchically clustered using the complete method. Rows represent individual genomes with columns representing protein clusters. Vertical blue bars denote the presence of protein clusters in each genome.</w:t>
      </w:r>
    </w:p>
    <w:p w14:paraId="1D3ACB11" w14:textId="4D1DBD94" w:rsidR="00D127BA" w:rsidRDefault="00D127BA" w:rsidP="00495506">
      <w:pPr>
        <w:rPr>
          <w:rFonts w:ascii="Aptos" w:eastAsia="Arial" w:hAnsi="Aptos" w:cs="Arial"/>
          <w:b/>
          <w:sz w:val="20"/>
          <w:szCs w:val="20"/>
        </w:rPr>
      </w:pPr>
    </w:p>
    <w:p w14:paraId="5393C294" w14:textId="7DD1A594" w:rsidR="00D127BA" w:rsidRDefault="009D272E" w:rsidP="00495506">
      <w:pPr>
        <w:rPr>
          <w:rFonts w:ascii="Aptos" w:eastAsia="Arial" w:hAnsi="Aptos" w:cs="Arial"/>
          <w:b/>
          <w:sz w:val="20"/>
          <w:szCs w:val="20"/>
        </w:rPr>
      </w:pPr>
      <w:r>
        <w:rPr>
          <w:rFonts w:ascii="Aptos" w:eastAsia="Arial" w:hAnsi="Aptos" w:cs="Arial"/>
          <w:b/>
          <w:noProof/>
          <w:sz w:val="20"/>
          <w:szCs w:val="20"/>
        </w:rPr>
        <w:lastRenderedPageBreak/>
        <w:drawing>
          <wp:inline distT="0" distB="0" distL="0" distR="0" wp14:anchorId="6ECA1A9F" wp14:editId="6A00B957">
            <wp:extent cx="5926455" cy="4939030"/>
            <wp:effectExtent l="0" t="0" r="0" b="0"/>
            <wp:docPr id="2016101089" name="Picture 5" descr="A red square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01089" name="Picture 5" descr="A red square with black lines&#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26455" cy="4939030"/>
                    </a:xfrm>
                    <a:prstGeom prst="rect">
                      <a:avLst/>
                    </a:prstGeom>
                  </pic:spPr>
                </pic:pic>
              </a:graphicData>
            </a:graphic>
          </wp:inline>
        </w:drawing>
      </w:r>
    </w:p>
    <w:p w14:paraId="5C97FF11" w14:textId="61EBFAAA" w:rsidR="00D127BA" w:rsidRDefault="00D127BA" w:rsidP="00D127BA">
      <w:pPr>
        <w:jc w:val="both"/>
        <w:rPr>
          <w:rFonts w:ascii="Aptos" w:hAnsi="Aptos" w:cs="Arial"/>
          <w:sz w:val="20"/>
          <w:szCs w:val="20"/>
        </w:rPr>
      </w:pPr>
      <w:r>
        <w:rPr>
          <w:rFonts w:ascii="Aptos" w:eastAsia="Arial" w:hAnsi="Aptos" w:cs="Arial"/>
          <w:b/>
          <w:sz w:val="20"/>
          <w:szCs w:val="20"/>
        </w:rPr>
        <w:t xml:space="preserve">Figure </w:t>
      </w:r>
      <w:r w:rsidR="00C33398">
        <w:rPr>
          <w:rFonts w:ascii="Aptos" w:eastAsia="Arial" w:hAnsi="Aptos" w:cs="Arial"/>
          <w:b/>
          <w:sz w:val="20"/>
          <w:szCs w:val="20"/>
        </w:rPr>
        <w:t>4</w:t>
      </w:r>
      <w:r>
        <w:rPr>
          <w:rFonts w:ascii="Aptos" w:eastAsia="Arial" w:hAnsi="Aptos" w:cs="Arial"/>
          <w:b/>
          <w:sz w:val="20"/>
          <w:szCs w:val="20"/>
        </w:rPr>
        <w:t xml:space="preserve">. </w:t>
      </w:r>
      <w:bookmarkStart w:id="0" w:name="_Hlk213079978"/>
      <w:r>
        <w:rPr>
          <w:rFonts w:ascii="Aptos" w:hAnsi="Aptos" w:cs="Arial"/>
          <w:sz w:val="20"/>
          <w:szCs w:val="20"/>
        </w:rPr>
        <w:t>Heatmap of Jaccard similarity calculated from the percentage of shared protein clusters between genomes.</w:t>
      </w:r>
      <w:bookmarkEnd w:id="0"/>
    </w:p>
    <w:p w14:paraId="42E3A84C" w14:textId="4E211228" w:rsidR="00D127BA" w:rsidRDefault="00D127BA" w:rsidP="00495506">
      <w:pPr>
        <w:rPr>
          <w:rFonts w:ascii="Aptos" w:eastAsia="Arial" w:hAnsi="Aptos" w:cs="Arial"/>
          <w:b/>
          <w:sz w:val="20"/>
          <w:szCs w:val="20"/>
        </w:rPr>
      </w:pPr>
    </w:p>
    <w:p w14:paraId="78ED20C3" w14:textId="77777777" w:rsidR="00D127BA" w:rsidRDefault="00D127BA" w:rsidP="00495506">
      <w:pPr>
        <w:rPr>
          <w:rFonts w:ascii="Aptos" w:eastAsia="Arial" w:hAnsi="Aptos" w:cs="Arial"/>
          <w:b/>
          <w:sz w:val="20"/>
          <w:szCs w:val="20"/>
        </w:rPr>
      </w:pPr>
    </w:p>
    <w:p w14:paraId="3EC06A8B" w14:textId="5333BC54" w:rsidR="00D127BA" w:rsidRDefault="009D272E" w:rsidP="00495506">
      <w:pPr>
        <w:rPr>
          <w:rFonts w:ascii="Aptos" w:eastAsia="Arial" w:hAnsi="Aptos" w:cs="Arial"/>
          <w:b/>
          <w:sz w:val="20"/>
          <w:szCs w:val="20"/>
        </w:rPr>
      </w:pPr>
      <w:r>
        <w:rPr>
          <w:rFonts w:ascii="Aptos" w:eastAsia="Arial" w:hAnsi="Aptos" w:cs="Arial"/>
          <w:b/>
          <w:noProof/>
          <w:sz w:val="20"/>
          <w:szCs w:val="20"/>
        </w:rPr>
        <w:lastRenderedPageBreak/>
        <w:drawing>
          <wp:inline distT="0" distB="0" distL="0" distR="0" wp14:anchorId="02CCC354" wp14:editId="14C1CDCC">
            <wp:extent cx="5926455" cy="4740910"/>
            <wp:effectExtent l="0" t="0" r="0" b="0"/>
            <wp:docPr id="341627471" name="Picture 6"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627471" name="Picture 6" descr="A black background with white text&#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26455" cy="4740910"/>
                    </a:xfrm>
                    <a:prstGeom prst="rect">
                      <a:avLst/>
                    </a:prstGeom>
                  </pic:spPr>
                </pic:pic>
              </a:graphicData>
            </a:graphic>
          </wp:inline>
        </w:drawing>
      </w:r>
    </w:p>
    <w:p w14:paraId="78BC9747" w14:textId="2778EEA6" w:rsidR="00D127BA" w:rsidRDefault="00D127BA" w:rsidP="006E6DFC">
      <w:pPr>
        <w:jc w:val="both"/>
        <w:rPr>
          <w:rFonts w:ascii="Aptos" w:eastAsia="Arial" w:hAnsi="Aptos" w:cs="Arial"/>
          <w:b/>
          <w:sz w:val="20"/>
          <w:szCs w:val="20"/>
        </w:rPr>
      </w:pPr>
      <w:r>
        <w:rPr>
          <w:rFonts w:ascii="Aptos" w:eastAsia="Arial" w:hAnsi="Aptos" w:cs="Arial"/>
          <w:b/>
          <w:sz w:val="20"/>
          <w:szCs w:val="20"/>
        </w:rPr>
        <w:t xml:space="preserve">Figure </w:t>
      </w:r>
      <w:r w:rsidR="00C33398">
        <w:rPr>
          <w:rFonts w:ascii="Aptos" w:eastAsia="Arial" w:hAnsi="Aptos" w:cs="Arial"/>
          <w:b/>
          <w:sz w:val="20"/>
          <w:szCs w:val="20"/>
        </w:rPr>
        <w:t>5</w:t>
      </w:r>
      <w:r>
        <w:rPr>
          <w:rFonts w:ascii="Aptos" w:eastAsia="Arial" w:hAnsi="Aptos" w:cs="Arial"/>
          <w:b/>
          <w:sz w:val="20"/>
          <w:szCs w:val="20"/>
        </w:rPr>
        <w:t xml:space="preserve">. </w:t>
      </w:r>
      <w:r w:rsidR="009D272E" w:rsidRPr="00264462">
        <w:rPr>
          <w:rFonts w:ascii="Aptos" w:eastAsia="Arial" w:hAnsi="Aptos" w:cs="Arial"/>
          <w:bCs/>
          <w:sz w:val="20"/>
          <w:szCs w:val="20"/>
        </w:rPr>
        <w:t>Co-phylogeny of partitioned maximum likelihood phylogeny of 42 proteins (left) and portal vertex protein (right).</w:t>
      </w:r>
      <w:r w:rsidR="009D272E">
        <w:rPr>
          <w:rFonts w:ascii="Aptos" w:eastAsia="Arial" w:hAnsi="Aptos" w:cs="Arial"/>
          <w:bCs/>
          <w:sz w:val="20"/>
          <w:szCs w:val="20"/>
        </w:rPr>
        <w:t xml:space="preserve"> The protein clusters corresponding to a DNA polymerase and HNH homing endonuclease were omitted from the partition tree.</w:t>
      </w:r>
    </w:p>
    <w:p w14:paraId="56E288F2" w14:textId="77777777" w:rsidR="00597816" w:rsidRDefault="00597816" w:rsidP="00597816">
      <w:pPr>
        <w:jc w:val="both"/>
        <w:rPr>
          <w:rFonts w:ascii="Aptos" w:hAnsi="Aptos" w:cs="Arial"/>
          <w:b/>
          <w:bCs/>
          <w:sz w:val="20"/>
          <w:szCs w:val="20"/>
        </w:rPr>
      </w:pPr>
    </w:p>
    <w:p w14:paraId="19FBA8C7" w14:textId="44CB0EFF" w:rsidR="00597816" w:rsidRPr="00CE2BB6" w:rsidRDefault="00597816" w:rsidP="00597816">
      <w:pPr>
        <w:jc w:val="both"/>
        <w:rPr>
          <w:rFonts w:ascii="Aptos" w:hAnsi="Aptos" w:cs="Arial"/>
          <w:b/>
          <w:bCs/>
          <w:sz w:val="20"/>
          <w:szCs w:val="20"/>
        </w:rPr>
      </w:pPr>
      <w:r w:rsidRPr="00CE2BB6">
        <w:rPr>
          <w:rFonts w:ascii="Aptos" w:hAnsi="Aptos" w:cs="Arial"/>
          <w:b/>
          <w:bCs/>
          <w:sz w:val="20"/>
          <w:szCs w:val="20"/>
        </w:rPr>
        <w:t>A.</w:t>
      </w:r>
      <w:r w:rsidRPr="00CE2BB6">
        <w:rPr>
          <w:rFonts w:ascii="Aptos" w:hAnsi="Aptos" w:cs="Arial"/>
          <w:b/>
          <w:bCs/>
          <w:sz w:val="20"/>
          <w:szCs w:val="20"/>
        </w:rPr>
        <w:tab/>
        <w:t xml:space="preserve">To create a new family, </w:t>
      </w:r>
      <w:proofErr w:type="spellStart"/>
      <w:r w:rsidRPr="00CE2BB6">
        <w:rPr>
          <w:rFonts w:ascii="Aptos" w:hAnsi="Aptos" w:cs="Arial"/>
          <w:b/>
          <w:bCs/>
          <w:i/>
          <w:iCs/>
          <w:color w:val="000000" w:themeColor="text1"/>
          <w:sz w:val="20"/>
        </w:rPr>
        <w:t>Luriaviridae</w:t>
      </w:r>
      <w:proofErr w:type="spellEnd"/>
      <w:r w:rsidRPr="00CE2BB6">
        <w:rPr>
          <w:rFonts w:ascii="Aptos" w:hAnsi="Aptos" w:cs="Arial"/>
          <w:b/>
          <w:bCs/>
          <w:sz w:val="20"/>
          <w:szCs w:val="20"/>
        </w:rPr>
        <w:t>, with four genera.</w:t>
      </w:r>
    </w:p>
    <w:p w14:paraId="15B9A4A0" w14:textId="77777777" w:rsidR="00597816" w:rsidRDefault="00597816" w:rsidP="00495506">
      <w:pPr>
        <w:rPr>
          <w:rFonts w:ascii="Aptos" w:eastAsia="Arial" w:hAnsi="Aptos" w:cs="Arial"/>
          <w:b/>
          <w:sz w:val="20"/>
          <w:szCs w:val="20"/>
        </w:rPr>
      </w:pPr>
    </w:p>
    <w:p w14:paraId="465143F3" w14:textId="452E9E06" w:rsidR="00597816" w:rsidRDefault="00597816" w:rsidP="00597816">
      <w:pPr>
        <w:jc w:val="both"/>
        <w:rPr>
          <w:rFonts w:ascii="Aptos" w:eastAsia="Arial" w:hAnsi="Aptos" w:cs="Arial"/>
          <w:b/>
          <w:sz w:val="20"/>
          <w:szCs w:val="20"/>
        </w:rPr>
      </w:pPr>
      <w:r>
        <w:rPr>
          <w:rFonts w:ascii="Aptos" w:hAnsi="Aptos" w:cs="Arial"/>
          <w:sz w:val="20"/>
          <w:szCs w:val="20"/>
        </w:rPr>
        <w:t>A</w:t>
      </w:r>
      <w:r w:rsidRPr="001E286C">
        <w:rPr>
          <w:rFonts w:ascii="Aptos" w:hAnsi="Aptos" w:cs="Arial"/>
          <w:sz w:val="20"/>
          <w:szCs w:val="20"/>
        </w:rPr>
        <w:t xml:space="preserve">fter examination of bacteriophages </w:t>
      </w:r>
      <w:r w:rsidR="00A20F04">
        <w:rPr>
          <w:rFonts w:ascii="Aptos" w:hAnsi="Aptos" w:cs="Arial"/>
          <w:sz w:val="20"/>
          <w:szCs w:val="20"/>
        </w:rPr>
        <w:t>based on</w:t>
      </w:r>
      <w:r w:rsidRPr="001E286C">
        <w:rPr>
          <w:rFonts w:ascii="Aptos" w:hAnsi="Aptos" w:cs="Arial"/>
          <w:sz w:val="20"/>
          <w:szCs w:val="20"/>
        </w:rPr>
        <w:t xml:space="preserve"> nucleotide sequence similarity, </w:t>
      </w:r>
      <w:proofErr w:type="spellStart"/>
      <w:r w:rsidRPr="001E286C">
        <w:rPr>
          <w:rFonts w:ascii="Aptos" w:hAnsi="Aptos" w:cs="Arial"/>
          <w:sz w:val="20"/>
          <w:szCs w:val="20"/>
        </w:rPr>
        <w:t>tblastx</w:t>
      </w:r>
      <w:proofErr w:type="spellEnd"/>
      <w:r w:rsidRPr="001E286C">
        <w:rPr>
          <w:rFonts w:ascii="Aptos" w:hAnsi="Aptos" w:cs="Arial"/>
          <w:sz w:val="20"/>
          <w:szCs w:val="20"/>
        </w:rPr>
        <w:t xml:space="preserve"> distances and core gene phylogeny</w:t>
      </w:r>
      <w:r>
        <w:rPr>
          <w:rFonts w:ascii="Aptos" w:hAnsi="Aptos" w:cs="Arial"/>
          <w:sz w:val="20"/>
          <w:szCs w:val="20"/>
        </w:rPr>
        <w:t>, w</w:t>
      </w:r>
      <w:r w:rsidRPr="001E286C">
        <w:rPr>
          <w:rFonts w:ascii="Aptos" w:hAnsi="Aptos" w:cs="Arial"/>
          <w:sz w:val="20"/>
          <w:szCs w:val="20"/>
        </w:rPr>
        <w:t xml:space="preserve">e propose the creation of a new family, </w:t>
      </w:r>
      <w:proofErr w:type="spellStart"/>
      <w:r>
        <w:rPr>
          <w:rFonts w:ascii="Aptos" w:hAnsi="Aptos" w:cs="Arial"/>
          <w:i/>
          <w:iCs/>
          <w:color w:val="000000" w:themeColor="text1"/>
          <w:sz w:val="20"/>
        </w:rPr>
        <w:t>Luriaviridae</w:t>
      </w:r>
      <w:proofErr w:type="spellEnd"/>
      <w:r w:rsidRPr="001E286C">
        <w:rPr>
          <w:rFonts w:ascii="Aptos" w:hAnsi="Aptos" w:cs="Arial"/>
          <w:sz w:val="20"/>
          <w:szCs w:val="20"/>
        </w:rPr>
        <w:t xml:space="preserve">, </w:t>
      </w:r>
      <w:r>
        <w:rPr>
          <w:rFonts w:ascii="Aptos" w:hAnsi="Aptos" w:cs="Arial"/>
          <w:sz w:val="20"/>
          <w:szCs w:val="20"/>
        </w:rPr>
        <w:t xml:space="preserve">with </w:t>
      </w:r>
      <w:r>
        <w:rPr>
          <w:rFonts w:ascii="Aptos" w:hAnsi="Aptos" w:cs="Arial"/>
          <w:color w:val="000000" w:themeColor="text1"/>
          <w:sz w:val="20"/>
        </w:rPr>
        <w:t xml:space="preserve">four genera </w:t>
      </w:r>
      <w:r w:rsidR="00FB6B07">
        <w:rPr>
          <w:rFonts w:ascii="Aptos" w:hAnsi="Aptos" w:cs="Arial"/>
          <w:color w:val="000000" w:themeColor="text1"/>
          <w:sz w:val="20"/>
        </w:rPr>
        <w:t>(</w:t>
      </w:r>
      <w:proofErr w:type="spellStart"/>
      <w:r w:rsidRPr="00AA63EC">
        <w:rPr>
          <w:rFonts w:ascii="Aptos" w:hAnsi="Aptos" w:cs="Arial"/>
          <w:i/>
          <w:iCs/>
          <w:color w:val="000000" w:themeColor="text1"/>
          <w:sz w:val="20"/>
        </w:rPr>
        <w:t>Queenastridvirus</w:t>
      </w:r>
      <w:proofErr w:type="spellEnd"/>
      <w:r>
        <w:rPr>
          <w:rFonts w:ascii="Aptos" w:hAnsi="Aptos" w:cs="Arial"/>
          <w:color w:val="000000" w:themeColor="text1"/>
          <w:sz w:val="20"/>
        </w:rPr>
        <w:t xml:space="preserve">, </w:t>
      </w:r>
      <w:proofErr w:type="spellStart"/>
      <w:r w:rsidRPr="00AA63EC">
        <w:rPr>
          <w:rFonts w:ascii="Aptos" w:hAnsi="Aptos" w:cs="Arial"/>
          <w:i/>
          <w:iCs/>
          <w:color w:val="000000" w:themeColor="text1"/>
          <w:sz w:val="20"/>
        </w:rPr>
        <w:t>Wulsvirus</w:t>
      </w:r>
      <w:proofErr w:type="spellEnd"/>
      <w:r>
        <w:rPr>
          <w:rFonts w:ascii="Aptos" w:hAnsi="Aptos" w:cs="Arial"/>
          <w:color w:val="000000" w:themeColor="text1"/>
          <w:sz w:val="20"/>
        </w:rPr>
        <w:t xml:space="preserve">, </w:t>
      </w:r>
      <w:r w:rsidRPr="00AA63EC">
        <w:rPr>
          <w:rFonts w:ascii="Aptos" w:hAnsi="Aptos" w:cs="Arial"/>
          <w:i/>
          <w:iCs/>
          <w:color w:val="000000" w:themeColor="text1"/>
          <w:sz w:val="20"/>
        </w:rPr>
        <w:t>Saclayvirus</w:t>
      </w:r>
      <w:r>
        <w:rPr>
          <w:rFonts w:ascii="Aptos" w:hAnsi="Aptos" w:cs="Arial"/>
          <w:color w:val="000000" w:themeColor="text1"/>
          <w:sz w:val="20"/>
        </w:rPr>
        <w:t xml:space="preserve">, and </w:t>
      </w:r>
      <w:proofErr w:type="spellStart"/>
      <w:r w:rsidR="00035DE5" w:rsidRPr="00035DE5">
        <w:rPr>
          <w:rFonts w:ascii="Aptos" w:hAnsi="Aptos" w:cs="Arial"/>
          <w:i/>
          <w:iCs/>
          <w:color w:val="000000" w:themeColor="text1"/>
          <w:sz w:val="20"/>
        </w:rPr>
        <w:t>Liaodongvirus</w:t>
      </w:r>
      <w:proofErr w:type="spellEnd"/>
      <w:r>
        <w:rPr>
          <w:rFonts w:ascii="Aptos" w:hAnsi="Aptos" w:cs="Arial"/>
          <w:color w:val="000000" w:themeColor="text1"/>
          <w:sz w:val="20"/>
        </w:rPr>
        <w:t>).</w:t>
      </w:r>
    </w:p>
    <w:p w14:paraId="7CC1062A" w14:textId="77777777" w:rsidR="00597816" w:rsidRDefault="00597816" w:rsidP="00495506">
      <w:pPr>
        <w:rPr>
          <w:rFonts w:ascii="Aptos" w:eastAsia="Arial" w:hAnsi="Aptos" w:cs="Arial"/>
          <w:b/>
          <w:sz w:val="20"/>
          <w:szCs w:val="20"/>
        </w:rPr>
      </w:pPr>
    </w:p>
    <w:p w14:paraId="0DAFB057" w14:textId="77777777" w:rsidR="00597816" w:rsidRDefault="00597816" w:rsidP="00597816">
      <w:pPr>
        <w:jc w:val="both"/>
        <w:rPr>
          <w:rFonts w:ascii="Aptos" w:hAnsi="Aptos" w:cs="Arial"/>
          <w:b/>
          <w:bCs/>
          <w:sz w:val="20"/>
          <w:szCs w:val="20"/>
        </w:rPr>
      </w:pPr>
    </w:p>
    <w:p w14:paraId="2B1B292D" w14:textId="720BEE41" w:rsidR="00597816" w:rsidRPr="00CE2BB6" w:rsidRDefault="00597816" w:rsidP="00597816">
      <w:pPr>
        <w:jc w:val="both"/>
        <w:rPr>
          <w:rFonts w:ascii="Aptos" w:hAnsi="Aptos" w:cs="Arial"/>
          <w:b/>
          <w:bCs/>
          <w:i/>
          <w:iCs/>
          <w:color w:val="000000" w:themeColor="text1"/>
          <w:sz w:val="20"/>
          <w:szCs w:val="20"/>
        </w:rPr>
      </w:pPr>
      <w:r w:rsidRPr="00CE2BB6">
        <w:rPr>
          <w:rFonts w:ascii="Aptos" w:hAnsi="Aptos" w:cs="Arial"/>
          <w:b/>
          <w:bCs/>
          <w:sz w:val="20"/>
          <w:szCs w:val="20"/>
        </w:rPr>
        <w:t>B.</w:t>
      </w:r>
      <w:r w:rsidRPr="00CE2BB6">
        <w:rPr>
          <w:rFonts w:ascii="Aptos" w:hAnsi="Aptos" w:cs="Arial"/>
          <w:b/>
          <w:bCs/>
          <w:sz w:val="20"/>
          <w:szCs w:val="20"/>
        </w:rPr>
        <w:tab/>
        <w:t xml:space="preserve">To create a new single species genus, </w:t>
      </w:r>
      <w:proofErr w:type="spellStart"/>
      <w:r w:rsidRPr="00CE2BB6">
        <w:rPr>
          <w:rFonts w:ascii="Aptos" w:hAnsi="Aptos" w:cs="Arial"/>
          <w:b/>
          <w:bCs/>
          <w:i/>
          <w:iCs/>
          <w:sz w:val="20"/>
          <w:szCs w:val="20"/>
        </w:rPr>
        <w:t>Queenastridvirus</w:t>
      </w:r>
      <w:proofErr w:type="spellEnd"/>
      <w:r w:rsidRPr="00CE2BB6">
        <w:rPr>
          <w:rFonts w:ascii="Aptos" w:hAnsi="Aptos" w:cs="Arial"/>
          <w:b/>
          <w:bCs/>
          <w:sz w:val="20"/>
          <w:szCs w:val="20"/>
        </w:rPr>
        <w:t>.</w:t>
      </w:r>
    </w:p>
    <w:p w14:paraId="3A2DB8FF" w14:textId="77777777" w:rsidR="00597816" w:rsidRDefault="00597816" w:rsidP="00495506">
      <w:pPr>
        <w:rPr>
          <w:rFonts w:ascii="Aptos" w:eastAsia="Arial" w:hAnsi="Aptos" w:cs="Arial"/>
          <w:b/>
          <w:sz w:val="20"/>
          <w:szCs w:val="20"/>
        </w:rPr>
      </w:pPr>
    </w:p>
    <w:p w14:paraId="05A2F16D" w14:textId="77777777" w:rsidR="00F679CA" w:rsidRDefault="00F679CA" w:rsidP="00F679CA">
      <w:pPr>
        <w:rPr>
          <w:rFonts w:ascii="Aptos" w:eastAsia="Arial" w:hAnsi="Aptos" w:cs="Arial"/>
          <w:b/>
          <w:sz w:val="20"/>
          <w:szCs w:val="20"/>
        </w:rPr>
      </w:pPr>
      <w:r w:rsidRPr="0005075F">
        <w:rPr>
          <w:rFonts w:ascii="Aptos" w:eastAsia="Arial" w:hAnsi="Aptos" w:cs="Arial"/>
          <w:b/>
          <w:sz w:val="20"/>
          <w:szCs w:val="20"/>
        </w:rPr>
        <w:t xml:space="preserve">Genome summary: </w:t>
      </w:r>
    </w:p>
    <w:p w14:paraId="57148DFB" w14:textId="77777777" w:rsidR="00F679CA" w:rsidRPr="007A7F5F" w:rsidRDefault="00F679CA" w:rsidP="00F679CA">
      <w:pPr>
        <w:rPr>
          <w:rFonts w:ascii="Aptos" w:eastAsia="Arial" w:hAnsi="Aptos" w:cs="Arial"/>
          <w:sz w:val="20"/>
          <w:szCs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F679CA" w:rsidRPr="001771ED" w14:paraId="079DA09D" w14:textId="77777777" w:rsidTr="002748D5">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4A97B68B" w14:textId="77777777" w:rsidR="00F679CA" w:rsidRPr="001F67A0" w:rsidRDefault="00F679CA" w:rsidP="002748D5">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3942BC9A" w14:textId="77777777" w:rsidR="00F679CA" w:rsidRPr="001F67A0" w:rsidRDefault="00F679CA" w:rsidP="002748D5">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504A2C12" w14:textId="77777777" w:rsidR="00F679CA" w:rsidRPr="001F67A0" w:rsidRDefault="00F679CA" w:rsidP="002748D5">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48899D5C" w14:textId="77777777" w:rsidR="00F679CA" w:rsidRPr="001F67A0" w:rsidRDefault="00F679CA" w:rsidP="002748D5">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62669EB2" w14:textId="77777777" w:rsidR="00F679CA" w:rsidRPr="001F67A0" w:rsidRDefault="00F679CA" w:rsidP="002748D5">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15E30F6C" w14:textId="77777777" w:rsidR="00F679CA" w:rsidRPr="001F67A0" w:rsidRDefault="00F679CA" w:rsidP="002748D5">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42D36645" w14:textId="77777777" w:rsidR="00F679CA" w:rsidRPr="001F67A0" w:rsidRDefault="00F679CA" w:rsidP="002748D5">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43073C35" w14:textId="77777777" w:rsidR="00F679CA" w:rsidRPr="001F67A0" w:rsidRDefault="00F679CA" w:rsidP="002748D5">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F679CA" w:rsidRPr="001771ED" w14:paraId="69D9CBC5" w14:textId="77777777" w:rsidTr="007666EB">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452754F7" w14:textId="08E95F24" w:rsidR="00F679CA" w:rsidRPr="00B62AA6" w:rsidRDefault="00F679CA" w:rsidP="00F679CA">
            <w:pPr>
              <w:rPr>
                <w:rFonts w:ascii="Aptos" w:eastAsia="Arial" w:hAnsi="Aptos" w:cs="Arial"/>
                <w:sz w:val="18"/>
                <w:szCs w:val="18"/>
                <w:lang w:val="en-GB"/>
              </w:rPr>
            </w:pPr>
            <w:r w:rsidRPr="000975A5">
              <w:rPr>
                <w:rFonts w:ascii="Aptos" w:eastAsia="Arial" w:hAnsi="Aptos" w:cs="Arial"/>
                <w:iCs/>
                <w:sz w:val="18"/>
                <w:szCs w:val="18"/>
              </w:rPr>
              <w:t>Acinetobacter phage vB_AbaM_Acibel004</w:t>
            </w:r>
          </w:p>
        </w:tc>
        <w:tc>
          <w:tcPr>
            <w:tcW w:w="1418" w:type="dxa"/>
            <w:tcBorders>
              <w:top w:val="single" w:sz="4" w:space="0" w:color="000000"/>
              <w:left w:val="single" w:sz="4" w:space="0" w:color="000000"/>
              <w:bottom w:val="single" w:sz="4" w:space="0" w:color="000000"/>
              <w:right w:val="single" w:sz="4" w:space="0" w:color="000000"/>
            </w:tcBorders>
            <w:vAlign w:val="center"/>
          </w:tcPr>
          <w:p w14:paraId="10F36ED6" w14:textId="2E6F2C41" w:rsidR="00F679CA" w:rsidRPr="00B62AA6" w:rsidRDefault="00E201D9" w:rsidP="00F679CA">
            <w:pPr>
              <w:jc w:val="center"/>
              <w:rPr>
                <w:rFonts w:ascii="Aptos" w:eastAsia="Arial" w:hAnsi="Aptos" w:cs="Arial"/>
                <w:sz w:val="18"/>
                <w:szCs w:val="18"/>
              </w:rPr>
            </w:pPr>
            <w:r>
              <w:rPr>
                <w:rFonts w:ascii="Aptos" w:eastAsia="Arial" w:hAnsi="Aptos" w:cs="Arial"/>
                <w:iCs/>
                <w:sz w:val="18"/>
                <w:szCs w:val="18"/>
              </w:rPr>
              <w:t xml:space="preserve">KJ473422 = </w:t>
            </w:r>
            <w:r w:rsidR="007666EB">
              <w:rPr>
                <w:rFonts w:ascii="Aptos" w:eastAsia="Arial" w:hAnsi="Aptos" w:cs="Arial"/>
                <w:sz w:val="18"/>
                <w:szCs w:val="18"/>
              </w:rPr>
              <w:t xml:space="preserve">NC_025462 </w:t>
            </w:r>
          </w:p>
        </w:tc>
        <w:tc>
          <w:tcPr>
            <w:tcW w:w="1134" w:type="dxa"/>
            <w:tcBorders>
              <w:top w:val="single" w:sz="4" w:space="0" w:color="000000"/>
              <w:left w:val="single" w:sz="4" w:space="0" w:color="000000"/>
              <w:bottom w:val="single" w:sz="4" w:space="0" w:color="000000"/>
              <w:right w:val="single" w:sz="4" w:space="0" w:color="000000"/>
            </w:tcBorders>
            <w:vAlign w:val="center"/>
          </w:tcPr>
          <w:p w14:paraId="65EFB8D1" w14:textId="4D8092CA" w:rsidR="00F679CA" w:rsidRPr="00B62AA6" w:rsidRDefault="00F679CA" w:rsidP="00F679CA">
            <w:pPr>
              <w:jc w:val="center"/>
              <w:rPr>
                <w:rFonts w:ascii="Aptos" w:eastAsia="Arial" w:hAnsi="Aptos" w:cs="Arial"/>
                <w:sz w:val="18"/>
                <w:szCs w:val="18"/>
              </w:rPr>
            </w:pPr>
            <w:r>
              <w:rPr>
                <w:rFonts w:ascii="Aptos" w:eastAsia="Arial" w:hAnsi="Aptos" w:cs="Arial"/>
                <w:iCs/>
                <w:sz w:val="18"/>
                <w:szCs w:val="18"/>
              </w:rPr>
              <w:t>KJ473422</w:t>
            </w:r>
          </w:p>
        </w:tc>
        <w:tc>
          <w:tcPr>
            <w:tcW w:w="850" w:type="dxa"/>
            <w:tcBorders>
              <w:top w:val="single" w:sz="4" w:space="0" w:color="000000"/>
              <w:left w:val="single" w:sz="4" w:space="0" w:color="000000"/>
              <w:bottom w:val="single" w:sz="4" w:space="0" w:color="000000"/>
              <w:right w:val="single" w:sz="4" w:space="0" w:color="000000"/>
            </w:tcBorders>
            <w:vAlign w:val="center"/>
          </w:tcPr>
          <w:p w14:paraId="38922928" w14:textId="14FC3709" w:rsidR="00F679CA" w:rsidRPr="00B62AA6" w:rsidRDefault="00F679CA" w:rsidP="00F679CA">
            <w:pPr>
              <w:jc w:val="center"/>
              <w:rPr>
                <w:rFonts w:ascii="Aptos" w:eastAsia="Arial" w:hAnsi="Aptos" w:cs="Arial"/>
                <w:sz w:val="18"/>
                <w:szCs w:val="18"/>
                <w:lang w:val="pl-PL"/>
              </w:rPr>
            </w:pPr>
            <w:r w:rsidRPr="008B6629">
              <w:rPr>
                <w:rFonts w:ascii="Aptos" w:eastAsia="Arial" w:hAnsi="Aptos" w:cs="Arial"/>
                <w:iCs/>
                <w:sz w:val="18"/>
                <w:szCs w:val="18"/>
                <w:lang w:val="pl-PL"/>
              </w:rPr>
              <w:t>99</w:t>
            </w:r>
            <w:r>
              <w:rPr>
                <w:rFonts w:ascii="Aptos" w:eastAsia="Arial" w:hAnsi="Aptos" w:cs="Arial"/>
                <w:iCs/>
                <w:sz w:val="18"/>
                <w:szCs w:val="18"/>
                <w:lang w:val="pl-PL"/>
              </w:rPr>
              <w:t>,</w:t>
            </w:r>
            <w:r w:rsidRPr="008B6629">
              <w:rPr>
                <w:rFonts w:ascii="Aptos" w:eastAsia="Arial" w:hAnsi="Aptos" w:cs="Arial"/>
                <w:iCs/>
                <w:sz w:val="18"/>
                <w:szCs w:val="18"/>
                <w:lang w:val="pl-PL"/>
              </w:rPr>
              <w:t>730</w:t>
            </w:r>
          </w:p>
        </w:tc>
        <w:tc>
          <w:tcPr>
            <w:tcW w:w="567" w:type="dxa"/>
            <w:tcBorders>
              <w:top w:val="single" w:sz="4" w:space="0" w:color="000000"/>
              <w:left w:val="single" w:sz="4" w:space="0" w:color="000000"/>
              <w:bottom w:val="single" w:sz="4" w:space="0" w:color="000000"/>
              <w:right w:val="single" w:sz="4" w:space="0" w:color="000000"/>
            </w:tcBorders>
            <w:vAlign w:val="center"/>
          </w:tcPr>
          <w:p w14:paraId="5A41A757" w14:textId="3EF2A1EF" w:rsidR="00F679CA" w:rsidRPr="00B62AA6" w:rsidRDefault="00F679CA" w:rsidP="00F679CA">
            <w:pPr>
              <w:jc w:val="center"/>
              <w:rPr>
                <w:rFonts w:ascii="Aptos" w:eastAsia="Arial" w:hAnsi="Aptos" w:cs="Arial"/>
                <w:sz w:val="18"/>
                <w:szCs w:val="18"/>
              </w:rPr>
            </w:pPr>
            <w:r>
              <w:rPr>
                <w:rFonts w:ascii="Aptos" w:eastAsia="Arial" w:hAnsi="Aptos" w:cs="Arial"/>
                <w:iCs/>
                <w:sz w:val="18"/>
                <w:szCs w:val="18"/>
              </w:rPr>
              <w:t>37.3</w:t>
            </w:r>
          </w:p>
        </w:tc>
        <w:tc>
          <w:tcPr>
            <w:tcW w:w="818" w:type="dxa"/>
            <w:tcBorders>
              <w:top w:val="single" w:sz="4" w:space="0" w:color="000000"/>
              <w:left w:val="single" w:sz="4" w:space="0" w:color="000000"/>
              <w:bottom w:val="single" w:sz="4" w:space="0" w:color="000000"/>
              <w:right w:val="single" w:sz="4" w:space="0" w:color="000000"/>
            </w:tcBorders>
            <w:vAlign w:val="center"/>
          </w:tcPr>
          <w:p w14:paraId="23BD9D35" w14:textId="6316E34A" w:rsidR="00F679CA" w:rsidRPr="00B62AA6" w:rsidRDefault="00F679CA" w:rsidP="00F679CA">
            <w:pPr>
              <w:jc w:val="center"/>
              <w:rPr>
                <w:rFonts w:ascii="Aptos" w:eastAsia="Arial" w:hAnsi="Aptos" w:cs="Arial"/>
                <w:sz w:val="18"/>
                <w:szCs w:val="18"/>
              </w:rPr>
            </w:pPr>
            <w:r>
              <w:rPr>
                <w:rFonts w:ascii="Aptos" w:hAnsi="Aptos"/>
                <w:iCs/>
                <w:sz w:val="18"/>
                <w:szCs w:val="18"/>
              </w:rPr>
              <w:t>156</w:t>
            </w:r>
          </w:p>
        </w:tc>
        <w:tc>
          <w:tcPr>
            <w:tcW w:w="1167" w:type="dxa"/>
            <w:tcBorders>
              <w:top w:val="single" w:sz="4" w:space="0" w:color="000000"/>
              <w:left w:val="single" w:sz="4" w:space="0" w:color="000000"/>
              <w:bottom w:val="single" w:sz="4" w:space="0" w:color="000000"/>
              <w:right w:val="single" w:sz="4" w:space="0" w:color="000000"/>
            </w:tcBorders>
            <w:vAlign w:val="center"/>
          </w:tcPr>
          <w:p w14:paraId="3C44C39C" w14:textId="77777777" w:rsidR="00F679CA" w:rsidRPr="00B62AA6" w:rsidRDefault="00F679CA" w:rsidP="00F679CA">
            <w:pPr>
              <w:jc w:val="center"/>
              <w:rPr>
                <w:rFonts w:ascii="Aptos" w:eastAsia="Arial" w:hAnsi="Aptos" w:cs="Arial"/>
                <w:sz w:val="18"/>
                <w:szCs w:val="18"/>
              </w:rPr>
            </w:pPr>
            <w:r w:rsidRPr="00B62AA6">
              <w:rPr>
                <w:rFonts w:ascii="Aptos" w:eastAsia="Arial" w:hAnsi="Aptos" w:cs="Arial"/>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35110AD8" w14:textId="77777777" w:rsidR="00F679CA" w:rsidRPr="00B62AA6" w:rsidRDefault="00F679CA" w:rsidP="00F679CA">
            <w:pPr>
              <w:jc w:val="center"/>
              <w:rPr>
                <w:rFonts w:ascii="Aptos" w:eastAsia="Arial" w:hAnsi="Aptos" w:cs="Arial"/>
                <w:sz w:val="18"/>
                <w:szCs w:val="18"/>
              </w:rPr>
            </w:pPr>
            <w:r w:rsidRPr="00B62AA6">
              <w:rPr>
                <w:rFonts w:ascii="Aptos" w:eastAsia="Arial" w:hAnsi="Aptos" w:cs="Arial"/>
                <w:sz w:val="18"/>
                <w:szCs w:val="18"/>
              </w:rPr>
              <w:t>100.0</w:t>
            </w:r>
          </w:p>
        </w:tc>
      </w:tr>
    </w:tbl>
    <w:p w14:paraId="636B3375" w14:textId="77777777" w:rsidR="00F679CA" w:rsidRPr="00735A12" w:rsidRDefault="00F679CA" w:rsidP="00F679CA">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22A2091D" w14:textId="77777777" w:rsidR="00F679CA" w:rsidRDefault="00F679CA" w:rsidP="00F679CA">
      <w:pPr>
        <w:pStyle w:val="BodyTextIndent"/>
        <w:ind w:left="0" w:firstLine="0"/>
        <w:rPr>
          <w:rFonts w:ascii="Aptos" w:hAnsi="Aptos" w:cs="Arial"/>
          <w:sz w:val="16"/>
          <w:szCs w:val="16"/>
        </w:rPr>
      </w:pPr>
      <w:r w:rsidRPr="3CB05DDD">
        <w:rPr>
          <w:rFonts w:ascii="Aptos" w:hAnsi="Aptos" w:cs="Arial"/>
          <w:sz w:val="16"/>
          <w:szCs w:val="16"/>
        </w:rPr>
        <w:t xml:space="preserve">(**) determined using </w:t>
      </w:r>
      <w:proofErr w:type="spellStart"/>
      <w:r w:rsidRPr="3CB05DDD">
        <w:rPr>
          <w:rFonts w:ascii="Aptos" w:hAnsi="Aptos" w:cs="Arial"/>
          <w:sz w:val="16"/>
          <w:szCs w:val="16"/>
        </w:rPr>
        <w:t>CoreGenes</w:t>
      </w:r>
      <w:proofErr w:type="spellEnd"/>
      <w:r w:rsidRPr="3CB05DDD">
        <w:rPr>
          <w:rFonts w:ascii="Aptos" w:hAnsi="Aptos" w:cs="Arial"/>
          <w:sz w:val="16"/>
          <w:szCs w:val="16"/>
        </w:rPr>
        <w:t xml:space="preserve">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3D446FCF" w14:textId="77777777" w:rsidR="00F679CA" w:rsidRDefault="00F679CA" w:rsidP="00F679CA">
      <w:pPr>
        <w:jc w:val="both"/>
        <w:rPr>
          <w:rFonts w:ascii="Aptos" w:hAnsi="Aptos" w:cs="Arial"/>
          <w:b/>
          <w:bCs/>
          <w:sz w:val="20"/>
          <w:szCs w:val="20"/>
        </w:rPr>
      </w:pPr>
    </w:p>
    <w:p w14:paraId="53C56487" w14:textId="77777777" w:rsidR="00597816" w:rsidRDefault="00597816" w:rsidP="00495506">
      <w:pPr>
        <w:rPr>
          <w:rFonts w:ascii="Aptos" w:eastAsia="Arial" w:hAnsi="Aptos" w:cs="Arial"/>
          <w:b/>
          <w:sz w:val="20"/>
          <w:szCs w:val="20"/>
        </w:rPr>
      </w:pPr>
    </w:p>
    <w:p w14:paraId="512588EB" w14:textId="77777777" w:rsidR="00247192" w:rsidRDefault="00247192" w:rsidP="00F679CA">
      <w:pPr>
        <w:jc w:val="both"/>
        <w:rPr>
          <w:rFonts w:ascii="Aptos" w:hAnsi="Aptos" w:cs="Arial"/>
          <w:b/>
          <w:bCs/>
          <w:sz w:val="20"/>
          <w:szCs w:val="20"/>
        </w:rPr>
      </w:pPr>
    </w:p>
    <w:p w14:paraId="6A47250C" w14:textId="5679CB04" w:rsidR="00F679CA" w:rsidRPr="00CE2BB6" w:rsidRDefault="00F679CA" w:rsidP="00F679CA">
      <w:pPr>
        <w:jc w:val="both"/>
        <w:rPr>
          <w:rFonts w:ascii="Aptos" w:hAnsi="Aptos" w:cs="Arial"/>
          <w:b/>
          <w:bCs/>
          <w:sz w:val="20"/>
          <w:szCs w:val="20"/>
        </w:rPr>
      </w:pPr>
      <w:r w:rsidRPr="00CE2BB6">
        <w:rPr>
          <w:rFonts w:ascii="Aptos" w:hAnsi="Aptos" w:cs="Arial"/>
          <w:b/>
          <w:bCs/>
          <w:sz w:val="20"/>
          <w:szCs w:val="20"/>
        </w:rPr>
        <w:lastRenderedPageBreak/>
        <w:t>C.</w:t>
      </w:r>
      <w:r w:rsidRPr="00CE2BB6">
        <w:rPr>
          <w:rFonts w:ascii="Aptos" w:hAnsi="Aptos" w:cs="Arial"/>
          <w:b/>
          <w:bCs/>
          <w:sz w:val="20"/>
          <w:szCs w:val="20"/>
        </w:rPr>
        <w:tab/>
        <w:t>To create a new genus</w:t>
      </w:r>
      <w:r w:rsidR="00247192">
        <w:rPr>
          <w:rFonts w:ascii="Aptos" w:hAnsi="Aptos" w:cs="Arial"/>
          <w:b/>
          <w:bCs/>
          <w:sz w:val="20"/>
          <w:szCs w:val="20"/>
        </w:rPr>
        <w:t>,</w:t>
      </w:r>
      <w:r w:rsidRPr="00CE2BB6">
        <w:rPr>
          <w:rFonts w:ascii="Aptos" w:hAnsi="Aptos" w:cs="Arial"/>
          <w:b/>
          <w:bCs/>
          <w:sz w:val="20"/>
          <w:szCs w:val="20"/>
        </w:rPr>
        <w:t xml:space="preserve"> </w:t>
      </w:r>
      <w:proofErr w:type="spellStart"/>
      <w:r w:rsidRPr="00CE2BB6">
        <w:rPr>
          <w:rFonts w:ascii="Aptos" w:hAnsi="Aptos" w:cs="Arial"/>
          <w:b/>
          <w:bCs/>
          <w:i/>
          <w:iCs/>
          <w:color w:val="000000" w:themeColor="text1"/>
          <w:sz w:val="20"/>
        </w:rPr>
        <w:t>Wulsvirus</w:t>
      </w:r>
      <w:proofErr w:type="spellEnd"/>
      <w:r w:rsidRPr="00CE2BB6">
        <w:rPr>
          <w:rFonts w:ascii="Aptos" w:hAnsi="Aptos" w:cs="Arial"/>
          <w:b/>
          <w:bCs/>
          <w:sz w:val="20"/>
          <w:szCs w:val="20"/>
        </w:rPr>
        <w:t>, with three species.</w:t>
      </w:r>
    </w:p>
    <w:p w14:paraId="7AB5B4C5" w14:textId="77777777" w:rsidR="00597816" w:rsidRDefault="00597816" w:rsidP="00495506">
      <w:pPr>
        <w:rPr>
          <w:rFonts w:ascii="Aptos" w:eastAsia="Arial" w:hAnsi="Aptos" w:cs="Arial"/>
          <w:b/>
          <w:sz w:val="20"/>
          <w:szCs w:val="20"/>
        </w:rPr>
      </w:pPr>
    </w:p>
    <w:p w14:paraId="42AFA664" w14:textId="77777777" w:rsidR="0017360D" w:rsidRPr="002508E9" w:rsidRDefault="0017360D" w:rsidP="0017360D">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678F2750" w14:textId="77777777" w:rsidR="0017360D" w:rsidRDefault="0017360D" w:rsidP="0017360D">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17360D" w:rsidRPr="001771ED" w14:paraId="5E0621FF" w14:textId="77777777" w:rsidTr="002748D5">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79E411DC" w14:textId="77777777" w:rsidR="0017360D" w:rsidRPr="001F67A0" w:rsidRDefault="0017360D" w:rsidP="002748D5">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3D8E110B" w14:textId="77777777" w:rsidR="0017360D" w:rsidRPr="001F67A0" w:rsidRDefault="0017360D" w:rsidP="002748D5">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0E30B109" w14:textId="77777777" w:rsidR="0017360D" w:rsidRPr="001F67A0" w:rsidRDefault="0017360D" w:rsidP="002748D5">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7D04582B" w14:textId="77777777" w:rsidR="0017360D" w:rsidRPr="001F67A0" w:rsidRDefault="0017360D" w:rsidP="002748D5">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2AB768C7" w14:textId="77777777" w:rsidR="0017360D" w:rsidRPr="001F67A0" w:rsidRDefault="0017360D" w:rsidP="002748D5">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593B5735" w14:textId="77777777" w:rsidR="0017360D" w:rsidRPr="001F67A0" w:rsidRDefault="0017360D" w:rsidP="002748D5">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548D7FF1" w14:textId="77777777" w:rsidR="0017360D" w:rsidRPr="001F67A0" w:rsidRDefault="0017360D" w:rsidP="002748D5">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53722BC6" w14:textId="77777777" w:rsidR="0017360D" w:rsidRPr="001F67A0" w:rsidRDefault="0017360D" w:rsidP="002748D5">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17360D" w:rsidRPr="001771ED" w14:paraId="1365B348" w14:textId="77777777" w:rsidTr="002748D5">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2C531006" w14:textId="3A542A58" w:rsidR="0017360D" w:rsidRPr="004563C2" w:rsidRDefault="0017360D" w:rsidP="0017360D">
            <w:pPr>
              <w:rPr>
                <w:rFonts w:ascii="Aptos" w:eastAsia="Arial" w:hAnsi="Aptos" w:cs="Arial"/>
                <w:b/>
                <w:bCs/>
                <w:iCs/>
                <w:sz w:val="18"/>
                <w:szCs w:val="18"/>
                <w:u w:val="single"/>
              </w:rPr>
            </w:pPr>
            <w:r w:rsidRPr="0017360D">
              <w:rPr>
                <w:rFonts w:ascii="Aptos" w:eastAsia="Arial" w:hAnsi="Aptos" w:cs="Arial"/>
                <w:b/>
                <w:bCs/>
                <w:iCs/>
                <w:sz w:val="18"/>
                <w:szCs w:val="18"/>
                <w:u w:val="single"/>
              </w:rPr>
              <w:t>Acinetobacter phage Acba_22</w:t>
            </w:r>
            <w:r>
              <w:rPr>
                <w:rFonts w:ascii="Aptos" w:eastAsia="Arial" w:hAnsi="Aptos" w:cs="Arial"/>
                <w:b/>
                <w:bCs/>
                <w:iCs/>
                <w:sz w:val="18"/>
                <w:szCs w:val="18"/>
                <w:u w:val="single"/>
              </w:rPr>
              <w:t xml:space="preserve"> (selected as the reference genome)</w:t>
            </w:r>
          </w:p>
        </w:tc>
        <w:tc>
          <w:tcPr>
            <w:tcW w:w="1418" w:type="dxa"/>
            <w:tcBorders>
              <w:top w:val="single" w:sz="4" w:space="0" w:color="000000"/>
              <w:left w:val="single" w:sz="4" w:space="0" w:color="000000"/>
              <w:bottom w:val="single" w:sz="4" w:space="0" w:color="000000"/>
              <w:right w:val="single" w:sz="4" w:space="0" w:color="000000"/>
            </w:tcBorders>
            <w:vAlign w:val="center"/>
          </w:tcPr>
          <w:p w14:paraId="099A8E99" w14:textId="320ED865" w:rsidR="0017360D" w:rsidRPr="0017360D" w:rsidRDefault="0017360D" w:rsidP="0017360D">
            <w:pPr>
              <w:jc w:val="center"/>
              <w:rPr>
                <w:rFonts w:ascii="Aptos" w:eastAsia="Arial" w:hAnsi="Aptos" w:cs="Arial"/>
                <w:b/>
                <w:bCs/>
                <w:sz w:val="18"/>
                <w:szCs w:val="18"/>
                <w:u w:val="single"/>
              </w:rPr>
            </w:pPr>
            <w:r w:rsidRPr="0017360D">
              <w:rPr>
                <w:rFonts w:ascii="Aptos" w:eastAsia="Arial" w:hAnsi="Aptos" w:cs="Arial"/>
                <w:b/>
                <w:bCs/>
                <w:iCs/>
                <w:sz w:val="18"/>
                <w:szCs w:val="18"/>
                <w:u w:val="single"/>
              </w:rPr>
              <w:t>PV067693</w:t>
            </w:r>
            <w:r w:rsidRPr="0017360D">
              <w:rPr>
                <w:rFonts w:ascii="Aptos" w:eastAsia="Arial" w:hAnsi="Aptos" w:cs="Arial"/>
                <w:b/>
                <w:bCs/>
                <w:sz w:val="18"/>
                <w:szCs w:val="18"/>
                <w:u w:val="single"/>
              </w:rPr>
              <w:t>.1</w:t>
            </w:r>
          </w:p>
        </w:tc>
        <w:tc>
          <w:tcPr>
            <w:tcW w:w="1134" w:type="dxa"/>
            <w:vAlign w:val="center"/>
          </w:tcPr>
          <w:p w14:paraId="095D43F3" w14:textId="7BDFB8D8" w:rsidR="0017360D" w:rsidRPr="0017360D" w:rsidRDefault="0017360D" w:rsidP="0017360D">
            <w:pPr>
              <w:jc w:val="center"/>
              <w:rPr>
                <w:rFonts w:ascii="Aptos" w:eastAsia="Arial" w:hAnsi="Aptos" w:cs="Arial"/>
                <w:b/>
                <w:bCs/>
                <w:sz w:val="18"/>
                <w:szCs w:val="18"/>
                <w:u w:val="single"/>
              </w:rPr>
            </w:pPr>
            <w:r w:rsidRPr="0017360D">
              <w:rPr>
                <w:rFonts w:ascii="Aptos" w:eastAsia="Arial" w:hAnsi="Aptos" w:cs="Arial"/>
                <w:b/>
                <w:bCs/>
                <w:iCs/>
                <w:sz w:val="18"/>
                <w:szCs w:val="18"/>
                <w:u w:val="single"/>
              </w:rPr>
              <w:t>PV067693</w:t>
            </w:r>
          </w:p>
        </w:tc>
        <w:tc>
          <w:tcPr>
            <w:tcW w:w="850" w:type="dxa"/>
            <w:vAlign w:val="center"/>
          </w:tcPr>
          <w:p w14:paraId="5A0475E0" w14:textId="6A380BB2" w:rsidR="0017360D" w:rsidRPr="0017360D" w:rsidRDefault="0017360D" w:rsidP="0017360D">
            <w:pPr>
              <w:jc w:val="center"/>
              <w:rPr>
                <w:rFonts w:ascii="Aptos" w:eastAsia="Arial" w:hAnsi="Aptos" w:cs="Arial"/>
                <w:b/>
                <w:bCs/>
                <w:sz w:val="18"/>
                <w:szCs w:val="18"/>
                <w:u w:val="single"/>
              </w:rPr>
            </w:pPr>
            <w:r w:rsidRPr="0017360D">
              <w:rPr>
                <w:rFonts w:ascii="Aptos" w:eastAsia="Arial" w:hAnsi="Aptos" w:cs="Arial"/>
                <w:b/>
                <w:bCs/>
                <w:iCs/>
                <w:sz w:val="18"/>
                <w:szCs w:val="18"/>
                <w:u w:val="single"/>
                <w:lang w:val="pl-PL"/>
              </w:rPr>
              <w:t>104,980</w:t>
            </w:r>
          </w:p>
        </w:tc>
        <w:tc>
          <w:tcPr>
            <w:tcW w:w="567" w:type="dxa"/>
            <w:vAlign w:val="center"/>
          </w:tcPr>
          <w:p w14:paraId="782AFFD8" w14:textId="57421531" w:rsidR="0017360D" w:rsidRPr="0017360D" w:rsidRDefault="0017360D" w:rsidP="0017360D">
            <w:pPr>
              <w:jc w:val="center"/>
              <w:rPr>
                <w:rFonts w:ascii="Aptos" w:eastAsia="Arial" w:hAnsi="Aptos" w:cs="Arial"/>
                <w:b/>
                <w:bCs/>
                <w:sz w:val="18"/>
                <w:szCs w:val="18"/>
                <w:u w:val="single"/>
              </w:rPr>
            </w:pPr>
            <w:r w:rsidRPr="0017360D">
              <w:rPr>
                <w:rFonts w:ascii="Aptos" w:eastAsia="Arial" w:hAnsi="Aptos" w:cs="Arial"/>
                <w:b/>
                <w:bCs/>
                <w:iCs/>
                <w:sz w:val="18"/>
                <w:szCs w:val="18"/>
                <w:u w:val="single"/>
              </w:rPr>
              <w:t>37.9</w:t>
            </w:r>
          </w:p>
        </w:tc>
        <w:tc>
          <w:tcPr>
            <w:tcW w:w="818" w:type="dxa"/>
            <w:vAlign w:val="center"/>
          </w:tcPr>
          <w:p w14:paraId="24A5E9C5" w14:textId="67756E24" w:rsidR="0017360D" w:rsidRPr="0017360D" w:rsidRDefault="0017360D" w:rsidP="0017360D">
            <w:pPr>
              <w:jc w:val="center"/>
              <w:rPr>
                <w:rFonts w:ascii="Aptos" w:hAnsi="Aptos"/>
                <w:b/>
                <w:bCs/>
                <w:sz w:val="18"/>
                <w:szCs w:val="18"/>
                <w:u w:val="single"/>
              </w:rPr>
            </w:pPr>
            <w:r w:rsidRPr="0017360D">
              <w:rPr>
                <w:rFonts w:ascii="Aptos" w:hAnsi="Aptos"/>
                <w:b/>
                <w:bCs/>
                <w:iCs/>
                <w:sz w:val="18"/>
                <w:szCs w:val="18"/>
                <w:u w:val="single"/>
              </w:rPr>
              <w:t>162</w:t>
            </w:r>
          </w:p>
        </w:tc>
        <w:tc>
          <w:tcPr>
            <w:tcW w:w="1167" w:type="dxa"/>
            <w:tcBorders>
              <w:top w:val="single" w:sz="4" w:space="0" w:color="000000"/>
              <w:left w:val="single" w:sz="4" w:space="0" w:color="000000"/>
              <w:bottom w:val="single" w:sz="4" w:space="0" w:color="000000"/>
              <w:right w:val="single" w:sz="4" w:space="0" w:color="000000"/>
            </w:tcBorders>
            <w:vAlign w:val="center"/>
          </w:tcPr>
          <w:p w14:paraId="0C05FE6A" w14:textId="77777777" w:rsidR="0017360D" w:rsidRPr="001F67A0" w:rsidRDefault="0017360D" w:rsidP="0017360D">
            <w:pPr>
              <w:jc w:val="center"/>
              <w:rPr>
                <w:rFonts w:ascii="Aptos" w:eastAsia="Arial" w:hAnsi="Aptos" w:cs="Arial"/>
                <w:b/>
                <w:bCs/>
                <w:sz w:val="18"/>
                <w:szCs w:val="18"/>
                <w:u w:val="single"/>
              </w:rPr>
            </w:pPr>
            <w:r>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5CFDE5CC" w14:textId="77777777" w:rsidR="0017360D" w:rsidRPr="001F67A0" w:rsidRDefault="0017360D" w:rsidP="0017360D">
            <w:pPr>
              <w:jc w:val="center"/>
              <w:rPr>
                <w:rFonts w:ascii="Aptos" w:eastAsia="Arial" w:hAnsi="Aptos" w:cs="Arial"/>
                <w:b/>
                <w:bCs/>
                <w:sz w:val="18"/>
                <w:szCs w:val="18"/>
                <w:u w:val="single"/>
              </w:rPr>
            </w:pPr>
            <w:r>
              <w:rPr>
                <w:rFonts w:ascii="Aptos" w:eastAsia="Arial" w:hAnsi="Aptos" w:cs="Arial"/>
                <w:b/>
                <w:bCs/>
                <w:sz w:val="18"/>
                <w:szCs w:val="18"/>
                <w:u w:val="single"/>
              </w:rPr>
              <w:t>100.00</w:t>
            </w:r>
          </w:p>
        </w:tc>
      </w:tr>
      <w:tr w:rsidR="0017360D" w:rsidRPr="001771ED" w14:paraId="49794500" w14:textId="77777777" w:rsidTr="00A259F9">
        <w:trPr>
          <w:trHeight w:val="470"/>
        </w:trPr>
        <w:tc>
          <w:tcPr>
            <w:tcW w:w="1838" w:type="dxa"/>
            <w:tcBorders>
              <w:top w:val="single" w:sz="4" w:space="0" w:color="000000"/>
              <w:left w:val="single" w:sz="4" w:space="0" w:color="000000"/>
              <w:bottom w:val="single" w:sz="4" w:space="0" w:color="000000"/>
              <w:right w:val="single" w:sz="4" w:space="0" w:color="000000"/>
            </w:tcBorders>
          </w:tcPr>
          <w:p w14:paraId="3F9B8169" w14:textId="777D230D" w:rsidR="0017360D" w:rsidRPr="004563C2" w:rsidRDefault="0017360D" w:rsidP="0017360D">
            <w:pPr>
              <w:rPr>
                <w:rFonts w:ascii="Aptos" w:eastAsia="Arial" w:hAnsi="Aptos" w:cs="Arial"/>
                <w:iCs/>
                <w:sz w:val="18"/>
                <w:szCs w:val="18"/>
              </w:rPr>
            </w:pPr>
            <w:r w:rsidRPr="00C24C66">
              <w:rPr>
                <w:rFonts w:ascii="Aptos" w:eastAsia="Arial" w:hAnsi="Aptos" w:cs="Arial"/>
                <w:iCs/>
                <w:sz w:val="18"/>
                <w:szCs w:val="18"/>
              </w:rPr>
              <w:t xml:space="preserve">Acinetobacter phage </w:t>
            </w:r>
            <w:proofErr w:type="spellStart"/>
            <w:r w:rsidRPr="00C24C66">
              <w:rPr>
                <w:rFonts w:ascii="Aptos" w:eastAsia="Arial" w:hAnsi="Aptos" w:cs="Arial"/>
                <w:iCs/>
                <w:sz w:val="18"/>
                <w:szCs w:val="18"/>
              </w:rPr>
              <w:t>vB_AbaM_KissB</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BC07216" w14:textId="77777777" w:rsidR="0017360D" w:rsidRPr="001F67A0" w:rsidRDefault="0017360D" w:rsidP="0017360D">
            <w:pPr>
              <w:rPr>
                <w:rFonts w:ascii="Aptos" w:eastAsia="Arial" w:hAnsi="Aptos" w:cs="Arial"/>
                <w:iCs/>
                <w:sz w:val="18"/>
                <w:szCs w:val="18"/>
              </w:rPr>
            </w:pPr>
          </w:p>
        </w:tc>
        <w:tc>
          <w:tcPr>
            <w:tcW w:w="1134" w:type="dxa"/>
            <w:vAlign w:val="center"/>
          </w:tcPr>
          <w:p w14:paraId="30E580C6" w14:textId="16B69E17" w:rsidR="0017360D" w:rsidRPr="001F67A0" w:rsidRDefault="0017360D" w:rsidP="0017360D">
            <w:pPr>
              <w:jc w:val="center"/>
              <w:rPr>
                <w:rFonts w:ascii="Aptos" w:eastAsia="Arial" w:hAnsi="Aptos" w:cs="Arial"/>
                <w:iCs/>
                <w:sz w:val="18"/>
                <w:szCs w:val="18"/>
              </w:rPr>
            </w:pPr>
            <w:r>
              <w:rPr>
                <w:rFonts w:ascii="Aptos" w:eastAsia="Arial" w:hAnsi="Aptos" w:cs="Arial"/>
                <w:iCs/>
                <w:sz w:val="18"/>
                <w:szCs w:val="18"/>
              </w:rPr>
              <w:t>OZ038335</w:t>
            </w:r>
          </w:p>
        </w:tc>
        <w:tc>
          <w:tcPr>
            <w:tcW w:w="850" w:type="dxa"/>
            <w:vAlign w:val="center"/>
          </w:tcPr>
          <w:p w14:paraId="6F89EA0B" w14:textId="76DB8F46" w:rsidR="0017360D" w:rsidRPr="001F67A0" w:rsidRDefault="0017360D" w:rsidP="0017360D">
            <w:pPr>
              <w:jc w:val="center"/>
              <w:rPr>
                <w:rFonts w:ascii="Aptos" w:eastAsia="Arial" w:hAnsi="Aptos" w:cs="Arial"/>
                <w:iCs/>
                <w:sz w:val="18"/>
                <w:szCs w:val="18"/>
              </w:rPr>
            </w:pPr>
            <w:r w:rsidRPr="00C24C66">
              <w:rPr>
                <w:rFonts w:ascii="Aptos" w:eastAsia="Arial" w:hAnsi="Aptos" w:cs="Arial"/>
                <w:iCs/>
                <w:sz w:val="18"/>
                <w:szCs w:val="18"/>
              </w:rPr>
              <w:t>102</w:t>
            </w:r>
            <w:r>
              <w:rPr>
                <w:rFonts w:ascii="Aptos" w:eastAsia="Arial" w:hAnsi="Aptos" w:cs="Arial"/>
                <w:iCs/>
                <w:sz w:val="18"/>
                <w:szCs w:val="18"/>
              </w:rPr>
              <w:t>,</w:t>
            </w:r>
            <w:r w:rsidRPr="00C24C66">
              <w:rPr>
                <w:rFonts w:ascii="Aptos" w:eastAsia="Arial" w:hAnsi="Aptos" w:cs="Arial"/>
                <w:iCs/>
                <w:sz w:val="18"/>
                <w:szCs w:val="18"/>
              </w:rPr>
              <w:t>626</w:t>
            </w:r>
          </w:p>
        </w:tc>
        <w:tc>
          <w:tcPr>
            <w:tcW w:w="567" w:type="dxa"/>
            <w:vAlign w:val="center"/>
          </w:tcPr>
          <w:p w14:paraId="18E49817" w14:textId="6014761A" w:rsidR="0017360D" w:rsidRPr="001F67A0" w:rsidRDefault="0017360D" w:rsidP="0017360D">
            <w:pPr>
              <w:jc w:val="center"/>
              <w:rPr>
                <w:rFonts w:ascii="Aptos" w:eastAsia="Arial" w:hAnsi="Aptos" w:cs="Arial"/>
                <w:iCs/>
                <w:sz w:val="18"/>
                <w:szCs w:val="18"/>
              </w:rPr>
            </w:pPr>
            <w:r>
              <w:rPr>
                <w:rFonts w:ascii="Aptos" w:eastAsia="Arial" w:hAnsi="Aptos" w:cs="Arial"/>
                <w:iCs/>
                <w:sz w:val="18"/>
                <w:szCs w:val="18"/>
              </w:rPr>
              <w:t>37.7</w:t>
            </w:r>
          </w:p>
        </w:tc>
        <w:tc>
          <w:tcPr>
            <w:tcW w:w="818" w:type="dxa"/>
            <w:vAlign w:val="center"/>
          </w:tcPr>
          <w:p w14:paraId="14AB7A02" w14:textId="0C039F16" w:rsidR="0017360D" w:rsidRPr="001F67A0" w:rsidRDefault="0017360D" w:rsidP="0017360D">
            <w:pPr>
              <w:jc w:val="center"/>
              <w:rPr>
                <w:rFonts w:ascii="Aptos" w:hAnsi="Aptos"/>
                <w:iCs/>
                <w:sz w:val="18"/>
                <w:szCs w:val="18"/>
              </w:rPr>
            </w:pPr>
            <w:r>
              <w:rPr>
                <w:rFonts w:ascii="Aptos" w:hAnsi="Aptos"/>
                <w:iCs/>
                <w:sz w:val="18"/>
                <w:szCs w:val="18"/>
              </w:rPr>
              <w:t>190</w:t>
            </w:r>
          </w:p>
        </w:tc>
        <w:tc>
          <w:tcPr>
            <w:tcW w:w="1167" w:type="dxa"/>
            <w:tcBorders>
              <w:top w:val="single" w:sz="4" w:space="0" w:color="000000"/>
              <w:left w:val="single" w:sz="4" w:space="0" w:color="000000"/>
              <w:bottom w:val="single" w:sz="4" w:space="0" w:color="000000"/>
              <w:right w:val="single" w:sz="4" w:space="0" w:color="000000"/>
            </w:tcBorders>
            <w:vAlign w:val="center"/>
          </w:tcPr>
          <w:p w14:paraId="1174556D" w14:textId="0ADA7332" w:rsidR="0017360D" w:rsidRPr="001F67A0" w:rsidRDefault="006211CC" w:rsidP="0017360D">
            <w:pPr>
              <w:jc w:val="center"/>
              <w:rPr>
                <w:rFonts w:ascii="Aptos" w:eastAsia="Arial" w:hAnsi="Aptos" w:cs="Arial"/>
                <w:iCs/>
                <w:sz w:val="18"/>
                <w:szCs w:val="18"/>
              </w:rPr>
            </w:pPr>
            <w:r>
              <w:rPr>
                <w:rFonts w:ascii="Aptos" w:eastAsia="Arial" w:hAnsi="Aptos" w:cs="Arial"/>
                <w:iCs/>
                <w:sz w:val="18"/>
                <w:szCs w:val="18"/>
              </w:rPr>
              <w:t>86.3</w:t>
            </w:r>
          </w:p>
        </w:tc>
        <w:tc>
          <w:tcPr>
            <w:tcW w:w="1288" w:type="dxa"/>
            <w:tcBorders>
              <w:top w:val="single" w:sz="4" w:space="0" w:color="000000"/>
              <w:left w:val="single" w:sz="4" w:space="0" w:color="000000"/>
              <w:bottom w:val="single" w:sz="4" w:space="0" w:color="000000"/>
              <w:right w:val="single" w:sz="4" w:space="0" w:color="000000"/>
            </w:tcBorders>
            <w:vAlign w:val="center"/>
          </w:tcPr>
          <w:p w14:paraId="36FE0101" w14:textId="156489BD" w:rsidR="0017360D" w:rsidRPr="001F67A0" w:rsidRDefault="00CC1329" w:rsidP="0017360D">
            <w:pPr>
              <w:jc w:val="center"/>
              <w:rPr>
                <w:rFonts w:ascii="Aptos" w:eastAsia="Arial" w:hAnsi="Aptos" w:cs="Arial"/>
                <w:iCs/>
                <w:sz w:val="18"/>
                <w:szCs w:val="18"/>
              </w:rPr>
            </w:pPr>
            <w:r>
              <w:rPr>
                <w:rFonts w:ascii="Aptos" w:eastAsia="Arial" w:hAnsi="Aptos" w:cs="Arial"/>
                <w:iCs/>
                <w:sz w:val="18"/>
                <w:szCs w:val="18"/>
              </w:rPr>
              <w:t>91.36</w:t>
            </w:r>
          </w:p>
        </w:tc>
      </w:tr>
      <w:tr w:rsidR="0017360D" w:rsidRPr="001771ED" w14:paraId="5BA0B982" w14:textId="77777777" w:rsidTr="00A259F9">
        <w:trPr>
          <w:trHeight w:val="470"/>
        </w:trPr>
        <w:tc>
          <w:tcPr>
            <w:tcW w:w="1838" w:type="dxa"/>
            <w:tcBorders>
              <w:top w:val="single" w:sz="4" w:space="0" w:color="000000"/>
              <w:left w:val="single" w:sz="4" w:space="0" w:color="000000"/>
              <w:bottom w:val="single" w:sz="4" w:space="0" w:color="000000"/>
              <w:right w:val="single" w:sz="4" w:space="0" w:color="000000"/>
            </w:tcBorders>
          </w:tcPr>
          <w:p w14:paraId="4C58EF56" w14:textId="01FAC817" w:rsidR="0017360D" w:rsidRPr="004563C2" w:rsidRDefault="0017360D" w:rsidP="0017360D">
            <w:pPr>
              <w:rPr>
                <w:rFonts w:ascii="Aptos" w:eastAsia="Arial" w:hAnsi="Aptos" w:cs="Arial"/>
                <w:iCs/>
                <w:sz w:val="18"/>
                <w:szCs w:val="18"/>
              </w:rPr>
            </w:pPr>
            <w:r w:rsidRPr="003E218F">
              <w:rPr>
                <w:rFonts w:ascii="Aptos" w:eastAsia="Arial" w:hAnsi="Aptos" w:cs="Arial"/>
                <w:iCs/>
                <w:sz w:val="18"/>
                <w:szCs w:val="18"/>
              </w:rPr>
              <w:t xml:space="preserve">Acinetobacter phage </w:t>
            </w:r>
            <w:proofErr w:type="spellStart"/>
            <w:r w:rsidRPr="003E218F">
              <w:rPr>
                <w:rFonts w:ascii="Aptos" w:eastAsia="Arial" w:hAnsi="Aptos" w:cs="Arial"/>
                <w:iCs/>
                <w:sz w:val="18"/>
                <w:szCs w:val="18"/>
              </w:rPr>
              <w:t>vB_AbaM_Rocket</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AE28405" w14:textId="77777777" w:rsidR="0017360D" w:rsidRPr="001F67A0" w:rsidRDefault="0017360D" w:rsidP="0017360D">
            <w:pPr>
              <w:rPr>
                <w:rFonts w:ascii="Aptos" w:eastAsia="Arial" w:hAnsi="Aptos" w:cs="Arial"/>
                <w:iCs/>
                <w:sz w:val="18"/>
                <w:szCs w:val="18"/>
              </w:rPr>
            </w:pPr>
          </w:p>
        </w:tc>
        <w:tc>
          <w:tcPr>
            <w:tcW w:w="1134" w:type="dxa"/>
            <w:vAlign w:val="center"/>
          </w:tcPr>
          <w:p w14:paraId="2EEF7C20" w14:textId="0CDADD92" w:rsidR="0017360D" w:rsidRPr="001F67A0" w:rsidRDefault="0017360D" w:rsidP="0017360D">
            <w:pPr>
              <w:jc w:val="center"/>
              <w:rPr>
                <w:rFonts w:ascii="Aptos" w:eastAsia="Arial" w:hAnsi="Aptos" w:cs="Arial"/>
                <w:iCs/>
                <w:sz w:val="18"/>
                <w:szCs w:val="18"/>
              </w:rPr>
            </w:pPr>
            <w:r>
              <w:rPr>
                <w:rFonts w:ascii="Aptos" w:eastAsia="Arial" w:hAnsi="Aptos" w:cs="Arial"/>
                <w:iCs/>
                <w:sz w:val="18"/>
                <w:szCs w:val="18"/>
                <w:lang w:val="pl-PL"/>
              </w:rPr>
              <w:t>OZ038337</w:t>
            </w:r>
          </w:p>
        </w:tc>
        <w:tc>
          <w:tcPr>
            <w:tcW w:w="850" w:type="dxa"/>
            <w:vAlign w:val="center"/>
          </w:tcPr>
          <w:p w14:paraId="347995F7" w14:textId="4372DAE5" w:rsidR="0017360D" w:rsidRPr="001F67A0" w:rsidRDefault="0017360D" w:rsidP="0017360D">
            <w:pPr>
              <w:jc w:val="center"/>
              <w:rPr>
                <w:rFonts w:ascii="Aptos" w:eastAsia="Arial" w:hAnsi="Aptos" w:cs="Arial"/>
                <w:iCs/>
                <w:sz w:val="18"/>
                <w:szCs w:val="18"/>
              </w:rPr>
            </w:pPr>
            <w:r w:rsidRPr="002E7999">
              <w:rPr>
                <w:rFonts w:ascii="Aptos" w:eastAsia="Arial" w:hAnsi="Aptos" w:cs="Arial"/>
                <w:iCs/>
                <w:sz w:val="18"/>
                <w:szCs w:val="18"/>
                <w:lang w:val="pl-PL"/>
              </w:rPr>
              <w:t>104</w:t>
            </w:r>
            <w:r>
              <w:rPr>
                <w:rFonts w:ascii="Aptos" w:eastAsia="Arial" w:hAnsi="Aptos" w:cs="Arial"/>
                <w:iCs/>
                <w:sz w:val="18"/>
                <w:szCs w:val="18"/>
                <w:lang w:val="pl-PL"/>
              </w:rPr>
              <w:t>,</w:t>
            </w:r>
            <w:r w:rsidRPr="002E7999">
              <w:rPr>
                <w:rFonts w:ascii="Aptos" w:eastAsia="Arial" w:hAnsi="Aptos" w:cs="Arial"/>
                <w:iCs/>
                <w:sz w:val="18"/>
                <w:szCs w:val="18"/>
                <w:lang w:val="pl-PL"/>
              </w:rPr>
              <w:t>232</w:t>
            </w:r>
          </w:p>
        </w:tc>
        <w:tc>
          <w:tcPr>
            <w:tcW w:w="567" w:type="dxa"/>
            <w:vAlign w:val="center"/>
          </w:tcPr>
          <w:p w14:paraId="377B035E" w14:textId="28445E26" w:rsidR="0017360D" w:rsidRPr="001F67A0" w:rsidRDefault="0017360D" w:rsidP="0017360D">
            <w:pPr>
              <w:jc w:val="center"/>
              <w:rPr>
                <w:rFonts w:ascii="Aptos" w:eastAsia="Arial" w:hAnsi="Aptos" w:cs="Arial"/>
                <w:iCs/>
                <w:sz w:val="18"/>
                <w:szCs w:val="18"/>
              </w:rPr>
            </w:pPr>
            <w:r>
              <w:rPr>
                <w:rFonts w:ascii="Aptos" w:eastAsia="Arial" w:hAnsi="Aptos" w:cs="Arial"/>
                <w:iCs/>
                <w:sz w:val="18"/>
                <w:szCs w:val="18"/>
              </w:rPr>
              <w:t>37.8</w:t>
            </w:r>
          </w:p>
        </w:tc>
        <w:tc>
          <w:tcPr>
            <w:tcW w:w="818" w:type="dxa"/>
            <w:vAlign w:val="center"/>
          </w:tcPr>
          <w:p w14:paraId="053CF070" w14:textId="61DC8FA0" w:rsidR="0017360D" w:rsidRPr="001F67A0" w:rsidRDefault="0017360D" w:rsidP="0017360D">
            <w:pPr>
              <w:jc w:val="center"/>
              <w:rPr>
                <w:rFonts w:ascii="Aptos" w:hAnsi="Aptos"/>
                <w:iCs/>
                <w:sz w:val="18"/>
                <w:szCs w:val="18"/>
              </w:rPr>
            </w:pPr>
            <w:r>
              <w:rPr>
                <w:rFonts w:ascii="Aptos" w:hAnsi="Aptos"/>
                <w:iCs/>
                <w:sz w:val="18"/>
                <w:szCs w:val="18"/>
              </w:rPr>
              <w:t>189</w:t>
            </w:r>
          </w:p>
        </w:tc>
        <w:tc>
          <w:tcPr>
            <w:tcW w:w="1167" w:type="dxa"/>
            <w:tcBorders>
              <w:top w:val="single" w:sz="4" w:space="0" w:color="000000"/>
              <w:left w:val="single" w:sz="4" w:space="0" w:color="000000"/>
              <w:bottom w:val="single" w:sz="4" w:space="0" w:color="000000"/>
              <w:right w:val="single" w:sz="4" w:space="0" w:color="000000"/>
            </w:tcBorders>
            <w:vAlign w:val="center"/>
          </w:tcPr>
          <w:p w14:paraId="0DE0B083" w14:textId="6E6337DF" w:rsidR="0017360D" w:rsidRPr="001F67A0" w:rsidRDefault="006211CC" w:rsidP="0017360D">
            <w:pPr>
              <w:jc w:val="center"/>
              <w:rPr>
                <w:rFonts w:ascii="Aptos" w:eastAsia="Arial" w:hAnsi="Aptos" w:cs="Arial"/>
                <w:iCs/>
                <w:sz w:val="18"/>
                <w:szCs w:val="18"/>
              </w:rPr>
            </w:pPr>
            <w:r>
              <w:rPr>
                <w:rFonts w:ascii="Aptos" w:eastAsia="Arial" w:hAnsi="Aptos" w:cs="Arial"/>
                <w:iCs/>
                <w:sz w:val="18"/>
                <w:szCs w:val="18"/>
              </w:rPr>
              <w:t>92.0</w:t>
            </w:r>
          </w:p>
        </w:tc>
        <w:tc>
          <w:tcPr>
            <w:tcW w:w="1288" w:type="dxa"/>
            <w:tcBorders>
              <w:top w:val="single" w:sz="4" w:space="0" w:color="000000"/>
              <w:left w:val="single" w:sz="4" w:space="0" w:color="000000"/>
              <w:bottom w:val="single" w:sz="4" w:space="0" w:color="000000"/>
              <w:right w:val="single" w:sz="4" w:space="0" w:color="000000"/>
            </w:tcBorders>
            <w:vAlign w:val="center"/>
          </w:tcPr>
          <w:p w14:paraId="7FE0516D" w14:textId="5946DC8A" w:rsidR="0017360D" w:rsidRPr="001F67A0" w:rsidRDefault="001D6850" w:rsidP="0017360D">
            <w:pPr>
              <w:jc w:val="center"/>
              <w:rPr>
                <w:rFonts w:ascii="Aptos" w:eastAsia="Arial" w:hAnsi="Aptos" w:cs="Arial"/>
                <w:iCs/>
                <w:sz w:val="18"/>
                <w:szCs w:val="18"/>
              </w:rPr>
            </w:pPr>
            <w:r>
              <w:rPr>
                <w:rFonts w:ascii="Aptos" w:eastAsia="Arial" w:hAnsi="Aptos" w:cs="Arial"/>
                <w:iCs/>
                <w:sz w:val="18"/>
                <w:szCs w:val="18"/>
              </w:rPr>
              <w:t>95.06</w:t>
            </w:r>
          </w:p>
        </w:tc>
      </w:tr>
    </w:tbl>
    <w:p w14:paraId="201FD0B7" w14:textId="77777777" w:rsidR="0017360D" w:rsidRPr="00735A12" w:rsidRDefault="0017360D" w:rsidP="0017360D">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7F96C83B" w14:textId="77777777" w:rsidR="0017360D" w:rsidRDefault="0017360D" w:rsidP="0017360D">
      <w:pPr>
        <w:pStyle w:val="BodyTextIndent"/>
        <w:ind w:left="0" w:firstLine="0"/>
        <w:rPr>
          <w:rFonts w:ascii="Aptos" w:hAnsi="Aptos" w:cs="Arial"/>
          <w:sz w:val="16"/>
          <w:szCs w:val="16"/>
        </w:rPr>
      </w:pPr>
      <w:r w:rsidRPr="3CB05DDD">
        <w:rPr>
          <w:rFonts w:ascii="Aptos" w:hAnsi="Aptos" w:cs="Arial"/>
          <w:sz w:val="16"/>
          <w:szCs w:val="16"/>
        </w:rPr>
        <w:t xml:space="preserve">(**) determined using </w:t>
      </w:r>
      <w:proofErr w:type="spellStart"/>
      <w:r w:rsidRPr="3CB05DDD">
        <w:rPr>
          <w:rFonts w:ascii="Aptos" w:hAnsi="Aptos" w:cs="Arial"/>
          <w:sz w:val="16"/>
          <w:szCs w:val="16"/>
        </w:rPr>
        <w:t>CoreGenes</w:t>
      </w:r>
      <w:proofErr w:type="spellEnd"/>
      <w:r w:rsidRPr="3CB05DDD">
        <w:rPr>
          <w:rFonts w:ascii="Aptos" w:hAnsi="Aptos" w:cs="Arial"/>
          <w:sz w:val="16"/>
          <w:szCs w:val="16"/>
        </w:rPr>
        <w:t xml:space="preserve"> 3.5 [</w:t>
      </w:r>
      <w:r w:rsidRPr="3CB05DDD">
        <w:rPr>
          <w:rFonts w:ascii="Aptos" w:hAnsi="Aptos" w:cs="Arial"/>
          <w:color w:val="1F4E79" w:themeColor="accent5" w:themeShade="80"/>
          <w:sz w:val="16"/>
          <w:szCs w:val="16"/>
        </w:rPr>
        <w:t>6</w:t>
      </w:r>
      <w:r w:rsidRPr="3CB05DDD">
        <w:rPr>
          <w:rFonts w:ascii="Aptos" w:hAnsi="Aptos" w:cs="Arial"/>
          <w:sz w:val="16"/>
          <w:szCs w:val="16"/>
        </w:rPr>
        <w:t>]</w:t>
      </w:r>
    </w:p>
    <w:p w14:paraId="19414F4B" w14:textId="77777777" w:rsidR="00597816" w:rsidRDefault="00597816" w:rsidP="00495506">
      <w:pPr>
        <w:rPr>
          <w:rFonts w:ascii="Aptos" w:eastAsia="Arial" w:hAnsi="Aptos" w:cs="Arial"/>
          <w:b/>
          <w:sz w:val="20"/>
          <w:szCs w:val="20"/>
        </w:rPr>
      </w:pPr>
    </w:p>
    <w:p w14:paraId="646D332F" w14:textId="77777777" w:rsidR="0048225B" w:rsidRDefault="0048225B" w:rsidP="0048225B">
      <w:pPr>
        <w:jc w:val="both"/>
        <w:rPr>
          <w:rFonts w:ascii="Aptos" w:hAnsi="Aptos" w:cs="Arial"/>
          <w:b/>
          <w:bCs/>
          <w:sz w:val="20"/>
          <w:szCs w:val="20"/>
        </w:rPr>
      </w:pPr>
    </w:p>
    <w:p w14:paraId="2092BA29" w14:textId="3C58EFB9" w:rsidR="0048225B" w:rsidRPr="00CE2BB6" w:rsidRDefault="0048225B" w:rsidP="0048225B">
      <w:pPr>
        <w:jc w:val="both"/>
        <w:rPr>
          <w:rFonts w:ascii="Aptos" w:hAnsi="Aptos" w:cs="Arial"/>
          <w:b/>
          <w:bCs/>
          <w:sz w:val="20"/>
          <w:szCs w:val="20"/>
        </w:rPr>
      </w:pPr>
      <w:r w:rsidRPr="00CE2BB6">
        <w:rPr>
          <w:rFonts w:ascii="Aptos" w:hAnsi="Aptos" w:cs="Arial"/>
          <w:b/>
          <w:bCs/>
          <w:sz w:val="20"/>
          <w:szCs w:val="20"/>
        </w:rPr>
        <w:t>D.</w:t>
      </w:r>
      <w:r w:rsidRPr="00CE2BB6">
        <w:rPr>
          <w:rFonts w:ascii="Aptos" w:hAnsi="Aptos" w:cs="Arial"/>
          <w:b/>
          <w:bCs/>
          <w:sz w:val="20"/>
          <w:szCs w:val="20"/>
        </w:rPr>
        <w:tab/>
        <w:t>To move the genus</w:t>
      </w:r>
      <w:r w:rsidR="00247192">
        <w:rPr>
          <w:rFonts w:ascii="Aptos" w:hAnsi="Aptos" w:cs="Arial"/>
          <w:b/>
          <w:bCs/>
          <w:sz w:val="20"/>
          <w:szCs w:val="20"/>
        </w:rPr>
        <w:t xml:space="preserve">, </w:t>
      </w:r>
      <w:proofErr w:type="spellStart"/>
      <w:r w:rsidRPr="00CE2BB6">
        <w:rPr>
          <w:rFonts w:ascii="Aptos" w:hAnsi="Aptos" w:cs="Arial"/>
          <w:b/>
          <w:bCs/>
          <w:i/>
          <w:iCs/>
          <w:sz w:val="20"/>
          <w:szCs w:val="20"/>
        </w:rPr>
        <w:t>Saclayvirus</w:t>
      </w:r>
      <w:proofErr w:type="spellEnd"/>
      <w:r w:rsidR="00247192">
        <w:rPr>
          <w:rFonts w:ascii="Aptos" w:hAnsi="Aptos" w:cs="Arial"/>
          <w:b/>
          <w:bCs/>
          <w:i/>
          <w:iCs/>
          <w:sz w:val="20"/>
          <w:szCs w:val="20"/>
        </w:rPr>
        <w:t>,</w:t>
      </w:r>
      <w:r w:rsidRPr="00CE2BB6">
        <w:rPr>
          <w:rFonts w:ascii="Aptos" w:hAnsi="Aptos" w:cs="Arial"/>
          <w:b/>
          <w:bCs/>
          <w:sz w:val="20"/>
          <w:szCs w:val="20"/>
        </w:rPr>
        <w:t xml:space="preserve"> to </w:t>
      </w:r>
      <w:r w:rsidR="00BA504A">
        <w:rPr>
          <w:rFonts w:ascii="Aptos" w:hAnsi="Aptos" w:cs="Arial"/>
          <w:b/>
          <w:bCs/>
          <w:sz w:val="20"/>
          <w:szCs w:val="20"/>
        </w:rPr>
        <w:t xml:space="preserve">a </w:t>
      </w:r>
      <w:r w:rsidRPr="00CE2BB6">
        <w:rPr>
          <w:rFonts w:ascii="Aptos" w:hAnsi="Aptos" w:cs="Arial"/>
          <w:b/>
          <w:bCs/>
          <w:sz w:val="20"/>
          <w:szCs w:val="20"/>
        </w:rPr>
        <w:t xml:space="preserve">new family, </w:t>
      </w:r>
      <w:proofErr w:type="spellStart"/>
      <w:r w:rsidRPr="00CE2BB6">
        <w:rPr>
          <w:rFonts w:ascii="Aptos" w:hAnsi="Aptos" w:cs="Arial"/>
          <w:b/>
          <w:bCs/>
          <w:i/>
          <w:iCs/>
          <w:color w:val="000000" w:themeColor="text1"/>
          <w:sz w:val="20"/>
        </w:rPr>
        <w:t>Luriaviridae</w:t>
      </w:r>
      <w:proofErr w:type="spellEnd"/>
      <w:r w:rsidRPr="00CE2BB6">
        <w:rPr>
          <w:rFonts w:ascii="Aptos" w:hAnsi="Aptos" w:cs="Arial"/>
          <w:b/>
          <w:bCs/>
          <w:sz w:val="20"/>
          <w:szCs w:val="20"/>
        </w:rPr>
        <w:t xml:space="preserve">. </w:t>
      </w:r>
    </w:p>
    <w:p w14:paraId="7E6AD27C" w14:textId="77777777" w:rsidR="00597816" w:rsidRDefault="00597816" w:rsidP="00495506">
      <w:pPr>
        <w:rPr>
          <w:rFonts w:ascii="Aptos" w:eastAsia="Arial" w:hAnsi="Aptos" w:cs="Arial"/>
          <w:b/>
          <w:sz w:val="20"/>
          <w:szCs w:val="20"/>
        </w:rPr>
      </w:pPr>
    </w:p>
    <w:p w14:paraId="1506532B" w14:textId="26C18ADA" w:rsidR="00A17F56" w:rsidRDefault="00A17F56" w:rsidP="00A17F56">
      <w:pPr>
        <w:pStyle w:val="BodyTextIndent"/>
        <w:ind w:left="0" w:firstLine="0"/>
        <w:jc w:val="both"/>
        <w:rPr>
          <w:rFonts w:ascii="Aptos" w:hAnsi="Aptos"/>
          <w:color w:val="000000" w:themeColor="text1"/>
          <w:sz w:val="20"/>
        </w:rPr>
      </w:pPr>
      <w:r w:rsidRPr="3CB05DDD">
        <w:rPr>
          <w:rFonts w:ascii="Aptos" w:hAnsi="Aptos"/>
          <w:color w:val="000000" w:themeColor="text1"/>
          <w:sz w:val="20"/>
        </w:rPr>
        <w:t xml:space="preserve">After examining bacteriophages based on nucleotide sequence similarity, </w:t>
      </w:r>
      <w:proofErr w:type="spellStart"/>
      <w:r w:rsidRPr="3CB05DDD">
        <w:rPr>
          <w:rFonts w:ascii="Aptos" w:hAnsi="Aptos"/>
          <w:color w:val="000000" w:themeColor="text1"/>
          <w:sz w:val="20"/>
        </w:rPr>
        <w:t>tblastx</w:t>
      </w:r>
      <w:proofErr w:type="spellEnd"/>
      <w:r w:rsidRPr="3CB05DDD">
        <w:rPr>
          <w:rFonts w:ascii="Aptos" w:hAnsi="Aptos"/>
          <w:color w:val="000000" w:themeColor="text1"/>
          <w:sz w:val="20"/>
        </w:rPr>
        <w:t xml:space="preserve"> distance, and core gene phylogeny, we proposed to include the genus </w:t>
      </w:r>
      <w:proofErr w:type="spellStart"/>
      <w:r>
        <w:rPr>
          <w:rFonts w:ascii="Aptos" w:hAnsi="Aptos"/>
          <w:i/>
          <w:iCs/>
          <w:color w:val="000000" w:themeColor="text1"/>
          <w:sz w:val="20"/>
        </w:rPr>
        <w:t>Saclayvirus</w:t>
      </w:r>
      <w:proofErr w:type="spellEnd"/>
      <w:r w:rsidRPr="3CB05DDD">
        <w:rPr>
          <w:rFonts w:ascii="Aptos" w:hAnsi="Aptos"/>
          <w:color w:val="000000" w:themeColor="text1"/>
          <w:sz w:val="20"/>
        </w:rPr>
        <w:t xml:space="preserve"> in a newly proposed family, </w:t>
      </w:r>
      <w:proofErr w:type="spellStart"/>
      <w:r>
        <w:rPr>
          <w:rFonts w:ascii="Aptos" w:hAnsi="Aptos" w:cs="Arial"/>
          <w:i/>
          <w:iCs/>
          <w:color w:val="000000" w:themeColor="text1"/>
          <w:sz w:val="20"/>
        </w:rPr>
        <w:t>Luriaviridae</w:t>
      </w:r>
      <w:proofErr w:type="spellEnd"/>
      <w:r w:rsidR="00247192">
        <w:rPr>
          <w:rFonts w:ascii="Aptos" w:hAnsi="Aptos" w:cs="Arial"/>
          <w:i/>
          <w:iCs/>
          <w:color w:val="000000" w:themeColor="text1"/>
          <w:sz w:val="20"/>
        </w:rPr>
        <w:t>.</w:t>
      </w:r>
    </w:p>
    <w:p w14:paraId="73C71E49" w14:textId="77777777" w:rsidR="00597816" w:rsidRDefault="00597816" w:rsidP="00495506">
      <w:pPr>
        <w:rPr>
          <w:rFonts w:ascii="Aptos" w:eastAsia="Arial" w:hAnsi="Aptos" w:cs="Arial"/>
          <w:b/>
          <w:sz w:val="20"/>
          <w:szCs w:val="20"/>
        </w:rPr>
      </w:pPr>
    </w:p>
    <w:p w14:paraId="49B8373C" w14:textId="77777777" w:rsidR="00597816" w:rsidRDefault="00597816" w:rsidP="00495506">
      <w:pPr>
        <w:rPr>
          <w:rFonts w:ascii="Aptos" w:eastAsia="Arial" w:hAnsi="Aptos" w:cs="Arial"/>
          <w:b/>
          <w:sz w:val="20"/>
          <w:szCs w:val="20"/>
        </w:rPr>
      </w:pPr>
    </w:p>
    <w:p w14:paraId="7E957C52" w14:textId="7E83EB9C" w:rsidR="001D6850" w:rsidRPr="00CE2BB6" w:rsidRDefault="001D6850" w:rsidP="001D6850">
      <w:pPr>
        <w:jc w:val="both"/>
        <w:rPr>
          <w:rFonts w:ascii="Aptos" w:hAnsi="Aptos" w:cs="Arial"/>
          <w:b/>
          <w:bCs/>
          <w:sz w:val="20"/>
          <w:szCs w:val="20"/>
        </w:rPr>
      </w:pPr>
      <w:r w:rsidRPr="00CE2BB6">
        <w:rPr>
          <w:rFonts w:ascii="Aptos" w:hAnsi="Aptos" w:cs="Arial"/>
          <w:b/>
          <w:bCs/>
          <w:sz w:val="20"/>
          <w:szCs w:val="20"/>
        </w:rPr>
        <w:t>E.</w:t>
      </w:r>
      <w:r w:rsidRPr="00CE2BB6">
        <w:rPr>
          <w:rFonts w:ascii="Aptos" w:hAnsi="Aptos" w:cs="Arial"/>
          <w:b/>
          <w:bCs/>
          <w:sz w:val="20"/>
          <w:szCs w:val="20"/>
        </w:rPr>
        <w:tab/>
        <w:t xml:space="preserve">To create six new species in genus </w:t>
      </w:r>
      <w:proofErr w:type="spellStart"/>
      <w:r w:rsidRPr="00CE2BB6">
        <w:rPr>
          <w:rFonts w:ascii="Aptos" w:hAnsi="Aptos" w:cs="Arial"/>
          <w:b/>
          <w:bCs/>
          <w:i/>
          <w:iCs/>
          <w:sz w:val="20"/>
          <w:szCs w:val="20"/>
        </w:rPr>
        <w:t>Saclayvirus</w:t>
      </w:r>
      <w:proofErr w:type="spellEnd"/>
      <w:r w:rsidRPr="00CE2BB6">
        <w:rPr>
          <w:rFonts w:ascii="Aptos" w:hAnsi="Aptos" w:cs="Arial"/>
          <w:b/>
          <w:bCs/>
          <w:sz w:val="20"/>
          <w:szCs w:val="20"/>
        </w:rPr>
        <w:t>.</w:t>
      </w:r>
    </w:p>
    <w:p w14:paraId="62476C6D" w14:textId="77777777" w:rsidR="00597816" w:rsidRDefault="00597816" w:rsidP="00495506">
      <w:pPr>
        <w:rPr>
          <w:rFonts w:ascii="Aptos" w:eastAsia="Arial" w:hAnsi="Aptos" w:cs="Arial"/>
          <w:b/>
          <w:sz w:val="20"/>
          <w:szCs w:val="20"/>
        </w:rPr>
      </w:pPr>
    </w:p>
    <w:p w14:paraId="5FF7D2C4" w14:textId="46645EEF" w:rsidR="00495506" w:rsidRPr="0005075F" w:rsidRDefault="00495506" w:rsidP="00495506">
      <w:pPr>
        <w:rPr>
          <w:rFonts w:ascii="Aptos" w:eastAsia="Arial" w:hAnsi="Aptos" w:cs="Arial"/>
          <w:sz w:val="20"/>
          <w:szCs w:val="20"/>
        </w:rPr>
      </w:pPr>
      <w:r w:rsidRPr="0005075F">
        <w:rPr>
          <w:rFonts w:ascii="Aptos" w:eastAsia="Arial" w:hAnsi="Aptos" w:cs="Arial"/>
          <w:b/>
          <w:sz w:val="20"/>
          <w:szCs w:val="20"/>
        </w:rPr>
        <w:t xml:space="preserve">Genome summary: </w:t>
      </w:r>
    </w:p>
    <w:p w14:paraId="415D8F7B" w14:textId="77777777" w:rsidR="00495506" w:rsidRDefault="00495506" w:rsidP="00495506">
      <w:pPr>
        <w:pStyle w:val="BodyTextIndent"/>
        <w:ind w:left="0" w:firstLine="0"/>
        <w:rPr>
          <w:rFonts w:ascii="Aptos" w:hAnsi="Aptos" w:cs="Arial"/>
          <w:b/>
          <w:iCs/>
          <w:color w:val="0070C0"/>
          <w:sz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276"/>
        <w:gridCol w:w="1134"/>
        <w:gridCol w:w="850"/>
        <w:gridCol w:w="567"/>
        <w:gridCol w:w="818"/>
        <w:gridCol w:w="1167"/>
        <w:gridCol w:w="1288"/>
      </w:tblGrid>
      <w:tr w:rsidR="00150FD4" w:rsidRPr="001771ED" w14:paraId="3BD56FF7" w14:textId="77777777" w:rsidTr="00CC029D">
        <w:trPr>
          <w:trHeight w:val="931"/>
        </w:trPr>
        <w:tc>
          <w:tcPr>
            <w:tcW w:w="1980" w:type="dxa"/>
            <w:tcBorders>
              <w:top w:val="single" w:sz="4" w:space="0" w:color="000000"/>
              <w:left w:val="single" w:sz="4" w:space="0" w:color="000000"/>
              <w:bottom w:val="single" w:sz="4" w:space="0" w:color="000000"/>
              <w:right w:val="single" w:sz="4" w:space="0" w:color="000000"/>
            </w:tcBorders>
            <w:vAlign w:val="center"/>
          </w:tcPr>
          <w:p w14:paraId="3D563933"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Phage name</w:t>
            </w:r>
          </w:p>
        </w:tc>
        <w:tc>
          <w:tcPr>
            <w:tcW w:w="1276" w:type="dxa"/>
            <w:tcBorders>
              <w:top w:val="single" w:sz="4" w:space="0" w:color="000000"/>
              <w:left w:val="single" w:sz="4" w:space="0" w:color="000000"/>
              <w:bottom w:val="single" w:sz="4" w:space="0" w:color="000000"/>
              <w:right w:val="single" w:sz="4" w:space="0" w:color="000000"/>
            </w:tcBorders>
            <w:vAlign w:val="center"/>
          </w:tcPr>
          <w:p w14:paraId="2FDD395D" w14:textId="77777777" w:rsidR="00495506" w:rsidRPr="001F67A0" w:rsidRDefault="00495506" w:rsidP="001F67A0">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54EE6479" w14:textId="4E705DFD"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58915EEE" w14:textId="12A41025"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Size (b</w:t>
            </w:r>
            <w:r w:rsidR="00F8338A" w:rsidRPr="001F67A0">
              <w:rPr>
                <w:rFonts w:ascii="Aptos" w:eastAsia="Arial" w:hAnsi="Aptos" w:cs="Arial"/>
                <w:sz w:val="18"/>
                <w:szCs w:val="18"/>
              </w:rPr>
              <w:t>p</w:t>
            </w:r>
            <w:r w:rsidRPr="001F67A0">
              <w:rPr>
                <w:rFonts w:ascii="Aptos" w:eastAsia="Arial" w:hAnsi="Aptos" w:cs="Arial"/>
                <w:sz w:val="18"/>
                <w:szCs w:val="18"/>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BF3BCA8" w14:textId="47D2A3FA"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30995DF6" w14:textId="76E98B54"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06B6738C"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207B78C9"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150FD4" w:rsidRPr="001771ED" w14:paraId="0FF10B65" w14:textId="77777777" w:rsidTr="00CC029D">
        <w:trPr>
          <w:trHeight w:val="470"/>
        </w:trPr>
        <w:tc>
          <w:tcPr>
            <w:tcW w:w="1980" w:type="dxa"/>
            <w:tcBorders>
              <w:top w:val="single" w:sz="4" w:space="0" w:color="000000"/>
              <w:left w:val="single" w:sz="4" w:space="0" w:color="000000"/>
              <w:bottom w:val="single" w:sz="4" w:space="0" w:color="000000"/>
              <w:right w:val="single" w:sz="4" w:space="0" w:color="000000"/>
            </w:tcBorders>
            <w:vAlign w:val="center"/>
          </w:tcPr>
          <w:p w14:paraId="0635325F" w14:textId="3575806E" w:rsidR="003A43F5" w:rsidRPr="004563C2" w:rsidRDefault="007727AE" w:rsidP="00150FD4">
            <w:pPr>
              <w:rPr>
                <w:rFonts w:ascii="Aptos" w:eastAsia="Arial" w:hAnsi="Aptos" w:cs="Arial"/>
                <w:b/>
                <w:bCs/>
                <w:iCs/>
                <w:sz w:val="18"/>
                <w:szCs w:val="18"/>
                <w:u w:val="single"/>
              </w:rPr>
            </w:pPr>
            <w:r w:rsidRPr="009C3E83">
              <w:rPr>
                <w:rFonts w:ascii="Aptos" w:eastAsia="Arial" w:hAnsi="Aptos" w:cs="Arial"/>
                <w:b/>
                <w:bCs/>
                <w:iCs/>
                <w:sz w:val="18"/>
                <w:szCs w:val="18"/>
                <w:u w:val="single"/>
                <w:lang w:val="en-GB"/>
              </w:rPr>
              <w:t xml:space="preserve">Acinetobacter phage vB_AbaM_B09_Aci01-1 </w:t>
            </w:r>
            <w:r w:rsidR="003A43F5" w:rsidRPr="004563C2">
              <w:rPr>
                <w:rFonts w:ascii="Aptos" w:eastAsia="Arial" w:hAnsi="Aptos" w:cs="Arial"/>
                <w:b/>
                <w:bCs/>
                <w:iCs/>
                <w:sz w:val="18"/>
                <w:szCs w:val="18"/>
                <w:u w:val="single"/>
              </w:rPr>
              <w:t>(</w:t>
            </w:r>
            <w:proofErr w:type="spellStart"/>
            <w:r w:rsidR="007D2F5B" w:rsidRPr="007D2F5B">
              <w:rPr>
                <w:rFonts w:ascii="Aptos" w:eastAsia="Arial" w:hAnsi="Aptos" w:cs="Arial"/>
                <w:b/>
                <w:bCs/>
                <w:i/>
                <w:sz w:val="18"/>
                <w:szCs w:val="18"/>
                <w:u w:val="single"/>
              </w:rPr>
              <w:t>Saclayvirus</w:t>
            </w:r>
            <w:proofErr w:type="spellEnd"/>
            <w:r w:rsidR="007D2F5B" w:rsidRPr="007D2F5B">
              <w:rPr>
                <w:rFonts w:ascii="Aptos" w:eastAsia="Arial" w:hAnsi="Aptos" w:cs="Arial"/>
                <w:b/>
                <w:bCs/>
                <w:i/>
                <w:sz w:val="18"/>
                <w:szCs w:val="18"/>
                <w:u w:val="single"/>
              </w:rPr>
              <w:t xml:space="preserve"> Aci011</w:t>
            </w:r>
            <w:r w:rsidR="007D2F5B">
              <w:rPr>
                <w:rFonts w:ascii="Aptos" w:eastAsia="Arial" w:hAnsi="Aptos" w:cs="Arial"/>
                <w:b/>
                <w:bCs/>
                <w:i/>
                <w:sz w:val="18"/>
                <w:szCs w:val="18"/>
                <w:u w:val="single"/>
              </w:rPr>
              <w:t>;</w:t>
            </w:r>
            <w:r w:rsidR="00EC08D2" w:rsidRPr="004563C2">
              <w:rPr>
                <w:rFonts w:ascii="Aptos" w:eastAsia="Arial" w:hAnsi="Aptos" w:cs="Arial"/>
                <w:b/>
                <w:bCs/>
                <w:iCs/>
                <w:sz w:val="18"/>
                <w:szCs w:val="18"/>
                <w:u w:val="single"/>
              </w:rPr>
              <w:t xml:space="preserve"> </w:t>
            </w:r>
            <w:r w:rsidR="003A43F5" w:rsidRPr="004563C2">
              <w:rPr>
                <w:rFonts w:ascii="Aptos" w:eastAsia="Arial" w:hAnsi="Aptos" w:cs="Arial"/>
                <w:b/>
                <w:bCs/>
                <w:iCs/>
                <w:sz w:val="18"/>
                <w:szCs w:val="18"/>
                <w:u w:val="single"/>
              </w:rPr>
              <w:t>reference genome)</w:t>
            </w:r>
          </w:p>
        </w:tc>
        <w:tc>
          <w:tcPr>
            <w:tcW w:w="1276" w:type="dxa"/>
            <w:tcBorders>
              <w:top w:val="single" w:sz="4" w:space="0" w:color="000000"/>
              <w:left w:val="single" w:sz="4" w:space="0" w:color="000000"/>
              <w:bottom w:val="single" w:sz="4" w:space="0" w:color="000000"/>
              <w:right w:val="single" w:sz="4" w:space="0" w:color="000000"/>
            </w:tcBorders>
            <w:vAlign w:val="center"/>
          </w:tcPr>
          <w:p w14:paraId="41DA1F9B" w14:textId="599FB3DA" w:rsidR="00495506" w:rsidRPr="001F67A0" w:rsidRDefault="00480B18" w:rsidP="00F85CA5">
            <w:pPr>
              <w:jc w:val="center"/>
              <w:rPr>
                <w:rFonts w:ascii="Aptos" w:eastAsia="Arial" w:hAnsi="Aptos" w:cs="Arial"/>
                <w:b/>
                <w:bCs/>
                <w:sz w:val="18"/>
                <w:szCs w:val="18"/>
                <w:u w:val="single"/>
              </w:rPr>
            </w:pPr>
            <w:r w:rsidRPr="00392C27">
              <w:rPr>
                <w:rFonts w:ascii="Aptos" w:eastAsia="Arial" w:hAnsi="Aptos" w:cs="Arial"/>
                <w:b/>
                <w:bCs/>
                <w:sz w:val="18"/>
                <w:szCs w:val="18"/>
                <w:u w:val="single"/>
              </w:rPr>
              <w:t>MH800198</w:t>
            </w:r>
            <w:r>
              <w:rPr>
                <w:rFonts w:ascii="Aptos" w:eastAsia="Arial" w:hAnsi="Aptos" w:cs="Arial"/>
                <w:b/>
                <w:bCs/>
                <w:sz w:val="18"/>
                <w:szCs w:val="18"/>
                <w:u w:val="single"/>
              </w:rPr>
              <w:t xml:space="preserve"> = </w:t>
            </w:r>
            <w:r w:rsidR="007D2F5B">
              <w:rPr>
                <w:rFonts w:ascii="Aptos" w:eastAsia="Arial" w:hAnsi="Aptos" w:cs="Arial"/>
                <w:b/>
                <w:bCs/>
                <w:sz w:val="18"/>
                <w:szCs w:val="18"/>
                <w:u w:val="single"/>
              </w:rPr>
              <w:t>NC_048074</w:t>
            </w:r>
          </w:p>
        </w:tc>
        <w:tc>
          <w:tcPr>
            <w:tcW w:w="1134" w:type="dxa"/>
            <w:vAlign w:val="center"/>
          </w:tcPr>
          <w:p w14:paraId="67FB66E1" w14:textId="0A81E861" w:rsidR="00495506" w:rsidRPr="001F67A0" w:rsidRDefault="00392C27" w:rsidP="00F916BF">
            <w:pPr>
              <w:jc w:val="center"/>
              <w:rPr>
                <w:rFonts w:ascii="Aptos" w:eastAsia="Arial" w:hAnsi="Aptos" w:cs="Arial"/>
                <w:b/>
                <w:bCs/>
                <w:sz w:val="18"/>
                <w:szCs w:val="18"/>
                <w:u w:val="single"/>
              </w:rPr>
            </w:pPr>
            <w:r w:rsidRPr="00392C27">
              <w:rPr>
                <w:rFonts w:ascii="Aptos" w:eastAsia="Arial" w:hAnsi="Aptos" w:cs="Arial"/>
                <w:b/>
                <w:bCs/>
                <w:sz w:val="18"/>
                <w:szCs w:val="18"/>
                <w:u w:val="single"/>
              </w:rPr>
              <w:t>MH800198</w:t>
            </w:r>
          </w:p>
        </w:tc>
        <w:tc>
          <w:tcPr>
            <w:tcW w:w="850" w:type="dxa"/>
            <w:vAlign w:val="center"/>
          </w:tcPr>
          <w:p w14:paraId="32A6C352" w14:textId="4C735FFB" w:rsidR="00495506" w:rsidRPr="00406F85" w:rsidRDefault="009B5955" w:rsidP="00406F85">
            <w:pPr>
              <w:jc w:val="center"/>
              <w:rPr>
                <w:rFonts w:ascii="Aptos" w:eastAsia="Arial" w:hAnsi="Aptos" w:cs="Arial"/>
                <w:b/>
                <w:bCs/>
                <w:sz w:val="18"/>
                <w:szCs w:val="18"/>
                <w:u w:val="single"/>
                <w:lang w:val="pl-PL"/>
              </w:rPr>
            </w:pPr>
            <w:r w:rsidRPr="009B5955">
              <w:rPr>
                <w:rFonts w:ascii="Aptos" w:eastAsia="Arial" w:hAnsi="Aptos" w:cs="Arial"/>
                <w:b/>
                <w:bCs/>
                <w:sz w:val="18"/>
                <w:szCs w:val="18"/>
                <w:u w:val="single"/>
                <w:lang w:val="pl-PL"/>
              </w:rPr>
              <w:t>103</w:t>
            </w:r>
            <w:r>
              <w:rPr>
                <w:rFonts w:ascii="Aptos" w:eastAsia="Arial" w:hAnsi="Aptos" w:cs="Arial"/>
                <w:b/>
                <w:bCs/>
                <w:sz w:val="18"/>
                <w:szCs w:val="18"/>
                <w:u w:val="single"/>
                <w:lang w:val="pl-PL"/>
              </w:rPr>
              <w:t>,</w:t>
            </w:r>
            <w:r w:rsidRPr="009B5955">
              <w:rPr>
                <w:rFonts w:ascii="Aptos" w:eastAsia="Arial" w:hAnsi="Aptos" w:cs="Arial"/>
                <w:b/>
                <w:bCs/>
                <w:sz w:val="18"/>
                <w:szCs w:val="18"/>
                <w:u w:val="single"/>
                <w:lang w:val="pl-PL"/>
              </w:rPr>
              <w:t>628</w:t>
            </w:r>
          </w:p>
        </w:tc>
        <w:tc>
          <w:tcPr>
            <w:tcW w:w="567" w:type="dxa"/>
            <w:vAlign w:val="center"/>
          </w:tcPr>
          <w:p w14:paraId="429FE4C0" w14:textId="360A2748" w:rsidR="00495506" w:rsidRPr="001F67A0" w:rsidRDefault="00C751C8" w:rsidP="00F916BF">
            <w:pPr>
              <w:jc w:val="center"/>
              <w:rPr>
                <w:rFonts w:ascii="Aptos" w:eastAsia="Arial" w:hAnsi="Aptos" w:cs="Arial"/>
                <w:b/>
                <w:bCs/>
                <w:sz w:val="18"/>
                <w:szCs w:val="18"/>
                <w:u w:val="single"/>
              </w:rPr>
            </w:pPr>
            <w:r>
              <w:rPr>
                <w:rFonts w:ascii="Aptos" w:eastAsia="Arial" w:hAnsi="Aptos" w:cs="Arial"/>
                <w:b/>
                <w:bCs/>
                <w:sz w:val="18"/>
                <w:szCs w:val="18"/>
                <w:u w:val="single"/>
              </w:rPr>
              <w:t>37.2</w:t>
            </w:r>
          </w:p>
        </w:tc>
        <w:tc>
          <w:tcPr>
            <w:tcW w:w="818" w:type="dxa"/>
            <w:vAlign w:val="center"/>
          </w:tcPr>
          <w:p w14:paraId="0B1769ED" w14:textId="43675EEA" w:rsidR="00495506" w:rsidRPr="001F67A0" w:rsidRDefault="009B5955" w:rsidP="00F916BF">
            <w:pPr>
              <w:jc w:val="center"/>
              <w:rPr>
                <w:rFonts w:ascii="Aptos" w:hAnsi="Aptos"/>
                <w:b/>
                <w:bCs/>
                <w:sz w:val="18"/>
                <w:szCs w:val="18"/>
                <w:u w:val="single"/>
              </w:rPr>
            </w:pPr>
            <w:r>
              <w:rPr>
                <w:rFonts w:ascii="Aptos" w:hAnsi="Aptos"/>
                <w:b/>
                <w:bCs/>
                <w:sz w:val="18"/>
                <w:szCs w:val="18"/>
                <w:u w:val="single"/>
              </w:rPr>
              <w:t>163</w:t>
            </w:r>
          </w:p>
        </w:tc>
        <w:tc>
          <w:tcPr>
            <w:tcW w:w="1167" w:type="dxa"/>
            <w:tcBorders>
              <w:top w:val="single" w:sz="4" w:space="0" w:color="000000"/>
              <w:left w:val="single" w:sz="4" w:space="0" w:color="000000"/>
              <w:bottom w:val="single" w:sz="4" w:space="0" w:color="000000"/>
              <w:right w:val="single" w:sz="4" w:space="0" w:color="000000"/>
            </w:tcBorders>
            <w:vAlign w:val="center"/>
          </w:tcPr>
          <w:p w14:paraId="1C476A36" w14:textId="6658F137" w:rsidR="00495506" w:rsidRPr="001F67A0" w:rsidRDefault="00495506" w:rsidP="00F916BF">
            <w:pPr>
              <w:jc w:val="center"/>
              <w:rPr>
                <w:rFonts w:ascii="Aptos" w:eastAsia="Arial" w:hAnsi="Aptos" w:cs="Arial"/>
                <w:b/>
                <w:bCs/>
                <w:sz w:val="18"/>
                <w:szCs w:val="18"/>
                <w:u w:val="single"/>
              </w:rPr>
            </w:pPr>
            <w:r w:rsidRPr="001F67A0">
              <w:rPr>
                <w:rFonts w:ascii="Aptos" w:eastAsia="Arial" w:hAnsi="Aptos" w:cs="Arial"/>
                <w:b/>
                <w:bCs/>
                <w:sz w:val="18"/>
                <w:szCs w:val="18"/>
                <w:u w:val="single"/>
              </w:rPr>
              <w:t>100</w:t>
            </w:r>
            <w:r w:rsidR="00C76CCB">
              <w:rPr>
                <w:rFonts w:ascii="Aptos" w:eastAsia="Arial" w:hAnsi="Aptos" w:cs="Arial"/>
                <w:b/>
                <w:bCs/>
                <w:sz w:val="18"/>
                <w:szCs w:val="18"/>
                <w:u w:val="single"/>
              </w:rPr>
              <w:t>.0</w:t>
            </w:r>
          </w:p>
        </w:tc>
        <w:tc>
          <w:tcPr>
            <w:tcW w:w="1288" w:type="dxa"/>
            <w:tcBorders>
              <w:top w:val="single" w:sz="4" w:space="0" w:color="000000"/>
              <w:left w:val="single" w:sz="4" w:space="0" w:color="000000"/>
              <w:bottom w:val="single" w:sz="4" w:space="0" w:color="000000"/>
              <w:right w:val="single" w:sz="4" w:space="0" w:color="000000"/>
            </w:tcBorders>
            <w:vAlign w:val="center"/>
          </w:tcPr>
          <w:p w14:paraId="7AC26D89" w14:textId="3616584A" w:rsidR="00495506" w:rsidRPr="001F67A0" w:rsidRDefault="00495506" w:rsidP="00F916BF">
            <w:pPr>
              <w:jc w:val="center"/>
              <w:rPr>
                <w:rFonts w:ascii="Aptos" w:eastAsia="Arial" w:hAnsi="Aptos" w:cs="Arial"/>
                <w:b/>
                <w:bCs/>
                <w:sz w:val="18"/>
                <w:szCs w:val="18"/>
                <w:u w:val="single"/>
              </w:rPr>
            </w:pPr>
            <w:r w:rsidRPr="001F67A0">
              <w:rPr>
                <w:rFonts w:ascii="Aptos" w:eastAsia="Arial" w:hAnsi="Aptos" w:cs="Arial"/>
                <w:b/>
                <w:bCs/>
                <w:sz w:val="18"/>
                <w:szCs w:val="18"/>
                <w:u w:val="single"/>
              </w:rPr>
              <w:t>100</w:t>
            </w:r>
            <w:r w:rsidR="00C76CCB">
              <w:rPr>
                <w:rFonts w:ascii="Aptos" w:eastAsia="Arial" w:hAnsi="Aptos" w:cs="Arial"/>
                <w:b/>
                <w:bCs/>
                <w:sz w:val="18"/>
                <w:szCs w:val="18"/>
                <w:u w:val="single"/>
              </w:rPr>
              <w:t>.00</w:t>
            </w:r>
          </w:p>
        </w:tc>
      </w:tr>
      <w:tr w:rsidR="001215FF" w:rsidRPr="001771ED" w14:paraId="66942480" w14:textId="77777777" w:rsidTr="00CC029D">
        <w:trPr>
          <w:trHeight w:val="470"/>
        </w:trPr>
        <w:tc>
          <w:tcPr>
            <w:tcW w:w="1980" w:type="dxa"/>
            <w:tcBorders>
              <w:top w:val="single" w:sz="4" w:space="0" w:color="000000"/>
              <w:left w:val="single" w:sz="4" w:space="0" w:color="000000"/>
              <w:bottom w:val="single" w:sz="4" w:space="0" w:color="000000"/>
              <w:right w:val="single" w:sz="4" w:space="0" w:color="000000"/>
            </w:tcBorders>
            <w:vAlign w:val="center"/>
          </w:tcPr>
          <w:p w14:paraId="481C70F4" w14:textId="377449A7" w:rsidR="001215FF" w:rsidRPr="004563C2" w:rsidRDefault="00CA77CC" w:rsidP="001215FF">
            <w:pPr>
              <w:rPr>
                <w:rFonts w:ascii="Aptos" w:eastAsia="Arial" w:hAnsi="Aptos" w:cs="Arial"/>
                <w:iCs/>
                <w:sz w:val="18"/>
                <w:szCs w:val="18"/>
              </w:rPr>
            </w:pPr>
            <w:r w:rsidRPr="00CA77CC">
              <w:rPr>
                <w:rFonts w:ascii="Aptos" w:eastAsia="Arial" w:hAnsi="Aptos" w:cs="Arial"/>
                <w:iCs/>
                <w:sz w:val="18"/>
                <w:szCs w:val="18"/>
              </w:rPr>
              <w:t>Acinetobacter</w:t>
            </w:r>
            <w:r>
              <w:rPr>
                <w:rFonts w:ascii="Aptos" w:eastAsia="Arial" w:hAnsi="Aptos" w:cs="Arial"/>
                <w:iCs/>
                <w:sz w:val="18"/>
                <w:szCs w:val="18"/>
              </w:rPr>
              <w:t xml:space="preserve"> </w:t>
            </w:r>
            <w:r w:rsidRPr="00CA77CC">
              <w:rPr>
                <w:rFonts w:ascii="Aptos" w:eastAsia="Arial" w:hAnsi="Aptos" w:cs="Arial"/>
                <w:iCs/>
                <w:sz w:val="18"/>
                <w:szCs w:val="18"/>
              </w:rPr>
              <w:t>phage</w:t>
            </w:r>
            <w:r>
              <w:rPr>
                <w:rFonts w:ascii="Aptos" w:eastAsia="Arial" w:hAnsi="Aptos" w:cs="Arial"/>
                <w:iCs/>
                <w:sz w:val="18"/>
                <w:szCs w:val="18"/>
              </w:rPr>
              <w:t xml:space="preserve"> </w:t>
            </w:r>
            <w:r w:rsidRPr="00CA77CC">
              <w:rPr>
                <w:rFonts w:ascii="Aptos" w:eastAsia="Arial" w:hAnsi="Aptos" w:cs="Arial"/>
                <w:iCs/>
                <w:sz w:val="18"/>
                <w:szCs w:val="18"/>
              </w:rPr>
              <w:t>vB_AbaM_B09_Aci02-2</w:t>
            </w:r>
            <w:r>
              <w:rPr>
                <w:rFonts w:ascii="Aptos" w:eastAsia="Arial" w:hAnsi="Aptos" w:cs="Arial"/>
                <w:iCs/>
                <w:sz w:val="18"/>
                <w:szCs w:val="18"/>
              </w:rPr>
              <w:t xml:space="preserve"> (</w:t>
            </w:r>
            <w:proofErr w:type="spellStart"/>
            <w:r w:rsidR="00F62297" w:rsidRPr="00027447">
              <w:rPr>
                <w:rFonts w:ascii="Aptos" w:eastAsia="Arial" w:hAnsi="Aptos" w:cs="Arial"/>
                <w:i/>
                <w:sz w:val="18"/>
                <w:szCs w:val="18"/>
              </w:rPr>
              <w:t>Saclayvirus</w:t>
            </w:r>
            <w:proofErr w:type="spellEnd"/>
            <w:r w:rsidR="00F62297" w:rsidRPr="00027447">
              <w:rPr>
                <w:rFonts w:ascii="Aptos" w:eastAsia="Arial" w:hAnsi="Aptos" w:cs="Arial"/>
                <w:i/>
                <w:sz w:val="18"/>
                <w:szCs w:val="18"/>
              </w:rPr>
              <w:t xml:space="preserve"> Aci022</w:t>
            </w:r>
            <w:r w:rsidR="00F62297">
              <w:rPr>
                <w:rFonts w:ascii="Aptos" w:eastAsia="Arial" w:hAnsi="Aptos" w:cs="Arial"/>
                <w:iCs/>
                <w:sz w:val="18"/>
                <w:szCs w:val="18"/>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062615D7" w14:textId="5B91A3CC" w:rsidR="001215FF" w:rsidRPr="001F67A0" w:rsidRDefault="00480B18" w:rsidP="00F85CA5">
            <w:pPr>
              <w:jc w:val="center"/>
              <w:rPr>
                <w:rFonts w:ascii="Aptos" w:eastAsia="Arial" w:hAnsi="Aptos" w:cs="Arial"/>
                <w:iCs/>
                <w:sz w:val="18"/>
                <w:szCs w:val="18"/>
              </w:rPr>
            </w:pPr>
            <w:r w:rsidRPr="00027447">
              <w:rPr>
                <w:rFonts w:ascii="Aptos" w:eastAsia="Arial" w:hAnsi="Aptos" w:cs="Arial"/>
                <w:iCs/>
                <w:sz w:val="18"/>
                <w:szCs w:val="18"/>
              </w:rPr>
              <w:t>MH800199</w:t>
            </w:r>
            <w:r>
              <w:rPr>
                <w:rFonts w:ascii="Aptos" w:eastAsia="Arial" w:hAnsi="Aptos" w:cs="Arial"/>
                <w:iCs/>
                <w:sz w:val="18"/>
                <w:szCs w:val="18"/>
              </w:rPr>
              <w:t xml:space="preserve"> = </w:t>
            </w:r>
            <w:r w:rsidR="00F62297" w:rsidRPr="00F62297">
              <w:rPr>
                <w:rFonts w:ascii="Aptos" w:eastAsia="Arial" w:hAnsi="Aptos" w:cs="Arial"/>
                <w:iCs/>
                <w:sz w:val="18"/>
                <w:szCs w:val="18"/>
              </w:rPr>
              <w:t>NC_048075</w:t>
            </w:r>
          </w:p>
        </w:tc>
        <w:tc>
          <w:tcPr>
            <w:tcW w:w="1134" w:type="dxa"/>
            <w:vAlign w:val="center"/>
          </w:tcPr>
          <w:p w14:paraId="7E207A5F" w14:textId="66937374" w:rsidR="001215FF" w:rsidRPr="001F67A0" w:rsidRDefault="00027447" w:rsidP="001215FF">
            <w:pPr>
              <w:jc w:val="center"/>
              <w:rPr>
                <w:rFonts w:ascii="Aptos" w:eastAsia="Arial" w:hAnsi="Aptos" w:cs="Arial"/>
                <w:iCs/>
                <w:sz w:val="18"/>
                <w:szCs w:val="18"/>
              </w:rPr>
            </w:pPr>
            <w:r w:rsidRPr="00027447">
              <w:rPr>
                <w:rFonts w:ascii="Aptos" w:eastAsia="Arial" w:hAnsi="Aptos" w:cs="Arial"/>
                <w:iCs/>
                <w:sz w:val="18"/>
                <w:szCs w:val="18"/>
              </w:rPr>
              <w:t>MH800199</w:t>
            </w:r>
          </w:p>
        </w:tc>
        <w:tc>
          <w:tcPr>
            <w:tcW w:w="850" w:type="dxa"/>
            <w:vAlign w:val="center"/>
          </w:tcPr>
          <w:p w14:paraId="3F03813A" w14:textId="2AC4A794" w:rsidR="001215FF" w:rsidRPr="006E110A" w:rsidRDefault="0028653E" w:rsidP="006E110A">
            <w:pPr>
              <w:jc w:val="center"/>
              <w:rPr>
                <w:rFonts w:ascii="Aptos" w:eastAsia="Arial" w:hAnsi="Aptos" w:cs="Arial"/>
                <w:iCs/>
                <w:sz w:val="18"/>
                <w:szCs w:val="18"/>
                <w:lang w:val="pl-PL"/>
              </w:rPr>
            </w:pPr>
            <w:r w:rsidRPr="0028653E">
              <w:rPr>
                <w:rFonts w:ascii="Aptos" w:eastAsia="Arial" w:hAnsi="Aptos" w:cs="Arial"/>
                <w:iCs/>
                <w:sz w:val="18"/>
                <w:szCs w:val="18"/>
                <w:lang w:val="pl-PL"/>
              </w:rPr>
              <w:t>104</w:t>
            </w:r>
            <w:r w:rsidR="00CC029D">
              <w:rPr>
                <w:rFonts w:ascii="Aptos" w:eastAsia="Arial" w:hAnsi="Aptos" w:cs="Arial"/>
                <w:iCs/>
                <w:sz w:val="18"/>
                <w:szCs w:val="18"/>
                <w:lang w:val="pl-PL"/>
              </w:rPr>
              <w:t>,</w:t>
            </w:r>
            <w:r w:rsidRPr="0028653E">
              <w:rPr>
                <w:rFonts w:ascii="Aptos" w:eastAsia="Arial" w:hAnsi="Aptos" w:cs="Arial"/>
                <w:iCs/>
                <w:sz w:val="18"/>
                <w:szCs w:val="18"/>
                <w:lang w:val="pl-PL"/>
              </w:rPr>
              <w:t>354</w:t>
            </w:r>
          </w:p>
        </w:tc>
        <w:tc>
          <w:tcPr>
            <w:tcW w:w="567" w:type="dxa"/>
            <w:vAlign w:val="center"/>
          </w:tcPr>
          <w:p w14:paraId="04816B83" w14:textId="60DB18A1" w:rsidR="001215FF" w:rsidRPr="001F67A0" w:rsidRDefault="0028653E" w:rsidP="001215FF">
            <w:pPr>
              <w:jc w:val="center"/>
              <w:rPr>
                <w:rFonts w:ascii="Aptos" w:eastAsia="Arial" w:hAnsi="Aptos" w:cs="Arial"/>
                <w:iCs/>
                <w:sz w:val="18"/>
                <w:szCs w:val="18"/>
              </w:rPr>
            </w:pPr>
            <w:r>
              <w:rPr>
                <w:rFonts w:ascii="Aptos" w:eastAsia="Arial" w:hAnsi="Aptos" w:cs="Arial"/>
                <w:iCs/>
                <w:sz w:val="18"/>
                <w:szCs w:val="18"/>
              </w:rPr>
              <w:t>37.2</w:t>
            </w:r>
          </w:p>
        </w:tc>
        <w:tc>
          <w:tcPr>
            <w:tcW w:w="818" w:type="dxa"/>
            <w:vAlign w:val="center"/>
          </w:tcPr>
          <w:p w14:paraId="7406211B" w14:textId="09E9A842" w:rsidR="001215FF" w:rsidRPr="001F67A0" w:rsidRDefault="0028653E" w:rsidP="001215FF">
            <w:pPr>
              <w:jc w:val="center"/>
              <w:rPr>
                <w:rFonts w:ascii="Aptos" w:hAnsi="Aptos"/>
                <w:iCs/>
                <w:sz w:val="18"/>
                <w:szCs w:val="18"/>
              </w:rPr>
            </w:pPr>
            <w:r>
              <w:rPr>
                <w:rFonts w:ascii="Aptos" w:hAnsi="Aptos"/>
                <w:iCs/>
                <w:sz w:val="18"/>
                <w:szCs w:val="18"/>
              </w:rPr>
              <w:t>171</w:t>
            </w:r>
          </w:p>
        </w:tc>
        <w:tc>
          <w:tcPr>
            <w:tcW w:w="1167" w:type="dxa"/>
            <w:tcBorders>
              <w:top w:val="single" w:sz="4" w:space="0" w:color="000000"/>
              <w:left w:val="single" w:sz="4" w:space="0" w:color="000000"/>
              <w:bottom w:val="single" w:sz="4" w:space="0" w:color="000000"/>
              <w:right w:val="single" w:sz="4" w:space="0" w:color="000000"/>
            </w:tcBorders>
            <w:vAlign w:val="center"/>
          </w:tcPr>
          <w:p w14:paraId="2A310292" w14:textId="3AA02051" w:rsidR="001215FF" w:rsidRPr="001F67A0" w:rsidRDefault="00E1586E" w:rsidP="001215FF">
            <w:pPr>
              <w:jc w:val="center"/>
              <w:rPr>
                <w:rFonts w:ascii="Aptos" w:eastAsia="Arial" w:hAnsi="Aptos" w:cs="Arial"/>
                <w:iCs/>
                <w:sz w:val="18"/>
                <w:szCs w:val="18"/>
              </w:rPr>
            </w:pPr>
            <w:r>
              <w:rPr>
                <w:rFonts w:ascii="Aptos" w:eastAsia="Arial" w:hAnsi="Aptos" w:cs="Arial"/>
                <w:iCs/>
                <w:sz w:val="18"/>
                <w:szCs w:val="18"/>
              </w:rPr>
              <w:t>94.6</w:t>
            </w:r>
          </w:p>
        </w:tc>
        <w:tc>
          <w:tcPr>
            <w:tcW w:w="1288" w:type="dxa"/>
            <w:tcBorders>
              <w:top w:val="single" w:sz="4" w:space="0" w:color="000000"/>
              <w:left w:val="single" w:sz="4" w:space="0" w:color="000000"/>
              <w:bottom w:val="single" w:sz="4" w:space="0" w:color="000000"/>
              <w:right w:val="single" w:sz="4" w:space="0" w:color="000000"/>
            </w:tcBorders>
            <w:vAlign w:val="center"/>
          </w:tcPr>
          <w:p w14:paraId="353C54F6" w14:textId="663CD7B9" w:rsidR="001215FF" w:rsidRPr="001F67A0" w:rsidRDefault="00D24AF7" w:rsidP="001215FF">
            <w:pPr>
              <w:jc w:val="center"/>
              <w:rPr>
                <w:rFonts w:ascii="Aptos" w:eastAsia="Arial" w:hAnsi="Aptos" w:cs="Arial"/>
                <w:iCs/>
                <w:sz w:val="18"/>
                <w:szCs w:val="18"/>
              </w:rPr>
            </w:pPr>
            <w:r>
              <w:rPr>
                <w:rFonts w:ascii="Aptos" w:eastAsia="Arial" w:hAnsi="Aptos" w:cs="Arial"/>
                <w:iCs/>
                <w:sz w:val="18"/>
                <w:szCs w:val="18"/>
              </w:rPr>
              <w:t>96.93</w:t>
            </w:r>
          </w:p>
        </w:tc>
      </w:tr>
      <w:tr w:rsidR="001215FF" w:rsidRPr="001771ED" w14:paraId="733E437C" w14:textId="77777777" w:rsidTr="00CC029D">
        <w:trPr>
          <w:trHeight w:val="470"/>
        </w:trPr>
        <w:tc>
          <w:tcPr>
            <w:tcW w:w="1980" w:type="dxa"/>
            <w:tcBorders>
              <w:top w:val="single" w:sz="4" w:space="0" w:color="000000"/>
              <w:left w:val="single" w:sz="4" w:space="0" w:color="000000"/>
              <w:bottom w:val="single" w:sz="4" w:space="0" w:color="000000"/>
              <w:right w:val="single" w:sz="4" w:space="0" w:color="000000"/>
            </w:tcBorders>
            <w:vAlign w:val="center"/>
          </w:tcPr>
          <w:p w14:paraId="0E456816" w14:textId="10E4B97A" w:rsidR="001215FF" w:rsidRPr="004563C2" w:rsidRDefault="00027447" w:rsidP="001215FF">
            <w:pPr>
              <w:rPr>
                <w:rFonts w:ascii="Aptos" w:eastAsia="Arial" w:hAnsi="Aptos" w:cs="Arial"/>
                <w:iCs/>
                <w:sz w:val="18"/>
                <w:szCs w:val="18"/>
              </w:rPr>
            </w:pPr>
            <w:r w:rsidRPr="00027447">
              <w:rPr>
                <w:rFonts w:ascii="Aptos" w:eastAsia="Arial" w:hAnsi="Aptos" w:cs="Arial"/>
                <w:iCs/>
                <w:sz w:val="18"/>
                <w:szCs w:val="18"/>
              </w:rPr>
              <w:t>Acinetobacter</w:t>
            </w:r>
            <w:r>
              <w:rPr>
                <w:rFonts w:ascii="Aptos" w:eastAsia="Arial" w:hAnsi="Aptos" w:cs="Arial"/>
                <w:iCs/>
                <w:sz w:val="18"/>
                <w:szCs w:val="18"/>
              </w:rPr>
              <w:t xml:space="preserve"> </w:t>
            </w:r>
            <w:r w:rsidRPr="00027447">
              <w:rPr>
                <w:rFonts w:ascii="Aptos" w:eastAsia="Arial" w:hAnsi="Aptos" w:cs="Arial"/>
                <w:iCs/>
                <w:sz w:val="18"/>
                <w:szCs w:val="18"/>
              </w:rPr>
              <w:t>phage</w:t>
            </w:r>
            <w:r>
              <w:rPr>
                <w:rFonts w:ascii="Aptos" w:eastAsia="Arial" w:hAnsi="Aptos" w:cs="Arial"/>
                <w:iCs/>
                <w:sz w:val="18"/>
                <w:szCs w:val="18"/>
              </w:rPr>
              <w:t xml:space="preserve"> </w:t>
            </w:r>
            <w:r w:rsidRPr="00027447">
              <w:rPr>
                <w:rFonts w:ascii="Aptos" w:eastAsia="Arial" w:hAnsi="Aptos" w:cs="Arial"/>
                <w:iCs/>
                <w:sz w:val="18"/>
                <w:szCs w:val="18"/>
              </w:rPr>
              <w:t>vB_AbaM_B09_Aci05</w:t>
            </w:r>
            <w:r>
              <w:rPr>
                <w:rFonts w:ascii="Aptos" w:eastAsia="Arial" w:hAnsi="Aptos" w:cs="Arial"/>
                <w:iCs/>
                <w:sz w:val="18"/>
                <w:szCs w:val="18"/>
              </w:rPr>
              <w:t xml:space="preserve"> (</w:t>
            </w:r>
            <w:proofErr w:type="spellStart"/>
            <w:r w:rsidRPr="00027447">
              <w:rPr>
                <w:rFonts w:ascii="Aptos" w:eastAsia="Arial" w:hAnsi="Aptos" w:cs="Arial"/>
                <w:i/>
                <w:sz w:val="18"/>
                <w:szCs w:val="18"/>
              </w:rPr>
              <w:t>Saclayvirus</w:t>
            </w:r>
            <w:proofErr w:type="spellEnd"/>
            <w:r w:rsidRPr="00027447">
              <w:rPr>
                <w:rFonts w:ascii="Aptos" w:eastAsia="Arial" w:hAnsi="Aptos" w:cs="Arial"/>
                <w:i/>
                <w:sz w:val="18"/>
                <w:szCs w:val="18"/>
              </w:rPr>
              <w:t xml:space="preserve"> Aci05</w:t>
            </w:r>
            <w:r>
              <w:rPr>
                <w:rFonts w:ascii="Aptos" w:eastAsia="Arial" w:hAnsi="Aptos" w:cs="Arial"/>
                <w:iCs/>
                <w:sz w:val="18"/>
                <w:szCs w:val="18"/>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17B6D5DB" w14:textId="3D93D6DB" w:rsidR="001215FF" w:rsidRPr="001F67A0" w:rsidRDefault="00480B18" w:rsidP="00F85CA5">
            <w:pPr>
              <w:jc w:val="center"/>
              <w:rPr>
                <w:rFonts w:ascii="Aptos" w:eastAsia="Arial" w:hAnsi="Aptos" w:cs="Arial"/>
                <w:iCs/>
                <w:sz w:val="18"/>
                <w:szCs w:val="18"/>
              </w:rPr>
            </w:pPr>
            <w:r w:rsidRPr="00BA7B5C">
              <w:rPr>
                <w:rFonts w:ascii="Aptos" w:eastAsia="Arial" w:hAnsi="Aptos" w:cs="Arial"/>
                <w:iCs/>
                <w:sz w:val="18"/>
                <w:szCs w:val="18"/>
              </w:rPr>
              <w:t>MH746814</w:t>
            </w:r>
            <w:r>
              <w:rPr>
                <w:rFonts w:ascii="Aptos" w:eastAsia="Arial" w:hAnsi="Aptos" w:cs="Arial"/>
                <w:iCs/>
                <w:sz w:val="18"/>
                <w:szCs w:val="18"/>
              </w:rPr>
              <w:t xml:space="preserve"> = </w:t>
            </w:r>
            <w:r w:rsidR="00F62297" w:rsidRPr="00F62297">
              <w:rPr>
                <w:rFonts w:ascii="Aptos" w:eastAsia="Arial" w:hAnsi="Aptos" w:cs="Arial"/>
                <w:iCs/>
                <w:sz w:val="18"/>
                <w:szCs w:val="18"/>
              </w:rPr>
              <w:t>NC_048080</w:t>
            </w:r>
          </w:p>
        </w:tc>
        <w:tc>
          <w:tcPr>
            <w:tcW w:w="1134" w:type="dxa"/>
            <w:vAlign w:val="center"/>
          </w:tcPr>
          <w:p w14:paraId="5C36FF6F" w14:textId="612672CA" w:rsidR="001215FF" w:rsidRPr="001F67A0" w:rsidRDefault="00BA7B5C" w:rsidP="001215FF">
            <w:pPr>
              <w:jc w:val="center"/>
              <w:rPr>
                <w:rFonts w:ascii="Aptos" w:eastAsia="Arial" w:hAnsi="Aptos" w:cs="Arial"/>
                <w:iCs/>
                <w:sz w:val="18"/>
                <w:szCs w:val="18"/>
              </w:rPr>
            </w:pPr>
            <w:r w:rsidRPr="00BA7B5C">
              <w:rPr>
                <w:rFonts w:ascii="Aptos" w:eastAsia="Arial" w:hAnsi="Aptos" w:cs="Arial"/>
                <w:iCs/>
                <w:sz w:val="18"/>
                <w:szCs w:val="18"/>
              </w:rPr>
              <w:t>MH746814</w:t>
            </w:r>
          </w:p>
        </w:tc>
        <w:tc>
          <w:tcPr>
            <w:tcW w:w="850" w:type="dxa"/>
            <w:vAlign w:val="center"/>
          </w:tcPr>
          <w:p w14:paraId="44F22D1A" w14:textId="555DB59A" w:rsidR="001215FF" w:rsidRPr="00606A27" w:rsidRDefault="00F85CA5" w:rsidP="00606A27">
            <w:pPr>
              <w:jc w:val="center"/>
              <w:rPr>
                <w:rFonts w:ascii="Aptos" w:eastAsia="Arial" w:hAnsi="Aptos" w:cs="Arial"/>
                <w:iCs/>
                <w:sz w:val="18"/>
                <w:szCs w:val="18"/>
                <w:lang w:val="pl-PL"/>
              </w:rPr>
            </w:pPr>
            <w:r w:rsidRPr="00F85CA5">
              <w:rPr>
                <w:rFonts w:ascii="Aptos" w:eastAsia="Arial" w:hAnsi="Aptos" w:cs="Arial"/>
                <w:iCs/>
                <w:sz w:val="18"/>
                <w:szCs w:val="18"/>
                <w:lang w:val="pl-PL"/>
              </w:rPr>
              <w:t>102</w:t>
            </w:r>
            <w:r w:rsidR="00CC029D">
              <w:rPr>
                <w:rFonts w:ascii="Aptos" w:eastAsia="Arial" w:hAnsi="Aptos" w:cs="Arial"/>
                <w:iCs/>
                <w:sz w:val="18"/>
                <w:szCs w:val="18"/>
                <w:lang w:val="pl-PL"/>
              </w:rPr>
              <w:t>,</w:t>
            </w:r>
            <w:r w:rsidRPr="00F85CA5">
              <w:rPr>
                <w:rFonts w:ascii="Aptos" w:eastAsia="Arial" w:hAnsi="Aptos" w:cs="Arial"/>
                <w:iCs/>
                <w:sz w:val="18"/>
                <w:szCs w:val="18"/>
                <w:lang w:val="pl-PL"/>
              </w:rPr>
              <w:t>789</w:t>
            </w:r>
          </w:p>
        </w:tc>
        <w:tc>
          <w:tcPr>
            <w:tcW w:w="567" w:type="dxa"/>
            <w:vAlign w:val="center"/>
          </w:tcPr>
          <w:p w14:paraId="19B907E1" w14:textId="490A49F9" w:rsidR="001215FF" w:rsidRDefault="00CC029D" w:rsidP="001215FF">
            <w:pPr>
              <w:jc w:val="center"/>
              <w:rPr>
                <w:rFonts w:ascii="Aptos" w:eastAsia="Arial" w:hAnsi="Aptos" w:cs="Arial"/>
                <w:iCs/>
                <w:sz w:val="18"/>
                <w:szCs w:val="18"/>
              </w:rPr>
            </w:pPr>
            <w:r>
              <w:rPr>
                <w:rFonts w:ascii="Aptos" w:eastAsia="Arial" w:hAnsi="Aptos" w:cs="Arial"/>
                <w:iCs/>
                <w:sz w:val="18"/>
                <w:szCs w:val="18"/>
              </w:rPr>
              <w:t>37.2</w:t>
            </w:r>
          </w:p>
        </w:tc>
        <w:tc>
          <w:tcPr>
            <w:tcW w:w="818" w:type="dxa"/>
            <w:vAlign w:val="center"/>
          </w:tcPr>
          <w:p w14:paraId="6A6FF683" w14:textId="28B4573F" w:rsidR="001215FF" w:rsidRPr="001F67A0" w:rsidRDefault="00012C20" w:rsidP="001215FF">
            <w:pPr>
              <w:jc w:val="center"/>
              <w:rPr>
                <w:rFonts w:ascii="Aptos" w:hAnsi="Aptos"/>
                <w:iCs/>
                <w:sz w:val="18"/>
                <w:szCs w:val="18"/>
              </w:rPr>
            </w:pPr>
            <w:r>
              <w:rPr>
                <w:rFonts w:ascii="Aptos" w:hAnsi="Aptos"/>
                <w:iCs/>
                <w:sz w:val="18"/>
                <w:szCs w:val="18"/>
              </w:rPr>
              <w:t>160</w:t>
            </w:r>
          </w:p>
        </w:tc>
        <w:tc>
          <w:tcPr>
            <w:tcW w:w="1167" w:type="dxa"/>
            <w:tcBorders>
              <w:top w:val="single" w:sz="4" w:space="0" w:color="000000"/>
              <w:left w:val="single" w:sz="4" w:space="0" w:color="000000"/>
              <w:bottom w:val="single" w:sz="4" w:space="0" w:color="000000"/>
              <w:right w:val="single" w:sz="4" w:space="0" w:color="000000"/>
            </w:tcBorders>
            <w:vAlign w:val="center"/>
          </w:tcPr>
          <w:p w14:paraId="6450ED22" w14:textId="13DF5E77" w:rsidR="001215FF" w:rsidRPr="001F67A0" w:rsidRDefault="00E1586E" w:rsidP="001215FF">
            <w:pPr>
              <w:jc w:val="center"/>
              <w:rPr>
                <w:rFonts w:ascii="Aptos" w:eastAsia="Arial" w:hAnsi="Aptos" w:cs="Arial"/>
                <w:iCs/>
                <w:sz w:val="18"/>
                <w:szCs w:val="18"/>
              </w:rPr>
            </w:pPr>
            <w:r>
              <w:rPr>
                <w:rFonts w:ascii="Aptos" w:eastAsia="Arial" w:hAnsi="Aptos" w:cs="Arial"/>
                <w:iCs/>
                <w:sz w:val="18"/>
                <w:szCs w:val="18"/>
              </w:rPr>
              <w:t>91.9</w:t>
            </w:r>
          </w:p>
        </w:tc>
        <w:tc>
          <w:tcPr>
            <w:tcW w:w="1288" w:type="dxa"/>
            <w:tcBorders>
              <w:top w:val="single" w:sz="4" w:space="0" w:color="000000"/>
              <w:left w:val="single" w:sz="4" w:space="0" w:color="000000"/>
              <w:bottom w:val="single" w:sz="4" w:space="0" w:color="000000"/>
              <w:right w:val="single" w:sz="4" w:space="0" w:color="000000"/>
            </w:tcBorders>
            <w:vAlign w:val="center"/>
          </w:tcPr>
          <w:p w14:paraId="0FA620A0" w14:textId="2A455BA6" w:rsidR="001215FF" w:rsidRDefault="002B6DDB" w:rsidP="001215FF">
            <w:pPr>
              <w:jc w:val="center"/>
              <w:rPr>
                <w:rFonts w:ascii="Aptos" w:eastAsia="Arial" w:hAnsi="Aptos" w:cs="Arial"/>
                <w:iCs/>
                <w:sz w:val="18"/>
                <w:szCs w:val="18"/>
              </w:rPr>
            </w:pPr>
            <w:r>
              <w:rPr>
                <w:rFonts w:ascii="Aptos" w:eastAsia="Arial" w:hAnsi="Aptos" w:cs="Arial"/>
                <w:iCs/>
                <w:sz w:val="18"/>
                <w:szCs w:val="18"/>
              </w:rPr>
              <w:t>92.02</w:t>
            </w:r>
          </w:p>
        </w:tc>
      </w:tr>
      <w:tr w:rsidR="001215FF" w:rsidRPr="001771ED" w14:paraId="6EA27D42" w14:textId="77777777" w:rsidTr="00CC029D">
        <w:trPr>
          <w:trHeight w:val="470"/>
        </w:trPr>
        <w:tc>
          <w:tcPr>
            <w:tcW w:w="1980" w:type="dxa"/>
            <w:tcBorders>
              <w:top w:val="single" w:sz="4" w:space="0" w:color="000000"/>
              <w:left w:val="single" w:sz="4" w:space="0" w:color="000000"/>
              <w:bottom w:val="single" w:sz="4" w:space="0" w:color="000000"/>
              <w:right w:val="single" w:sz="4" w:space="0" w:color="000000"/>
            </w:tcBorders>
          </w:tcPr>
          <w:p w14:paraId="5A727EEB" w14:textId="33C42177" w:rsidR="001215FF" w:rsidRPr="004563C2" w:rsidRDefault="00745088" w:rsidP="001215FF">
            <w:pPr>
              <w:rPr>
                <w:rFonts w:ascii="Aptos" w:eastAsia="Arial" w:hAnsi="Aptos" w:cs="Arial"/>
                <w:iCs/>
                <w:sz w:val="18"/>
                <w:szCs w:val="18"/>
              </w:rPr>
            </w:pPr>
            <w:r w:rsidRPr="00745088">
              <w:rPr>
                <w:rFonts w:ascii="Aptos" w:eastAsia="Arial" w:hAnsi="Aptos" w:cs="Arial"/>
                <w:iCs/>
                <w:sz w:val="18"/>
                <w:szCs w:val="18"/>
              </w:rPr>
              <w:t>Acinetobacter phage Ab_121</w:t>
            </w:r>
          </w:p>
        </w:tc>
        <w:tc>
          <w:tcPr>
            <w:tcW w:w="127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757BD2B6" w14:textId="77777777" w:rsidR="001215FF" w:rsidRPr="001F67A0" w:rsidRDefault="001215FF" w:rsidP="001215FF">
            <w:pPr>
              <w:rPr>
                <w:rFonts w:ascii="Aptos" w:eastAsia="Arial" w:hAnsi="Aptos" w:cs="Arial"/>
                <w:iCs/>
                <w:sz w:val="18"/>
                <w:szCs w:val="18"/>
              </w:rPr>
            </w:pPr>
          </w:p>
        </w:tc>
        <w:tc>
          <w:tcPr>
            <w:tcW w:w="1134" w:type="dxa"/>
            <w:vAlign w:val="center"/>
          </w:tcPr>
          <w:p w14:paraId="2A4F8C0D" w14:textId="34D8C3A1" w:rsidR="001215FF" w:rsidRPr="001F67A0" w:rsidRDefault="00194B6C" w:rsidP="001215FF">
            <w:pPr>
              <w:jc w:val="center"/>
              <w:rPr>
                <w:rFonts w:ascii="Aptos" w:eastAsia="Arial" w:hAnsi="Aptos" w:cs="Arial"/>
                <w:iCs/>
                <w:sz w:val="18"/>
                <w:szCs w:val="18"/>
              </w:rPr>
            </w:pPr>
            <w:r>
              <w:rPr>
                <w:rFonts w:ascii="Aptos" w:eastAsia="Arial" w:hAnsi="Aptos" w:cs="Arial"/>
                <w:iCs/>
                <w:sz w:val="18"/>
                <w:szCs w:val="18"/>
              </w:rPr>
              <w:t>MT623546</w:t>
            </w:r>
          </w:p>
        </w:tc>
        <w:tc>
          <w:tcPr>
            <w:tcW w:w="850" w:type="dxa"/>
            <w:vAlign w:val="center"/>
          </w:tcPr>
          <w:p w14:paraId="48BC92FB" w14:textId="696ABF32" w:rsidR="001215FF" w:rsidRPr="0098767A" w:rsidRDefault="00745088" w:rsidP="0098767A">
            <w:pPr>
              <w:jc w:val="center"/>
              <w:rPr>
                <w:rFonts w:ascii="Aptos" w:eastAsia="Arial" w:hAnsi="Aptos" w:cs="Arial"/>
                <w:iCs/>
                <w:sz w:val="18"/>
                <w:szCs w:val="18"/>
                <w:lang w:val="pl-PL"/>
              </w:rPr>
            </w:pPr>
            <w:r w:rsidRPr="00745088">
              <w:rPr>
                <w:rFonts w:ascii="Aptos" w:eastAsia="Arial" w:hAnsi="Aptos" w:cs="Arial"/>
                <w:iCs/>
                <w:sz w:val="18"/>
                <w:szCs w:val="18"/>
                <w:lang w:val="pl-PL"/>
              </w:rPr>
              <w:t>102</w:t>
            </w:r>
            <w:r w:rsidR="0035019E">
              <w:rPr>
                <w:rFonts w:ascii="Aptos" w:eastAsia="Arial" w:hAnsi="Aptos" w:cs="Arial"/>
                <w:iCs/>
                <w:sz w:val="18"/>
                <w:szCs w:val="18"/>
                <w:lang w:val="pl-PL"/>
              </w:rPr>
              <w:t>,</w:t>
            </w:r>
            <w:r w:rsidRPr="00745088">
              <w:rPr>
                <w:rFonts w:ascii="Aptos" w:eastAsia="Arial" w:hAnsi="Aptos" w:cs="Arial"/>
                <w:iCs/>
                <w:sz w:val="18"/>
                <w:szCs w:val="18"/>
                <w:lang w:val="pl-PL"/>
              </w:rPr>
              <w:t>499</w:t>
            </w:r>
          </w:p>
        </w:tc>
        <w:tc>
          <w:tcPr>
            <w:tcW w:w="567" w:type="dxa"/>
            <w:vAlign w:val="center"/>
          </w:tcPr>
          <w:p w14:paraId="055F933C" w14:textId="4CC8415D" w:rsidR="001215FF" w:rsidRDefault="00613AEF" w:rsidP="001215FF">
            <w:pPr>
              <w:jc w:val="center"/>
              <w:rPr>
                <w:rFonts w:ascii="Aptos" w:eastAsia="Arial" w:hAnsi="Aptos" w:cs="Arial"/>
                <w:iCs/>
                <w:sz w:val="18"/>
                <w:szCs w:val="18"/>
              </w:rPr>
            </w:pPr>
            <w:r>
              <w:rPr>
                <w:rFonts w:ascii="Aptos" w:eastAsia="Arial" w:hAnsi="Aptos" w:cs="Arial"/>
                <w:iCs/>
                <w:sz w:val="18"/>
                <w:szCs w:val="18"/>
              </w:rPr>
              <w:t>37.2</w:t>
            </w:r>
          </w:p>
        </w:tc>
        <w:tc>
          <w:tcPr>
            <w:tcW w:w="818" w:type="dxa"/>
            <w:vAlign w:val="center"/>
          </w:tcPr>
          <w:p w14:paraId="3EA0156D" w14:textId="3F6D6DB5" w:rsidR="001215FF" w:rsidRPr="001F67A0" w:rsidRDefault="00745088" w:rsidP="001215FF">
            <w:pPr>
              <w:jc w:val="center"/>
              <w:rPr>
                <w:rFonts w:ascii="Aptos" w:hAnsi="Aptos"/>
                <w:iCs/>
                <w:sz w:val="18"/>
                <w:szCs w:val="18"/>
              </w:rPr>
            </w:pPr>
            <w:r>
              <w:rPr>
                <w:rFonts w:ascii="Aptos" w:hAnsi="Aptos"/>
                <w:iCs/>
                <w:sz w:val="18"/>
                <w:szCs w:val="18"/>
              </w:rPr>
              <w:t>159</w:t>
            </w:r>
          </w:p>
        </w:tc>
        <w:tc>
          <w:tcPr>
            <w:tcW w:w="1167" w:type="dxa"/>
            <w:tcBorders>
              <w:top w:val="single" w:sz="4" w:space="0" w:color="000000"/>
              <w:left w:val="single" w:sz="4" w:space="0" w:color="000000"/>
              <w:bottom w:val="single" w:sz="4" w:space="0" w:color="000000"/>
              <w:right w:val="single" w:sz="4" w:space="0" w:color="000000"/>
            </w:tcBorders>
            <w:vAlign w:val="center"/>
          </w:tcPr>
          <w:p w14:paraId="1E62CC05" w14:textId="3DD00BB8" w:rsidR="001215FF" w:rsidRPr="001F67A0" w:rsidRDefault="006E066C" w:rsidP="001215FF">
            <w:pPr>
              <w:jc w:val="center"/>
              <w:rPr>
                <w:rFonts w:ascii="Aptos" w:eastAsia="Arial" w:hAnsi="Aptos" w:cs="Arial"/>
                <w:iCs/>
                <w:sz w:val="18"/>
                <w:szCs w:val="18"/>
              </w:rPr>
            </w:pPr>
            <w:r>
              <w:rPr>
                <w:rFonts w:ascii="Aptos" w:eastAsia="Arial" w:hAnsi="Aptos" w:cs="Arial"/>
                <w:iCs/>
                <w:sz w:val="18"/>
                <w:szCs w:val="18"/>
              </w:rPr>
              <w:t>91.9</w:t>
            </w:r>
          </w:p>
        </w:tc>
        <w:tc>
          <w:tcPr>
            <w:tcW w:w="1288" w:type="dxa"/>
            <w:tcBorders>
              <w:top w:val="single" w:sz="4" w:space="0" w:color="000000"/>
              <w:left w:val="single" w:sz="4" w:space="0" w:color="000000"/>
              <w:bottom w:val="single" w:sz="4" w:space="0" w:color="000000"/>
              <w:right w:val="single" w:sz="4" w:space="0" w:color="000000"/>
            </w:tcBorders>
            <w:vAlign w:val="center"/>
          </w:tcPr>
          <w:p w14:paraId="4F3991FD" w14:textId="48870569" w:rsidR="001215FF" w:rsidRDefault="001F39D7" w:rsidP="001215FF">
            <w:pPr>
              <w:jc w:val="center"/>
              <w:rPr>
                <w:rFonts w:ascii="Aptos" w:eastAsia="Arial" w:hAnsi="Aptos" w:cs="Arial"/>
                <w:iCs/>
                <w:sz w:val="18"/>
                <w:szCs w:val="18"/>
              </w:rPr>
            </w:pPr>
            <w:r>
              <w:rPr>
                <w:rFonts w:ascii="Aptos" w:eastAsia="Arial" w:hAnsi="Aptos" w:cs="Arial"/>
                <w:iCs/>
                <w:sz w:val="18"/>
                <w:szCs w:val="18"/>
              </w:rPr>
              <w:t>88.34</w:t>
            </w:r>
          </w:p>
        </w:tc>
      </w:tr>
      <w:tr w:rsidR="001215FF" w:rsidRPr="001771ED" w14:paraId="5F7D954A" w14:textId="77777777" w:rsidTr="00CC029D">
        <w:trPr>
          <w:trHeight w:val="470"/>
        </w:trPr>
        <w:tc>
          <w:tcPr>
            <w:tcW w:w="1980" w:type="dxa"/>
            <w:tcBorders>
              <w:top w:val="single" w:sz="4" w:space="0" w:color="000000"/>
              <w:left w:val="single" w:sz="4" w:space="0" w:color="000000"/>
              <w:bottom w:val="single" w:sz="4" w:space="0" w:color="000000"/>
              <w:right w:val="single" w:sz="4" w:space="0" w:color="000000"/>
            </w:tcBorders>
          </w:tcPr>
          <w:p w14:paraId="68316490" w14:textId="4FF0D0A6" w:rsidR="001215FF" w:rsidRPr="004563C2" w:rsidRDefault="00613AEF" w:rsidP="001215FF">
            <w:pPr>
              <w:rPr>
                <w:rFonts w:ascii="Aptos" w:eastAsia="Arial" w:hAnsi="Aptos" w:cs="Arial"/>
                <w:iCs/>
                <w:sz w:val="18"/>
                <w:szCs w:val="18"/>
              </w:rPr>
            </w:pPr>
            <w:r w:rsidRPr="00613AEF">
              <w:rPr>
                <w:rFonts w:ascii="Aptos" w:eastAsia="Arial" w:hAnsi="Aptos" w:cs="Arial"/>
                <w:iCs/>
                <w:sz w:val="18"/>
                <w:szCs w:val="18"/>
              </w:rPr>
              <w:t>Acinetobacter phage vB_AbaM_CP14</w:t>
            </w:r>
          </w:p>
        </w:tc>
        <w:tc>
          <w:tcPr>
            <w:tcW w:w="127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49EBC406" w14:textId="77777777" w:rsidR="001215FF" w:rsidRPr="001F67A0" w:rsidRDefault="001215FF" w:rsidP="001215FF">
            <w:pPr>
              <w:rPr>
                <w:rFonts w:ascii="Aptos" w:eastAsia="Arial" w:hAnsi="Aptos" w:cs="Arial"/>
                <w:iCs/>
                <w:sz w:val="18"/>
                <w:szCs w:val="18"/>
              </w:rPr>
            </w:pPr>
          </w:p>
        </w:tc>
        <w:tc>
          <w:tcPr>
            <w:tcW w:w="1134" w:type="dxa"/>
            <w:vAlign w:val="center"/>
          </w:tcPr>
          <w:p w14:paraId="74CC009B" w14:textId="24446794" w:rsidR="001215FF" w:rsidRPr="001F67A0" w:rsidRDefault="00194B6C" w:rsidP="001215FF">
            <w:pPr>
              <w:jc w:val="center"/>
              <w:rPr>
                <w:rFonts w:ascii="Aptos" w:eastAsia="Arial" w:hAnsi="Aptos" w:cs="Arial"/>
                <w:iCs/>
                <w:sz w:val="18"/>
                <w:szCs w:val="18"/>
              </w:rPr>
            </w:pPr>
            <w:r>
              <w:rPr>
                <w:rFonts w:ascii="Aptos" w:eastAsia="Arial" w:hAnsi="Aptos" w:cs="Arial"/>
                <w:iCs/>
                <w:sz w:val="18"/>
                <w:szCs w:val="18"/>
              </w:rPr>
              <w:t>OP585105</w:t>
            </w:r>
          </w:p>
        </w:tc>
        <w:tc>
          <w:tcPr>
            <w:tcW w:w="850" w:type="dxa"/>
            <w:vAlign w:val="center"/>
          </w:tcPr>
          <w:p w14:paraId="51401FC3" w14:textId="3F35BF6D" w:rsidR="001215FF" w:rsidRPr="001F67A0" w:rsidRDefault="00D15342" w:rsidP="001215FF">
            <w:pPr>
              <w:jc w:val="center"/>
              <w:rPr>
                <w:rFonts w:ascii="Aptos" w:eastAsia="Arial" w:hAnsi="Aptos" w:cs="Arial"/>
                <w:iCs/>
                <w:sz w:val="18"/>
                <w:szCs w:val="18"/>
              </w:rPr>
            </w:pPr>
            <w:r w:rsidRPr="00D15342">
              <w:rPr>
                <w:rFonts w:ascii="Aptos" w:eastAsia="Arial" w:hAnsi="Aptos" w:cs="Arial"/>
                <w:iCs/>
                <w:sz w:val="18"/>
                <w:szCs w:val="18"/>
              </w:rPr>
              <w:t>102</w:t>
            </w:r>
            <w:r w:rsidR="0035019E">
              <w:rPr>
                <w:rFonts w:ascii="Aptos" w:eastAsia="Arial" w:hAnsi="Aptos" w:cs="Arial"/>
                <w:iCs/>
                <w:sz w:val="18"/>
                <w:szCs w:val="18"/>
              </w:rPr>
              <w:t>,</w:t>
            </w:r>
            <w:r w:rsidRPr="00D15342">
              <w:rPr>
                <w:rFonts w:ascii="Aptos" w:eastAsia="Arial" w:hAnsi="Aptos" w:cs="Arial"/>
                <w:iCs/>
                <w:sz w:val="18"/>
                <w:szCs w:val="18"/>
              </w:rPr>
              <w:t>099</w:t>
            </w:r>
          </w:p>
        </w:tc>
        <w:tc>
          <w:tcPr>
            <w:tcW w:w="567" w:type="dxa"/>
            <w:vAlign w:val="center"/>
          </w:tcPr>
          <w:p w14:paraId="240F5395" w14:textId="65958F67" w:rsidR="001215FF" w:rsidRDefault="00D15342" w:rsidP="001215FF">
            <w:pPr>
              <w:jc w:val="center"/>
              <w:rPr>
                <w:rFonts w:ascii="Aptos" w:eastAsia="Arial" w:hAnsi="Aptos" w:cs="Arial"/>
                <w:iCs/>
                <w:sz w:val="18"/>
                <w:szCs w:val="18"/>
              </w:rPr>
            </w:pPr>
            <w:r>
              <w:rPr>
                <w:rFonts w:ascii="Aptos" w:eastAsia="Arial" w:hAnsi="Aptos" w:cs="Arial"/>
                <w:iCs/>
                <w:sz w:val="18"/>
                <w:szCs w:val="18"/>
              </w:rPr>
              <w:t>37.4</w:t>
            </w:r>
          </w:p>
        </w:tc>
        <w:tc>
          <w:tcPr>
            <w:tcW w:w="818" w:type="dxa"/>
            <w:vAlign w:val="center"/>
          </w:tcPr>
          <w:p w14:paraId="7B064980" w14:textId="1F684BA7" w:rsidR="001215FF" w:rsidRPr="001F67A0" w:rsidRDefault="00D15342" w:rsidP="001215FF">
            <w:pPr>
              <w:jc w:val="center"/>
              <w:rPr>
                <w:rFonts w:ascii="Aptos" w:hAnsi="Aptos"/>
                <w:iCs/>
                <w:sz w:val="18"/>
                <w:szCs w:val="18"/>
              </w:rPr>
            </w:pPr>
            <w:r>
              <w:rPr>
                <w:rFonts w:ascii="Aptos" w:hAnsi="Aptos"/>
                <w:iCs/>
                <w:sz w:val="18"/>
                <w:szCs w:val="18"/>
              </w:rPr>
              <w:t>169</w:t>
            </w:r>
          </w:p>
        </w:tc>
        <w:tc>
          <w:tcPr>
            <w:tcW w:w="1167" w:type="dxa"/>
            <w:tcBorders>
              <w:top w:val="single" w:sz="4" w:space="0" w:color="000000"/>
              <w:left w:val="single" w:sz="4" w:space="0" w:color="000000"/>
              <w:bottom w:val="single" w:sz="4" w:space="0" w:color="000000"/>
              <w:right w:val="single" w:sz="4" w:space="0" w:color="000000"/>
            </w:tcBorders>
            <w:vAlign w:val="center"/>
          </w:tcPr>
          <w:p w14:paraId="3B3EB38E" w14:textId="0DB74268" w:rsidR="001215FF" w:rsidRPr="001F67A0" w:rsidRDefault="006E066C" w:rsidP="001215FF">
            <w:pPr>
              <w:jc w:val="center"/>
              <w:rPr>
                <w:rFonts w:ascii="Aptos" w:eastAsia="Arial" w:hAnsi="Aptos" w:cs="Arial"/>
                <w:iCs/>
                <w:sz w:val="18"/>
                <w:szCs w:val="18"/>
              </w:rPr>
            </w:pPr>
            <w:r>
              <w:rPr>
                <w:rFonts w:ascii="Aptos" w:eastAsia="Arial" w:hAnsi="Aptos" w:cs="Arial"/>
                <w:iCs/>
                <w:sz w:val="18"/>
                <w:szCs w:val="18"/>
              </w:rPr>
              <w:t>88.5</w:t>
            </w:r>
          </w:p>
        </w:tc>
        <w:tc>
          <w:tcPr>
            <w:tcW w:w="1288" w:type="dxa"/>
            <w:tcBorders>
              <w:top w:val="single" w:sz="4" w:space="0" w:color="000000"/>
              <w:left w:val="single" w:sz="4" w:space="0" w:color="000000"/>
              <w:bottom w:val="single" w:sz="4" w:space="0" w:color="000000"/>
              <w:right w:val="single" w:sz="4" w:space="0" w:color="000000"/>
            </w:tcBorders>
            <w:vAlign w:val="center"/>
          </w:tcPr>
          <w:p w14:paraId="6F7B1265" w14:textId="2A932AFC" w:rsidR="001215FF" w:rsidRDefault="00F975DA" w:rsidP="001215FF">
            <w:pPr>
              <w:jc w:val="center"/>
              <w:rPr>
                <w:rFonts w:ascii="Aptos" w:eastAsia="Arial" w:hAnsi="Aptos" w:cs="Arial"/>
                <w:iCs/>
                <w:sz w:val="18"/>
                <w:szCs w:val="18"/>
              </w:rPr>
            </w:pPr>
            <w:r>
              <w:rPr>
                <w:rFonts w:ascii="Aptos" w:eastAsia="Arial" w:hAnsi="Aptos" w:cs="Arial"/>
                <w:iCs/>
                <w:sz w:val="18"/>
                <w:szCs w:val="18"/>
              </w:rPr>
              <w:t>90.80</w:t>
            </w:r>
          </w:p>
        </w:tc>
      </w:tr>
      <w:tr w:rsidR="001215FF" w:rsidRPr="001771ED" w14:paraId="4B73CF70" w14:textId="77777777" w:rsidTr="00CC029D">
        <w:trPr>
          <w:trHeight w:val="470"/>
        </w:trPr>
        <w:tc>
          <w:tcPr>
            <w:tcW w:w="1980" w:type="dxa"/>
            <w:tcBorders>
              <w:top w:val="single" w:sz="4" w:space="0" w:color="000000"/>
              <w:left w:val="single" w:sz="4" w:space="0" w:color="000000"/>
              <w:bottom w:val="single" w:sz="4" w:space="0" w:color="000000"/>
              <w:right w:val="single" w:sz="4" w:space="0" w:color="000000"/>
            </w:tcBorders>
          </w:tcPr>
          <w:p w14:paraId="79199BD8" w14:textId="06EDA2D3" w:rsidR="001215FF" w:rsidRPr="004563C2" w:rsidRDefault="00E0786E" w:rsidP="001215FF">
            <w:pPr>
              <w:rPr>
                <w:rFonts w:ascii="Aptos" w:eastAsia="Arial" w:hAnsi="Aptos" w:cs="Arial"/>
                <w:iCs/>
                <w:sz w:val="18"/>
                <w:szCs w:val="18"/>
              </w:rPr>
            </w:pPr>
            <w:r w:rsidRPr="00E0786E">
              <w:rPr>
                <w:rFonts w:ascii="Aptos" w:eastAsia="Arial" w:hAnsi="Aptos" w:cs="Arial"/>
                <w:iCs/>
                <w:sz w:val="18"/>
                <w:szCs w:val="18"/>
              </w:rPr>
              <w:t xml:space="preserve">Acinetobacter phage </w:t>
            </w:r>
            <w:proofErr w:type="spellStart"/>
            <w:r w:rsidRPr="00E0786E">
              <w:rPr>
                <w:rFonts w:ascii="Aptos" w:eastAsia="Arial" w:hAnsi="Aptos" w:cs="Arial"/>
                <w:iCs/>
                <w:sz w:val="18"/>
                <w:szCs w:val="18"/>
              </w:rPr>
              <w:t>Liucustia</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67CA713" w14:textId="77777777" w:rsidR="001215FF" w:rsidRPr="001F67A0" w:rsidRDefault="001215FF" w:rsidP="001215FF">
            <w:pPr>
              <w:rPr>
                <w:rFonts w:ascii="Aptos" w:eastAsia="Arial" w:hAnsi="Aptos" w:cs="Arial"/>
                <w:iCs/>
                <w:sz w:val="18"/>
                <w:szCs w:val="18"/>
              </w:rPr>
            </w:pPr>
          </w:p>
        </w:tc>
        <w:tc>
          <w:tcPr>
            <w:tcW w:w="1134" w:type="dxa"/>
            <w:vAlign w:val="center"/>
          </w:tcPr>
          <w:p w14:paraId="57227C9C" w14:textId="0F528A29" w:rsidR="001215FF" w:rsidRPr="001F67A0" w:rsidRDefault="00194B6C" w:rsidP="001215FF">
            <w:pPr>
              <w:jc w:val="center"/>
              <w:rPr>
                <w:rFonts w:ascii="Aptos" w:eastAsia="Arial" w:hAnsi="Aptos" w:cs="Arial"/>
                <w:iCs/>
                <w:sz w:val="18"/>
                <w:szCs w:val="18"/>
              </w:rPr>
            </w:pPr>
            <w:r>
              <w:rPr>
                <w:rFonts w:ascii="Aptos" w:eastAsia="Arial" w:hAnsi="Aptos" w:cs="Arial"/>
                <w:iCs/>
                <w:sz w:val="18"/>
                <w:szCs w:val="18"/>
              </w:rPr>
              <w:t>MW349133</w:t>
            </w:r>
          </w:p>
        </w:tc>
        <w:tc>
          <w:tcPr>
            <w:tcW w:w="850" w:type="dxa"/>
            <w:vAlign w:val="center"/>
          </w:tcPr>
          <w:p w14:paraId="61135E69" w14:textId="0BFD7F69" w:rsidR="001215FF" w:rsidRPr="00093336" w:rsidRDefault="00E0786E" w:rsidP="00093336">
            <w:pPr>
              <w:jc w:val="center"/>
              <w:rPr>
                <w:rFonts w:ascii="Aptos" w:eastAsia="Arial" w:hAnsi="Aptos" w:cs="Arial"/>
                <w:iCs/>
                <w:sz w:val="18"/>
                <w:szCs w:val="18"/>
                <w:lang w:val="pl-PL"/>
              </w:rPr>
            </w:pPr>
            <w:r w:rsidRPr="00E0786E">
              <w:rPr>
                <w:rFonts w:ascii="Aptos" w:eastAsia="Arial" w:hAnsi="Aptos" w:cs="Arial"/>
                <w:iCs/>
                <w:sz w:val="18"/>
                <w:szCs w:val="18"/>
                <w:lang w:val="pl-PL"/>
              </w:rPr>
              <w:t>100</w:t>
            </w:r>
            <w:r w:rsidR="0035019E">
              <w:rPr>
                <w:rFonts w:ascii="Aptos" w:eastAsia="Arial" w:hAnsi="Aptos" w:cs="Arial"/>
                <w:iCs/>
                <w:sz w:val="18"/>
                <w:szCs w:val="18"/>
                <w:lang w:val="pl-PL"/>
              </w:rPr>
              <w:t>,</w:t>
            </w:r>
            <w:r w:rsidRPr="00E0786E">
              <w:rPr>
                <w:rFonts w:ascii="Aptos" w:eastAsia="Arial" w:hAnsi="Aptos" w:cs="Arial"/>
                <w:iCs/>
                <w:sz w:val="18"/>
                <w:szCs w:val="18"/>
                <w:lang w:val="pl-PL"/>
              </w:rPr>
              <w:t>533</w:t>
            </w:r>
          </w:p>
        </w:tc>
        <w:tc>
          <w:tcPr>
            <w:tcW w:w="567" w:type="dxa"/>
            <w:vAlign w:val="center"/>
          </w:tcPr>
          <w:p w14:paraId="3F19D802" w14:textId="365650DD" w:rsidR="001215FF" w:rsidRDefault="00EF7321" w:rsidP="001215FF">
            <w:pPr>
              <w:jc w:val="center"/>
              <w:rPr>
                <w:rFonts w:ascii="Aptos" w:eastAsia="Arial" w:hAnsi="Aptos" w:cs="Arial"/>
                <w:iCs/>
                <w:sz w:val="18"/>
                <w:szCs w:val="18"/>
              </w:rPr>
            </w:pPr>
            <w:r>
              <w:rPr>
                <w:rFonts w:ascii="Aptos" w:eastAsia="Arial" w:hAnsi="Aptos" w:cs="Arial"/>
                <w:iCs/>
                <w:sz w:val="18"/>
                <w:szCs w:val="18"/>
              </w:rPr>
              <w:t>37.1</w:t>
            </w:r>
          </w:p>
        </w:tc>
        <w:tc>
          <w:tcPr>
            <w:tcW w:w="818" w:type="dxa"/>
            <w:vAlign w:val="center"/>
          </w:tcPr>
          <w:p w14:paraId="5D8093D9" w14:textId="009666EF" w:rsidR="001215FF" w:rsidRPr="001F67A0" w:rsidRDefault="00E0786E" w:rsidP="001215FF">
            <w:pPr>
              <w:jc w:val="center"/>
              <w:rPr>
                <w:rFonts w:ascii="Aptos" w:hAnsi="Aptos"/>
                <w:iCs/>
                <w:sz w:val="18"/>
                <w:szCs w:val="18"/>
              </w:rPr>
            </w:pPr>
            <w:r>
              <w:rPr>
                <w:rFonts w:ascii="Aptos" w:hAnsi="Aptos"/>
                <w:iCs/>
                <w:sz w:val="18"/>
                <w:szCs w:val="18"/>
              </w:rPr>
              <w:t>157</w:t>
            </w:r>
          </w:p>
        </w:tc>
        <w:tc>
          <w:tcPr>
            <w:tcW w:w="1167" w:type="dxa"/>
            <w:tcBorders>
              <w:top w:val="single" w:sz="4" w:space="0" w:color="000000"/>
              <w:left w:val="single" w:sz="4" w:space="0" w:color="000000"/>
              <w:bottom w:val="single" w:sz="4" w:space="0" w:color="000000"/>
              <w:right w:val="single" w:sz="4" w:space="0" w:color="000000"/>
            </w:tcBorders>
            <w:vAlign w:val="center"/>
          </w:tcPr>
          <w:p w14:paraId="28B4E4D8" w14:textId="4DC8B5F4" w:rsidR="001215FF" w:rsidRPr="001F67A0" w:rsidRDefault="006E066C" w:rsidP="001215FF">
            <w:pPr>
              <w:jc w:val="center"/>
              <w:rPr>
                <w:rFonts w:ascii="Aptos" w:eastAsia="Arial" w:hAnsi="Aptos" w:cs="Arial"/>
                <w:iCs/>
                <w:sz w:val="18"/>
                <w:szCs w:val="18"/>
              </w:rPr>
            </w:pPr>
            <w:r>
              <w:rPr>
                <w:rFonts w:ascii="Aptos" w:eastAsia="Arial" w:hAnsi="Aptos" w:cs="Arial"/>
                <w:iCs/>
                <w:sz w:val="18"/>
                <w:szCs w:val="18"/>
              </w:rPr>
              <w:t>89.2</w:t>
            </w:r>
          </w:p>
        </w:tc>
        <w:tc>
          <w:tcPr>
            <w:tcW w:w="1288" w:type="dxa"/>
            <w:tcBorders>
              <w:top w:val="single" w:sz="4" w:space="0" w:color="000000"/>
              <w:left w:val="single" w:sz="4" w:space="0" w:color="000000"/>
              <w:bottom w:val="single" w:sz="4" w:space="0" w:color="000000"/>
              <w:right w:val="single" w:sz="4" w:space="0" w:color="000000"/>
            </w:tcBorders>
            <w:vAlign w:val="center"/>
          </w:tcPr>
          <w:p w14:paraId="3EBBF35B" w14:textId="18607366" w:rsidR="001215FF" w:rsidRDefault="000044A5" w:rsidP="001215FF">
            <w:pPr>
              <w:jc w:val="center"/>
              <w:rPr>
                <w:rFonts w:ascii="Aptos" w:eastAsia="Arial" w:hAnsi="Aptos" w:cs="Arial"/>
                <w:iCs/>
                <w:sz w:val="18"/>
                <w:szCs w:val="18"/>
              </w:rPr>
            </w:pPr>
            <w:r>
              <w:rPr>
                <w:rFonts w:ascii="Aptos" w:eastAsia="Arial" w:hAnsi="Aptos" w:cs="Arial"/>
                <w:iCs/>
                <w:sz w:val="18"/>
                <w:szCs w:val="18"/>
              </w:rPr>
              <w:t>90.18</w:t>
            </w:r>
          </w:p>
        </w:tc>
      </w:tr>
      <w:tr w:rsidR="001215FF" w:rsidRPr="001771ED" w14:paraId="425D7106" w14:textId="77777777" w:rsidTr="00CC029D">
        <w:trPr>
          <w:trHeight w:val="470"/>
        </w:trPr>
        <w:tc>
          <w:tcPr>
            <w:tcW w:w="1980" w:type="dxa"/>
            <w:tcBorders>
              <w:top w:val="single" w:sz="4" w:space="0" w:color="000000"/>
              <w:left w:val="single" w:sz="4" w:space="0" w:color="000000"/>
              <w:bottom w:val="single" w:sz="4" w:space="0" w:color="000000"/>
              <w:right w:val="single" w:sz="4" w:space="0" w:color="000000"/>
            </w:tcBorders>
          </w:tcPr>
          <w:p w14:paraId="52CD4F8D" w14:textId="08922723" w:rsidR="001215FF" w:rsidRPr="004563C2" w:rsidRDefault="00EF7321" w:rsidP="001215FF">
            <w:pPr>
              <w:rPr>
                <w:rFonts w:ascii="Aptos" w:eastAsia="Arial" w:hAnsi="Aptos" w:cs="Arial"/>
                <w:iCs/>
                <w:sz w:val="18"/>
                <w:szCs w:val="18"/>
              </w:rPr>
            </w:pPr>
            <w:r w:rsidRPr="00EF7321">
              <w:rPr>
                <w:rFonts w:ascii="Aptos" w:eastAsia="Arial" w:hAnsi="Aptos" w:cs="Arial"/>
                <w:iCs/>
                <w:sz w:val="18"/>
                <w:szCs w:val="18"/>
              </w:rPr>
              <w:t>Acinetobacter phage phi1_092033</w:t>
            </w:r>
          </w:p>
        </w:tc>
        <w:tc>
          <w:tcPr>
            <w:tcW w:w="127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971A5F9" w14:textId="77777777" w:rsidR="001215FF" w:rsidRPr="001F67A0" w:rsidRDefault="001215FF" w:rsidP="001215FF">
            <w:pPr>
              <w:rPr>
                <w:rFonts w:ascii="Aptos" w:eastAsia="Arial" w:hAnsi="Aptos" w:cs="Arial"/>
                <w:iCs/>
                <w:sz w:val="18"/>
                <w:szCs w:val="18"/>
              </w:rPr>
            </w:pPr>
          </w:p>
        </w:tc>
        <w:tc>
          <w:tcPr>
            <w:tcW w:w="1134" w:type="dxa"/>
            <w:vAlign w:val="center"/>
          </w:tcPr>
          <w:p w14:paraId="07F8FB75" w14:textId="0C107CDC" w:rsidR="001215FF" w:rsidRPr="00324047" w:rsidRDefault="00194B6C" w:rsidP="00324047">
            <w:pPr>
              <w:jc w:val="center"/>
              <w:rPr>
                <w:rFonts w:ascii="Aptos" w:eastAsia="Arial" w:hAnsi="Aptos" w:cs="Arial"/>
                <w:iCs/>
                <w:sz w:val="18"/>
                <w:szCs w:val="18"/>
                <w:lang w:val="pl-PL"/>
              </w:rPr>
            </w:pPr>
            <w:r>
              <w:rPr>
                <w:rFonts w:ascii="Aptos" w:eastAsia="Arial" w:hAnsi="Aptos" w:cs="Arial"/>
                <w:iCs/>
                <w:sz w:val="18"/>
                <w:szCs w:val="18"/>
                <w:lang w:val="pl-PL"/>
              </w:rPr>
              <w:t>PQ859668</w:t>
            </w:r>
          </w:p>
        </w:tc>
        <w:tc>
          <w:tcPr>
            <w:tcW w:w="850" w:type="dxa"/>
            <w:vAlign w:val="center"/>
          </w:tcPr>
          <w:p w14:paraId="75D35B3E" w14:textId="170D8536" w:rsidR="001215FF" w:rsidRPr="001F67A0" w:rsidRDefault="00EF7321" w:rsidP="001215FF">
            <w:pPr>
              <w:jc w:val="center"/>
              <w:rPr>
                <w:rFonts w:ascii="Aptos" w:eastAsia="Arial" w:hAnsi="Aptos" w:cs="Arial"/>
                <w:iCs/>
                <w:sz w:val="18"/>
                <w:szCs w:val="18"/>
              </w:rPr>
            </w:pPr>
            <w:r w:rsidRPr="00EF7321">
              <w:rPr>
                <w:rFonts w:ascii="Aptos" w:eastAsia="Arial" w:hAnsi="Aptos" w:cs="Arial"/>
                <w:iCs/>
                <w:sz w:val="18"/>
                <w:szCs w:val="18"/>
              </w:rPr>
              <w:t>104</w:t>
            </w:r>
            <w:r w:rsidR="0035019E">
              <w:rPr>
                <w:rFonts w:ascii="Aptos" w:eastAsia="Arial" w:hAnsi="Aptos" w:cs="Arial"/>
                <w:iCs/>
                <w:sz w:val="18"/>
                <w:szCs w:val="18"/>
              </w:rPr>
              <w:t>,</w:t>
            </w:r>
            <w:r w:rsidRPr="00EF7321">
              <w:rPr>
                <w:rFonts w:ascii="Aptos" w:eastAsia="Arial" w:hAnsi="Aptos" w:cs="Arial"/>
                <w:iCs/>
                <w:sz w:val="18"/>
                <w:szCs w:val="18"/>
              </w:rPr>
              <w:t>070</w:t>
            </w:r>
          </w:p>
        </w:tc>
        <w:tc>
          <w:tcPr>
            <w:tcW w:w="567" w:type="dxa"/>
            <w:vAlign w:val="center"/>
          </w:tcPr>
          <w:p w14:paraId="48604C04" w14:textId="43BED6C5" w:rsidR="001215FF" w:rsidRDefault="00AA1384" w:rsidP="001215FF">
            <w:pPr>
              <w:jc w:val="center"/>
              <w:rPr>
                <w:rFonts w:ascii="Aptos" w:eastAsia="Arial" w:hAnsi="Aptos" w:cs="Arial"/>
                <w:iCs/>
                <w:sz w:val="18"/>
                <w:szCs w:val="18"/>
              </w:rPr>
            </w:pPr>
            <w:r>
              <w:rPr>
                <w:rFonts w:ascii="Aptos" w:eastAsia="Arial" w:hAnsi="Aptos" w:cs="Arial"/>
                <w:iCs/>
                <w:sz w:val="18"/>
                <w:szCs w:val="18"/>
              </w:rPr>
              <w:t>37.6</w:t>
            </w:r>
          </w:p>
        </w:tc>
        <w:tc>
          <w:tcPr>
            <w:tcW w:w="818" w:type="dxa"/>
            <w:vAlign w:val="center"/>
          </w:tcPr>
          <w:p w14:paraId="3150FDE9" w14:textId="16E5AB6A" w:rsidR="001215FF" w:rsidRPr="001F67A0" w:rsidRDefault="00AA1384" w:rsidP="001215FF">
            <w:pPr>
              <w:jc w:val="center"/>
              <w:rPr>
                <w:rFonts w:ascii="Aptos" w:hAnsi="Aptos"/>
                <w:iCs/>
                <w:sz w:val="18"/>
                <w:szCs w:val="18"/>
              </w:rPr>
            </w:pPr>
            <w:r>
              <w:rPr>
                <w:rFonts w:ascii="Aptos" w:hAnsi="Aptos"/>
                <w:iCs/>
                <w:sz w:val="18"/>
                <w:szCs w:val="18"/>
              </w:rPr>
              <w:t>188</w:t>
            </w:r>
          </w:p>
        </w:tc>
        <w:tc>
          <w:tcPr>
            <w:tcW w:w="1167" w:type="dxa"/>
            <w:tcBorders>
              <w:top w:val="single" w:sz="4" w:space="0" w:color="000000"/>
              <w:left w:val="single" w:sz="4" w:space="0" w:color="000000"/>
              <w:bottom w:val="single" w:sz="4" w:space="0" w:color="000000"/>
              <w:right w:val="single" w:sz="4" w:space="0" w:color="000000"/>
            </w:tcBorders>
            <w:vAlign w:val="center"/>
          </w:tcPr>
          <w:p w14:paraId="0B299FED" w14:textId="6902B178" w:rsidR="001215FF" w:rsidRPr="001F67A0" w:rsidRDefault="009F40CE" w:rsidP="001215FF">
            <w:pPr>
              <w:jc w:val="center"/>
              <w:rPr>
                <w:rFonts w:ascii="Aptos" w:eastAsia="Arial" w:hAnsi="Aptos" w:cs="Arial"/>
                <w:iCs/>
                <w:sz w:val="18"/>
                <w:szCs w:val="18"/>
              </w:rPr>
            </w:pPr>
            <w:r>
              <w:rPr>
                <w:rFonts w:ascii="Aptos" w:eastAsia="Arial" w:hAnsi="Aptos" w:cs="Arial"/>
                <w:iCs/>
                <w:sz w:val="18"/>
                <w:szCs w:val="18"/>
              </w:rPr>
              <w:t>82.0</w:t>
            </w:r>
          </w:p>
        </w:tc>
        <w:tc>
          <w:tcPr>
            <w:tcW w:w="1288" w:type="dxa"/>
            <w:tcBorders>
              <w:top w:val="single" w:sz="4" w:space="0" w:color="000000"/>
              <w:left w:val="single" w:sz="4" w:space="0" w:color="000000"/>
              <w:bottom w:val="single" w:sz="4" w:space="0" w:color="000000"/>
              <w:right w:val="single" w:sz="4" w:space="0" w:color="000000"/>
            </w:tcBorders>
            <w:vAlign w:val="center"/>
          </w:tcPr>
          <w:p w14:paraId="56E8F720" w14:textId="6C78CD81" w:rsidR="001215FF" w:rsidRDefault="00906E44" w:rsidP="001215FF">
            <w:pPr>
              <w:jc w:val="center"/>
              <w:rPr>
                <w:rFonts w:ascii="Aptos" w:eastAsia="Arial" w:hAnsi="Aptos" w:cs="Arial"/>
                <w:iCs/>
                <w:sz w:val="18"/>
                <w:szCs w:val="18"/>
              </w:rPr>
            </w:pPr>
            <w:r>
              <w:rPr>
                <w:rFonts w:ascii="Aptos" w:eastAsia="Arial" w:hAnsi="Aptos" w:cs="Arial"/>
                <w:iCs/>
                <w:sz w:val="18"/>
                <w:szCs w:val="18"/>
              </w:rPr>
              <w:t>90.18</w:t>
            </w:r>
          </w:p>
        </w:tc>
      </w:tr>
      <w:tr w:rsidR="001215FF" w:rsidRPr="001771ED" w14:paraId="56ADF944" w14:textId="77777777" w:rsidTr="00CC029D">
        <w:trPr>
          <w:trHeight w:val="470"/>
        </w:trPr>
        <w:tc>
          <w:tcPr>
            <w:tcW w:w="1980" w:type="dxa"/>
            <w:tcBorders>
              <w:top w:val="single" w:sz="4" w:space="0" w:color="000000"/>
              <w:left w:val="single" w:sz="4" w:space="0" w:color="000000"/>
              <w:bottom w:val="single" w:sz="4" w:space="0" w:color="000000"/>
              <w:right w:val="single" w:sz="4" w:space="0" w:color="000000"/>
            </w:tcBorders>
          </w:tcPr>
          <w:p w14:paraId="5224EE7C" w14:textId="719099AB" w:rsidR="001215FF" w:rsidRPr="004563C2" w:rsidRDefault="00F52AD7" w:rsidP="001215FF">
            <w:pPr>
              <w:rPr>
                <w:rFonts w:ascii="Aptos" w:eastAsia="Arial" w:hAnsi="Aptos" w:cs="Arial"/>
                <w:iCs/>
                <w:sz w:val="18"/>
                <w:szCs w:val="18"/>
              </w:rPr>
            </w:pPr>
            <w:r w:rsidRPr="00F52AD7">
              <w:rPr>
                <w:rFonts w:ascii="Aptos" w:eastAsia="Arial" w:hAnsi="Aptos" w:cs="Arial"/>
                <w:iCs/>
                <w:sz w:val="18"/>
                <w:szCs w:val="18"/>
              </w:rPr>
              <w:t>Acinetobacter phage TAC1</w:t>
            </w:r>
          </w:p>
        </w:tc>
        <w:tc>
          <w:tcPr>
            <w:tcW w:w="127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DDDF598" w14:textId="77777777" w:rsidR="001215FF" w:rsidRPr="001F67A0" w:rsidRDefault="001215FF" w:rsidP="001215FF">
            <w:pPr>
              <w:rPr>
                <w:rFonts w:ascii="Aptos" w:eastAsia="Arial" w:hAnsi="Aptos" w:cs="Arial"/>
                <w:iCs/>
                <w:sz w:val="18"/>
                <w:szCs w:val="18"/>
              </w:rPr>
            </w:pPr>
          </w:p>
        </w:tc>
        <w:tc>
          <w:tcPr>
            <w:tcW w:w="1134" w:type="dxa"/>
            <w:vAlign w:val="center"/>
          </w:tcPr>
          <w:p w14:paraId="7723AD4B" w14:textId="1D394691" w:rsidR="001215FF" w:rsidRPr="001F67A0" w:rsidRDefault="00194B6C" w:rsidP="001215FF">
            <w:pPr>
              <w:jc w:val="center"/>
              <w:rPr>
                <w:rFonts w:ascii="Aptos" w:eastAsia="Arial" w:hAnsi="Aptos" w:cs="Arial"/>
                <w:iCs/>
                <w:sz w:val="18"/>
                <w:szCs w:val="18"/>
              </w:rPr>
            </w:pPr>
            <w:r>
              <w:rPr>
                <w:rFonts w:ascii="Aptos" w:eastAsia="Arial" w:hAnsi="Aptos" w:cs="Arial"/>
                <w:iCs/>
                <w:sz w:val="18"/>
                <w:szCs w:val="18"/>
              </w:rPr>
              <w:t>MK170160</w:t>
            </w:r>
          </w:p>
        </w:tc>
        <w:tc>
          <w:tcPr>
            <w:tcW w:w="850" w:type="dxa"/>
            <w:vAlign w:val="center"/>
          </w:tcPr>
          <w:p w14:paraId="2EBC17CC" w14:textId="7CBC2694" w:rsidR="001215FF" w:rsidRPr="001F67A0" w:rsidRDefault="00F52AD7" w:rsidP="001215FF">
            <w:pPr>
              <w:jc w:val="center"/>
              <w:rPr>
                <w:rFonts w:ascii="Aptos" w:eastAsia="Arial" w:hAnsi="Aptos" w:cs="Arial"/>
                <w:iCs/>
                <w:sz w:val="18"/>
                <w:szCs w:val="18"/>
              </w:rPr>
            </w:pPr>
            <w:r w:rsidRPr="00F52AD7">
              <w:rPr>
                <w:rFonts w:ascii="Aptos" w:eastAsia="Arial" w:hAnsi="Aptos" w:cs="Arial"/>
                <w:iCs/>
                <w:sz w:val="18"/>
                <w:szCs w:val="18"/>
              </w:rPr>
              <w:t>101</w:t>
            </w:r>
            <w:r w:rsidR="0035019E">
              <w:rPr>
                <w:rFonts w:ascii="Aptos" w:eastAsia="Arial" w:hAnsi="Aptos" w:cs="Arial"/>
                <w:iCs/>
                <w:sz w:val="18"/>
                <w:szCs w:val="18"/>
              </w:rPr>
              <w:t>,</w:t>
            </w:r>
            <w:r w:rsidRPr="00F52AD7">
              <w:rPr>
                <w:rFonts w:ascii="Aptos" w:eastAsia="Arial" w:hAnsi="Aptos" w:cs="Arial"/>
                <w:iCs/>
                <w:sz w:val="18"/>
                <w:szCs w:val="18"/>
              </w:rPr>
              <w:t>770</w:t>
            </w:r>
          </w:p>
        </w:tc>
        <w:tc>
          <w:tcPr>
            <w:tcW w:w="567" w:type="dxa"/>
            <w:vAlign w:val="center"/>
          </w:tcPr>
          <w:p w14:paraId="00E9C933" w14:textId="0C894D5D" w:rsidR="001215FF" w:rsidRDefault="0061565A" w:rsidP="001215FF">
            <w:pPr>
              <w:jc w:val="center"/>
              <w:rPr>
                <w:rFonts w:ascii="Aptos" w:eastAsia="Arial" w:hAnsi="Aptos" w:cs="Arial"/>
                <w:iCs/>
                <w:sz w:val="18"/>
                <w:szCs w:val="18"/>
              </w:rPr>
            </w:pPr>
            <w:r>
              <w:rPr>
                <w:rFonts w:ascii="Aptos" w:eastAsia="Arial" w:hAnsi="Aptos" w:cs="Arial"/>
                <w:iCs/>
                <w:sz w:val="18"/>
                <w:szCs w:val="18"/>
              </w:rPr>
              <w:t>37.5</w:t>
            </w:r>
          </w:p>
        </w:tc>
        <w:tc>
          <w:tcPr>
            <w:tcW w:w="818" w:type="dxa"/>
            <w:vAlign w:val="center"/>
          </w:tcPr>
          <w:p w14:paraId="23D86612" w14:textId="4A32E8A4" w:rsidR="001215FF" w:rsidRPr="001F67A0" w:rsidRDefault="00F52AD7" w:rsidP="001215FF">
            <w:pPr>
              <w:jc w:val="center"/>
              <w:rPr>
                <w:rFonts w:ascii="Aptos" w:hAnsi="Aptos"/>
                <w:iCs/>
                <w:sz w:val="18"/>
                <w:szCs w:val="18"/>
              </w:rPr>
            </w:pPr>
            <w:r>
              <w:rPr>
                <w:rFonts w:ascii="Aptos" w:hAnsi="Aptos"/>
                <w:iCs/>
                <w:sz w:val="18"/>
                <w:szCs w:val="18"/>
              </w:rPr>
              <w:t>163</w:t>
            </w:r>
          </w:p>
        </w:tc>
        <w:tc>
          <w:tcPr>
            <w:tcW w:w="1167" w:type="dxa"/>
            <w:tcBorders>
              <w:top w:val="single" w:sz="4" w:space="0" w:color="000000"/>
              <w:left w:val="single" w:sz="4" w:space="0" w:color="000000"/>
              <w:bottom w:val="single" w:sz="4" w:space="0" w:color="000000"/>
              <w:right w:val="single" w:sz="4" w:space="0" w:color="000000"/>
            </w:tcBorders>
            <w:vAlign w:val="center"/>
          </w:tcPr>
          <w:p w14:paraId="3FD09163" w14:textId="55B53C2C" w:rsidR="001215FF" w:rsidRPr="001F67A0" w:rsidRDefault="009F40CE" w:rsidP="001215FF">
            <w:pPr>
              <w:jc w:val="center"/>
              <w:rPr>
                <w:rFonts w:ascii="Aptos" w:eastAsia="Arial" w:hAnsi="Aptos" w:cs="Arial"/>
                <w:iCs/>
                <w:sz w:val="18"/>
                <w:szCs w:val="18"/>
              </w:rPr>
            </w:pPr>
            <w:r>
              <w:rPr>
                <w:rFonts w:ascii="Aptos" w:eastAsia="Arial" w:hAnsi="Aptos" w:cs="Arial"/>
                <w:iCs/>
                <w:sz w:val="18"/>
                <w:szCs w:val="18"/>
              </w:rPr>
              <w:t>83.7</w:t>
            </w:r>
          </w:p>
        </w:tc>
        <w:tc>
          <w:tcPr>
            <w:tcW w:w="1288" w:type="dxa"/>
            <w:tcBorders>
              <w:top w:val="single" w:sz="4" w:space="0" w:color="000000"/>
              <w:left w:val="single" w:sz="4" w:space="0" w:color="000000"/>
              <w:bottom w:val="single" w:sz="4" w:space="0" w:color="000000"/>
              <w:right w:val="single" w:sz="4" w:space="0" w:color="000000"/>
            </w:tcBorders>
            <w:vAlign w:val="center"/>
          </w:tcPr>
          <w:p w14:paraId="3F6667EE" w14:textId="7072F8C5" w:rsidR="001215FF" w:rsidRDefault="00F63CBF" w:rsidP="001215FF">
            <w:pPr>
              <w:jc w:val="center"/>
              <w:rPr>
                <w:rFonts w:ascii="Aptos" w:eastAsia="Arial" w:hAnsi="Aptos" w:cs="Arial"/>
                <w:iCs/>
                <w:sz w:val="18"/>
                <w:szCs w:val="18"/>
              </w:rPr>
            </w:pPr>
            <w:r>
              <w:rPr>
                <w:rFonts w:ascii="Aptos" w:eastAsia="Arial" w:hAnsi="Aptos" w:cs="Arial"/>
                <w:iCs/>
                <w:sz w:val="18"/>
                <w:szCs w:val="18"/>
              </w:rPr>
              <w:t>92.64</w:t>
            </w:r>
          </w:p>
        </w:tc>
      </w:tr>
      <w:tr w:rsidR="001215FF" w:rsidRPr="001771ED" w14:paraId="11407731" w14:textId="77777777" w:rsidTr="00CC029D">
        <w:trPr>
          <w:trHeight w:val="470"/>
        </w:trPr>
        <w:tc>
          <w:tcPr>
            <w:tcW w:w="1980" w:type="dxa"/>
            <w:tcBorders>
              <w:top w:val="single" w:sz="4" w:space="0" w:color="000000"/>
              <w:left w:val="single" w:sz="4" w:space="0" w:color="000000"/>
              <w:bottom w:val="single" w:sz="4" w:space="0" w:color="000000"/>
              <w:right w:val="single" w:sz="4" w:space="0" w:color="000000"/>
            </w:tcBorders>
          </w:tcPr>
          <w:p w14:paraId="5DC266D7" w14:textId="108C1739" w:rsidR="001215FF" w:rsidRPr="004563C2" w:rsidRDefault="0061565A" w:rsidP="001215FF">
            <w:pPr>
              <w:rPr>
                <w:rFonts w:ascii="Aptos" w:eastAsia="Arial" w:hAnsi="Aptos" w:cs="Arial"/>
                <w:iCs/>
                <w:sz w:val="18"/>
                <w:szCs w:val="18"/>
              </w:rPr>
            </w:pPr>
            <w:r w:rsidRPr="0061565A">
              <w:rPr>
                <w:rFonts w:ascii="Aptos" w:eastAsia="Arial" w:hAnsi="Aptos" w:cs="Arial"/>
                <w:iCs/>
                <w:sz w:val="18"/>
                <w:szCs w:val="18"/>
              </w:rPr>
              <w:t>Acinetobacter phage vB_AbaM_14/CRR8</w:t>
            </w:r>
          </w:p>
        </w:tc>
        <w:tc>
          <w:tcPr>
            <w:tcW w:w="127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5F03959" w14:textId="77777777" w:rsidR="001215FF" w:rsidRPr="001F67A0" w:rsidRDefault="001215FF" w:rsidP="001215FF">
            <w:pPr>
              <w:rPr>
                <w:rFonts w:ascii="Aptos" w:eastAsia="Arial" w:hAnsi="Aptos" w:cs="Arial"/>
                <w:iCs/>
                <w:sz w:val="18"/>
                <w:szCs w:val="18"/>
              </w:rPr>
            </w:pPr>
          </w:p>
        </w:tc>
        <w:tc>
          <w:tcPr>
            <w:tcW w:w="1134" w:type="dxa"/>
            <w:vAlign w:val="center"/>
          </w:tcPr>
          <w:p w14:paraId="6BD4CCBE" w14:textId="2A6235C7" w:rsidR="001215FF" w:rsidRPr="001F67A0" w:rsidRDefault="00383DAD" w:rsidP="001215FF">
            <w:pPr>
              <w:jc w:val="center"/>
              <w:rPr>
                <w:rFonts w:ascii="Aptos" w:eastAsia="Arial" w:hAnsi="Aptos" w:cs="Arial"/>
                <w:iCs/>
                <w:sz w:val="18"/>
                <w:szCs w:val="18"/>
              </w:rPr>
            </w:pPr>
            <w:r>
              <w:rPr>
                <w:rFonts w:ascii="Aptos" w:eastAsia="Arial" w:hAnsi="Aptos" w:cs="Arial"/>
                <w:iCs/>
                <w:sz w:val="18"/>
                <w:szCs w:val="18"/>
              </w:rPr>
              <w:t>PV611675</w:t>
            </w:r>
          </w:p>
        </w:tc>
        <w:tc>
          <w:tcPr>
            <w:tcW w:w="850" w:type="dxa"/>
            <w:vAlign w:val="center"/>
          </w:tcPr>
          <w:p w14:paraId="5DBF84D1" w14:textId="59210449" w:rsidR="001215FF" w:rsidRPr="001F67A0" w:rsidRDefault="0061565A" w:rsidP="001215FF">
            <w:pPr>
              <w:jc w:val="center"/>
              <w:rPr>
                <w:rFonts w:ascii="Aptos" w:eastAsia="Arial" w:hAnsi="Aptos" w:cs="Arial"/>
                <w:iCs/>
                <w:sz w:val="18"/>
                <w:szCs w:val="18"/>
              </w:rPr>
            </w:pPr>
            <w:r w:rsidRPr="0061565A">
              <w:rPr>
                <w:rFonts w:ascii="Aptos" w:eastAsia="Arial" w:hAnsi="Aptos" w:cs="Arial"/>
                <w:iCs/>
                <w:sz w:val="18"/>
                <w:szCs w:val="18"/>
              </w:rPr>
              <w:t>102</w:t>
            </w:r>
            <w:r w:rsidR="0035019E">
              <w:rPr>
                <w:rFonts w:ascii="Aptos" w:eastAsia="Arial" w:hAnsi="Aptos" w:cs="Arial"/>
                <w:iCs/>
                <w:sz w:val="18"/>
                <w:szCs w:val="18"/>
              </w:rPr>
              <w:t>,</w:t>
            </w:r>
            <w:r w:rsidRPr="0061565A">
              <w:rPr>
                <w:rFonts w:ascii="Aptos" w:eastAsia="Arial" w:hAnsi="Aptos" w:cs="Arial"/>
                <w:iCs/>
                <w:sz w:val="18"/>
                <w:szCs w:val="18"/>
              </w:rPr>
              <w:t>820</w:t>
            </w:r>
          </w:p>
        </w:tc>
        <w:tc>
          <w:tcPr>
            <w:tcW w:w="567" w:type="dxa"/>
            <w:vAlign w:val="center"/>
          </w:tcPr>
          <w:p w14:paraId="17572011" w14:textId="01CA2648" w:rsidR="001215FF" w:rsidRDefault="00B27555" w:rsidP="001215FF">
            <w:pPr>
              <w:jc w:val="center"/>
              <w:rPr>
                <w:rFonts w:ascii="Aptos" w:eastAsia="Arial" w:hAnsi="Aptos" w:cs="Arial"/>
                <w:iCs/>
                <w:sz w:val="18"/>
                <w:szCs w:val="18"/>
              </w:rPr>
            </w:pPr>
            <w:r>
              <w:rPr>
                <w:rFonts w:ascii="Aptos" w:eastAsia="Arial" w:hAnsi="Aptos" w:cs="Arial"/>
                <w:iCs/>
                <w:sz w:val="18"/>
                <w:szCs w:val="18"/>
              </w:rPr>
              <w:t>37.6</w:t>
            </w:r>
          </w:p>
        </w:tc>
        <w:tc>
          <w:tcPr>
            <w:tcW w:w="818" w:type="dxa"/>
            <w:vAlign w:val="center"/>
          </w:tcPr>
          <w:p w14:paraId="0475F35D" w14:textId="299B9483" w:rsidR="001215FF" w:rsidRPr="001F67A0" w:rsidRDefault="00B27555" w:rsidP="001215FF">
            <w:pPr>
              <w:jc w:val="center"/>
              <w:rPr>
                <w:rFonts w:ascii="Aptos" w:hAnsi="Aptos"/>
                <w:iCs/>
                <w:sz w:val="18"/>
                <w:szCs w:val="18"/>
              </w:rPr>
            </w:pPr>
            <w:r>
              <w:rPr>
                <w:rFonts w:ascii="Aptos" w:hAnsi="Aptos"/>
                <w:iCs/>
                <w:sz w:val="18"/>
                <w:szCs w:val="18"/>
              </w:rPr>
              <w:t>164</w:t>
            </w:r>
          </w:p>
        </w:tc>
        <w:tc>
          <w:tcPr>
            <w:tcW w:w="1167" w:type="dxa"/>
            <w:tcBorders>
              <w:top w:val="single" w:sz="4" w:space="0" w:color="000000"/>
              <w:left w:val="single" w:sz="4" w:space="0" w:color="000000"/>
              <w:bottom w:val="single" w:sz="4" w:space="0" w:color="000000"/>
              <w:right w:val="single" w:sz="4" w:space="0" w:color="000000"/>
            </w:tcBorders>
            <w:vAlign w:val="center"/>
          </w:tcPr>
          <w:p w14:paraId="3C05D954" w14:textId="3435846D" w:rsidR="001215FF" w:rsidRPr="001F67A0" w:rsidRDefault="002B49D8" w:rsidP="001215FF">
            <w:pPr>
              <w:jc w:val="center"/>
              <w:rPr>
                <w:rFonts w:ascii="Aptos" w:eastAsia="Arial" w:hAnsi="Aptos" w:cs="Arial"/>
                <w:iCs/>
                <w:sz w:val="18"/>
                <w:szCs w:val="18"/>
              </w:rPr>
            </w:pPr>
            <w:r>
              <w:rPr>
                <w:rFonts w:ascii="Aptos" w:eastAsia="Arial" w:hAnsi="Aptos" w:cs="Arial"/>
                <w:iCs/>
                <w:sz w:val="18"/>
                <w:szCs w:val="18"/>
              </w:rPr>
              <w:t>82.6</w:t>
            </w:r>
          </w:p>
        </w:tc>
        <w:tc>
          <w:tcPr>
            <w:tcW w:w="1288" w:type="dxa"/>
            <w:tcBorders>
              <w:top w:val="single" w:sz="4" w:space="0" w:color="000000"/>
              <w:left w:val="single" w:sz="4" w:space="0" w:color="000000"/>
              <w:bottom w:val="single" w:sz="4" w:space="0" w:color="000000"/>
              <w:right w:val="single" w:sz="4" w:space="0" w:color="000000"/>
            </w:tcBorders>
            <w:vAlign w:val="center"/>
          </w:tcPr>
          <w:p w14:paraId="476F3B3D" w14:textId="20E3C445" w:rsidR="001215FF" w:rsidRDefault="009D2F65" w:rsidP="001215FF">
            <w:pPr>
              <w:jc w:val="center"/>
              <w:rPr>
                <w:rFonts w:ascii="Aptos" w:eastAsia="Arial" w:hAnsi="Aptos" w:cs="Arial"/>
                <w:iCs/>
                <w:sz w:val="18"/>
                <w:szCs w:val="18"/>
              </w:rPr>
            </w:pPr>
            <w:r>
              <w:rPr>
                <w:rFonts w:ascii="Aptos" w:eastAsia="Arial" w:hAnsi="Aptos" w:cs="Arial"/>
                <w:iCs/>
                <w:sz w:val="18"/>
                <w:szCs w:val="18"/>
              </w:rPr>
              <w:t>86.50</w:t>
            </w:r>
          </w:p>
        </w:tc>
      </w:tr>
    </w:tbl>
    <w:p w14:paraId="49AF5567" w14:textId="05FACB01" w:rsidR="004704C6" w:rsidRPr="00735A12" w:rsidRDefault="004704C6" w:rsidP="00735A12">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2D6057DE" w14:textId="2B631E16" w:rsidR="00495506" w:rsidRPr="00735A12" w:rsidRDefault="004704C6" w:rsidP="402D322D">
      <w:pPr>
        <w:pStyle w:val="BodyTextIndent"/>
        <w:ind w:left="0" w:firstLine="0"/>
        <w:rPr>
          <w:rFonts w:ascii="Aptos" w:hAnsi="Aptos" w:cs="Arial"/>
          <w:sz w:val="16"/>
          <w:szCs w:val="16"/>
        </w:rPr>
      </w:pPr>
      <w:r w:rsidRPr="402D322D">
        <w:rPr>
          <w:rFonts w:ascii="Aptos" w:hAnsi="Aptos" w:cs="Arial"/>
          <w:sz w:val="16"/>
          <w:szCs w:val="16"/>
        </w:rPr>
        <w:t xml:space="preserve">(**) determined using </w:t>
      </w:r>
      <w:proofErr w:type="spellStart"/>
      <w:r w:rsidRPr="402D322D">
        <w:rPr>
          <w:rFonts w:ascii="Aptos" w:hAnsi="Aptos" w:cs="Arial"/>
          <w:sz w:val="16"/>
          <w:szCs w:val="16"/>
        </w:rPr>
        <w:t>CoreGenes</w:t>
      </w:r>
      <w:proofErr w:type="spellEnd"/>
      <w:r w:rsidRPr="402D322D">
        <w:rPr>
          <w:rFonts w:ascii="Aptos" w:hAnsi="Aptos" w:cs="Arial"/>
          <w:sz w:val="16"/>
          <w:szCs w:val="16"/>
        </w:rPr>
        <w:t xml:space="preserve"> 3.5 [</w:t>
      </w:r>
      <w:r w:rsidR="00E478CD" w:rsidRPr="402D322D">
        <w:rPr>
          <w:rFonts w:ascii="Aptos" w:hAnsi="Aptos" w:cs="Arial"/>
          <w:color w:val="1F4E79" w:themeColor="accent5" w:themeShade="80"/>
          <w:sz w:val="16"/>
          <w:szCs w:val="16"/>
        </w:rPr>
        <w:t>6</w:t>
      </w:r>
      <w:r w:rsidRPr="402D322D">
        <w:rPr>
          <w:rFonts w:ascii="Aptos" w:hAnsi="Aptos" w:cs="Arial"/>
          <w:sz w:val="16"/>
          <w:szCs w:val="16"/>
        </w:rPr>
        <w:t>]</w:t>
      </w:r>
    </w:p>
    <w:p w14:paraId="5556E8C1" w14:textId="694A2037" w:rsidR="00A174CC" w:rsidRDefault="00A174CC" w:rsidP="00FC2269">
      <w:pPr>
        <w:rPr>
          <w:rFonts w:ascii="Aptos" w:hAnsi="Aptos"/>
          <w:bCs/>
          <w:color w:val="0070C0"/>
          <w:sz w:val="22"/>
          <w:szCs w:val="22"/>
        </w:rPr>
      </w:pPr>
    </w:p>
    <w:p w14:paraId="0D8AF20D" w14:textId="175964AA" w:rsidR="001D6850" w:rsidRPr="00CE2BB6" w:rsidRDefault="001D6850" w:rsidP="001D6850">
      <w:pPr>
        <w:jc w:val="both"/>
        <w:rPr>
          <w:rFonts w:ascii="Aptos" w:hAnsi="Aptos" w:cs="Arial"/>
          <w:b/>
          <w:bCs/>
          <w:sz w:val="20"/>
          <w:szCs w:val="20"/>
        </w:rPr>
      </w:pPr>
      <w:r w:rsidRPr="00CE2BB6">
        <w:rPr>
          <w:rFonts w:ascii="Aptos" w:hAnsi="Aptos" w:cs="Arial"/>
          <w:b/>
          <w:bCs/>
          <w:sz w:val="20"/>
          <w:szCs w:val="20"/>
        </w:rPr>
        <w:lastRenderedPageBreak/>
        <w:t>F.              To create a new genus</w:t>
      </w:r>
      <w:r w:rsidR="00247192">
        <w:rPr>
          <w:rFonts w:ascii="Aptos" w:hAnsi="Aptos" w:cs="Arial"/>
          <w:b/>
          <w:bCs/>
          <w:sz w:val="20"/>
          <w:szCs w:val="20"/>
        </w:rPr>
        <w:t xml:space="preserve">, </w:t>
      </w:r>
      <w:proofErr w:type="spellStart"/>
      <w:r w:rsidR="00035DE5" w:rsidRPr="00035DE5">
        <w:rPr>
          <w:rFonts w:ascii="Aptos" w:hAnsi="Aptos" w:cs="Arial"/>
          <w:b/>
          <w:bCs/>
          <w:i/>
          <w:iCs/>
          <w:color w:val="000000" w:themeColor="text1"/>
          <w:sz w:val="20"/>
        </w:rPr>
        <w:t>Liaodongvirus</w:t>
      </w:r>
      <w:proofErr w:type="spellEnd"/>
      <w:r w:rsidRPr="00CE2BB6">
        <w:rPr>
          <w:rFonts w:ascii="Aptos" w:hAnsi="Aptos" w:cs="Arial"/>
          <w:b/>
          <w:bCs/>
          <w:sz w:val="20"/>
          <w:szCs w:val="20"/>
        </w:rPr>
        <w:t>, with two species.</w:t>
      </w:r>
    </w:p>
    <w:p w14:paraId="0AF4CC74" w14:textId="77777777" w:rsidR="00B2156F" w:rsidRDefault="00B2156F" w:rsidP="002B119D">
      <w:pPr>
        <w:jc w:val="both"/>
        <w:rPr>
          <w:rFonts w:ascii="Aptos" w:hAnsi="Aptos"/>
          <w:bCs/>
          <w:color w:val="000000" w:themeColor="text1"/>
          <w:sz w:val="22"/>
          <w:szCs w:val="22"/>
        </w:rPr>
      </w:pPr>
    </w:p>
    <w:p w14:paraId="73BA15E3" w14:textId="77777777" w:rsidR="001D6850" w:rsidRPr="002508E9" w:rsidRDefault="001D6850" w:rsidP="001D6850">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44E69B2D" w14:textId="77777777" w:rsidR="001D6850" w:rsidRDefault="001D6850" w:rsidP="001D6850">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276"/>
        <w:gridCol w:w="1134"/>
        <w:gridCol w:w="850"/>
        <w:gridCol w:w="567"/>
        <w:gridCol w:w="818"/>
        <w:gridCol w:w="1167"/>
        <w:gridCol w:w="1288"/>
      </w:tblGrid>
      <w:tr w:rsidR="001D6850" w:rsidRPr="001771ED" w14:paraId="0F69A832" w14:textId="77777777" w:rsidTr="001D6850">
        <w:trPr>
          <w:trHeight w:val="931"/>
        </w:trPr>
        <w:tc>
          <w:tcPr>
            <w:tcW w:w="1980" w:type="dxa"/>
            <w:tcBorders>
              <w:top w:val="single" w:sz="4" w:space="0" w:color="000000"/>
              <w:left w:val="single" w:sz="4" w:space="0" w:color="000000"/>
              <w:bottom w:val="single" w:sz="4" w:space="0" w:color="000000"/>
              <w:right w:val="single" w:sz="4" w:space="0" w:color="000000"/>
            </w:tcBorders>
            <w:vAlign w:val="center"/>
          </w:tcPr>
          <w:p w14:paraId="5DDBF4F9" w14:textId="77777777" w:rsidR="001D6850" w:rsidRPr="001F67A0" w:rsidRDefault="001D6850" w:rsidP="002748D5">
            <w:pPr>
              <w:jc w:val="center"/>
              <w:rPr>
                <w:rFonts w:ascii="Aptos" w:eastAsia="Arial" w:hAnsi="Aptos" w:cs="Arial"/>
                <w:sz w:val="18"/>
                <w:szCs w:val="18"/>
              </w:rPr>
            </w:pPr>
            <w:r w:rsidRPr="001F67A0">
              <w:rPr>
                <w:rFonts w:ascii="Aptos" w:eastAsia="Arial" w:hAnsi="Aptos" w:cs="Arial"/>
                <w:sz w:val="18"/>
                <w:szCs w:val="18"/>
              </w:rPr>
              <w:t>Phage name</w:t>
            </w:r>
          </w:p>
        </w:tc>
        <w:tc>
          <w:tcPr>
            <w:tcW w:w="1276" w:type="dxa"/>
            <w:tcBorders>
              <w:top w:val="single" w:sz="4" w:space="0" w:color="000000"/>
              <w:left w:val="single" w:sz="4" w:space="0" w:color="000000"/>
              <w:bottom w:val="single" w:sz="4" w:space="0" w:color="000000"/>
              <w:right w:val="single" w:sz="4" w:space="0" w:color="000000"/>
            </w:tcBorders>
            <w:vAlign w:val="center"/>
          </w:tcPr>
          <w:p w14:paraId="5A51D650" w14:textId="77777777" w:rsidR="001D6850" w:rsidRPr="001F67A0" w:rsidRDefault="001D6850" w:rsidP="002748D5">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10979D72" w14:textId="77777777" w:rsidR="001D6850" w:rsidRPr="001F67A0" w:rsidRDefault="001D6850" w:rsidP="002748D5">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237FE4D9" w14:textId="77777777" w:rsidR="001D6850" w:rsidRPr="001F67A0" w:rsidRDefault="001D6850" w:rsidP="002748D5">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7C7B28C7" w14:textId="77777777" w:rsidR="001D6850" w:rsidRPr="001F67A0" w:rsidRDefault="001D6850" w:rsidP="002748D5">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1BD8533B" w14:textId="77777777" w:rsidR="001D6850" w:rsidRPr="001F67A0" w:rsidRDefault="001D6850" w:rsidP="002748D5">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54FDB881" w14:textId="77777777" w:rsidR="001D6850" w:rsidRPr="001F67A0" w:rsidRDefault="001D6850" w:rsidP="002748D5">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249BFDF0" w14:textId="77777777" w:rsidR="001D6850" w:rsidRPr="001F67A0" w:rsidRDefault="001D6850" w:rsidP="002748D5">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1D6850" w:rsidRPr="001771ED" w14:paraId="75D83560" w14:textId="77777777" w:rsidTr="001D6850">
        <w:trPr>
          <w:trHeight w:val="470"/>
        </w:trPr>
        <w:tc>
          <w:tcPr>
            <w:tcW w:w="1980" w:type="dxa"/>
            <w:tcBorders>
              <w:top w:val="single" w:sz="4" w:space="0" w:color="000000"/>
              <w:left w:val="single" w:sz="4" w:space="0" w:color="000000"/>
              <w:bottom w:val="single" w:sz="4" w:space="0" w:color="000000"/>
              <w:right w:val="single" w:sz="4" w:space="0" w:color="000000"/>
            </w:tcBorders>
            <w:vAlign w:val="center"/>
          </w:tcPr>
          <w:p w14:paraId="63664EFE" w14:textId="63E7B4B5" w:rsidR="001D6850" w:rsidRPr="004563C2" w:rsidRDefault="001D6850" w:rsidP="001D6850">
            <w:pPr>
              <w:rPr>
                <w:rFonts w:ascii="Aptos" w:eastAsia="Arial" w:hAnsi="Aptos" w:cs="Arial"/>
                <w:b/>
                <w:bCs/>
                <w:iCs/>
                <w:sz w:val="18"/>
                <w:szCs w:val="18"/>
                <w:u w:val="single"/>
              </w:rPr>
            </w:pPr>
            <w:r w:rsidRPr="001D6850">
              <w:rPr>
                <w:rFonts w:ascii="Aptos" w:eastAsia="Arial" w:hAnsi="Aptos" w:cs="Arial"/>
                <w:b/>
                <w:bCs/>
                <w:iCs/>
                <w:sz w:val="18"/>
                <w:szCs w:val="18"/>
                <w:u w:val="single"/>
              </w:rPr>
              <w:t>Acinetobacter phage vB_AbaM_D22</w:t>
            </w:r>
            <w:r>
              <w:rPr>
                <w:rFonts w:ascii="Aptos" w:eastAsia="Arial" w:hAnsi="Aptos" w:cs="Arial"/>
                <w:b/>
                <w:bCs/>
                <w:iCs/>
                <w:sz w:val="18"/>
                <w:szCs w:val="18"/>
                <w:u w:val="single"/>
              </w:rPr>
              <w:t xml:space="preserve"> (selected as the reference genome)</w:t>
            </w:r>
          </w:p>
        </w:tc>
        <w:tc>
          <w:tcPr>
            <w:tcW w:w="1276" w:type="dxa"/>
            <w:tcBorders>
              <w:top w:val="single" w:sz="4" w:space="0" w:color="000000"/>
              <w:left w:val="single" w:sz="4" w:space="0" w:color="000000"/>
              <w:bottom w:val="single" w:sz="4" w:space="0" w:color="000000"/>
              <w:right w:val="single" w:sz="4" w:space="0" w:color="000000"/>
            </w:tcBorders>
            <w:vAlign w:val="center"/>
          </w:tcPr>
          <w:p w14:paraId="66F15564" w14:textId="31C18795" w:rsidR="001D6850" w:rsidRPr="001D6850" w:rsidRDefault="001D6850" w:rsidP="001D6850">
            <w:pPr>
              <w:jc w:val="center"/>
              <w:rPr>
                <w:rFonts w:ascii="Aptos" w:eastAsia="Arial" w:hAnsi="Aptos" w:cs="Arial"/>
                <w:b/>
                <w:bCs/>
                <w:sz w:val="18"/>
                <w:szCs w:val="18"/>
                <w:u w:val="single"/>
              </w:rPr>
            </w:pPr>
            <w:r w:rsidRPr="001D6850">
              <w:rPr>
                <w:rFonts w:ascii="Aptos" w:eastAsia="Arial" w:hAnsi="Aptos" w:cs="Arial"/>
                <w:b/>
                <w:bCs/>
                <w:iCs/>
                <w:sz w:val="18"/>
                <w:szCs w:val="18"/>
                <w:u w:val="single"/>
              </w:rPr>
              <w:t>MT188223</w:t>
            </w:r>
            <w:r w:rsidRPr="001D6850">
              <w:rPr>
                <w:rFonts w:ascii="Aptos" w:eastAsia="Arial" w:hAnsi="Aptos" w:cs="Arial"/>
                <w:b/>
                <w:bCs/>
                <w:sz w:val="18"/>
                <w:szCs w:val="18"/>
                <w:u w:val="single"/>
              </w:rPr>
              <w:t>.1</w:t>
            </w:r>
          </w:p>
        </w:tc>
        <w:tc>
          <w:tcPr>
            <w:tcW w:w="1134" w:type="dxa"/>
            <w:vAlign w:val="center"/>
          </w:tcPr>
          <w:p w14:paraId="5365C57A" w14:textId="604BB2D3" w:rsidR="001D6850" w:rsidRPr="001D6850" w:rsidRDefault="001D6850" w:rsidP="001D6850">
            <w:pPr>
              <w:jc w:val="center"/>
              <w:rPr>
                <w:rFonts w:ascii="Aptos" w:eastAsia="Arial" w:hAnsi="Aptos" w:cs="Arial"/>
                <w:b/>
                <w:bCs/>
                <w:sz w:val="18"/>
                <w:szCs w:val="18"/>
                <w:u w:val="single"/>
              </w:rPr>
            </w:pPr>
            <w:r w:rsidRPr="001D6850">
              <w:rPr>
                <w:rFonts w:ascii="Aptos" w:eastAsia="Arial" w:hAnsi="Aptos" w:cs="Arial"/>
                <w:b/>
                <w:bCs/>
                <w:iCs/>
                <w:sz w:val="18"/>
                <w:szCs w:val="18"/>
                <w:u w:val="single"/>
              </w:rPr>
              <w:t>MT188223</w:t>
            </w:r>
          </w:p>
        </w:tc>
        <w:tc>
          <w:tcPr>
            <w:tcW w:w="850" w:type="dxa"/>
            <w:vAlign w:val="center"/>
          </w:tcPr>
          <w:p w14:paraId="0255C599" w14:textId="604C094E" w:rsidR="001D6850" w:rsidRPr="001D6850" w:rsidRDefault="001D6850" w:rsidP="001D6850">
            <w:pPr>
              <w:jc w:val="center"/>
              <w:rPr>
                <w:rFonts w:ascii="Aptos" w:eastAsia="Arial" w:hAnsi="Aptos" w:cs="Arial"/>
                <w:b/>
                <w:bCs/>
                <w:sz w:val="18"/>
                <w:szCs w:val="18"/>
                <w:u w:val="single"/>
              </w:rPr>
            </w:pPr>
            <w:r w:rsidRPr="001D6850">
              <w:rPr>
                <w:rFonts w:ascii="Aptos" w:eastAsia="Arial" w:hAnsi="Aptos" w:cs="Arial"/>
                <w:b/>
                <w:bCs/>
                <w:iCs/>
                <w:sz w:val="18"/>
                <w:szCs w:val="18"/>
                <w:u w:val="single"/>
              </w:rPr>
              <w:t>103,539</w:t>
            </w:r>
          </w:p>
        </w:tc>
        <w:tc>
          <w:tcPr>
            <w:tcW w:w="567" w:type="dxa"/>
            <w:vAlign w:val="center"/>
          </w:tcPr>
          <w:p w14:paraId="2F8A1DC1" w14:textId="0FFC5E8E" w:rsidR="001D6850" w:rsidRPr="001D6850" w:rsidRDefault="001D6850" w:rsidP="001D6850">
            <w:pPr>
              <w:jc w:val="center"/>
              <w:rPr>
                <w:rFonts w:ascii="Aptos" w:eastAsia="Arial" w:hAnsi="Aptos" w:cs="Arial"/>
                <w:b/>
                <w:bCs/>
                <w:sz w:val="18"/>
                <w:szCs w:val="18"/>
                <w:u w:val="single"/>
              </w:rPr>
            </w:pPr>
            <w:r w:rsidRPr="001D6850">
              <w:rPr>
                <w:rFonts w:ascii="Aptos" w:eastAsia="Arial" w:hAnsi="Aptos" w:cs="Arial"/>
                <w:b/>
                <w:bCs/>
                <w:iCs/>
                <w:sz w:val="18"/>
                <w:szCs w:val="18"/>
                <w:u w:val="single"/>
              </w:rPr>
              <w:t>37.4</w:t>
            </w:r>
          </w:p>
        </w:tc>
        <w:tc>
          <w:tcPr>
            <w:tcW w:w="818" w:type="dxa"/>
            <w:vAlign w:val="center"/>
          </w:tcPr>
          <w:p w14:paraId="60A43E2B" w14:textId="0074C8AA" w:rsidR="001D6850" w:rsidRPr="001D6850" w:rsidRDefault="001D6850" w:rsidP="001D6850">
            <w:pPr>
              <w:jc w:val="center"/>
              <w:rPr>
                <w:rFonts w:ascii="Aptos" w:hAnsi="Aptos"/>
                <w:b/>
                <w:bCs/>
                <w:sz w:val="18"/>
                <w:szCs w:val="18"/>
                <w:u w:val="single"/>
              </w:rPr>
            </w:pPr>
            <w:r w:rsidRPr="001D6850">
              <w:rPr>
                <w:rFonts w:ascii="Aptos" w:hAnsi="Aptos"/>
                <w:b/>
                <w:bCs/>
                <w:iCs/>
                <w:sz w:val="18"/>
                <w:szCs w:val="18"/>
                <w:u w:val="single"/>
              </w:rPr>
              <w:t>159</w:t>
            </w:r>
          </w:p>
        </w:tc>
        <w:tc>
          <w:tcPr>
            <w:tcW w:w="1167" w:type="dxa"/>
            <w:tcBorders>
              <w:top w:val="single" w:sz="4" w:space="0" w:color="000000"/>
              <w:left w:val="single" w:sz="4" w:space="0" w:color="000000"/>
              <w:bottom w:val="single" w:sz="4" w:space="0" w:color="000000"/>
              <w:right w:val="single" w:sz="4" w:space="0" w:color="000000"/>
            </w:tcBorders>
            <w:vAlign w:val="center"/>
          </w:tcPr>
          <w:p w14:paraId="17F1EC4A" w14:textId="77777777" w:rsidR="001D6850" w:rsidRPr="001F67A0" w:rsidRDefault="001D6850" w:rsidP="001D6850">
            <w:pPr>
              <w:jc w:val="center"/>
              <w:rPr>
                <w:rFonts w:ascii="Aptos" w:eastAsia="Arial" w:hAnsi="Aptos" w:cs="Arial"/>
                <w:b/>
                <w:bCs/>
                <w:sz w:val="18"/>
                <w:szCs w:val="18"/>
                <w:u w:val="single"/>
              </w:rPr>
            </w:pPr>
            <w:r>
              <w:rPr>
                <w:rFonts w:ascii="Aptos" w:eastAsia="Arial" w:hAnsi="Aptos" w:cs="Arial"/>
                <w:b/>
                <w:bCs/>
                <w:sz w:val="18"/>
                <w:szCs w:val="18"/>
                <w:u w:val="single"/>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37027F3E" w14:textId="77777777" w:rsidR="001D6850" w:rsidRPr="001F67A0" w:rsidRDefault="001D6850" w:rsidP="001D6850">
            <w:pPr>
              <w:jc w:val="center"/>
              <w:rPr>
                <w:rFonts w:ascii="Aptos" w:eastAsia="Arial" w:hAnsi="Aptos" w:cs="Arial"/>
                <w:b/>
                <w:bCs/>
                <w:sz w:val="18"/>
                <w:szCs w:val="18"/>
                <w:u w:val="single"/>
              </w:rPr>
            </w:pPr>
            <w:r>
              <w:rPr>
                <w:rFonts w:ascii="Aptos" w:eastAsia="Arial" w:hAnsi="Aptos" w:cs="Arial"/>
                <w:b/>
                <w:bCs/>
                <w:sz w:val="18"/>
                <w:szCs w:val="18"/>
                <w:u w:val="single"/>
              </w:rPr>
              <w:t>100.00</w:t>
            </w:r>
          </w:p>
        </w:tc>
      </w:tr>
      <w:tr w:rsidR="001D6850" w:rsidRPr="001771ED" w14:paraId="398C290F" w14:textId="77777777" w:rsidTr="001D6850">
        <w:trPr>
          <w:trHeight w:val="470"/>
        </w:trPr>
        <w:tc>
          <w:tcPr>
            <w:tcW w:w="1980" w:type="dxa"/>
            <w:tcBorders>
              <w:top w:val="single" w:sz="4" w:space="0" w:color="000000"/>
              <w:left w:val="single" w:sz="4" w:space="0" w:color="000000"/>
              <w:bottom w:val="single" w:sz="4" w:space="0" w:color="000000"/>
              <w:right w:val="single" w:sz="4" w:space="0" w:color="000000"/>
            </w:tcBorders>
          </w:tcPr>
          <w:p w14:paraId="0284AB80" w14:textId="0DDE2FC5" w:rsidR="001D6850" w:rsidRPr="004563C2" w:rsidRDefault="001D6850" w:rsidP="001D6850">
            <w:pPr>
              <w:rPr>
                <w:rFonts w:ascii="Aptos" w:eastAsia="Arial" w:hAnsi="Aptos" w:cs="Arial"/>
                <w:iCs/>
                <w:sz w:val="18"/>
                <w:szCs w:val="18"/>
              </w:rPr>
            </w:pPr>
            <w:r w:rsidRPr="00625C7D">
              <w:rPr>
                <w:rFonts w:ascii="Aptos" w:eastAsia="Arial" w:hAnsi="Aptos" w:cs="Arial"/>
                <w:iCs/>
                <w:sz w:val="18"/>
                <w:szCs w:val="18"/>
              </w:rPr>
              <w:t>Acinetobacter phage vB_AbaM_P1</w:t>
            </w:r>
          </w:p>
        </w:tc>
        <w:tc>
          <w:tcPr>
            <w:tcW w:w="127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6B3F849" w14:textId="77777777" w:rsidR="001D6850" w:rsidRPr="001F67A0" w:rsidRDefault="001D6850" w:rsidP="001D6850">
            <w:pPr>
              <w:rPr>
                <w:rFonts w:ascii="Aptos" w:eastAsia="Arial" w:hAnsi="Aptos" w:cs="Arial"/>
                <w:iCs/>
                <w:sz w:val="18"/>
                <w:szCs w:val="18"/>
              </w:rPr>
            </w:pPr>
          </w:p>
        </w:tc>
        <w:tc>
          <w:tcPr>
            <w:tcW w:w="1134" w:type="dxa"/>
            <w:vAlign w:val="center"/>
          </w:tcPr>
          <w:p w14:paraId="3148D77F" w14:textId="1FDB5603" w:rsidR="001D6850" w:rsidRPr="001F67A0" w:rsidRDefault="001D6850" w:rsidP="001D6850">
            <w:pPr>
              <w:jc w:val="center"/>
              <w:rPr>
                <w:rFonts w:ascii="Aptos" w:eastAsia="Arial" w:hAnsi="Aptos" w:cs="Arial"/>
                <w:iCs/>
                <w:sz w:val="18"/>
                <w:szCs w:val="18"/>
              </w:rPr>
            </w:pPr>
            <w:r>
              <w:rPr>
                <w:rFonts w:ascii="Aptos" w:eastAsia="Arial" w:hAnsi="Aptos" w:cs="Arial"/>
                <w:iCs/>
                <w:sz w:val="18"/>
                <w:szCs w:val="18"/>
                <w:lang w:val="pl-PL"/>
              </w:rPr>
              <w:t>OL960030</w:t>
            </w:r>
          </w:p>
        </w:tc>
        <w:tc>
          <w:tcPr>
            <w:tcW w:w="850" w:type="dxa"/>
            <w:vAlign w:val="center"/>
          </w:tcPr>
          <w:p w14:paraId="527FFED9" w14:textId="3C7F6278" w:rsidR="001D6850" w:rsidRPr="001F67A0" w:rsidRDefault="001D6850" w:rsidP="001D6850">
            <w:pPr>
              <w:jc w:val="center"/>
              <w:rPr>
                <w:rFonts w:ascii="Aptos" w:eastAsia="Arial" w:hAnsi="Aptos" w:cs="Arial"/>
                <w:iCs/>
                <w:sz w:val="18"/>
                <w:szCs w:val="18"/>
              </w:rPr>
            </w:pPr>
            <w:r w:rsidRPr="001467B7">
              <w:rPr>
                <w:rFonts w:ascii="Aptos" w:eastAsia="Arial" w:hAnsi="Aptos" w:cs="Arial"/>
                <w:iCs/>
                <w:sz w:val="18"/>
                <w:szCs w:val="18"/>
              </w:rPr>
              <w:t>107</w:t>
            </w:r>
            <w:r>
              <w:rPr>
                <w:rFonts w:ascii="Aptos" w:eastAsia="Arial" w:hAnsi="Aptos" w:cs="Arial"/>
                <w:iCs/>
                <w:sz w:val="18"/>
                <w:szCs w:val="18"/>
              </w:rPr>
              <w:t>,</w:t>
            </w:r>
            <w:r w:rsidRPr="001467B7">
              <w:rPr>
                <w:rFonts w:ascii="Aptos" w:eastAsia="Arial" w:hAnsi="Aptos" w:cs="Arial"/>
                <w:iCs/>
                <w:sz w:val="18"/>
                <w:szCs w:val="18"/>
              </w:rPr>
              <w:t>537</w:t>
            </w:r>
          </w:p>
        </w:tc>
        <w:tc>
          <w:tcPr>
            <w:tcW w:w="567" w:type="dxa"/>
            <w:vAlign w:val="center"/>
          </w:tcPr>
          <w:p w14:paraId="1360B143" w14:textId="7DF163F7" w:rsidR="001D6850" w:rsidRPr="001F67A0" w:rsidRDefault="001D6850" w:rsidP="001D6850">
            <w:pPr>
              <w:jc w:val="center"/>
              <w:rPr>
                <w:rFonts w:ascii="Aptos" w:eastAsia="Arial" w:hAnsi="Aptos" w:cs="Arial"/>
                <w:iCs/>
                <w:sz w:val="18"/>
                <w:szCs w:val="18"/>
              </w:rPr>
            </w:pPr>
            <w:r>
              <w:rPr>
                <w:rFonts w:ascii="Aptos" w:eastAsia="Arial" w:hAnsi="Aptos" w:cs="Arial"/>
                <w:iCs/>
                <w:sz w:val="18"/>
                <w:szCs w:val="18"/>
              </w:rPr>
              <w:t>37.7</w:t>
            </w:r>
          </w:p>
        </w:tc>
        <w:tc>
          <w:tcPr>
            <w:tcW w:w="818" w:type="dxa"/>
            <w:vAlign w:val="center"/>
          </w:tcPr>
          <w:p w14:paraId="7F7D166D" w14:textId="3094FAC9" w:rsidR="001D6850" w:rsidRPr="001F67A0" w:rsidRDefault="001D6850" w:rsidP="001D6850">
            <w:pPr>
              <w:jc w:val="center"/>
              <w:rPr>
                <w:rFonts w:ascii="Aptos" w:hAnsi="Aptos"/>
                <w:iCs/>
                <w:sz w:val="18"/>
                <w:szCs w:val="18"/>
              </w:rPr>
            </w:pPr>
            <w:r>
              <w:rPr>
                <w:rFonts w:ascii="Aptos" w:hAnsi="Aptos"/>
                <w:iCs/>
                <w:sz w:val="18"/>
                <w:szCs w:val="18"/>
              </w:rPr>
              <w:t>183</w:t>
            </w:r>
          </w:p>
        </w:tc>
        <w:tc>
          <w:tcPr>
            <w:tcW w:w="1167" w:type="dxa"/>
            <w:tcBorders>
              <w:top w:val="single" w:sz="4" w:space="0" w:color="000000"/>
              <w:left w:val="single" w:sz="4" w:space="0" w:color="000000"/>
              <w:bottom w:val="single" w:sz="4" w:space="0" w:color="000000"/>
              <w:right w:val="single" w:sz="4" w:space="0" w:color="000000"/>
            </w:tcBorders>
            <w:vAlign w:val="center"/>
          </w:tcPr>
          <w:p w14:paraId="7CD2518C" w14:textId="347D2CC1" w:rsidR="001D6850" w:rsidRPr="001F67A0" w:rsidRDefault="005C2EB0" w:rsidP="001D6850">
            <w:pPr>
              <w:jc w:val="center"/>
              <w:rPr>
                <w:rFonts w:ascii="Aptos" w:eastAsia="Arial" w:hAnsi="Aptos" w:cs="Arial"/>
                <w:iCs/>
                <w:sz w:val="18"/>
                <w:szCs w:val="18"/>
              </w:rPr>
            </w:pPr>
            <w:r>
              <w:rPr>
                <w:rFonts w:ascii="Aptos" w:eastAsia="Arial" w:hAnsi="Aptos" w:cs="Arial"/>
                <w:iCs/>
                <w:sz w:val="18"/>
                <w:szCs w:val="18"/>
              </w:rPr>
              <w:t>79.4</w:t>
            </w:r>
          </w:p>
        </w:tc>
        <w:tc>
          <w:tcPr>
            <w:tcW w:w="1288" w:type="dxa"/>
            <w:tcBorders>
              <w:top w:val="single" w:sz="4" w:space="0" w:color="000000"/>
              <w:left w:val="single" w:sz="4" w:space="0" w:color="000000"/>
              <w:bottom w:val="single" w:sz="4" w:space="0" w:color="000000"/>
              <w:right w:val="single" w:sz="4" w:space="0" w:color="000000"/>
            </w:tcBorders>
            <w:vAlign w:val="center"/>
          </w:tcPr>
          <w:p w14:paraId="2B8F751A" w14:textId="778CD53E" w:rsidR="001D6850" w:rsidRPr="001F67A0" w:rsidRDefault="005C2EB0" w:rsidP="001D6850">
            <w:pPr>
              <w:jc w:val="center"/>
              <w:rPr>
                <w:rFonts w:ascii="Aptos" w:eastAsia="Arial" w:hAnsi="Aptos" w:cs="Arial"/>
                <w:iCs/>
                <w:sz w:val="18"/>
                <w:szCs w:val="18"/>
              </w:rPr>
            </w:pPr>
            <w:r>
              <w:rPr>
                <w:rFonts w:ascii="Aptos" w:eastAsia="Arial" w:hAnsi="Aptos" w:cs="Arial"/>
                <w:iCs/>
                <w:sz w:val="18"/>
                <w:szCs w:val="18"/>
              </w:rPr>
              <w:t>91.19</w:t>
            </w:r>
          </w:p>
        </w:tc>
      </w:tr>
    </w:tbl>
    <w:p w14:paraId="42BF6EC8" w14:textId="77777777" w:rsidR="001D6850" w:rsidRPr="00735A12" w:rsidRDefault="001D6850" w:rsidP="001D6850">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14802084" w14:textId="656B58B5" w:rsidR="00B2156F" w:rsidRPr="00247192" w:rsidRDefault="001D6850" w:rsidP="00247192">
      <w:pPr>
        <w:pStyle w:val="BodyTextIndent"/>
        <w:ind w:left="0" w:firstLine="0"/>
        <w:rPr>
          <w:rFonts w:ascii="Aptos" w:hAnsi="Aptos" w:cs="Arial"/>
          <w:sz w:val="16"/>
          <w:szCs w:val="16"/>
        </w:rPr>
      </w:pPr>
      <w:r w:rsidRPr="3CB05DDD">
        <w:rPr>
          <w:rFonts w:ascii="Aptos" w:hAnsi="Aptos" w:cs="Arial"/>
          <w:sz w:val="16"/>
          <w:szCs w:val="16"/>
        </w:rPr>
        <w:t xml:space="preserve">(**) determined using </w:t>
      </w:r>
      <w:proofErr w:type="spellStart"/>
      <w:r w:rsidRPr="3CB05DDD">
        <w:rPr>
          <w:rFonts w:ascii="Aptos" w:hAnsi="Aptos" w:cs="Arial"/>
          <w:sz w:val="16"/>
          <w:szCs w:val="16"/>
        </w:rPr>
        <w:t>CoreGenes</w:t>
      </w:r>
      <w:proofErr w:type="spellEnd"/>
      <w:r w:rsidRPr="3CB05DDD">
        <w:rPr>
          <w:rFonts w:ascii="Aptos" w:hAnsi="Aptos" w:cs="Arial"/>
          <w:sz w:val="16"/>
          <w:szCs w:val="16"/>
        </w:rPr>
        <w:t xml:space="preserve"> 3.5 [</w:t>
      </w:r>
      <w:r w:rsidRPr="3CB05DDD">
        <w:rPr>
          <w:rFonts w:ascii="Aptos" w:hAnsi="Aptos" w:cs="Arial"/>
          <w:color w:val="1F4E79" w:themeColor="accent5" w:themeShade="80"/>
          <w:sz w:val="16"/>
          <w:szCs w:val="16"/>
        </w:rPr>
        <w:t>6</w:t>
      </w:r>
      <w:r w:rsidRPr="3CB05DDD">
        <w:rPr>
          <w:rFonts w:ascii="Aptos" w:hAnsi="Aptos" w:cs="Arial"/>
          <w:sz w:val="16"/>
          <w:szCs w:val="16"/>
        </w:rPr>
        <w:t>]</w:t>
      </w:r>
    </w:p>
    <w:sectPr w:rsidR="00B2156F" w:rsidRPr="00247192" w:rsidSect="00A82FBB">
      <w:headerReference w:type="default" r:id="rId21"/>
      <w:footerReference w:type="default" r:id="rId22"/>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10CA0" w14:textId="77777777" w:rsidR="00AE3B95" w:rsidRDefault="00AE3B95">
      <w:r>
        <w:separator/>
      </w:r>
    </w:p>
  </w:endnote>
  <w:endnote w:type="continuationSeparator" w:id="0">
    <w:p w14:paraId="595448BC" w14:textId="77777777" w:rsidR="00AE3B95" w:rsidRDefault="00AE3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DE9E5" w14:textId="77777777" w:rsidR="00AE3B95" w:rsidRDefault="00AE3B95">
      <w:r>
        <w:separator/>
      </w:r>
    </w:p>
  </w:footnote>
  <w:footnote w:type="continuationSeparator" w:id="0">
    <w:p w14:paraId="46885569" w14:textId="77777777" w:rsidR="00AE3B95" w:rsidRDefault="00AE3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42397A4D"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D0166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C62"/>
    <w:multiLevelType w:val="hybridMultilevel"/>
    <w:tmpl w:val="6BC6E362"/>
    <w:lvl w:ilvl="0" w:tplc="A43E533A">
      <w:start w:val="1"/>
      <w:numFmt w:val="upperLetter"/>
      <w:lvlText w:val="%1."/>
      <w:lvlJc w:val="left"/>
      <w:pPr>
        <w:ind w:left="1080" w:hanging="72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AF4D0C"/>
    <w:multiLevelType w:val="hybridMultilevel"/>
    <w:tmpl w:val="B88EA67E"/>
    <w:lvl w:ilvl="0" w:tplc="AF82A336">
      <w:start w:val="1"/>
      <w:numFmt w:val="upperLetter"/>
      <w:lvlText w:val="%1."/>
      <w:lvlJc w:val="left"/>
      <w:pPr>
        <w:ind w:left="1080" w:hanging="72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BE7F5D"/>
    <w:multiLevelType w:val="hybridMultilevel"/>
    <w:tmpl w:val="B4F846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E690E88"/>
    <w:multiLevelType w:val="hybridMultilevel"/>
    <w:tmpl w:val="77323774"/>
    <w:lvl w:ilvl="0" w:tplc="BF12C40A">
      <w:start w:val="1"/>
      <w:numFmt w:val="upperLetter"/>
      <w:lvlText w:val="%1."/>
      <w:lvlJc w:val="left"/>
      <w:pPr>
        <w:ind w:left="1080" w:hanging="72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485A78D4"/>
    <w:multiLevelType w:val="hybridMultilevel"/>
    <w:tmpl w:val="B7561238"/>
    <w:lvl w:ilvl="0" w:tplc="707A6182">
      <w:start w:val="1"/>
      <w:numFmt w:val="decimal"/>
      <w:lvlText w:val="%1."/>
      <w:lvlJc w:val="left"/>
      <w:pPr>
        <w:ind w:left="720" w:hanging="360"/>
      </w:pPr>
      <w:rPr>
        <w:rFonts w:ascii="Aptos" w:hAnsi="Aptos" w:cs="Arial" w:hint="default"/>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518F2915"/>
    <w:multiLevelType w:val="hybridMultilevel"/>
    <w:tmpl w:val="28F4A754"/>
    <w:lvl w:ilvl="0" w:tplc="BF12C40A">
      <w:start w:val="1"/>
      <w:numFmt w:val="upperLetter"/>
      <w:lvlText w:val="%1."/>
      <w:lvlJc w:val="left"/>
      <w:pPr>
        <w:ind w:left="1080" w:hanging="72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7EEA38B6"/>
    <w:multiLevelType w:val="hybridMultilevel"/>
    <w:tmpl w:val="84960C56"/>
    <w:lvl w:ilvl="0" w:tplc="A43E533A">
      <w:start w:val="1"/>
      <w:numFmt w:val="upperLetter"/>
      <w:lvlText w:val="%1."/>
      <w:lvlJc w:val="left"/>
      <w:pPr>
        <w:ind w:left="1080" w:hanging="72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67616872">
    <w:abstractNumId w:val="4"/>
  </w:num>
  <w:num w:numId="2" w16cid:durableId="1537738680">
    <w:abstractNumId w:val="9"/>
  </w:num>
  <w:num w:numId="3" w16cid:durableId="820465604">
    <w:abstractNumId w:val="7"/>
  </w:num>
  <w:num w:numId="4" w16cid:durableId="1704750473">
    <w:abstractNumId w:val="8"/>
  </w:num>
  <w:num w:numId="5" w16cid:durableId="14014387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4017962">
    <w:abstractNumId w:val="2"/>
  </w:num>
  <w:num w:numId="7" w16cid:durableId="408380520">
    <w:abstractNumId w:val="6"/>
  </w:num>
  <w:num w:numId="8" w16cid:durableId="1753236141">
    <w:abstractNumId w:val="3"/>
  </w:num>
  <w:num w:numId="9" w16cid:durableId="827357453">
    <w:abstractNumId w:val="10"/>
  </w:num>
  <w:num w:numId="10" w16cid:durableId="618223650">
    <w:abstractNumId w:val="0"/>
  </w:num>
  <w:num w:numId="11" w16cid:durableId="1242830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4E6"/>
    <w:rsid w:val="000027BC"/>
    <w:rsid w:val="000044A5"/>
    <w:rsid w:val="00012063"/>
    <w:rsid w:val="000126BA"/>
    <w:rsid w:val="00012C20"/>
    <w:rsid w:val="000157DE"/>
    <w:rsid w:val="00016867"/>
    <w:rsid w:val="00017BF9"/>
    <w:rsid w:val="00023385"/>
    <w:rsid w:val="000261C6"/>
    <w:rsid w:val="00027447"/>
    <w:rsid w:val="000312E1"/>
    <w:rsid w:val="00031989"/>
    <w:rsid w:val="00031F0C"/>
    <w:rsid w:val="00035A87"/>
    <w:rsid w:val="00035DE5"/>
    <w:rsid w:val="00036EB5"/>
    <w:rsid w:val="000406E1"/>
    <w:rsid w:val="00040CB0"/>
    <w:rsid w:val="0004176B"/>
    <w:rsid w:val="000432B5"/>
    <w:rsid w:val="000449DB"/>
    <w:rsid w:val="0005075F"/>
    <w:rsid w:val="00060930"/>
    <w:rsid w:val="00070F5D"/>
    <w:rsid w:val="00071575"/>
    <w:rsid w:val="00071C55"/>
    <w:rsid w:val="00072482"/>
    <w:rsid w:val="000755C3"/>
    <w:rsid w:val="00075881"/>
    <w:rsid w:val="0008012E"/>
    <w:rsid w:val="000823C8"/>
    <w:rsid w:val="0009236D"/>
    <w:rsid w:val="00093336"/>
    <w:rsid w:val="000938C2"/>
    <w:rsid w:val="00093A7E"/>
    <w:rsid w:val="00094E7C"/>
    <w:rsid w:val="000975A5"/>
    <w:rsid w:val="000A146A"/>
    <w:rsid w:val="000A7027"/>
    <w:rsid w:val="000B1BF3"/>
    <w:rsid w:val="000B412D"/>
    <w:rsid w:val="000B5D78"/>
    <w:rsid w:val="000B6878"/>
    <w:rsid w:val="000B714C"/>
    <w:rsid w:val="000C3D53"/>
    <w:rsid w:val="000C494A"/>
    <w:rsid w:val="000D13C9"/>
    <w:rsid w:val="000D182E"/>
    <w:rsid w:val="000D27D7"/>
    <w:rsid w:val="000D3AE9"/>
    <w:rsid w:val="000D595F"/>
    <w:rsid w:val="000E1239"/>
    <w:rsid w:val="000E45D9"/>
    <w:rsid w:val="000E4ACA"/>
    <w:rsid w:val="000F2B6D"/>
    <w:rsid w:val="000F2F3D"/>
    <w:rsid w:val="000F3FD9"/>
    <w:rsid w:val="000F404A"/>
    <w:rsid w:val="000F51F4"/>
    <w:rsid w:val="000F6E4B"/>
    <w:rsid w:val="000F7067"/>
    <w:rsid w:val="00101265"/>
    <w:rsid w:val="0010322B"/>
    <w:rsid w:val="00106232"/>
    <w:rsid w:val="00107683"/>
    <w:rsid w:val="0011008F"/>
    <w:rsid w:val="00111246"/>
    <w:rsid w:val="00117C72"/>
    <w:rsid w:val="001215FF"/>
    <w:rsid w:val="001251BC"/>
    <w:rsid w:val="00127A83"/>
    <w:rsid w:val="0013113D"/>
    <w:rsid w:val="001322FC"/>
    <w:rsid w:val="001346D8"/>
    <w:rsid w:val="00143054"/>
    <w:rsid w:val="00144727"/>
    <w:rsid w:val="001467B7"/>
    <w:rsid w:val="00150FD4"/>
    <w:rsid w:val="0015515D"/>
    <w:rsid w:val="001555BE"/>
    <w:rsid w:val="00156B07"/>
    <w:rsid w:val="001576AB"/>
    <w:rsid w:val="00162BBB"/>
    <w:rsid w:val="00171083"/>
    <w:rsid w:val="00172351"/>
    <w:rsid w:val="0017360D"/>
    <w:rsid w:val="00182091"/>
    <w:rsid w:val="001821C3"/>
    <w:rsid w:val="001862F7"/>
    <w:rsid w:val="0019424E"/>
    <w:rsid w:val="00194B6C"/>
    <w:rsid w:val="001A020D"/>
    <w:rsid w:val="001A074B"/>
    <w:rsid w:val="001A1D4E"/>
    <w:rsid w:val="001B009F"/>
    <w:rsid w:val="001B1AB6"/>
    <w:rsid w:val="001B2653"/>
    <w:rsid w:val="001B3475"/>
    <w:rsid w:val="001C45FE"/>
    <w:rsid w:val="001C4CF3"/>
    <w:rsid w:val="001C62CF"/>
    <w:rsid w:val="001D0007"/>
    <w:rsid w:val="001D196A"/>
    <w:rsid w:val="001D3E3E"/>
    <w:rsid w:val="001D6850"/>
    <w:rsid w:val="001F25D9"/>
    <w:rsid w:val="001F39D7"/>
    <w:rsid w:val="001F67A0"/>
    <w:rsid w:val="001F7134"/>
    <w:rsid w:val="00202FC0"/>
    <w:rsid w:val="00203983"/>
    <w:rsid w:val="0020611F"/>
    <w:rsid w:val="002173DE"/>
    <w:rsid w:val="00220A26"/>
    <w:rsid w:val="00221A04"/>
    <w:rsid w:val="0022323A"/>
    <w:rsid w:val="002312CE"/>
    <w:rsid w:val="0023149A"/>
    <w:rsid w:val="00231971"/>
    <w:rsid w:val="00232421"/>
    <w:rsid w:val="0023696B"/>
    <w:rsid w:val="00240520"/>
    <w:rsid w:val="0024086E"/>
    <w:rsid w:val="002408EE"/>
    <w:rsid w:val="00247192"/>
    <w:rsid w:val="002516E1"/>
    <w:rsid w:val="0025498B"/>
    <w:rsid w:val="00256CE4"/>
    <w:rsid w:val="00256DB4"/>
    <w:rsid w:val="00264462"/>
    <w:rsid w:val="00265BF3"/>
    <w:rsid w:val="00273642"/>
    <w:rsid w:val="002822CE"/>
    <w:rsid w:val="002831F9"/>
    <w:rsid w:val="00283D91"/>
    <w:rsid w:val="0028653E"/>
    <w:rsid w:val="00296DA3"/>
    <w:rsid w:val="002A1345"/>
    <w:rsid w:val="002A1B43"/>
    <w:rsid w:val="002A42CB"/>
    <w:rsid w:val="002A5A83"/>
    <w:rsid w:val="002B119D"/>
    <w:rsid w:val="002B3772"/>
    <w:rsid w:val="002B49D8"/>
    <w:rsid w:val="002B6DDB"/>
    <w:rsid w:val="002C79E3"/>
    <w:rsid w:val="002C7D47"/>
    <w:rsid w:val="002D4340"/>
    <w:rsid w:val="002E00A5"/>
    <w:rsid w:val="002E71E0"/>
    <w:rsid w:val="002E7999"/>
    <w:rsid w:val="002F2C04"/>
    <w:rsid w:val="002F628C"/>
    <w:rsid w:val="0030232A"/>
    <w:rsid w:val="00305707"/>
    <w:rsid w:val="0031100E"/>
    <w:rsid w:val="003113BD"/>
    <w:rsid w:val="003129FB"/>
    <w:rsid w:val="00312B6C"/>
    <w:rsid w:val="00324047"/>
    <w:rsid w:val="00324253"/>
    <w:rsid w:val="00327E73"/>
    <w:rsid w:val="00330093"/>
    <w:rsid w:val="00333392"/>
    <w:rsid w:val="0033658D"/>
    <w:rsid w:val="00336E92"/>
    <w:rsid w:val="003401F7"/>
    <w:rsid w:val="00346142"/>
    <w:rsid w:val="0035019E"/>
    <w:rsid w:val="00352E6F"/>
    <w:rsid w:val="00354D41"/>
    <w:rsid w:val="00355CE0"/>
    <w:rsid w:val="0035664B"/>
    <w:rsid w:val="00360273"/>
    <w:rsid w:val="00361516"/>
    <w:rsid w:val="003621EE"/>
    <w:rsid w:val="00363A30"/>
    <w:rsid w:val="00364E1F"/>
    <w:rsid w:val="003656FA"/>
    <w:rsid w:val="00366170"/>
    <w:rsid w:val="00366D40"/>
    <w:rsid w:val="0037243A"/>
    <w:rsid w:val="003737AE"/>
    <w:rsid w:val="00382FE8"/>
    <w:rsid w:val="00383BBF"/>
    <w:rsid w:val="00383DAD"/>
    <w:rsid w:val="0038593F"/>
    <w:rsid w:val="00392C27"/>
    <w:rsid w:val="0039336A"/>
    <w:rsid w:val="003938D0"/>
    <w:rsid w:val="003A0897"/>
    <w:rsid w:val="003A1593"/>
    <w:rsid w:val="003A166F"/>
    <w:rsid w:val="003A18C5"/>
    <w:rsid w:val="003A43F5"/>
    <w:rsid w:val="003A5ED7"/>
    <w:rsid w:val="003B0883"/>
    <w:rsid w:val="003B1B02"/>
    <w:rsid w:val="003B3832"/>
    <w:rsid w:val="003B6EB2"/>
    <w:rsid w:val="003C38A3"/>
    <w:rsid w:val="003C5428"/>
    <w:rsid w:val="003E218F"/>
    <w:rsid w:val="003E354B"/>
    <w:rsid w:val="003E678A"/>
    <w:rsid w:val="003E695F"/>
    <w:rsid w:val="003E7A76"/>
    <w:rsid w:val="003F03F8"/>
    <w:rsid w:val="003F2A97"/>
    <w:rsid w:val="003F6E82"/>
    <w:rsid w:val="00406087"/>
    <w:rsid w:val="00406F85"/>
    <w:rsid w:val="0041183F"/>
    <w:rsid w:val="004139F1"/>
    <w:rsid w:val="004207EF"/>
    <w:rsid w:val="00420CD0"/>
    <w:rsid w:val="0043110C"/>
    <w:rsid w:val="00431A3E"/>
    <w:rsid w:val="00432197"/>
    <w:rsid w:val="00437970"/>
    <w:rsid w:val="00437FB2"/>
    <w:rsid w:val="00440E68"/>
    <w:rsid w:val="00440FD4"/>
    <w:rsid w:val="004563C2"/>
    <w:rsid w:val="004571D2"/>
    <w:rsid w:val="0045792F"/>
    <w:rsid w:val="00463D82"/>
    <w:rsid w:val="004666B6"/>
    <w:rsid w:val="004704C6"/>
    <w:rsid w:val="00470D58"/>
    <w:rsid w:val="00471256"/>
    <w:rsid w:val="004774A7"/>
    <w:rsid w:val="00480B18"/>
    <w:rsid w:val="00481B71"/>
    <w:rsid w:val="0048225B"/>
    <w:rsid w:val="0048773E"/>
    <w:rsid w:val="00495506"/>
    <w:rsid w:val="004958BA"/>
    <w:rsid w:val="00495F95"/>
    <w:rsid w:val="004A4F34"/>
    <w:rsid w:val="004B1953"/>
    <w:rsid w:val="004B31F6"/>
    <w:rsid w:val="004B77B4"/>
    <w:rsid w:val="004C465B"/>
    <w:rsid w:val="004C75E7"/>
    <w:rsid w:val="004D02DF"/>
    <w:rsid w:val="004D093C"/>
    <w:rsid w:val="004D578F"/>
    <w:rsid w:val="004F25EB"/>
    <w:rsid w:val="004F2F1E"/>
    <w:rsid w:val="004F3196"/>
    <w:rsid w:val="004F4954"/>
    <w:rsid w:val="00501555"/>
    <w:rsid w:val="00501E94"/>
    <w:rsid w:val="00502EF1"/>
    <w:rsid w:val="0051119B"/>
    <w:rsid w:val="005263D7"/>
    <w:rsid w:val="00527D4A"/>
    <w:rsid w:val="00532BEE"/>
    <w:rsid w:val="0053353D"/>
    <w:rsid w:val="00534233"/>
    <w:rsid w:val="005360DF"/>
    <w:rsid w:val="00536426"/>
    <w:rsid w:val="0054059C"/>
    <w:rsid w:val="00543F86"/>
    <w:rsid w:val="00550F87"/>
    <w:rsid w:val="0055461D"/>
    <w:rsid w:val="005547DE"/>
    <w:rsid w:val="0058465A"/>
    <w:rsid w:val="00587381"/>
    <w:rsid w:val="00590DF3"/>
    <w:rsid w:val="0059256A"/>
    <w:rsid w:val="005931A6"/>
    <w:rsid w:val="00594CC9"/>
    <w:rsid w:val="00597816"/>
    <w:rsid w:val="00597FDD"/>
    <w:rsid w:val="005A270E"/>
    <w:rsid w:val="005A54C3"/>
    <w:rsid w:val="005A6051"/>
    <w:rsid w:val="005B2704"/>
    <w:rsid w:val="005B464E"/>
    <w:rsid w:val="005B7A9F"/>
    <w:rsid w:val="005C2CA1"/>
    <w:rsid w:val="005C2EB0"/>
    <w:rsid w:val="005D0402"/>
    <w:rsid w:val="005D1ABF"/>
    <w:rsid w:val="005E2914"/>
    <w:rsid w:val="005E3307"/>
    <w:rsid w:val="005F0FA8"/>
    <w:rsid w:val="00602BBB"/>
    <w:rsid w:val="00603A56"/>
    <w:rsid w:val="006042AF"/>
    <w:rsid w:val="006043FB"/>
    <w:rsid w:val="00606831"/>
    <w:rsid w:val="00606A27"/>
    <w:rsid w:val="00607227"/>
    <w:rsid w:val="006109F7"/>
    <w:rsid w:val="00612F65"/>
    <w:rsid w:val="00613AEF"/>
    <w:rsid w:val="0061565A"/>
    <w:rsid w:val="00620C41"/>
    <w:rsid w:val="006211CC"/>
    <w:rsid w:val="00625C7D"/>
    <w:rsid w:val="00627211"/>
    <w:rsid w:val="00630675"/>
    <w:rsid w:val="00630739"/>
    <w:rsid w:val="00642760"/>
    <w:rsid w:val="00642C53"/>
    <w:rsid w:val="00647814"/>
    <w:rsid w:val="006505E8"/>
    <w:rsid w:val="00650A39"/>
    <w:rsid w:val="006572E9"/>
    <w:rsid w:val="00663931"/>
    <w:rsid w:val="00664B9F"/>
    <w:rsid w:val="00665412"/>
    <w:rsid w:val="006706C2"/>
    <w:rsid w:val="00672070"/>
    <w:rsid w:val="0067795B"/>
    <w:rsid w:val="00680264"/>
    <w:rsid w:val="00680D5B"/>
    <w:rsid w:val="00683D0C"/>
    <w:rsid w:val="006932A6"/>
    <w:rsid w:val="0069537A"/>
    <w:rsid w:val="006A03DD"/>
    <w:rsid w:val="006A36CC"/>
    <w:rsid w:val="006A3D1F"/>
    <w:rsid w:val="006A454E"/>
    <w:rsid w:val="006B2446"/>
    <w:rsid w:val="006B7AB8"/>
    <w:rsid w:val="006C054E"/>
    <w:rsid w:val="006C0F51"/>
    <w:rsid w:val="006C1236"/>
    <w:rsid w:val="006C2CB9"/>
    <w:rsid w:val="006C465D"/>
    <w:rsid w:val="006C5E1E"/>
    <w:rsid w:val="006D18D1"/>
    <w:rsid w:val="006D18F6"/>
    <w:rsid w:val="006D2AA7"/>
    <w:rsid w:val="006D428E"/>
    <w:rsid w:val="006D65DB"/>
    <w:rsid w:val="006E066C"/>
    <w:rsid w:val="006E110A"/>
    <w:rsid w:val="006E6DFC"/>
    <w:rsid w:val="006F0BD3"/>
    <w:rsid w:val="006F3A05"/>
    <w:rsid w:val="00703033"/>
    <w:rsid w:val="00707C1F"/>
    <w:rsid w:val="007107DE"/>
    <w:rsid w:val="007130B1"/>
    <w:rsid w:val="00721891"/>
    <w:rsid w:val="00723577"/>
    <w:rsid w:val="007251F7"/>
    <w:rsid w:val="0072682D"/>
    <w:rsid w:val="00735A12"/>
    <w:rsid w:val="00736440"/>
    <w:rsid w:val="00737875"/>
    <w:rsid w:val="00740A3F"/>
    <w:rsid w:val="00743F5C"/>
    <w:rsid w:val="00745088"/>
    <w:rsid w:val="00746499"/>
    <w:rsid w:val="00752416"/>
    <w:rsid w:val="0075467E"/>
    <w:rsid w:val="0075624A"/>
    <w:rsid w:val="007657B0"/>
    <w:rsid w:val="007666EB"/>
    <w:rsid w:val="0077012A"/>
    <w:rsid w:val="007727AE"/>
    <w:rsid w:val="0077466C"/>
    <w:rsid w:val="00777D18"/>
    <w:rsid w:val="0078175E"/>
    <w:rsid w:val="00782838"/>
    <w:rsid w:val="007952E4"/>
    <w:rsid w:val="007A3324"/>
    <w:rsid w:val="007A593F"/>
    <w:rsid w:val="007B0607"/>
    <w:rsid w:val="007B0F70"/>
    <w:rsid w:val="007B6511"/>
    <w:rsid w:val="007D056D"/>
    <w:rsid w:val="007D2F5B"/>
    <w:rsid w:val="007D3D71"/>
    <w:rsid w:val="007D54EE"/>
    <w:rsid w:val="007D5949"/>
    <w:rsid w:val="007E0EF5"/>
    <w:rsid w:val="007E667B"/>
    <w:rsid w:val="007F2EBF"/>
    <w:rsid w:val="007F35F2"/>
    <w:rsid w:val="008007BC"/>
    <w:rsid w:val="008010F4"/>
    <w:rsid w:val="00810F9F"/>
    <w:rsid w:val="008200C5"/>
    <w:rsid w:val="0082061B"/>
    <w:rsid w:val="00822B3A"/>
    <w:rsid w:val="00822BEA"/>
    <w:rsid w:val="00824208"/>
    <w:rsid w:val="008308A0"/>
    <w:rsid w:val="00835F4B"/>
    <w:rsid w:val="00836FC8"/>
    <w:rsid w:val="00844EF3"/>
    <w:rsid w:val="00847DD5"/>
    <w:rsid w:val="00852D43"/>
    <w:rsid w:val="00862574"/>
    <w:rsid w:val="00862FA4"/>
    <w:rsid w:val="008632A5"/>
    <w:rsid w:val="00865726"/>
    <w:rsid w:val="008753F3"/>
    <w:rsid w:val="00880A07"/>
    <w:rsid w:val="008815EE"/>
    <w:rsid w:val="008952A4"/>
    <w:rsid w:val="0089639B"/>
    <w:rsid w:val="0089754D"/>
    <w:rsid w:val="008A22E9"/>
    <w:rsid w:val="008B29D5"/>
    <w:rsid w:val="008B43B1"/>
    <w:rsid w:val="008B5738"/>
    <w:rsid w:val="008B6629"/>
    <w:rsid w:val="008C024D"/>
    <w:rsid w:val="008C48AC"/>
    <w:rsid w:val="008E2FD0"/>
    <w:rsid w:val="008F068F"/>
    <w:rsid w:val="008F44C6"/>
    <w:rsid w:val="008F51E2"/>
    <w:rsid w:val="009014E3"/>
    <w:rsid w:val="009016EE"/>
    <w:rsid w:val="00901EBC"/>
    <w:rsid w:val="009029F9"/>
    <w:rsid w:val="00903048"/>
    <w:rsid w:val="00903754"/>
    <w:rsid w:val="00903871"/>
    <w:rsid w:val="009065AC"/>
    <w:rsid w:val="00906E44"/>
    <w:rsid w:val="009078FF"/>
    <w:rsid w:val="00910367"/>
    <w:rsid w:val="00911093"/>
    <w:rsid w:val="0091315B"/>
    <w:rsid w:val="00915002"/>
    <w:rsid w:val="00936830"/>
    <w:rsid w:val="009447C7"/>
    <w:rsid w:val="009457C8"/>
    <w:rsid w:val="009471AD"/>
    <w:rsid w:val="00951543"/>
    <w:rsid w:val="009529A9"/>
    <w:rsid w:val="00953FFE"/>
    <w:rsid w:val="00956657"/>
    <w:rsid w:val="00960C7A"/>
    <w:rsid w:val="00964775"/>
    <w:rsid w:val="00964F7C"/>
    <w:rsid w:val="009703AF"/>
    <w:rsid w:val="0097321B"/>
    <w:rsid w:val="00974174"/>
    <w:rsid w:val="009741D1"/>
    <w:rsid w:val="00974C28"/>
    <w:rsid w:val="00976E37"/>
    <w:rsid w:val="00981665"/>
    <w:rsid w:val="009859A3"/>
    <w:rsid w:val="0098767A"/>
    <w:rsid w:val="00987F3B"/>
    <w:rsid w:val="00996D3B"/>
    <w:rsid w:val="009A3B4A"/>
    <w:rsid w:val="009B5955"/>
    <w:rsid w:val="009C08F7"/>
    <w:rsid w:val="009C1913"/>
    <w:rsid w:val="009C226E"/>
    <w:rsid w:val="009C3E83"/>
    <w:rsid w:val="009C6400"/>
    <w:rsid w:val="009D02B6"/>
    <w:rsid w:val="009D1A9B"/>
    <w:rsid w:val="009D272E"/>
    <w:rsid w:val="009D2F65"/>
    <w:rsid w:val="009D41EC"/>
    <w:rsid w:val="009D4EC5"/>
    <w:rsid w:val="009D7F0A"/>
    <w:rsid w:val="009F0F2B"/>
    <w:rsid w:val="009F40CE"/>
    <w:rsid w:val="009F4F5D"/>
    <w:rsid w:val="009F53C1"/>
    <w:rsid w:val="009F5675"/>
    <w:rsid w:val="009F7856"/>
    <w:rsid w:val="00A06DF8"/>
    <w:rsid w:val="00A10BA1"/>
    <w:rsid w:val="00A10FB4"/>
    <w:rsid w:val="00A11FC4"/>
    <w:rsid w:val="00A145B7"/>
    <w:rsid w:val="00A174CC"/>
    <w:rsid w:val="00A17F56"/>
    <w:rsid w:val="00A20775"/>
    <w:rsid w:val="00A20F04"/>
    <w:rsid w:val="00A2357C"/>
    <w:rsid w:val="00A257EB"/>
    <w:rsid w:val="00A25D38"/>
    <w:rsid w:val="00A27DF5"/>
    <w:rsid w:val="00A34381"/>
    <w:rsid w:val="00A4039D"/>
    <w:rsid w:val="00A4154E"/>
    <w:rsid w:val="00A41B75"/>
    <w:rsid w:val="00A441F1"/>
    <w:rsid w:val="00A443CA"/>
    <w:rsid w:val="00A55B22"/>
    <w:rsid w:val="00A5702C"/>
    <w:rsid w:val="00A57E47"/>
    <w:rsid w:val="00A617F2"/>
    <w:rsid w:val="00A76A3B"/>
    <w:rsid w:val="00A77B8E"/>
    <w:rsid w:val="00A77C25"/>
    <w:rsid w:val="00A82FBB"/>
    <w:rsid w:val="00A83791"/>
    <w:rsid w:val="00A87897"/>
    <w:rsid w:val="00A9271D"/>
    <w:rsid w:val="00AA1384"/>
    <w:rsid w:val="00AA4711"/>
    <w:rsid w:val="00AA63EC"/>
    <w:rsid w:val="00AB375B"/>
    <w:rsid w:val="00AB47E2"/>
    <w:rsid w:val="00AB66F9"/>
    <w:rsid w:val="00AC0CFA"/>
    <w:rsid w:val="00AC26A5"/>
    <w:rsid w:val="00AD024E"/>
    <w:rsid w:val="00AD1761"/>
    <w:rsid w:val="00AD201A"/>
    <w:rsid w:val="00AD2884"/>
    <w:rsid w:val="00AD50EA"/>
    <w:rsid w:val="00AD5A3A"/>
    <w:rsid w:val="00AD759B"/>
    <w:rsid w:val="00AE02A4"/>
    <w:rsid w:val="00AE08B0"/>
    <w:rsid w:val="00AE2E79"/>
    <w:rsid w:val="00AE3B95"/>
    <w:rsid w:val="00AE3CAC"/>
    <w:rsid w:val="00AE528C"/>
    <w:rsid w:val="00AF16ED"/>
    <w:rsid w:val="00AF4998"/>
    <w:rsid w:val="00AF693A"/>
    <w:rsid w:val="00AF7130"/>
    <w:rsid w:val="00B00E4B"/>
    <w:rsid w:val="00B03B7F"/>
    <w:rsid w:val="00B04F0D"/>
    <w:rsid w:val="00B10EF8"/>
    <w:rsid w:val="00B116A6"/>
    <w:rsid w:val="00B1187F"/>
    <w:rsid w:val="00B1294A"/>
    <w:rsid w:val="00B14E25"/>
    <w:rsid w:val="00B17A3C"/>
    <w:rsid w:val="00B2156F"/>
    <w:rsid w:val="00B27555"/>
    <w:rsid w:val="00B2792E"/>
    <w:rsid w:val="00B32695"/>
    <w:rsid w:val="00B334C3"/>
    <w:rsid w:val="00B35CC8"/>
    <w:rsid w:val="00B42243"/>
    <w:rsid w:val="00B4382E"/>
    <w:rsid w:val="00B47589"/>
    <w:rsid w:val="00B50948"/>
    <w:rsid w:val="00B528D8"/>
    <w:rsid w:val="00B64E7D"/>
    <w:rsid w:val="00B80910"/>
    <w:rsid w:val="00B81915"/>
    <w:rsid w:val="00BA3DD3"/>
    <w:rsid w:val="00BA504A"/>
    <w:rsid w:val="00BA7B5C"/>
    <w:rsid w:val="00BB0DD7"/>
    <w:rsid w:val="00BB4DF0"/>
    <w:rsid w:val="00BC0E07"/>
    <w:rsid w:val="00BC6F05"/>
    <w:rsid w:val="00BC7345"/>
    <w:rsid w:val="00BD7967"/>
    <w:rsid w:val="00BE2C72"/>
    <w:rsid w:val="00BE4F5A"/>
    <w:rsid w:val="00BE7AF7"/>
    <w:rsid w:val="00BF38AE"/>
    <w:rsid w:val="00C0061C"/>
    <w:rsid w:val="00C047DF"/>
    <w:rsid w:val="00C04A64"/>
    <w:rsid w:val="00C05C2C"/>
    <w:rsid w:val="00C154E1"/>
    <w:rsid w:val="00C200C2"/>
    <w:rsid w:val="00C24C66"/>
    <w:rsid w:val="00C253F2"/>
    <w:rsid w:val="00C26BD7"/>
    <w:rsid w:val="00C26EDD"/>
    <w:rsid w:val="00C272A4"/>
    <w:rsid w:val="00C311D8"/>
    <w:rsid w:val="00C32DC0"/>
    <w:rsid w:val="00C33398"/>
    <w:rsid w:val="00C33871"/>
    <w:rsid w:val="00C37216"/>
    <w:rsid w:val="00C4227B"/>
    <w:rsid w:val="00C42D42"/>
    <w:rsid w:val="00C43852"/>
    <w:rsid w:val="00C45381"/>
    <w:rsid w:val="00C4733D"/>
    <w:rsid w:val="00C55633"/>
    <w:rsid w:val="00C65545"/>
    <w:rsid w:val="00C73094"/>
    <w:rsid w:val="00C751C8"/>
    <w:rsid w:val="00C76CCB"/>
    <w:rsid w:val="00C77323"/>
    <w:rsid w:val="00C842F6"/>
    <w:rsid w:val="00C8775F"/>
    <w:rsid w:val="00C93874"/>
    <w:rsid w:val="00C95FB7"/>
    <w:rsid w:val="00CA2655"/>
    <w:rsid w:val="00CA77CC"/>
    <w:rsid w:val="00CB0A1B"/>
    <w:rsid w:val="00CB400B"/>
    <w:rsid w:val="00CB4296"/>
    <w:rsid w:val="00CB55DD"/>
    <w:rsid w:val="00CC029D"/>
    <w:rsid w:val="00CC1329"/>
    <w:rsid w:val="00CC5C73"/>
    <w:rsid w:val="00CC5F34"/>
    <w:rsid w:val="00CD1F62"/>
    <w:rsid w:val="00CD2C82"/>
    <w:rsid w:val="00CD5FED"/>
    <w:rsid w:val="00CE2BB6"/>
    <w:rsid w:val="00CE5DE0"/>
    <w:rsid w:val="00CF0084"/>
    <w:rsid w:val="00CF59EA"/>
    <w:rsid w:val="00D01669"/>
    <w:rsid w:val="00D02439"/>
    <w:rsid w:val="00D034A3"/>
    <w:rsid w:val="00D04287"/>
    <w:rsid w:val="00D04D6B"/>
    <w:rsid w:val="00D062BE"/>
    <w:rsid w:val="00D10857"/>
    <w:rsid w:val="00D127BA"/>
    <w:rsid w:val="00D12C0B"/>
    <w:rsid w:val="00D13AD5"/>
    <w:rsid w:val="00D14F1E"/>
    <w:rsid w:val="00D15342"/>
    <w:rsid w:val="00D17203"/>
    <w:rsid w:val="00D23567"/>
    <w:rsid w:val="00D24AF7"/>
    <w:rsid w:val="00D26843"/>
    <w:rsid w:val="00D26C79"/>
    <w:rsid w:val="00D343FC"/>
    <w:rsid w:val="00D46663"/>
    <w:rsid w:val="00D60195"/>
    <w:rsid w:val="00D6106C"/>
    <w:rsid w:val="00D63108"/>
    <w:rsid w:val="00D64287"/>
    <w:rsid w:val="00D642CD"/>
    <w:rsid w:val="00D65FB9"/>
    <w:rsid w:val="00D7588C"/>
    <w:rsid w:val="00D77E1C"/>
    <w:rsid w:val="00D81092"/>
    <w:rsid w:val="00D81A4A"/>
    <w:rsid w:val="00D90E8C"/>
    <w:rsid w:val="00D94412"/>
    <w:rsid w:val="00DA4573"/>
    <w:rsid w:val="00DA518E"/>
    <w:rsid w:val="00DB3F59"/>
    <w:rsid w:val="00DB47E5"/>
    <w:rsid w:val="00DC4DB6"/>
    <w:rsid w:val="00DC564C"/>
    <w:rsid w:val="00DC60FF"/>
    <w:rsid w:val="00DC6D3D"/>
    <w:rsid w:val="00DD113D"/>
    <w:rsid w:val="00DD58AA"/>
    <w:rsid w:val="00DE01F5"/>
    <w:rsid w:val="00DE36AF"/>
    <w:rsid w:val="00DE3B0E"/>
    <w:rsid w:val="00DE58F1"/>
    <w:rsid w:val="00DF2873"/>
    <w:rsid w:val="00DF3CC0"/>
    <w:rsid w:val="00DF5535"/>
    <w:rsid w:val="00DF5B8A"/>
    <w:rsid w:val="00DF7598"/>
    <w:rsid w:val="00E034BE"/>
    <w:rsid w:val="00E0545C"/>
    <w:rsid w:val="00E07585"/>
    <w:rsid w:val="00E0786E"/>
    <w:rsid w:val="00E11592"/>
    <w:rsid w:val="00E1586E"/>
    <w:rsid w:val="00E201D9"/>
    <w:rsid w:val="00E20AB6"/>
    <w:rsid w:val="00E21BD8"/>
    <w:rsid w:val="00E23ACB"/>
    <w:rsid w:val="00E24025"/>
    <w:rsid w:val="00E26A0D"/>
    <w:rsid w:val="00E37077"/>
    <w:rsid w:val="00E37128"/>
    <w:rsid w:val="00E40CAD"/>
    <w:rsid w:val="00E450E7"/>
    <w:rsid w:val="00E478CD"/>
    <w:rsid w:val="00E500A5"/>
    <w:rsid w:val="00E50727"/>
    <w:rsid w:val="00E5073E"/>
    <w:rsid w:val="00E54882"/>
    <w:rsid w:val="00E62BC8"/>
    <w:rsid w:val="00E7617C"/>
    <w:rsid w:val="00E808D9"/>
    <w:rsid w:val="00E815B2"/>
    <w:rsid w:val="00E83D8D"/>
    <w:rsid w:val="00E863D4"/>
    <w:rsid w:val="00E873EF"/>
    <w:rsid w:val="00E969AE"/>
    <w:rsid w:val="00EA2846"/>
    <w:rsid w:val="00EA5AE9"/>
    <w:rsid w:val="00EB086A"/>
    <w:rsid w:val="00EB0970"/>
    <w:rsid w:val="00EB2D9E"/>
    <w:rsid w:val="00EB732A"/>
    <w:rsid w:val="00EB79ED"/>
    <w:rsid w:val="00EC08D2"/>
    <w:rsid w:val="00ED4569"/>
    <w:rsid w:val="00ED719C"/>
    <w:rsid w:val="00EE484F"/>
    <w:rsid w:val="00EE5795"/>
    <w:rsid w:val="00EF2448"/>
    <w:rsid w:val="00EF7321"/>
    <w:rsid w:val="00F1089C"/>
    <w:rsid w:val="00F110F7"/>
    <w:rsid w:val="00F1260E"/>
    <w:rsid w:val="00F1339D"/>
    <w:rsid w:val="00F13DD7"/>
    <w:rsid w:val="00F30A1C"/>
    <w:rsid w:val="00F368CC"/>
    <w:rsid w:val="00F43950"/>
    <w:rsid w:val="00F470BA"/>
    <w:rsid w:val="00F505F8"/>
    <w:rsid w:val="00F52AD7"/>
    <w:rsid w:val="00F5331C"/>
    <w:rsid w:val="00F5409D"/>
    <w:rsid w:val="00F57089"/>
    <w:rsid w:val="00F60C9C"/>
    <w:rsid w:val="00F62297"/>
    <w:rsid w:val="00F62692"/>
    <w:rsid w:val="00F63CBF"/>
    <w:rsid w:val="00F6504B"/>
    <w:rsid w:val="00F679CA"/>
    <w:rsid w:val="00F70C06"/>
    <w:rsid w:val="00F711CE"/>
    <w:rsid w:val="00F74510"/>
    <w:rsid w:val="00F823EE"/>
    <w:rsid w:val="00F8338A"/>
    <w:rsid w:val="00F85CA5"/>
    <w:rsid w:val="00F9028E"/>
    <w:rsid w:val="00F911F1"/>
    <w:rsid w:val="00F916BF"/>
    <w:rsid w:val="00F92B0B"/>
    <w:rsid w:val="00F975DA"/>
    <w:rsid w:val="00FA1DC3"/>
    <w:rsid w:val="00FA3AC4"/>
    <w:rsid w:val="00FA3E7B"/>
    <w:rsid w:val="00FA4063"/>
    <w:rsid w:val="00FA6B36"/>
    <w:rsid w:val="00FB300C"/>
    <w:rsid w:val="00FB3F03"/>
    <w:rsid w:val="00FB4BD7"/>
    <w:rsid w:val="00FB63A1"/>
    <w:rsid w:val="00FB6B07"/>
    <w:rsid w:val="00FC2269"/>
    <w:rsid w:val="00FC2312"/>
    <w:rsid w:val="00FC6658"/>
    <w:rsid w:val="00FC7517"/>
    <w:rsid w:val="00FD417D"/>
    <w:rsid w:val="00FD6462"/>
    <w:rsid w:val="00FE7DF5"/>
    <w:rsid w:val="00FF4171"/>
    <w:rsid w:val="00FF4D5E"/>
    <w:rsid w:val="00FF7AE2"/>
    <w:rsid w:val="08D820C1"/>
    <w:rsid w:val="11BECA43"/>
    <w:rsid w:val="147F6ACF"/>
    <w:rsid w:val="14EDFC82"/>
    <w:rsid w:val="1551BED3"/>
    <w:rsid w:val="1D46CAA8"/>
    <w:rsid w:val="2DB8AB1A"/>
    <w:rsid w:val="367AAA91"/>
    <w:rsid w:val="3743E4C6"/>
    <w:rsid w:val="3C76C3B8"/>
    <w:rsid w:val="3F4B9248"/>
    <w:rsid w:val="402D322D"/>
    <w:rsid w:val="4594ABED"/>
    <w:rsid w:val="4D5C8ECB"/>
    <w:rsid w:val="506BEDC8"/>
    <w:rsid w:val="5B9B38EC"/>
    <w:rsid w:val="61EC3A94"/>
    <w:rsid w:val="688B49E8"/>
    <w:rsid w:val="69BDC974"/>
    <w:rsid w:val="6ACE13E4"/>
    <w:rsid w:val="6FE321CF"/>
    <w:rsid w:val="768513C4"/>
    <w:rsid w:val="7A0ECCA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31926145">
      <w:bodyDiv w:val="1"/>
      <w:marLeft w:val="0"/>
      <w:marRight w:val="0"/>
      <w:marTop w:val="0"/>
      <w:marBottom w:val="0"/>
      <w:divBdr>
        <w:top w:val="none" w:sz="0" w:space="0" w:color="auto"/>
        <w:left w:val="none" w:sz="0" w:space="0" w:color="auto"/>
        <w:bottom w:val="none" w:sz="0" w:space="0" w:color="auto"/>
        <w:right w:val="none" w:sz="0" w:space="0" w:color="auto"/>
      </w:divBdr>
    </w:div>
    <w:div w:id="46926472">
      <w:bodyDiv w:val="1"/>
      <w:marLeft w:val="0"/>
      <w:marRight w:val="0"/>
      <w:marTop w:val="0"/>
      <w:marBottom w:val="0"/>
      <w:divBdr>
        <w:top w:val="none" w:sz="0" w:space="0" w:color="auto"/>
        <w:left w:val="none" w:sz="0" w:space="0" w:color="auto"/>
        <w:bottom w:val="none" w:sz="0" w:space="0" w:color="auto"/>
        <w:right w:val="none" w:sz="0" w:space="0" w:color="auto"/>
      </w:divBdr>
    </w:div>
    <w:div w:id="48649130">
      <w:bodyDiv w:val="1"/>
      <w:marLeft w:val="0"/>
      <w:marRight w:val="0"/>
      <w:marTop w:val="0"/>
      <w:marBottom w:val="0"/>
      <w:divBdr>
        <w:top w:val="none" w:sz="0" w:space="0" w:color="auto"/>
        <w:left w:val="none" w:sz="0" w:space="0" w:color="auto"/>
        <w:bottom w:val="none" w:sz="0" w:space="0" w:color="auto"/>
        <w:right w:val="none" w:sz="0" w:space="0" w:color="auto"/>
      </w:divBdr>
    </w:div>
    <w:div w:id="115367042">
      <w:bodyDiv w:val="1"/>
      <w:marLeft w:val="0"/>
      <w:marRight w:val="0"/>
      <w:marTop w:val="0"/>
      <w:marBottom w:val="0"/>
      <w:divBdr>
        <w:top w:val="none" w:sz="0" w:space="0" w:color="auto"/>
        <w:left w:val="none" w:sz="0" w:space="0" w:color="auto"/>
        <w:bottom w:val="none" w:sz="0" w:space="0" w:color="auto"/>
        <w:right w:val="none" w:sz="0" w:space="0" w:color="auto"/>
      </w:divBdr>
    </w:div>
    <w:div w:id="209924337">
      <w:bodyDiv w:val="1"/>
      <w:marLeft w:val="0"/>
      <w:marRight w:val="0"/>
      <w:marTop w:val="0"/>
      <w:marBottom w:val="0"/>
      <w:divBdr>
        <w:top w:val="none" w:sz="0" w:space="0" w:color="auto"/>
        <w:left w:val="none" w:sz="0" w:space="0" w:color="auto"/>
        <w:bottom w:val="none" w:sz="0" w:space="0" w:color="auto"/>
        <w:right w:val="none" w:sz="0" w:space="0" w:color="auto"/>
      </w:divBdr>
    </w:div>
    <w:div w:id="219679711">
      <w:bodyDiv w:val="1"/>
      <w:marLeft w:val="0"/>
      <w:marRight w:val="0"/>
      <w:marTop w:val="0"/>
      <w:marBottom w:val="0"/>
      <w:divBdr>
        <w:top w:val="none" w:sz="0" w:space="0" w:color="auto"/>
        <w:left w:val="none" w:sz="0" w:space="0" w:color="auto"/>
        <w:bottom w:val="none" w:sz="0" w:space="0" w:color="auto"/>
        <w:right w:val="none" w:sz="0" w:space="0" w:color="auto"/>
      </w:divBdr>
    </w:div>
    <w:div w:id="273639177">
      <w:bodyDiv w:val="1"/>
      <w:marLeft w:val="0"/>
      <w:marRight w:val="0"/>
      <w:marTop w:val="0"/>
      <w:marBottom w:val="0"/>
      <w:divBdr>
        <w:top w:val="none" w:sz="0" w:space="0" w:color="auto"/>
        <w:left w:val="none" w:sz="0" w:space="0" w:color="auto"/>
        <w:bottom w:val="none" w:sz="0" w:space="0" w:color="auto"/>
        <w:right w:val="none" w:sz="0" w:space="0" w:color="auto"/>
      </w:divBdr>
    </w:div>
    <w:div w:id="306252408">
      <w:bodyDiv w:val="1"/>
      <w:marLeft w:val="0"/>
      <w:marRight w:val="0"/>
      <w:marTop w:val="0"/>
      <w:marBottom w:val="0"/>
      <w:divBdr>
        <w:top w:val="none" w:sz="0" w:space="0" w:color="auto"/>
        <w:left w:val="none" w:sz="0" w:space="0" w:color="auto"/>
        <w:bottom w:val="none" w:sz="0" w:space="0" w:color="auto"/>
        <w:right w:val="none" w:sz="0" w:space="0" w:color="auto"/>
      </w:divBdr>
    </w:div>
    <w:div w:id="413671091">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600335683">
      <w:bodyDiv w:val="1"/>
      <w:marLeft w:val="0"/>
      <w:marRight w:val="0"/>
      <w:marTop w:val="0"/>
      <w:marBottom w:val="0"/>
      <w:divBdr>
        <w:top w:val="none" w:sz="0" w:space="0" w:color="auto"/>
        <w:left w:val="none" w:sz="0" w:space="0" w:color="auto"/>
        <w:bottom w:val="none" w:sz="0" w:space="0" w:color="auto"/>
        <w:right w:val="none" w:sz="0" w:space="0" w:color="auto"/>
      </w:divBdr>
    </w:div>
    <w:div w:id="616915991">
      <w:bodyDiv w:val="1"/>
      <w:marLeft w:val="0"/>
      <w:marRight w:val="0"/>
      <w:marTop w:val="0"/>
      <w:marBottom w:val="0"/>
      <w:divBdr>
        <w:top w:val="none" w:sz="0" w:space="0" w:color="auto"/>
        <w:left w:val="none" w:sz="0" w:space="0" w:color="auto"/>
        <w:bottom w:val="none" w:sz="0" w:space="0" w:color="auto"/>
        <w:right w:val="none" w:sz="0" w:space="0" w:color="auto"/>
      </w:divBdr>
    </w:div>
    <w:div w:id="638459461">
      <w:bodyDiv w:val="1"/>
      <w:marLeft w:val="0"/>
      <w:marRight w:val="0"/>
      <w:marTop w:val="0"/>
      <w:marBottom w:val="0"/>
      <w:divBdr>
        <w:top w:val="none" w:sz="0" w:space="0" w:color="auto"/>
        <w:left w:val="none" w:sz="0" w:space="0" w:color="auto"/>
        <w:bottom w:val="none" w:sz="0" w:space="0" w:color="auto"/>
        <w:right w:val="none" w:sz="0" w:space="0" w:color="auto"/>
      </w:divBdr>
    </w:div>
    <w:div w:id="688993512">
      <w:bodyDiv w:val="1"/>
      <w:marLeft w:val="0"/>
      <w:marRight w:val="0"/>
      <w:marTop w:val="0"/>
      <w:marBottom w:val="0"/>
      <w:divBdr>
        <w:top w:val="none" w:sz="0" w:space="0" w:color="auto"/>
        <w:left w:val="none" w:sz="0" w:space="0" w:color="auto"/>
        <w:bottom w:val="none" w:sz="0" w:space="0" w:color="auto"/>
        <w:right w:val="none" w:sz="0" w:space="0" w:color="auto"/>
      </w:divBdr>
    </w:div>
    <w:div w:id="887493214">
      <w:bodyDiv w:val="1"/>
      <w:marLeft w:val="0"/>
      <w:marRight w:val="0"/>
      <w:marTop w:val="0"/>
      <w:marBottom w:val="0"/>
      <w:divBdr>
        <w:top w:val="none" w:sz="0" w:space="0" w:color="auto"/>
        <w:left w:val="none" w:sz="0" w:space="0" w:color="auto"/>
        <w:bottom w:val="none" w:sz="0" w:space="0" w:color="auto"/>
        <w:right w:val="none" w:sz="0" w:space="0" w:color="auto"/>
      </w:divBdr>
    </w:div>
    <w:div w:id="891579041">
      <w:bodyDiv w:val="1"/>
      <w:marLeft w:val="0"/>
      <w:marRight w:val="0"/>
      <w:marTop w:val="0"/>
      <w:marBottom w:val="0"/>
      <w:divBdr>
        <w:top w:val="none" w:sz="0" w:space="0" w:color="auto"/>
        <w:left w:val="none" w:sz="0" w:space="0" w:color="auto"/>
        <w:bottom w:val="none" w:sz="0" w:space="0" w:color="auto"/>
        <w:right w:val="none" w:sz="0" w:space="0" w:color="auto"/>
      </w:divBdr>
    </w:div>
    <w:div w:id="920485643">
      <w:bodyDiv w:val="1"/>
      <w:marLeft w:val="0"/>
      <w:marRight w:val="0"/>
      <w:marTop w:val="0"/>
      <w:marBottom w:val="0"/>
      <w:divBdr>
        <w:top w:val="none" w:sz="0" w:space="0" w:color="auto"/>
        <w:left w:val="none" w:sz="0" w:space="0" w:color="auto"/>
        <w:bottom w:val="none" w:sz="0" w:space="0" w:color="auto"/>
        <w:right w:val="none" w:sz="0" w:space="0" w:color="auto"/>
      </w:divBdr>
    </w:div>
    <w:div w:id="1021858893">
      <w:bodyDiv w:val="1"/>
      <w:marLeft w:val="0"/>
      <w:marRight w:val="0"/>
      <w:marTop w:val="0"/>
      <w:marBottom w:val="0"/>
      <w:divBdr>
        <w:top w:val="none" w:sz="0" w:space="0" w:color="auto"/>
        <w:left w:val="none" w:sz="0" w:space="0" w:color="auto"/>
        <w:bottom w:val="none" w:sz="0" w:space="0" w:color="auto"/>
        <w:right w:val="none" w:sz="0" w:space="0" w:color="auto"/>
      </w:divBdr>
    </w:div>
    <w:div w:id="1199123584">
      <w:bodyDiv w:val="1"/>
      <w:marLeft w:val="0"/>
      <w:marRight w:val="0"/>
      <w:marTop w:val="0"/>
      <w:marBottom w:val="0"/>
      <w:divBdr>
        <w:top w:val="none" w:sz="0" w:space="0" w:color="auto"/>
        <w:left w:val="none" w:sz="0" w:space="0" w:color="auto"/>
        <w:bottom w:val="none" w:sz="0" w:space="0" w:color="auto"/>
        <w:right w:val="none" w:sz="0" w:space="0" w:color="auto"/>
      </w:divBdr>
    </w:div>
    <w:div w:id="1231423081">
      <w:bodyDiv w:val="1"/>
      <w:marLeft w:val="0"/>
      <w:marRight w:val="0"/>
      <w:marTop w:val="0"/>
      <w:marBottom w:val="0"/>
      <w:divBdr>
        <w:top w:val="none" w:sz="0" w:space="0" w:color="auto"/>
        <w:left w:val="none" w:sz="0" w:space="0" w:color="auto"/>
        <w:bottom w:val="none" w:sz="0" w:space="0" w:color="auto"/>
        <w:right w:val="none" w:sz="0" w:space="0" w:color="auto"/>
      </w:divBdr>
    </w:div>
    <w:div w:id="1258177701">
      <w:bodyDiv w:val="1"/>
      <w:marLeft w:val="0"/>
      <w:marRight w:val="0"/>
      <w:marTop w:val="0"/>
      <w:marBottom w:val="0"/>
      <w:divBdr>
        <w:top w:val="none" w:sz="0" w:space="0" w:color="auto"/>
        <w:left w:val="none" w:sz="0" w:space="0" w:color="auto"/>
        <w:bottom w:val="none" w:sz="0" w:space="0" w:color="auto"/>
        <w:right w:val="none" w:sz="0" w:space="0" w:color="auto"/>
      </w:divBdr>
    </w:div>
    <w:div w:id="1306468026">
      <w:bodyDiv w:val="1"/>
      <w:marLeft w:val="0"/>
      <w:marRight w:val="0"/>
      <w:marTop w:val="0"/>
      <w:marBottom w:val="0"/>
      <w:divBdr>
        <w:top w:val="none" w:sz="0" w:space="0" w:color="auto"/>
        <w:left w:val="none" w:sz="0" w:space="0" w:color="auto"/>
        <w:bottom w:val="none" w:sz="0" w:space="0" w:color="auto"/>
        <w:right w:val="none" w:sz="0" w:space="0" w:color="auto"/>
      </w:divBdr>
    </w:div>
    <w:div w:id="1311057638">
      <w:bodyDiv w:val="1"/>
      <w:marLeft w:val="0"/>
      <w:marRight w:val="0"/>
      <w:marTop w:val="0"/>
      <w:marBottom w:val="0"/>
      <w:divBdr>
        <w:top w:val="none" w:sz="0" w:space="0" w:color="auto"/>
        <w:left w:val="none" w:sz="0" w:space="0" w:color="auto"/>
        <w:bottom w:val="none" w:sz="0" w:space="0" w:color="auto"/>
        <w:right w:val="none" w:sz="0" w:space="0" w:color="auto"/>
      </w:divBdr>
    </w:div>
    <w:div w:id="1314985766">
      <w:bodyDiv w:val="1"/>
      <w:marLeft w:val="0"/>
      <w:marRight w:val="0"/>
      <w:marTop w:val="0"/>
      <w:marBottom w:val="0"/>
      <w:divBdr>
        <w:top w:val="none" w:sz="0" w:space="0" w:color="auto"/>
        <w:left w:val="none" w:sz="0" w:space="0" w:color="auto"/>
        <w:bottom w:val="none" w:sz="0" w:space="0" w:color="auto"/>
        <w:right w:val="none" w:sz="0" w:space="0" w:color="auto"/>
      </w:divBdr>
    </w:div>
    <w:div w:id="1346980379">
      <w:bodyDiv w:val="1"/>
      <w:marLeft w:val="0"/>
      <w:marRight w:val="0"/>
      <w:marTop w:val="0"/>
      <w:marBottom w:val="0"/>
      <w:divBdr>
        <w:top w:val="none" w:sz="0" w:space="0" w:color="auto"/>
        <w:left w:val="none" w:sz="0" w:space="0" w:color="auto"/>
        <w:bottom w:val="none" w:sz="0" w:space="0" w:color="auto"/>
        <w:right w:val="none" w:sz="0" w:space="0" w:color="auto"/>
      </w:divBdr>
    </w:div>
    <w:div w:id="1492061762">
      <w:bodyDiv w:val="1"/>
      <w:marLeft w:val="0"/>
      <w:marRight w:val="0"/>
      <w:marTop w:val="0"/>
      <w:marBottom w:val="0"/>
      <w:divBdr>
        <w:top w:val="none" w:sz="0" w:space="0" w:color="auto"/>
        <w:left w:val="none" w:sz="0" w:space="0" w:color="auto"/>
        <w:bottom w:val="none" w:sz="0" w:space="0" w:color="auto"/>
        <w:right w:val="none" w:sz="0" w:space="0" w:color="auto"/>
      </w:divBdr>
    </w:div>
    <w:div w:id="1663044081">
      <w:bodyDiv w:val="1"/>
      <w:marLeft w:val="0"/>
      <w:marRight w:val="0"/>
      <w:marTop w:val="0"/>
      <w:marBottom w:val="0"/>
      <w:divBdr>
        <w:top w:val="none" w:sz="0" w:space="0" w:color="auto"/>
        <w:left w:val="none" w:sz="0" w:space="0" w:color="auto"/>
        <w:bottom w:val="none" w:sz="0" w:space="0" w:color="auto"/>
        <w:right w:val="none" w:sz="0" w:space="0" w:color="auto"/>
      </w:divBdr>
    </w:div>
    <w:div w:id="1702050194">
      <w:bodyDiv w:val="1"/>
      <w:marLeft w:val="0"/>
      <w:marRight w:val="0"/>
      <w:marTop w:val="0"/>
      <w:marBottom w:val="0"/>
      <w:divBdr>
        <w:top w:val="none" w:sz="0" w:space="0" w:color="auto"/>
        <w:left w:val="none" w:sz="0" w:space="0" w:color="auto"/>
        <w:bottom w:val="none" w:sz="0" w:space="0" w:color="auto"/>
        <w:right w:val="none" w:sz="0" w:space="0" w:color="auto"/>
      </w:divBdr>
    </w:div>
    <w:div w:id="1870559961">
      <w:bodyDiv w:val="1"/>
      <w:marLeft w:val="0"/>
      <w:marRight w:val="0"/>
      <w:marTop w:val="0"/>
      <w:marBottom w:val="0"/>
      <w:divBdr>
        <w:top w:val="none" w:sz="0" w:space="0" w:color="auto"/>
        <w:left w:val="none" w:sz="0" w:space="0" w:color="auto"/>
        <w:bottom w:val="none" w:sz="0" w:space="0" w:color="auto"/>
        <w:right w:val="none" w:sz="0" w:space="0" w:color="auto"/>
      </w:divBdr>
    </w:div>
    <w:div w:id="1875652802">
      <w:bodyDiv w:val="1"/>
      <w:marLeft w:val="0"/>
      <w:marRight w:val="0"/>
      <w:marTop w:val="0"/>
      <w:marBottom w:val="0"/>
      <w:divBdr>
        <w:top w:val="none" w:sz="0" w:space="0" w:color="auto"/>
        <w:left w:val="none" w:sz="0" w:space="0" w:color="auto"/>
        <w:bottom w:val="none" w:sz="0" w:space="0" w:color="auto"/>
        <w:right w:val="none" w:sz="0" w:space="0" w:color="auto"/>
      </w:divBdr>
    </w:div>
    <w:div w:id="2123719660">
      <w:bodyDiv w:val="1"/>
      <w:marLeft w:val="0"/>
      <w:marRight w:val="0"/>
      <w:marTop w:val="0"/>
      <w:marBottom w:val="0"/>
      <w:divBdr>
        <w:top w:val="none" w:sz="0" w:space="0" w:color="auto"/>
        <w:left w:val="none" w:sz="0" w:space="0" w:color="auto"/>
        <w:bottom w:val="none" w:sz="0" w:space="0" w:color="auto"/>
        <w:right w:val="none" w:sz="0" w:space="0" w:color="auto"/>
      </w:divBdr>
    </w:div>
    <w:div w:id="2141654922">
      <w:bodyDiv w:val="1"/>
      <w:marLeft w:val="0"/>
      <w:marRight w:val="0"/>
      <w:marTop w:val="0"/>
      <w:marBottom w:val="0"/>
      <w:divBdr>
        <w:top w:val="none" w:sz="0" w:space="0" w:color="auto"/>
        <w:left w:val="none" w:sz="0" w:space="0" w:color="auto"/>
        <w:bottom w:val="none" w:sz="0" w:space="0" w:color="auto"/>
        <w:right w:val="none" w:sz="0" w:space="0" w:color="auto"/>
      </w:divBdr>
    </w:div>
    <w:div w:id="2146042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ndrzej.gorski@hirszfeld.pl"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martyna.cieslik@hirszfeld.pl" TargetMode="External"/><Relationship Id="rId17"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wona_gientka@sggw.edu.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mailto:dann2.turner@uwe.ac.uk"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michal.wojcicki@hirszfeld.pl" TargetMode="External"/><Relationship Id="rId14" Type="http://schemas.openxmlformats.org/officeDocument/2006/relationships/hyperlink" Target="mailto:ewa.jonczyk-matysiak@hirszfeld.p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80D1-3C96-4B1E-ADB1-6DEDE3C57DF5}">
  <ds:schemaRefs>
    <ds:schemaRef ds:uri="http://schemas.openxmlformats.org/officeDocument/2006/bibliography"/>
  </ds:schemaRefs>
</ds:datastoreItem>
</file>

<file path=docMetadata/LabelInfo.xml><?xml version="1.0" encoding="utf-8"?>
<clbl:labelList xmlns:clbl="http://schemas.microsoft.com/office/2020/mipLabelMetadata">
  <clbl:label id="{fc0de803-e079-4d4f-96bc-6f3b3b6923e3}" enabled="1" method="Privileged" siteId="{07ef1208-413c-4b5e-9cdd-64ef305754f0}" contentBits="0" removed="0"/>
</clbl:labelList>
</file>

<file path=docProps/app.xml><?xml version="1.0" encoding="utf-8"?>
<Properties xmlns="http://schemas.openxmlformats.org/officeDocument/2006/extended-properties" xmlns:vt="http://schemas.openxmlformats.org/officeDocument/2006/docPropsVTypes">
  <Template>Normal.dotm</Template>
  <TotalTime>135</TotalTime>
  <Pages>11</Pages>
  <Words>2556</Words>
  <Characters>15547</Characters>
  <Application>Microsoft Office Word</Application>
  <DocSecurity>0</DocSecurity>
  <Lines>740</Lines>
  <Paragraphs>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789</cp:revision>
  <dcterms:created xsi:type="dcterms:W3CDTF">2024-12-13T11:58:00Z</dcterms:created>
  <dcterms:modified xsi:type="dcterms:W3CDTF">2026-03-11T11:52:00Z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