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15E4B6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454F5BF1" w:rsidR="00E37077" w:rsidRPr="001D0007" w:rsidRDefault="006453B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6453B1">
              <w:rPr>
                <w:rFonts w:ascii="Aptos" w:hAnsi="Aptos" w:cs="Arial"/>
                <w:color w:val="000000" w:themeColor="text1"/>
                <w:sz w:val="20"/>
              </w:rPr>
              <w:t>Create one new genus (</w:t>
            </w:r>
            <w:proofErr w:type="spellStart"/>
            <w:r w:rsidR="00CB744B" w:rsidRPr="00CB744B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Miyazakivirus</w:t>
            </w:r>
            <w:proofErr w:type="spellEnd"/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) with </w:t>
            </w:r>
            <w:r w:rsidR="00CF1CA9">
              <w:rPr>
                <w:rFonts w:ascii="Aptos" w:hAnsi="Aptos" w:cs="Arial"/>
                <w:color w:val="000000" w:themeColor="text1"/>
                <w:sz w:val="20"/>
              </w:rPr>
              <w:t>a single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species (</w:t>
            </w:r>
            <w:r w:rsidRPr="00FE5E15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>).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D579408" w:rsidR="00E37077" w:rsidRPr="005B42A2" w:rsidRDefault="005B42A2" w:rsidP="005B42A2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2025.044B.</w:t>
            </w:r>
            <w:r w:rsidR="009D326E">
              <w:rPr>
                <w:rFonts w:ascii="Aptos Narrow" w:hAnsi="Aptos Narrow"/>
                <w:color w:val="000000"/>
                <w:sz w:val="22"/>
                <w:szCs w:val="22"/>
              </w:rPr>
              <w:t>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Miyazakivirus_1ng_1ns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C255AF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52D3412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D3DEA3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0C3E1411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66735722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Ipek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E41446B" w14:textId="77CBD5BA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Kurtböke</w:t>
            </w:r>
            <w:proofErr w:type="spellEnd"/>
          </w:p>
        </w:tc>
        <w:tc>
          <w:tcPr>
            <w:tcW w:w="2835" w:type="dxa"/>
            <w:vAlign w:val="center"/>
          </w:tcPr>
          <w:p w14:paraId="3EC4C5A6" w14:textId="36B29B9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the Sunshine Coast - Faculty of Science, Health, Education and Engineering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vAlign w:val="center"/>
          </w:tcPr>
          <w:p w14:paraId="1DDF5257" w14:textId="46690FA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ikurtbok@usc.edu.au</w:t>
            </w: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4A7CFB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B7F224B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9B88B24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141E2A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4644C8" w:rsidR="0072682D" w:rsidRPr="000C5189" w:rsidRDefault="00CF1CA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Actinophages</w:t>
            </w:r>
            <w:r w:rsidR="00A824BE" w:rsidRPr="00A824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8A3FB9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65A92A6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D1B06A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D1B06AC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2D1B06AC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1A613E8" w:rsidR="000A7027" w:rsidRDefault="6C718779" w:rsidP="2D1B06AC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D1B06AC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2D1B06AC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D1B06AC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D1B06AC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D1B06AC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D1B06AC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C2284" w:rsidRPr="00C95FB7" w14:paraId="55E3BFDF" w14:textId="77777777" w:rsidTr="00F33F9B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52DBD0BD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Committee:</w:t>
            </w:r>
          </w:p>
        </w:tc>
      </w:tr>
      <w:tr w:rsidR="002C2284" w:rsidRPr="00C95FB7" w14:paraId="60CE0339" w14:textId="77777777" w:rsidTr="00F33F9B">
        <w:trPr>
          <w:trHeight w:val="794"/>
        </w:trPr>
        <w:tc>
          <w:tcPr>
            <w:tcW w:w="8505" w:type="dxa"/>
          </w:tcPr>
          <w:p w14:paraId="1D44A65B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  <w:r w:rsidRPr="42B00596">
              <w:rPr>
                <w:rFonts w:ascii="Aptos" w:hAnsi="Aptos" w:cs="Arial"/>
                <w:sz w:val="20"/>
                <w:szCs w:val="20"/>
              </w:rPr>
              <w:t>Please improve the abstract quality.</w:t>
            </w:r>
          </w:p>
          <w:p w14:paraId="6DAEAA74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A5E8EE0" w14:textId="77777777" w:rsidR="002C2284" w:rsidRDefault="002C2284" w:rsidP="002C2284">
      <w:pPr>
        <w:rPr>
          <w:rFonts w:ascii="Aptos" w:hAnsi="Aptos" w:cs="Arial"/>
          <w:b/>
          <w:sz w:val="20"/>
          <w:szCs w:val="20"/>
        </w:rPr>
      </w:pPr>
    </w:p>
    <w:p w14:paraId="789C1A29" w14:textId="77777777" w:rsidR="002C2284" w:rsidRDefault="002C2284" w:rsidP="002C2284">
      <w:pPr>
        <w:rPr>
          <w:rFonts w:ascii="Aptos" w:hAnsi="Aptos" w:cs="Arial"/>
          <w:b/>
          <w:sz w:val="20"/>
          <w:szCs w:val="20"/>
        </w:rPr>
      </w:pPr>
    </w:p>
    <w:p w14:paraId="17A4A197" w14:textId="77777777" w:rsidR="002C2284" w:rsidRDefault="002C2284" w:rsidP="002C2284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C2284" w:rsidRPr="00C95FB7" w14:paraId="70C86D10" w14:textId="77777777" w:rsidTr="00F33F9B">
        <w:tc>
          <w:tcPr>
            <w:tcW w:w="8505" w:type="dxa"/>
            <w:shd w:val="clear" w:color="auto" w:fill="F2F2F2" w:themeFill="background1" w:themeFillShade="F2"/>
          </w:tcPr>
          <w:p w14:paraId="21D7D9BA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2C2284" w:rsidRPr="00C95FB7" w14:paraId="2D84EB0D" w14:textId="77777777" w:rsidTr="00F33F9B">
        <w:tc>
          <w:tcPr>
            <w:tcW w:w="8505" w:type="dxa"/>
          </w:tcPr>
          <w:p w14:paraId="540CFD5E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60D10C" w14:textId="77777777" w:rsidR="002C2284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40814A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text of the abstract has been amended.</w:t>
            </w:r>
          </w:p>
          <w:p w14:paraId="27ACDC1C" w14:textId="77777777" w:rsidR="002C2284" w:rsidRPr="00C95FB7" w:rsidRDefault="002C2284" w:rsidP="00F33F9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2C2284" w14:paraId="6F6F3894" w14:textId="77777777" w:rsidTr="00F33F9B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5F3A1322" w14:textId="77777777" w:rsidR="002C2284" w:rsidRDefault="002C2284" w:rsidP="00F33F9B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51FCEF25" w14:textId="77777777" w:rsidR="002C2284" w:rsidRDefault="002C2284" w:rsidP="00F33F9B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01/09/2025</w:t>
            </w:r>
          </w:p>
        </w:tc>
      </w:tr>
    </w:tbl>
    <w:p w14:paraId="18DA7350" w14:textId="77777777" w:rsidR="002C2284" w:rsidRDefault="002C2284" w:rsidP="002C2284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BED273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2D1B06AC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1E57C498" w:rsidR="00DD58AA" w:rsidRDefault="00282689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74AFE70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1746767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F94E9E">
        <w:trPr>
          <w:trHeight w:val="890"/>
        </w:trPr>
        <w:tc>
          <w:tcPr>
            <w:tcW w:w="2547" w:type="dxa"/>
            <w:vAlign w:val="center"/>
          </w:tcPr>
          <w:p w14:paraId="2B4F2A8D" w14:textId="0EC43D05" w:rsidR="00333392" w:rsidRPr="00421A2E" w:rsidRDefault="00CB744B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421A2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Miyazakivirus</w:t>
            </w:r>
            <w:proofErr w:type="spellEnd"/>
          </w:p>
        </w:tc>
        <w:tc>
          <w:tcPr>
            <w:tcW w:w="6379" w:type="dxa"/>
            <w:vAlign w:val="center"/>
          </w:tcPr>
          <w:p w14:paraId="5CCE7407" w14:textId="2F1A2FD0" w:rsidR="000C462F" w:rsidRPr="00421A2E" w:rsidRDefault="00A824BE" w:rsidP="000C462F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</w:t>
            </w:r>
            <w:r w:rsidR="00CF1CA9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derived from </w:t>
            </w:r>
            <w:r w:rsidR="00CB744B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University of Miyazaki where the </w:t>
            </w:r>
            <w:r w:rsidR="00CF1CA9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first </w:t>
            </w:r>
            <w:proofErr w:type="spellStart"/>
            <w:r w:rsidR="00CF1CA9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</w:t>
            </w:r>
            <w:proofErr w:type="spellEnd"/>
            <w:r w:rsidR="00CF1CA9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of its type </w:t>
            </w:r>
            <w:r w:rsidR="00F94E9E" w:rsidRPr="00421A2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Nocardia </w:t>
            </w:r>
            <w:r w:rsidR="00F94E9E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 N</w:t>
            </w:r>
            <w:r w:rsidR="008F28E9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S-</w:t>
            </w:r>
            <w:r w:rsidR="00CB744B" w:rsidRPr="00421A2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 was isolated</w:t>
            </w:r>
          </w:p>
          <w:p w14:paraId="17202B3B" w14:textId="431A2780" w:rsidR="00333392" w:rsidRPr="00421A2E" w:rsidRDefault="00333392" w:rsidP="00A824BE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8C6B46C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A044D7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38298A0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4260DF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52F370E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BD9C6B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7312EE4" w14:textId="77777777" w:rsidR="00C6496D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858EDEF" w14:textId="0AB99563" w:rsidR="00A77B8E" w:rsidRPr="00BE4F5A" w:rsidRDefault="00C6496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A824BE">
              <w:rPr>
                <w:rFonts w:ascii="Aptos" w:hAnsi="Aptos" w:cs="Arial"/>
                <w:sz w:val="20"/>
                <w:szCs w:val="20"/>
              </w:rPr>
              <w:t>enus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="00CF1CA9">
              <w:rPr>
                <w:rFonts w:ascii="Aptos" w:hAnsi="Aptos" w:cs="Arial"/>
                <w:sz w:val="20"/>
                <w:szCs w:val="20"/>
              </w:rPr>
              <w:t xml:space="preserve"> species</w:t>
            </w:r>
          </w:p>
          <w:p w14:paraId="5B42F4CB" w14:textId="3BCCB06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9336122" w14:textId="71263978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94E9E">
              <w:rPr>
                <w:rFonts w:ascii="Aptos" w:hAnsi="Aptos" w:cs="Arial"/>
                <w:sz w:val="20"/>
                <w:szCs w:val="20"/>
              </w:rPr>
              <w:t xml:space="preserve">As far as we are aware no </w:t>
            </w:r>
            <w:r w:rsidR="00F94E9E" w:rsidRPr="00F94E9E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 w:rsidR="00F94E9E">
              <w:rPr>
                <w:rFonts w:ascii="Aptos" w:hAnsi="Aptos" w:cs="Arial"/>
                <w:sz w:val="20"/>
                <w:szCs w:val="20"/>
              </w:rPr>
              <w:t xml:space="preserve"> phages have been classified by ICTV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58ECE205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EC2412">
              <w:rPr>
                <w:rFonts w:ascii="Aptos" w:hAnsi="Aptos" w:cs="Arial"/>
                <w:sz w:val="20"/>
                <w:szCs w:val="20"/>
              </w:rPr>
              <w:t>To create a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new genus</w:t>
            </w:r>
            <w:r w:rsidR="00421A2E">
              <w:rPr>
                <w:rFonts w:ascii="Aptos" w:hAnsi="Aptos" w:cs="Arial"/>
                <w:sz w:val="20"/>
                <w:szCs w:val="20"/>
              </w:rPr>
              <w:t>,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B744B" w:rsidRPr="00CB744B">
              <w:rPr>
                <w:rFonts w:ascii="Aptos" w:hAnsi="Aptos" w:cs="Arial"/>
                <w:i/>
                <w:iCs/>
                <w:sz w:val="20"/>
                <w:szCs w:val="20"/>
              </w:rPr>
              <w:t>Miyazaki</w:t>
            </w:r>
            <w:r w:rsidR="00CB744B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="00421A2E">
              <w:rPr>
                <w:rFonts w:ascii="Aptos" w:hAnsi="Aptos" w:cs="Arial"/>
                <w:sz w:val="20"/>
                <w:szCs w:val="20"/>
              </w:rPr>
              <w:t>,</w:t>
            </w:r>
            <w:r w:rsidR="00EC2412">
              <w:rPr>
                <w:rFonts w:ascii="Aptos" w:hAnsi="Aptos" w:cs="Arial"/>
                <w:sz w:val="20"/>
                <w:szCs w:val="20"/>
              </w:rPr>
              <w:t xml:space="preserve"> with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F1CA9"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="00CB744B">
              <w:rPr>
                <w:rFonts w:ascii="Aptos" w:hAnsi="Aptos" w:cs="Arial"/>
                <w:sz w:val="20"/>
                <w:szCs w:val="20"/>
              </w:rPr>
              <w:t>species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112ED67" w14:textId="77777777" w:rsidR="0059116D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A824BE">
              <w:rPr>
                <w:rFonts w:ascii="Aptos" w:hAnsi="Aptos" w:cs="Arial"/>
                <w:sz w:val="20"/>
              </w:rPr>
              <w:t xml:space="preserve"> </w:t>
            </w:r>
          </w:p>
          <w:p w14:paraId="7DD8B49F" w14:textId="032059B9" w:rsidR="0059116D" w:rsidRDefault="0059116D" w:rsidP="0059116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Analysis with VIRIDIC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indicates that 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r w:rsidRPr="00F94DEE">
              <w:rPr>
                <w:rFonts w:ascii="Aptos" w:hAnsi="Aptos"/>
                <w:sz w:val="20"/>
                <w:szCs w:val="20"/>
              </w:rPr>
              <w:t xml:space="preserve">phage </w:t>
            </w:r>
            <w:r w:rsidRPr="00EC2412">
              <w:rPr>
                <w:rFonts w:ascii="Aptos" w:hAnsi="Aptos"/>
                <w:sz w:val="20"/>
                <w:szCs w:val="20"/>
              </w:rPr>
              <w:t>N</w:t>
            </w:r>
            <w:r>
              <w:rPr>
                <w:rFonts w:ascii="Aptos" w:hAnsi="Aptos"/>
                <w:sz w:val="20"/>
                <w:szCs w:val="20"/>
              </w:rPr>
              <w:t xml:space="preserve">S-I </w:t>
            </w:r>
            <w:r>
              <w:rPr>
                <w:rFonts w:ascii="Aptos" w:hAnsi="Aptos" w:cs="Arial"/>
                <w:sz w:val="20"/>
                <w:szCs w:val="20"/>
              </w:rPr>
              <w:t>forms a new genus and species that conforms to the established demarcation criteria.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1C4C9321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40B50B0A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450E10B" w14:textId="77777777" w:rsidR="00C6496D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9422506" w14:textId="35F82167" w:rsidR="00A77B8E" w:rsidRPr="00BE4F5A" w:rsidRDefault="00C6496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A824BE">
              <w:rPr>
                <w:rFonts w:ascii="Aptos" w:hAnsi="Aptos" w:cs="Arial"/>
                <w:sz w:val="20"/>
                <w:szCs w:val="20"/>
              </w:rPr>
              <w:t>enus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="00CF1CA9">
              <w:rPr>
                <w:rFonts w:ascii="Aptos" w:hAnsi="Aptos" w:cs="Arial"/>
                <w:sz w:val="20"/>
                <w:szCs w:val="20"/>
              </w:rPr>
              <w:t xml:space="preserve"> species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A03B91" w14:textId="77777777" w:rsidR="00EC2412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As far as we are aware no </w:t>
            </w:r>
            <w:r w:rsidRPr="00F94E9E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>
              <w:rPr>
                <w:rFonts w:ascii="Aptos" w:hAnsi="Aptos" w:cs="Arial"/>
                <w:sz w:val="20"/>
                <w:szCs w:val="20"/>
              </w:rPr>
              <w:t xml:space="preserve"> phages have been classified by ICTV </w:t>
            </w:r>
          </w:p>
          <w:p w14:paraId="2A1A187F" w14:textId="77777777" w:rsidR="00EC2412" w:rsidRPr="00BE4F5A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2A8C7D" w14:textId="491C6940" w:rsidR="00EC2412" w:rsidRPr="00BE4F5A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421A2E">
              <w:rPr>
                <w:rFonts w:ascii="Aptos" w:hAnsi="Aptos" w:cs="Arial"/>
                <w:sz w:val="20"/>
                <w:szCs w:val="20"/>
              </w:rPr>
              <w:t xml:space="preserve">To create a new genus, </w:t>
            </w:r>
            <w:proofErr w:type="spellStart"/>
            <w:r w:rsidR="00421A2E" w:rsidRPr="00CB744B">
              <w:rPr>
                <w:rFonts w:ascii="Aptos" w:hAnsi="Aptos" w:cs="Arial"/>
                <w:i/>
                <w:iCs/>
                <w:sz w:val="20"/>
                <w:szCs w:val="20"/>
              </w:rPr>
              <w:t>Miyazaki</w:t>
            </w:r>
            <w:r w:rsidR="00421A2E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="00421A2E">
              <w:rPr>
                <w:rFonts w:ascii="Aptos" w:hAnsi="Aptos" w:cs="Arial"/>
                <w:sz w:val="20"/>
                <w:szCs w:val="20"/>
              </w:rPr>
              <w:t>, with one 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72DEE67A" w:rsidR="00273642" w:rsidRPr="002A1FDF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</w:t>
            </w:r>
            <w:r w:rsidR="00986609">
              <w:rPr>
                <w:rFonts w:ascii="Aptos" w:hAnsi="Aptos" w:cs="Arial"/>
                <w:i/>
                <w:sz w:val="20"/>
                <w:szCs w:val="20"/>
              </w:rPr>
              <w:t xml:space="preserve">: </w:t>
            </w:r>
            <w:r w:rsidR="00986609" w:rsidRPr="00986609">
              <w:rPr>
                <w:rFonts w:ascii="Aptos" w:hAnsi="Aptos" w:cs="Arial"/>
                <w:iCs/>
                <w:sz w:val="20"/>
                <w:szCs w:val="20"/>
              </w:rPr>
              <w:t>The</w:t>
            </w:r>
            <w:r w:rsidR="002A1FDF" w:rsidRPr="002A1FDF">
              <w:rPr>
                <w:rFonts w:ascii="Aptos" w:hAnsi="Aptos" w:cs="Arial"/>
                <w:iCs/>
                <w:sz w:val="20"/>
                <w:szCs w:val="20"/>
              </w:rPr>
              <w:t xml:space="preserve"> Bacterial and Archaeal Virus Subcommittee </w:t>
            </w:r>
            <w:r w:rsidR="00464000" w:rsidRPr="002A1FDF">
              <w:rPr>
                <w:rFonts w:ascii="Aptos" w:hAnsi="Aptos" w:cs="Arial"/>
                <w:iCs/>
                <w:sz w:val="20"/>
                <w:szCs w:val="20"/>
              </w:rPr>
              <w:t>established 70</w:t>
            </w:r>
            <w:r w:rsidR="002A1FDF" w:rsidRPr="002A1FDF">
              <w:rPr>
                <w:rFonts w:ascii="Aptos" w:hAnsi="Aptos" w:cs="Arial"/>
                <w:iCs/>
                <w:sz w:val="20"/>
                <w:szCs w:val="20"/>
              </w:rPr>
              <w:t>% average nucleotide identity (ANI) threshold for genus classification or 95% ANI for species</w:t>
            </w:r>
            <w:r w:rsidR="002A1FDF">
              <w:rPr>
                <w:rFonts w:ascii="Aptos" w:hAnsi="Aptos" w:cs="Arial"/>
                <w:iCs/>
                <w:sz w:val="20"/>
                <w:szCs w:val="20"/>
              </w:rPr>
              <w:t xml:space="preserve"> [8]</w:t>
            </w:r>
            <w:r w:rsidR="009E305C">
              <w:rPr>
                <w:rFonts w:ascii="Aptos" w:hAnsi="Aptos" w:cs="Arial"/>
                <w:iCs/>
                <w:sz w:val="20"/>
                <w:szCs w:val="20"/>
              </w:rPr>
              <w:t xml:space="preserve">.  BLASTN analysis [1,2] reveals that it </w:t>
            </w:r>
            <w:r w:rsidR="008F28E9">
              <w:rPr>
                <w:rFonts w:ascii="Aptos" w:hAnsi="Aptos" w:cs="Arial"/>
                <w:iCs/>
                <w:sz w:val="20"/>
                <w:szCs w:val="20"/>
              </w:rPr>
              <w:t>is a genomic orphan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C5E253F" w14:textId="77777777" w:rsidR="0059116D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7833C9CB" w14:textId="77777777" w:rsidR="0059116D" w:rsidRDefault="0059116D" w:rsidP="0059116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Analysis with VIRIDIC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indicates that 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r w:rsidRPr="00F94DEE">
              <w:rPr>
                <w:rFonts w:ascii="Aptos" w:hAnsi="Aptos"/>
                <w:sz w:val="20"/>
                <w:szCs w:val="20"/>
              </w:rPr>
              <w:t xml:space="preserve">phage </w:t>
            </w:r>
            <w:r w:rsidRPr="00EC2412">
              <w:rPr>
                <w:rFonts w:ascii="Aptos" w:hAnsi="Aptos"/>
                <w:sz w:val="20"/>
                <w:szCs w:val="20"/>
              </w:rPr>
              <w:t>N</w:t>
            </w:r>
            <w:r>
              <w:rPr>
                <w:rFonts w:ascii="Aptos" w:hAnsi="Aptos"/>
                <w:sz w:val="20"/>
                <w:szCs w:val="20"/>
              </w:rPr>
              <w:t xml:space="preserve">S-I </w:t>
            </w:r>
            <w:r>
              <w:rPr>
                <w:rFonts w:ascii="Aptos" w:hAnsi="Aptos" w:cs="Arial"/>
                <w:sz w:val="20"/>
                <w:szCs w:val="20"/>
              </w:rPr>
              <w:t>forms a new genus and species that conforms to the established demarcation criteria.</w:t>
            </w:r>
          </w:p>
          <w:p w14:paraId="79F0111D" w14:textId="4C22C14B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8;49(D1):D10-D17.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database at NCBI: current status, taxonomic expansion, and functional annotation. Nucleic Acids Res. 2016;44(D1):D733-45.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2013;6:140.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2;47(W1):W260-W265.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Of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1;39(6):btad339.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88"/>
        <w:gridCol w:w="6638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43C9C36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1DCDD17F" w:rsidR="00FC2269" w:rsidRPr="00CF59EA" w:rsidRDefault="00CB744B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B744B">
              <w:rPr>
                <w:rFonts w:ascii="Aptos" w:hAnsi="Aptos" w:cs="Arial"/>
                <w:b/>
                <w:sz w:val="20"/>
                <w:szCs w:val="20"/>
              </w:rPr>
              <w:t>Miyazaki</w:t>
            </w:r>
            <w:r>
              <w:rPr>
                <w:rFonts w:ascii="Aptos" w:hAnsi="Aptos" w:cs="Arial"/>
                <w:b/>
                <w:sz w:val="20"/>
                <w:szCs w:val="20"/>
              </w:rPr>
              <w:t>virus</w:t>
            </w:r>
            <w:r w:rsidR="009E305C">
              <w:rPr>
                <w:rFonts w:ascii="Aptos" w:hAnsi="Aptos" w:cs="Arial"/>
                <w:b/>
                <w:sz w:val="20"/>
                <w:szCs w:val="20"/>
              </w:rPr>
              <w:t>_1ng_1ns</w:t>
            </w:r>
          </w:p>
        </w:tc>
        <w:tc>
          <w:tcPr>
            <w:tcW w:w="6663" w:type="dxa"/>
          </w:tcPr>
          <w:p w14:paraId="22F4B256" w14:textId="3109A02D" w:rsidR="00FC2269" w:rsidRPr="00CF59EA" w:rsidRDefault="006453B1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Data for this proposal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7217D2C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A6B7FF4" w14:textId="32EF0FE1" w:rsidR="00195952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5556E8C1" w14:textId="3DAF0321" w:rsidR="00A174CC" w:rsidRDefault="00F276D0" w:rsidP="00FC2269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1.  Characteristics of the phage described in the proposal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713"/>
        <w:gridCol w:w="1568"/>
        <w:gridCol w:w="1315"/>
        <w:gridCol w:w="1149"/>
        <w:gridCol w:w="1358"/>
        <w:gridCol w:w="991"/>
        <w:gridCol w:w="977"/>
        <w:gridCol w:w="683"/>
      </w:tblGrid>
      <w:tr w:rsidR="003B1C3B" w14:paraId="1DD78C39" w14:textId="77777777" w:rsidTr="003E5FCE">
        <w:tc>
          <w:tcPr>
            <w:tcW w:w="1713" w:type="dxa"/>
          </w:tcPr>
          <w:p w14:paraId="61590AA6" w14:textId="224EF9DA" w:rsidR="00F00E0B" w:rsidRPr="00F00E0B" w:rsidRDefault="0059116D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P</w:t>
            </w:r>
            <w:r w:rsidR="00F00E0B" w:rsidRPr="00F00E0B">
              <w:rPr>
                <w:rFonts w:ascii="Aptos" w:hAnsi="Aptos"/>
                <w:b/>
                <w:bCs/>
                <w:sz w:val="20"/>
                <w:szCs w:val="20"/>
              </w:rPr>
              <w:t>hage name</w:t>
            </w:r>
          </w:p>
        </w:tc>
        <w:tc>
          <w:tcPr>
            <w:tcW w:w="1568" w:type="dxa"/>
          </w:tcPr>
          <w:p w14:paraId="2FFA758C" w14:textId="6FAFA49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  <w:r w:rsidR="00F94DEE">
              <w:rPr>
                <w:rFonts w:ascii="Aptos" w:hAnsi="Aptos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315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4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58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3B1C3B" w14:paraId="7F2E379D" w14:textId="77777777" w:rsidTr="003E5FCE">
        <w:tc>
          <w:tcPr>
            <w:tcW w:w="1713" w:type="dxa"/>
          </w:tcPr>
          <w:p w14:paraId="712B245F" w14:textId="49EF4282" w:rsidR="00F00E0B" w:rsidRPr="00CF1CA9" w:rsidRDefault="00EC2412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r w:rsidRPr="00F94DEE">
              <w:rPr>
                <w:rFonts w:ascii="Aptos" w:hAnsi="Aptos"/>
                <w:sz w:val="20"/>
                <w:szCs w:val="20"/>
              </w:rPr>
              <w:t xml:space="preserve">phage </w:t>
            </w:r>
            <w:r w:rsidRPr="00EC2412">
              <w:rPr>
                <w:rFonts w:ascii="Aptos" w:hAnsi="Aptos"/>
                <w:sz w:val="20"/>
                <w:szCs w:val="20"/>
              </w:rPr>
              <w:t>N</w:t>
            </w:r>
            <w:r w:rsidR="008F28E9">
              <w:rPr>
                <w:rFonts w:ascii="Aptos" w:hAnsi="Aptos"/>
                <w:sz w:val="20"/>
                <w:szCs w:val="20"/>
              </w:rPr>
              <w:t>S-</w:t>
            </w:r>
            <w:r w:rsidR="00E83295">
              <w:rPr>
                <w:rFonts w:ascii="Aptos" w:hAnsi="Aptos"/>
                <w:sz w:val="20"/>
                <w:szCs w:val="20"/>
              </w:rPr>
              <w:t>I</w:t>
            </w:r>
          </w:p>
        </w:tc>
        <w:tc>
          <w:tcPr>
            <w:tcW w:w="1568" w:type="dxa"/>
          </w:tcPr>
          <w:p w14:paraId="1F1F3D29" w14:textId="48EC98EA" w:rsidR="00F00E0B" w:rsidRPr="00F94DEE" w:rsidRDefault="00733D8D" w:rsidP="00FC226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733D8D"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proofErr w:type="spellStart"/>
            <w:r w:rsidRPr="00733D8D">
              <w:rPr>
                <w:rFonts w:ascii="Aptos" w:hAnsi="Aptos"/>
                <w:i/>
                <w:iCs/>
                <w:sz w:val="20"/>
                <w:szCs w:val="20"/>
              </w:rPr>
              <w:t>seriolae</w:t>
            </w:r>
            <w:proofErr w:type="spellEnd"/>
          </w:p>
        </w:tc>
        <w:tc>
          <w:tcPr>
            <w:tcW w:w="1315" w:type="dxa"/>
          </w:tcPr>
          <w:p w14:paraId="0C7A100F" w14:textId="12F8B42C" w:rsidR="00F00E0B" w:rsidRPr="00F00E0B" w:rsidRDefault="00CF1CA9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49" w:type="dxa"/>
          </w:tcPr>
          <w:p w14:paraId="41C6D1D6" w14:textId="4A738E57" w:rsidR="00F00E0B" w:rsidRPr="00F00E0B" w:rsidRDefault="00F94DEE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58" w:type="dxa"/>
          </w:tcPr>
          <w:p w14:paraId="4C01372D" w14:textId="38FD8840" w:rsidR="00F00E0B" w:rsidRPr="00F00E0B" w:rsidRDefault="00733D8D" w:rsidP="00FC2269">
            <w:pPr>
              <w:rPr>
                <w:rFonts w:ascii="Aptos" w:hAnsi="Aptos"/>
                <w:sz w:val="20"/>
                <w:szCs w:val="20"/>
              </w:rPr>
            </w:pPr>
            <w:r w:rsidRPr="00733D8D">
              <w:rPr>
                <w:rFonts w:ascii="Aptos" w:hAnsi="Aptos"/>
                <w:sz w:val="20"/>
                <w:szCs w:val="20"/>
              </w:rPr>
              <w:t>OP429095.1</w:t>
            </w:r>
          </w:p>
        </w:tc>
        <w:tc>
          <w:tcPr>
            <w:tcW w:w="991" w:type="dxa"/>
          </w:tcPr>
          <w:p w14:paraId="036CD60A" w14:textId="7DA7F62D" w:rsidR="00F00E0B" w:rsidRPr="00F00E0B" w:rsidRDefault="00733D8D" w:rsidP="00FC2269">
            <w:pPr>
              <w:rPr>
                <w:rFonts w:ascii="Aptos" w:hAnsi="Aptos"/>
                <w:sz w:val="20"/>
                <w:szCs w:val="20"/>
              </w:rPr>
            </w:pPr>
            <w:r w:rsidRPr="00733D8D">
              <w:rPr>
                <w:rFonts w:ascii="Aptos" w:hAnsi="Aptos"/>
                <w:sz w:val="20"/>
                <w:szCs w:val="20"/>
              </w:rPr>
              <w:t>43361 bp</w:t>
            </w:r>
          </w:p>
        </w:tc>
        <w:tc>
          <w:tcPr>
            <w:tcW w:w="977" w:type="dxa"/>
          </w:tcPr>
          <w:p w14:paraId="015BE234" w14:textId="2B94B79B" w:rsidR="00F00E0B" w:rsidRPr="00F00E0B" w:rsidRDefault="00733D8D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64</w:t>
            </w:r>
          </w:p>
        </w:tc>
        <w:tc>
          <w:tcPr>
            <w:tcW w:w="683" w:type="dxa"/>
          </w:tcPr>
          <w:p w14:paraId="3D018A94" w14:textId="035487CF" w:rsidR="00F00E0B" w:rsidRPr="00F00E0B" w:rsidRDefault="00733D8D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0E0C244C" w14:textId="77777777" w:rsidR="00281325" w:rsidRDefault="00281325" w:rsidP="00281325">
      <w:pPr>
        <w:rPr>
          <w:rFonts w:ascii="Aptos" w:eastAsia="Aptos" w:hAnsi="Aptos" w:cs="Aptos"/>
        </w:rPr>
      </w:pPr>
    </w:p>
    <w:p w14:paraId="02D93AF9" w14:textId="77777777" w:rsidR="00281325" w:rsidRDefault="00281325" w:rsidP="00281325">
      <w:pPr>
        <w:rPr>
          <w:rFonts w:ascii="Aptos" w:eastAsia="Aptos" w:hAnsi="Aptos" w:cs="Aptos"/>
        </w:rPr>
      </w:pPr>
    </w:p>
    <w:p w14:paraId="62B8213F" w14:textId="77777777" w:rsidR="00281325" w:rsidRDefault="00281325" w:rsidP="00281325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8C505" wp14:editId="525B282F">
                <wp:simplePos x="0" y="0"/>
                <wp:positionH relativeFrom="column">
                  <wp:posOffset>5829300</wp:posOffset>
                </wp:positionH>
                <wp:positionV relativeFrom="paragraph">
                  <wp:posOffset>1619250</wp:posOffset>
                </wp:positionV>
                <wp:extent cx="450850" cy="711200"/>
                <wp:effectExtent l="41275" t="15875" r="28575" b="47625"/>
                <wp:wrapNone/>
                <wp:docPr id="1767443853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0850" cy="711200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31025FA3">
              <v:shapetype id="_x0000_t5" coordsize="21600,21600" o:spt="5" adj="10800" path="m@0,l,21600r21600,xe" w14:anchorId="6723D694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2" style="position:absolute;margin-left:459pt;margin-top:127.5pt;width:35.5pt;height:56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e00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0E2164F9" wp14:editId="322B6C64">
            <wp:extent cx="5926455" cy="3143885"/>
            <wp:effectExtent l="0" t="0" r="0" b="0"/>
            <wp:docPr id="2044804412" name="Picture 1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04412" name="Picture 1" descr="A screen shot of a char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4FF8" w14:textId="77777777" w:rsidR="00281325" w:rsidRDefault="00281325" w:rsidP="00281325">
      <w:pPr>
        <w:rPr>
          <w:rFonts w:ascii="Aptos" w:eastAsia="Aptos" w:hAnsi="Aptos" w:cs="Aptos"/>
        </w:rPr>
      </w:pPr>
    </w:p>
    <w:p w14:paraId="28D77C99" w14:textId="0AB6D918" w:rsidR="00BB2CE8" w:rsidRDefault="00BB2CE8" w:rsidP="009C447F">
      <w:pPr>
        <w:rPr>
          <w:rFonts w:ascii="Aptos" w:eastAsia="Aptos" w:hAnsi="Aptos" w:cs="Aptos"/>
        </w:rPr>
      </w:pPr>
    </w:p>
    <w:p w14:paraId="42A52A80" w14:textId="1B30E415" w:rsidR="00BB2CE8" w:rsidRDefault="00BB2CE8" w:rsidP="00BB2CE8">
      <w:pPr>
        <w:rPr>
          <w:rFonts w:ascii="Aptos" w:eastAsia="Aptos" w:hAnsi="Aptos" w:cs="Aptos"/>
        </w:rPr>
      </w:pPr>
      <w:r w:rsidRPr="008230C9">
        <w:rPr>
          <w:rFonts w:ascii="Aptos" w:hAnsi="Aptos"/>
          <w:b/>
          <w:bCs/>
        </w:rPr>
        <w:t>Figure 1.</w:t>
      </w:r>
      <w:r w:rsidRPr="59BD7971">
        <w:rPr>
          <w:rFonts w:ascii="Aptos" w:hAnsi="Aptos"/>
        </w:rPr>
        <w:t xml:space="preserve"> VIRIDIC heat map of </w:t>
      </w:r>
      <w:r>
        <w:rPr>
          <w:rFonts w:ascii="Aptos" w:hAnsi="Aptos"/>
        </w:rPr>
        <w:t xml:space="preserve">a group of phages with the one under discussion indicated with a red arrowhead.  </w:t>
      </w:r>
      <w:r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</w:t>
      </w:r>
      <w:r>
        <w:rPr>
          <w:rFonts w:ascii="Aptos" w:eastAsia="Aptos" w:hAnsi="Aptos" w:cs="Aptos"/>
        </w:rPr>
        <w:t xml:space="preserve"> Abbreviations: </w:t>
      </w:r>
      <w:proofErr w:type="spellStart"/>
      <w:r>
        <w:rPr>
          <w:rFonts w:ascii="Aptos" w:eastAsia="Aptos" w:hAnsi="Aptos" w:cs="Aptos"/>
        </w:rPr>
        <w:t>Noca</w:t>
      </w:r>
      <w:proofErr w:type="spellEnd"/>
      <w:r>
        <w:rPr>
          <w:rFonts w:ascii="Aptos" w:eastAsia="Aptos" w:hAnsi="Aptos" w:cs="Aptos"/>
        </w:rPr>
        <w:t xml:space="preserve"> = </w:t>
      </w:r>
      <w:r w:rsidRPr="00BB2CE8">
        <w:rPr>
          <w:rFonts w:ascii="Aptos" w:eastAsia="Aptos" w:hAnsi="Aptos" w:cs="Aptos"/>
          <w:i/>
          <w:iCs/>
        </w:rPr>
        <w:t>Nocardia</w:t>
      </w:r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phg</w:t>
      </w:r>
      <w:proofErr w:type="spellEnd"/>
      <w:r>
        <w:rPr>
          <w:rFonts w:ascii="Aptos" w:eastAsia="Aptos" w:hAnsi="Aptos" w:cs="Aptos"/>
        </w:rPr>
        <w:t xml:space="preserve"> = phage.</w:t>
      </w:r>
    </w:p>
    <w:p w14:paraId="6E8014A7" w14:textId="1AD47AB2" w:rsidR="00BB2CE8" w:rsidRDefault="00BB2CE8" w:rsidP="009C447F">
      <w:pPr>
        <w:rPr>
          <w:rFonts w:ascii="Aptos" w:eastAsia="Aptos" w:hAnsi="Aptos" w:cs="Aptos"/>
        </w:rPr>
      </w:pPr>
    </w:p>
    <w:p w14:paraId="3C98D954" w14:textId="53AB2793" w:rsidR="00F82C4D" w:rsidRDefault="000558BE" w:rsidP="00195952">
      <w:pPr>
        <w:jc w:val="center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98CC1" wp14:editId="4F18122D">
                <wp:simplePos x="0" y="0"/>
                <wp:positionH relativeFrom="column">
                  <wp:posOffset>4362450</wp:posOffset>
                </wp:positionH>
                <wp:positionV relativeFrom="paragraph">
                  <wp:posOffset>2677795</wp:posOffset>
                </wp:positionV>
                <wp:extent cx="450850" cy="711200"/>
                <wp:effectExtent l="41275" t="15875" r="28575" b="47625"/>
                <wp:wrapNone/>
                <wp:docPr id="1383107105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0850" cy="711200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7D3248BE">
              <v:shape id="Isosceles Triangle 2" style="position:absolute;margin-left:343.5pt;margin-top:210.85pt;width:35.5pt;height:56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e00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" w14:anchorId="503C1AAB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261BEE26" wp14:editId="2C5C14AF">
            <wp:extent cx="5926455" cy="2487930"/>
            <wp:effectExtent l="0" t="0" r="0" b="7620"/>
            <wp:docPr id="1467110734" name="Picture 4" descr="A diagram with text and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10734" name="Picture 4" descr="A diagram with text and a char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CE9">
        <w:rPr>
          <w:rFonts w:ascii="Aptos" w:eastAsia="Aptos" w:hAnsi="Aptos" w:cs="Aptos"/>
        </w:rPr>
        <w:br/>
      </w:r>
      <w:r>
        <w:rPr>
          <w:rFonts w:ascii="Aptos" w:eastAsia="Aptos" w:hAnsi="Aptos" w:cs="Aptos"/>
          <w:noProof/>
        </w:rPr>
        <w:drawing>
          <wp:inline distT="0" distB="0" distL="0" distR="0" wp14:anchorId="69865A69" wp14:editId="5C6F13EB">
            <wp:extent cx="5926455" cy="2136140"/>
            <wp:effectExtent l="0" t="0" r="0" b="0"/>
            <wp:docPr id="1100694681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94681" name="Picture 5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1F71" w14:textId="1D6444A9" w:rsidR="008230C9" w:rsidRDefault="008230C9" w:rsidP="008230C9">
      <w:pPr>
        <w:rPr>
          <w:rFonts w:ascii="Aptos" w:hAnsi="Aptos" w:cs="Arial"/>
        </w:rPr>
      </w:pPr>
      <w:r w:rsidRPr="00C04D61">
        <w:rPr>
          <w:rFonts w:ascii="Aptos" w:hAnsi="Aptos" w:cs="Arial"/>
          <w:b/>
        </w:rPr>
        <w:t>Figure 2</w:t>
      </w:r>
      <w:r>
        <w:rPr>
          <w:rFonts w:ascii="Aptos" w:hAnsi="Aptos" w:cs="Arial"/>
          <w:b/>
        </w:rPr>
        <w:t>.</w:t>
      </w:r>
      <w:r w:rsidRPr="00C04D61">
        <w:rPr>
          <w:rFonts w:ascii="Aptos" w:hAnsi="Aptos" w:cs="Arial"/>
          <w:b/>
        </w:rPr>
        <w:t xml:space="preserve"> </w:t>
      </w:r>
      <w:proofErr w:type="spellStart"/>
      <w:r w:rsidRPr="00D44F22">
        <w:rPr>
          <w:rFonts w:ascii="Aptos" w:hAnsi="Aptos" w:cs="Arial"/>
          <w:bCs/>
        </w:rPr>
        <w:t>ViPTree</w:t>
      </w:r>
      <w:proofErr w:type="spellEnd"/>
      <w:r w:rsidRPr="00D44F22">
        <w:rPr>
          <w:rFonts w:ascii="Aptos" w:hAnsi="Aptos" w:cs="Arial"/>
          <w:bCs/>
        </w:rPr>
        <w:t xml:space="preserve"> analysis</w:t>
      </w:r>
      <w:r w:rsidRPr="00D44F22">
        <w:rPr>
          <w:rFonts w:ascii="Aptos" w:hAnsi="Aptos" w:cs="Arial"/>
          <w:lang w:val="en-GB"/>
        </w:rPr>
        <w:t xml:space="preserve"> (</w:t>
      </w:r>
      <w:hyperlink r:id="rId14" w:history="1">
        <w:r w:rsidRPr="00D44F22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Pr="00D44F22">
        <w:rPr>
          <w:rFonts w:ascii="Aptos" w:hAnsi="Aptos" w:cs="Arial"/>
          <w:lang w:val="en-GB"/>
        </w:rPr>
        <w:t xml:space="preserve">; [4]) is based upon </w:t>
      </w:r>
      <w:proofErr w:type="spellStart"/>
      <w:r w:rsidRPr="00D44F22">
        <w:rPr>
          <w:rFonts w:ascii="Aptos" w:hAnsi="Aptos" w:cs="Arial"/>
          <w:lang w:val="en-GB"/>
        </w:rPr>
        <w:t>Rohwer</w:t>
      </w:r>
      <w:proofErr w:type="spellEnd"/>
      <w:r w:rsidRPr="00D44F22">
        <w:rPr>
          <w:rFonts w:ascii="Aptos" w:hAnsi="Aptos" w:cs="Arial"/>
          <w:lang w:val="en-GB"/>
        </w:rPr>
        <w:t xml:space="preserve"> and Edwards (2002) famous Phage Proteomic Tree [5].  The phage of interest </w:t>
      </w:r>
      <w:r w:rsidR="006C34EA">
        <w:rPr>
          <w:rFonts w:ascii="Aptos" w:hAnsi="Aptos" w:cs="Arial"/>
          <w:lang w:val="en-GB"/>
        </w:rPr>
        <w:t>is</w:t>
      </w:r>
      <w:r w:rsidRPr="00D44F22">
        <w:rPr>
          <w:rFonts w:ascii="Aptos" w:hAnsi="Aptos" w:cs="Arial"/>
          <w:lang w:val="en-GB"/>
        </w:rPr>
        <w:t xml:space="preserve"> </w:t>
      </w:r>
      <w:r w:rsidRPr="00D44F22">
        <w:rPr>
          <w:rFonts w:ascii="Aptos" w:hAnsi="Aptos" w:cs="Arial"/>
        </w:rPr>
        <w:t xml:space="preserve">indicated with </w:t>
      </w:r>
      <w:r w:rsidRPr="00D44F22">
        <w:rPr>
          <w:rFonts w:ascii="Aptos" w:hAnsi="Aptos" w:cs="Arial"/>
          <w:b/>
          <w:bCs/>
          <w:color w:val="FF0000"/>
        </w:rPr>
        <w:t xml:space="preserve">red </w:t>
      </w:r>
      <w:r>
        <w:rPr>
          <w:rFonts w:ascii="Aptos" w:hAnsi="Aptos" w:cs="Arial"/>
          <w:b/>
          <w:bCs/>
          <w:color w:val="FF0000"/>
        </w:rPr>
        <w:t>arrowhead</w:t>
      </w:r>
      <w:r w:rsidRPr="00D44F22">
        <w:rPr>
          <w:rFonts w:ascii="Aptos" w:hAnsi="Aptos" w:cs="Arial"/>
        </w:rPr>
        <w:t xml:space="preserve">.  </w:t>
      </w:r>
      <w:r w:rsidRPr="00687C2C">
        <w:rPr>
          <w:rFonts w:ascii="Aptos" w:hAnsi="Aptos" w:cs="Arial"/>
        </w:rPr>
        <w:t xml:space="preserve">Abbreviations: </w:t>
      </w:r>
      <w:proofErr w:type="spellStart"/>
      <w:r>
        <w:rPr>
          <w:rFonts w:ascii="Aptos" w:hAnsi="Aptos" w:cs="Arial"/>
        </w:rPr>
        <w:t>Noca</w:t>
      </w:r>
      <w:proofErr w:type="spellEnd"/>
      <w:r w:rsidRPr="00687C2C">
        <w:rPr>
          <w:rFonts w:ascii="Aptos" w:hAnsi="Aptos" w:cs="Arial"/>
        </w:rPr>
        <w:t xml:space="preserve"> = </w:t>
      </w:r>
      <w:r>
        <w:rPr>
          <w:rFonts w:ascii="Aptos" w:hAnsi="Aptos" w:cs="Arial"/>
          <w:i/>
          <w:iCs/>
        </w:rPr>
        <w:t>Nocardia</w:t>
      </w:r>
      <w:r w:rsidRPr="00687C2C">
        <w:rPr>
          <w:rFonts w:ascii="Aptos" w:hAnsi="Aptos" w:cs="Arial"/>
        </w:rPr>
        <w:t xml:space="preserve">; </w:t>
      </w:r>
      <w:proofErr w:type="spellStart"/>
      <w:r w:rsidRPr="00687C2C">
        <w:rPr>
          <w:rFonts w:ascii="Aptos" w:hAnsi="Aptos" w:cs="Arial"/>
        </w:rPr>
        <w:t>phg</w:t>
      </w:r>
      <w:proofErr w:type="spellEnd"/>
      <w:r w:rsidRPr="00687C2C">
        <w:rPr>
          <w:rFonts w:ascii="Aptos" w:hAnsi="Aptos" w:cs="Arial"/>
        </w:rPr>
        <w:t xml:space="preserve"> = phage.  </w:t>
      </w:r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082F7" w14:textId="77777777" w:rsidR="00282689" w:rsidRDefault="00282689">
      <w:r>
        <w:separator/>
      </w:r>
    </w:p>
  </w:endnote>
  <w:endnote w:type="continuationSeparator" w:id="0">
    <w:p w14:paraId="7ED283D2" w14:textId="77777777" w:rsidR="00282689" w:rsidRDefault="0028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F270" w14:textId="77777777" w:rsidR="00282689" w:rsidRDefault="00282689">
      <w:r>
        <w:separator/>
      </w:r>
    </w:p>
  </w:footnote>
  <w:footnote w:type="continuationSeparator" w:id="0">
    <w:p w14:paraId="5D9CFA3F" w14:textId="77777777" w:rsidR="00282689" w:rsidRDefault="0028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473A0"/>
    <w:rsid w:val="000558BE"/>
    <w:rsid w:val="0008012E"/>
    <w:rsid w:val="000A146A"/>
    <w:rsid w:val="000A7027"/>
    <w:rsid w:val="000B1BF3"/>
    <w:rsid w:val="000B5D78"/>
    <w:rsid w:val="000B6878"/>
    <w:rsid w:val="000C462F"/>
    <w:rsid w:val="000D182E"/>
    <w:rsid w:val="000E54FF"/>
    <w:rsid w:val="000F27EA"/>
    <w:rsid w:val="000F51F4"/>
    <w:rsid w:val="000F7067"/>
    <w:rsid w:val="0010353D"/>
    <w:rsid w:val="00106232"/>
    <w:rsid w:val="0011008F"/>
    <w:rsid w:val="00115015"/>
    <w:rsid w:val="00117C72"/>
    <w:rsid w:val="0013113D"/>
    <w:rsid w:val="00131FB0"/>
    <w:rsid w:val="001322FC"/>
    <w:rsid w:val="00171083"/>
    <w:rsid w:val="00172351"/>
    <w:rsid w:val="00194CE9"/>
    <w:rsid w:val="00195952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81325"/>
    <w:rsid w:val="00282689"/>
    <w:rsid w:val="00296DA3"/>
    <w:rsid w:val="002A1FDF"/>
    <w:rsid w:val="002A5A83"/>
    <w:rsid w:val="002B0192"/>
    <w:rsid w:val="002C028D"/>
    <w:rsid w:val="002C2284"/>
    <w:rsid w:val="002D4340"/>
    <w:rsid w:val="002E1261"/>
    <w:rsid w:val="00327E73"/>
    <w:rsid w:val="00333392"/>
    <w:rsid w:val="00355CE0"/>
    <w:rsid w:val="00363A30"/>
    <w:rsid w:val="0037165B"/>
    <w:rsid w:val="0037243A"/>
    <w:rsid w:val="00375998"/>
    <w:rsid w:val="00382FE8"/>
    <w:rsid w:val="00383BBF"/>
    <w:rsid w:val="0038593F"/>
    <w:rsid w:val="003A166F"/>
    <w:rsid w:val="003A18C5"/>
    <w:rsid w:val="003A5ED7"/>
    <w:rsid w:val="003B0883"/>
    <w:rsid w:val="003B1C3B"/>
    <w:rsid w:val="003B1D1B"/>
    <w:rsid w:val="003B3832"/>
    <w:rsid w:val="003C5428"/>
    <w:rsid w:val="003E5FCE"/>
    <w:rsid w:val="003E70A0"/>
    <w:rsid w:val="003F2A97"/>
    <w:rsid w:val="003F5FD1"/>
    <w:rsid w:val="00421A2E"/>
    <w:rsid w:val="0043110C"/>
    <w:rsid w:val="00437970"/>
    <w:rsid w:val="00464000"/>
    <w:rsid w:val="00471256"/>
    <w:rsid w:val="00485AB4"/>
    <w:rsid w:val="004A1436"/>
    <w:rsid w:val="004A7ABE"/>
    <w:rsid w:val="004D094F"/>
    <w:rsid w:val="004F2F1E"/>
    <w:rsid w:val="004F3196"/>
    <w:rsid w:val="00512A7D"/>
    <w:rsid w:val="00536426"/>
    <w:rsid w:val="00543F86"/>
    <w:rsid w:val="00544377"/>
    <w:rsid w:val="0055461D"/>
    <w:rsid w:val="00563D4C"/>
    <w:rsid w:val="005660C9"/>
    <w:rsid w:val="0058465A"/>
    <w:rsid w:val="00590DF3"/>
    <w:rsid w:val="0059116D"/>
    <w:rsid w:val="005A54C3"/>
    <w:rsid w:val="005B42A2"/>
    <w:rsid w:val="005B4C7D"/>
    <w:rsid w:val="005D2337"/>
    <w:rsid w:val="006043FB"/>
    <w:rsid w:val="00607227"/>
    <w:rsid w:val="006109F7"/>
    <w:rsid w:val="00630789"/>
    <w:rsid w:val="006453B1"/>
    <w:rsid w:val="00647814"/>
    <w:rsid w:val="0067795B"/>
    <w:rsid w:val="00683D0C"/>
    <w:rsid w:val="0069192D"/>
    <w:rsid w:val="006B4EDE"/>
    <w:rsid w:val="006B7AB8"/>
    <w:rsid w:val="006C0F51"/>
    <w:rsid w:val="006C34EA"/>
    <w:rsid w:val="006D18F6"/>
    <w:rsid w:val="006D30E3"/>
    <w:rsid w:val="006D428E"/>
    <w:rsid w:val="006E4357"/>
    <w:rsid w:val="00723577"/>
    <w:rsid w:val="0072682D"/>
    <w:rsid w:val="00733D8D"/>
    <w:rsid w:val="00736440"/>
    <w:rsid w:val="00737875"/>
    <w:rsid w:val="00740A3F"/>
    <w:rsid w:val="00741880"/>
    <w:rsid w:val="00772160"/>
    <w:rsid w:val="00781CBB"/>
    <w:rsid w:val="007B0F70"/>
    <w:rsid w:val="007B6511"/>
    <w:rsid w:val="007E0EF5"/>
    <w:rsid w:val="007E667B"/>
    <w:rsid w:val="00822B3A"/>
    <w:rsid w:val="008230C9"/>
    <w:rsid w:val="00824208"/>
    <w:rsid w:val="008308A0"/>
    <w:rsid w:val="00836163"/>
    <w:rsid w:val="00852D43"/>
    <w:rsid w:val="00865726"/>
    <w:rsid w:val="008815EE"/>
    <w:rsid w:val="00883A5C"/>
    <w:rsid w:val="008A22E9"/>
    <w:rsid w:val="008B43B1"/>
    <w:rsid w:val="008F28E9"/>
    <w:rsid w:val="008F51E2"/>
    <w:rsid w:val="00901EBC"/>
    <w:rsid w:val="00903048"/>
    <w:rsid w:val="009078FF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86609"/>
    <w:rsid w:val="009A2D16"/>
    <w:rsid w:val="009A3B4A"/>
    <w:rsid w:val="009A53E6"/>
    <w:rsid w:val="009C41B8"/>
    <w:rsid w:val="009C447F"/>
    <w:rsid w:val="009D326E"/>
    <w:rsid w:val="009D72C5"/>
    <w:rsid w:val="009E305C"/>
    <w:rsid w:val="009F58DA"/>
    <w:rsid w:val="009F7856"/>
    <w:rsid w:val="00A10BA1"/>
    <w:rsid w:val="00A174CC"/>
    <w:rsid w:val="00A2357C"/>
    <w:rsid w:val="00A3391C"/>
    <w:rsid w:val="00A443CA"/>
    <w:rsid w:val="00A553FE"/>
    <w:rsid w:val="00A77B8E"/>
    <w:rsid w:val="00A817A9"/>
    <w:rsid w:val="00A824BE"/>
    <w:rsid w:val="00A82FBB"/>
    <w:rsid w:val="00AA4711"/>
    <w:rsid w:val="00AC3830"/>
    <w:rsid w:val="00AD201A"/>
    <w:rsid w:val="00AD2884"/>
    <w:rsid w:val="00AD5A3A"/>
    <w:rsid w:val="00AD759B"/>
    <w:rsid w:val="00AE2E79"/>
    <w:rsid w:val="00AE528C"/>
    <w:rsid w:val="00AF4998"/>
    <w:rsid w:val="00B03B7F"/>
    <w:rsid w:val="00B10FF1"/>
    <w:rsid w:val="00B1187F"/>
    <w:rsid w:val="00B35CC8"/>
    <w:rsid w:val="00B47589"/>
    <w:rsid w:val="00B62982"/>
    <w:rsid w:val="00B762CB"/>
    <w:rsid w:val="00BB2CE8"/>
    <w:rsid w:val="00BD6C0B"/>
    <w:rsid w:val="00BD7967"/>
    <w:rsid w:val="00BE4F5A"/>
    <w:rsid w:val="00C0247B"/>
    <w:rsid w:val="00C2432A"/>
    <w:rsid w:val="00C55633"/>
    <w:rsid w:val="00C621EE"/>
    <w:rsid w:val="00C6496D"/>
    <w:rsid w:val="00C7480B"/>
    <w:rsid w:val="00C8775F"/>
    <w:rsid w:val="00C95FB7"/>
    <w:rsid w:val="00CB744B"/>
    <w:rsid w:val="00CD2C82"/>
    <w:rsid w:val="00CE2966"/>
    <w:rsid w:val="00CF1CA9"/>
    <w:rsid w:val="00CF59EA"/>
    <w:rsid w:val="00D04287"/>
    <w:rsid w:val="00D062BE"/>
    <w:rsid w:val="00D10857"/>
    <w:rsid w:val="00D13AD5"/>
    <w:rsid w:val="00D23567"/>
    <w:rsid w:val="00D25FA6"/>
    <w:rsid w:val="00D46663"/>
    <w:rsid w:val="00D55443"/>
    <w:rsid w:val="00D77E1C"/>
    <w:rsid w:val="00D820A5"/>
    <w:rsid w:val="00DA3721"/>
    <w:rsid w:val="00DA7AD5"/>
    <w:rsid w:val="00DD58AA"/>
    <w:rsid w:val="00DE01F5"/>
    <w:rsid w:val="00E034BE"/>
    <w:rsid w:val="00E204BF"/>
    <w:rsid w:val="00E37077"/>
    <w:rsid w:val="00E50727"/>
    <w:rsid w:val="00E83295"/>
    <w:rsid w:val="00E863D4"/>
    <w:rsid w:val="00E969AE"/>
    <w:rsid w:val="00EA149C"/>
    <w:rsid w:val="00EC13BE"/>
    <w:rsid w:val="00EC2412"/>
    <w:rsid w:val="00ED0350"/>
    <w:rsid w:val="00ED3787"/>
    <w:rsid w:val="00ED4569"/>
    <w:rsid w:val="00EE484F"/>
    <w:rsid w:val="00EF2448"/>
    <w:rsid w:val="00F00E0B"/>
    <w:rsid w:val="00F110F7"/>
    <w:rsid w:val="00F15498"/>
    <w:rsid w:val="00F276D0"/>
    <w:rsid w:val="00F62692"/>
    <w:rsid w:val="00F711CE"/>
    <w:rsid w:val="00F74510"/>
    <w:rsid w:val="00F82C4D"/>
    <w:rsid w:val="00F9028E"/>
    <w:rsid w:val="00F911F1"/>
    <w:rsid w:val="00F943F9"/>
    <w:rsid w:val="00F94DEE"/>
    <w:rsid w:val="00F94E9E"/>
    <w:rsid w:val="00F976DD"/>
    <w:rsid w:val="00FA1DC3"/>
    <w:rsid w:val="00FB300C"/>
    <w:rsid w:val="00FC2269"/>
    <w:rsid w:val="00FD13FE"/>
    <w:rsid w:val="00FE5E15"/>
    <w:rsid w:val="00FE68CD"/>
    <w:rsid w:val="00FF4171"/>
    <w:rsid w:val="2D1B06AC"/>
    <w:rsid w:val="39FE8F5E"/>
    <w:rsid w:val="6C718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59</cp:revision>
  <dcterms:created xsi:type="dcterms:W3CDTF">2025-03-25T08:46:00Z</dcterms:created>
  <dcterms:modified xsi:type="dcterms:W3CDTF">2025-09-17T09:43:00Z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