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506EAF33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7788A061" w:rsidR="00E37077" w:rsidRPr="001D0007" w:rsidRDefault="002C013F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>Create a new subfamily</w:t>
            </w:r>
            <w:r w:rsidR="007D4058">
              <w:rPr>
                <w:rFonts w:ascii="Aptos" w:hAnsi="Aptos" w:cs="Arial"/>
                <w:color w:val="000000" w:themeColor="text1"/>
                <w:sz w:val="20"/>
              </w:rPr>
              <w:t>,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proofErr w:type="spellStart"/>
            <w:r w:rsidR="00A23B88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Frobisher</w:t>
            </w:r>
            <w:r w:rsidRPr="002C013F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virinae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 with</w:t>
            </w:r>
            <w:r w:rsidR="00743B12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5D631F">
              <w:rPr>
                <w:rFonts w:ascii="Aptos" w:hAnsi="Aptos" w:cs="Arial"/>
                <w:color w:val="000000" w:themeColor="text1"/>
                <w:sz w:val="20"/>
              </w:rPr>
              <w:t>one existing genus,</w:t>
            </w:r>
            <w:r w:rsidR="008A3325" w:rsidRPr="00A23B8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A3325"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 w:rsidR="008A3325">
              <w:rPr>
                <w:rFonts w:ascii="Aptos" w:hAnsi="Aptos" w:cs="Arial"/>
                <w:sz w:val="20"/>
                <w:szCs w:val="20"/>
              </w:rPr>
              <w:t>,</w:t>
            </w:r>
            <w:r w:rsidR="005D631F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1B4E25">
              <w:rPr>
                <w:rFonts w:ascii="Aptos" w:hAnsi="Aptos" w:cs="Arial"/>
                <w:color w:val="000000" w:themeColor="text1"/>
                <w:sz w:val="20"/>
              </w:rPr>
              <w:t>and one new genus</w:t>
            </w:r>
            <w:r w:rsidR="008A2042">
              <w:rPr>
                <w:rFonts w:ascii="Aptos" w:hAnsi="Aptos" w:cs="Arial"/>
                <w:color w:val="000000" w:themeColor="text1"/>
                <w:sz w:val="20"/>
              </w:rPr>
              <w:t xml:space="preserve">, </w:t>
            </w:r>
            <w:proofErr w:type="spellStart"/>
            <w:r w:rsidR="008A204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Branvirus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 (</w:t>
            </w:r>
            <w:r w:rsidR="005D631F">
              <w:rPr>
                <w:rFonts w:ascii="Aptos" w:hAnsi="Aptos" w:cs="Arial"/>
                <w:color w:val="000000" w:themeColor="text1"/>
                <w:sz w:val="20"/>
              </w:rPr>
              <w:t xml:space="preserve">Class: </w:t>
            </w:r>
            <w:r w:rsidRPr="002C013F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6CED82B6" w:rsidR="00E37077" w:rsidRPr="00072821" w:rsidRDefault="00072821" w:rsidP="00072821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020B</w:t>
            </w:r>
            <w:r w:rsidR="00E30E24">
              <w:rPr>
                <w:rFonts w:ascii="Aptos Narrow" w:hAnsi="Aptos Narrow"/>
                <w:color w:val="000000"/>
                <w:sz w:val="22"/>
                <w:szCs w:val="22"/>
              </w:rPr>
              <w:t>.Ac.v</w:t>
            </w:r>
            <w:proofErr w:type="gramEnd"/>
            <w:r w:rsidR="00E30E24">
              <w:rPr>
                <w:rFonts w:ascii="Aptos Narrow" w:hAnsi="Aptos Narrow"/>
                <w:color w:val="000000"/>
                <w:sz w:val="22"/>
                <w:szCs w:val="22"/>
              </w:rPr>
              <w:t>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Frobishervirinae_1nsf_1ng_1ns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B70409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238CC9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70409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6669AA7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0EB753F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44098B8A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B70409" w14:paraId="71B6094D" w14:textId="77777777" w:rsidTr="00B70409">
        <w:tc>
          <w:tcPr>
            <w:tcW w:w="1838" w:type="dxa"/>
            <w:hideMark/>
          </w:tcPr>
          <w:p w14:paraId="6A2D0450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hideMark/>
          </w:tcPr>
          <w:p w14:paraId="5C0B540B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hideMark/>
          </w:tcPr>
          <w:p w14:paraId="39A401D0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hideMark/>
          </w:tcPr>
          <w:p w14:paraId="63E65DE7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hideMark/>
          </w:tcPr>
          <w:p w14:paraId="17AD62DA" w14:textId="4ED4036A" w:rsidR="00B70409" w:rsidRDefault="00A565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B70409" w14:paraId="0F916D94" w14:textId="77777777" w:rsidTr="00B70409">
        <w:tc>
          <w:tcPr>
            <w:tcW w:w="1838" w:type="dxa"/>
            <w:hideMark/>
          </w:tcPr>
          <w:p w14:paraId="6F8FD371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hideMark/>
          </w:tcPr>
          <w:p w14:paraId="7BAF9BA5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hideMark/>
          </w:tcPr>
          <w:p w14:paraId="1AF3040D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hideMark/>
          </w:tcPr>
          <w:p w14:paraId="77EF2AFB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</w:tcPr>
          <w:p w14:paraId="2D50CB3B" w14:textId="77777777" w:rsidR="00B70409" w:rsidRDefault="00B7040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0796618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6E8ABBC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8A79D1F" w:rsidR="00D062BE" w:rsidRDefault="00BE092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7D5DFD4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DDA3E3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9749FEC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38C6260" w:rsidR="0072682D" w:rsidRPr="000C5189" w:rsidRDefault="000B482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44E609A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5D0FE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631A8CD" w:rsidR="003A18C5" w:rsidRPr="001D0007" w:rsidRDefault="003A18C5" w:rsidP="005D0FE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0B482E">
              <w:rPr>
                <w:rFonts w:ascii="Aptos" w:hAnsi="Aptos" w:cs="Arial"/>
                <w:bCs/>
                <w:sz w:val="20"/>
                <w:szCs w:val="20"/>
              </w:rPr>
              <w:t>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C1E667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255B8834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255B8834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255B8834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47CB0BE2" w:rsidR="000A7027" w:rsidRDefault="3313EDD7" w:rsidP="255B8834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255B8834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255B8834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255B8834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255B8834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255B8834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255B8834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255B8834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255B8834">
        <w:trPr>
          <w:trHeight w:val="794"/>
        </w:trPr>
        <w:tc>
          <w:tcPr>
            <w:tcW w:w="8505" w:type="dxa"/>
          </w:tcPr>
          <w:p w14:paraId="64E82F6C" w14:textId="254719AF" w:rsidR="253F3320" w:rsidRDefault="253F3320" w:rsidP="255B8834">
            <w:pPr>
              <w:spacing w:after="240"/>
              <w:rPr>
                <w:rFonts w:ascii="Aptos" w:eastAsia="Aptos" w:hAnsi="Aptos" w:cs="Aptos"/>
                <w:sz w:val="20"/>
                <w:szCs w:val="20"/>
              </w:rPr>
            </w:pPr>
            <w:r w:rsidRPr="255B8834">
              <w:rPr>
                <w:rFonts w:ascii="Aptos" w:eastAsia="Aptos" w:hAnsi="Aptos" w:cs="Aptos"/>
                <w:sz w:val="20"/>
                <w:szCs w:val="20"/>
              </w:rPr>
              <w:t>Please improve the quality of the abstract, there is a lack of phylogenetic tree (not necessary but would improve the proposal).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F79A72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071A9B9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5A710754" w:rsidR="00296DA3" w:rsidRDefault="00D6770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Phylogenetic tree not possible so Clinker alignment added.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75B194EE" w:rsidR="00BE4F5A" w:rsidRDefault="00D67703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August 19, 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9B46DC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7A5E8B0" w14:textId="00B25CC5" w:rsidR="006C0F51" w:rsidRPr="006C0F51" w:rsidRDefault="006C0F51" w:rsidP="255B8834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063B182B" w:rsidR="00DD58AA" w:rsidRDefault="00057828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30BB30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14352D4" w:rsidR="00953FFE" w:rsidRDefault="00BE092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4290CCE0" w:rsidR="00953FFE" w:rsidRDefault="004F417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lastRenderedPageBreak/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D0FE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2527B0EA" w:rsidR="00333392" w:rsidRPr="00220A26" w:rsidRDefault="00333392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A23B88">
        <w:trPr>
          <w:trHeight w:val="432"/>
        </w:trPr>
        <w:tc>
          <w:tcPr>
            <w:tcW w:w="2547" w:type="dxa"/>
          </w:tcPr>
          <w:p w14:paraId="6B25076F" w14:textId="0D060A7A" w:rsidR="00333392" w:rsidRPr="00C8775F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552E0DD1" w:rsidR="00333392" w:rsidRPr="00FE76FA" w:rsidRDefault="00A23B88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E76F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Frobisher</w:t>
            </w:r>
            <w:r w:rsidR="000B482E" w:rsidRPr="00FE76F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virinae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116B0980" w:rsidR="00333392" w:rsidRPr="00FE76FA" w:rsidRDefault="00743B1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E76F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in </w:t>
            </w:r>
            <w:proofErr w:type="spellStart"/>
            <w:r w:rsidRPr="00FE76F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honour</w:t>
            </w:r>
            <w:proofErr w:type="spellEnd"/>
            <w:r w:rsidRPr="00FE76F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of </w:t>
            </w:r>
            <w:r w:rsidR="00A23B88" w:rsidRPr="00FE76F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Martin Frobisher, Jr for his work on Corynebacterium phages</w:t>
            </w:r>
            <w:r w:rsidR="0034327A" w:rsidRPr="00FE76F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and education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0595CECD" w:rsidR="00333392" w:rsidRPr="004D7D12" w:rsidRDefault="004D7D1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4D7D12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Branvirus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25C11C6D" w:rsidR="00333392" w:rsidRPr="004D7D12" w:rsidRDefault="004D7D1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4D7D1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taxon name is derived from the name of bacteriophage, Corynebacterium phage Bran</w:t>
            </w:r>
          </w:p>
        </w:tc>
      </w:tr>
      <w:tr w:rsidR="000B482E" w:rsidRPr="009F7856" w14:paraId="0EA5A3B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330F3C3" w14:textId="62E14B64" w:rsidR="000B482E" w:rsidRPr="001C7BF5" w:rsidRDefault="000B482E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68047912" w14:textId="02070897" w:rsidR="000B482E" w:rsidRPr="00040CB0" w:rsidRDefault="000B482E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B482E" w:rsidRPr="009F7856" w14:paraId="01F7075E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385BCAF" w14:textId="0F7773A7" w:rsidR="000B482E" w:rsidRPr="001C7BF5" w:rsidRDefault="000B482E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3CA430F5" w14:textId="50B0E07B" w:rsidR="000B482E" w:rsidRPr="00040CB0" w:rsidRDefault="000B482E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49C7707" w:rsidR="00FC2269" w:rsidRPr="001C7BF5" w:rsidRDefault="00FC2269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2CA0A8D3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318F2B93" w:rsidR="00FC2269" w:rsidRPr="001C7BF5" w:rsidRDefault="00FC2269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2A796DD6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5D0FE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1D3F08D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AC009B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D985D56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38DFD26C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3FC30D3E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255B8834">
        <w:tc>
          <w:tcPr>
            <w:tcW w:w="8926" w:type="dxa"/>
            <w:shd w:val="clear" w:color="auto" w:fill="F2F2F2" w:themeFill="background1" w:themeFillShade="F2"/>
          </w:tcPr>
          <w:p w14:paraId="5831EE03" w14:textId="049B3A2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255B8834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09CCE49" w14:textId="2D0FA5B1" w:rsidR="003437D0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4AD1FFFE" w14:textId="3057E7F7" w:rsidR="00F60B34" w:rsidRPr="00F60B34" w:rsidRDefault="00770B90" w:rsidP="00F60B3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Subfamily, genus, species</w:t>
            </w:r>
          </w:p>
          <w:p w14:paraId="54C8DCA7" w14:textId="77777777" w:rsidR="00F60B34" w:rsidRPr="00BE4F5A" w:rsidRDefault="00F60B34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1AA276B3" w14:textId="77777777" w:rsidR="003437D0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CF4389" w14:textId="77777777" w:rsidR="00F60B34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C7148D8" w14:textId="46BC499A" w:rsidR="003437D0" w:rsidRDefault="002773F4" w:rsidP="003437D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genus</w:t>
            </w:r>
            <w:r w:rsidR="003437D0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A23B88"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 w:rsidR="006857A3">
              <w:rPr>
                <w:rFonts w:ascii="Aptos" w:hAnsi="Aptos" w:cs="Arial"/>
                <w:sz w:val="20"/>
                <w:szCs w:val="20"/>
              </w:rPr>
              <w:t xml:space="preserve"> was </w:t>
            </w:r>
            <w:r w:rsidR="00A23B88">
              <w:rPr>
                <w:rFonts w:ascii="Aptos" w:hAnsi="Aptos" w:cs="Arial"/>
                <w:sz w:val="20"/>
                <w:szCs w:val="20"/>
              </w:rPr>
              <w:t xml:space="preserve">created via Taxonomy Proposal </w:t>
            </w:r>
            <w:r w:rsidR="00A23B88" w:rsidRPr="00A23B88">
              <w:rPr>
                <w:rFonts w:ascii="Aptos" w:hAnsi="Aptos" w:cs="Arial"/>
                <w:sz w:val="20"/>
                <w:szCs w:val="20"/>
              </w:rPr>
              <w:t>2019.027B</w:t>
            </w:r>
            <w:r w:rsidR="006857A3">
              <w:rPr>
                <w:rFonts w:ascii="Aptos" w:hAnsi="Aptos" w:cs="Arial"/>
                <w:sz w:val="20"/>
                <w:szCs w:val="20"/>
              </w:rPr>
              <w:t xml:space="preserve"> and contains five species. </w:t>
            </w:r>
            <w:r w:rsidR="006857A3" w:rsidRPr="00D67703">
              <w:rPr>
                <w:rFonts w:ascii="Aptos" w:hAnsi="Aptos" w:cs="Arial"/>
                <w:i/>
                <w:iCs/>
                <w:sz w:val="20"/>
                <w:szCs w:val="20"/>
              </w:rPr>
              <w:t>Cor</w:t>
            </w:r>
            <w:r w:rsidR="002461A1" w:rsidRPr="00D6770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ynebacterium </w:t>
            </w:r>
            <w:r w:rsidR="002461A1">
              <w:rPr>
                <w:rFonts w:ascii="Aptos" w:hAnsi="Aptos" w:cs="Arial"/>
                <w:sz w:val="20"/>
                <w:szCs w:val="20"/>
              </w:rPr>
              <w:t>phage Bran is currently unclassified.</w:t>
            </w:r>
          </w:p>
          <w:p w14:paraId="61046ACC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81F645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5723BE" w14:textId="77777777" w:rsidR="002461A1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1D16697" w14:textId="4124DF97" w:rsidR="003437D0" w:rsidRPr="0033408B" w:rsidRDefault="0033408B" w:rsidP="003437D0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Create a new subfamily “</w:t>
            </w:r>
            <w:proofErr w:type="spellStart"/>
            <w:r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Frobishervirinae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containing </w:t>
            </w:r>
            <w:r w:rsidR="002461A1">
              <w:rPr>
                <w:rFonts w:ascii="Aptos" w:hAnsi="Aptos" w:cs="Arial"/>
                <w:sz w:val="20"/>
                <w:szCs w:val="20"/>
              </w:rPr>
              <w:t xml:space="preserve">one new </w:t>
            </w:r>
            <w:r w:rsidR="003437D0">
              <w:rPr>
                <w:rFonts w:ascii="Aptos" w:hAnsi="Aptos" w:cs="Arial"/>
                <w:sz w:val="20"/>
                <w:szCs w:val="20"/>
              </w:rPr>
              <w:t>gen</w:t>
            </w:r>
            <w:r w:rsidR="00A23B88">
              <w:rPr>
                <w:rFonts w:ascii="Aptos" w:hAnsi="Aptos" w:cs="Arial"/>
                <w:sz w:val="20"/>
                <w:szCs w:val="20"/>
              </w:rPr>
              <w:t>us</w:t>
            </w:r>
            <w:r w:rsidR="002461A1">
              <w:rPr>
                <w:rFonts w:ascii="Aptos" w:hAnsi="Aptos" w:cs="Arial"/>
                <w:sz w:val="20"/>
                <w:szCs w:val="20"/>
              </w:rPr>
              <w:t xml:space="preserve"> “</w:t>
            </w:r>
            <w:proofErr w:type="spellStart"/>
            <w:r w:rsidR="002461A1">
              <w:rPr>
                <w:rFonts w:ascii="Aptos" w:hAnsi="Aptos" w:cs="Arial"/>
                <w:i/>
                <w:iCs/>
                <w:sz w:val="20"/>
                <w:szCs w:val="20"/>
              </w:rPr>
              <w:t>Branvirus</w:t>
            </w:r>
            <w:proofErr w:type="spellEnd"/>
            <w:r w:rsidR="002461A1">
              <w:rPr>
                <w:rFonts w:ascii="Aptos" w:hAnsi="Aptos" w:cs="Arial"/>
                <w:sz w:val="20"/>
                <w:szCs w:val="20"/>
              </w:rPr>
              <w:t xml:space="preserve">” with a single species. </w:t>
            </w:r>
            <w:r>
              <w:rPr>
                <w:rFonts w:ascii="Aptos" w:hAnsi="Aptos" w:cs="Arial"/>
                <w:sz w:val="20"/>
                <w:szCs w:val="20"/>
              </w:rPr>
              <w:t xml:space="preserve">Move the existing genus </w:t>
            </w:r>
            <w:proofErr w:type="spellStart"/>
            <w:r w:rsidRPr="0033408B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into the subfamily “</w:t>
            </w:r>
            <w:proofErr w:type="spellStart"/>
            <w:r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Frobishervirinae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0959B189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037C6522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1B89EF4" w14:textId="77777777" w:rsidR="00770B90" w:rsidRPr="005D3AC6" w:rsidRDefault="003437D0" w:rsidP="00770B90">
            <w:pPr>
              <w:rPr>
                <w:rFonts w:ascii="Aptos" w:hAnsi="Aptos" w:cs="Arial"/>
                <w:sz w:val="20"/>
                <w:szCs w:val="20"/>
              </w:rPr>
            </w:pPr>
            <w:r w:rsidRPr="255B8834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255B8834">
              <w:rPr>
                <w:rFonts w:ascii="Aptos" w:hAnsi="Aptos" w:cs="Arial"/>
                <w:sz w:val="20"/>
              </w:rPr>
              <w:t xml:space="preserve">: </w:t>
            </w:r>
            <w:r w:rsidR="00770B90">
              <w:rPr>
                <w:rFonts w:ascii="Aptos" w:hAnsi="Aptos" w:cs="Arial"/>
                <w:sz w:val="20"/>
                <w:szCs w:val="20"/>
              </w:rPr>
              <w:t xml:space="preserve">VIRIDIC and Clinker analyses reveal that there is sufficient evidence to create a subfamily for </w:t>
            </w:r>
            <w:proofErr w:type="spellStart"/>
            <w:r w:rsidR="00770B90">
              <w:rPr>
                <w:rFonts w:ascii="Aptos" w:hAnsi="Aptos" w:cs="Arial"/>
                <w:sz w:val="20"/>
                <w:szCs w:val="20"/>
              </w:rPr>
              <w:t>Branvirus</w:t>
            </w:r>
            <w:proofErr w:type="spellEnd"/>
            <w:r w:rsidR="00770B90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770B90" w:rsidRPr="005D3AC6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 w:rsidR="00770B9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770B90">
              <w:rPr>
                <w:rFonts w:ascii="Aptos" w:hAnsi="Aptos" w:cs="Arial"/>
                <w:sz w:val="20"/>
                <w:szCs w:val="20"/>
              </w:rPr>
              <w:t>[8]</w:t>
            </w:r>
          </w:p>
          <w:p w14:paraId="564068BF" w14:textId="02B6F486" w:rsidR="003437D0" w:rsidRPr="00BE4F5A" w:rsidRDefault="003437D0" w:rsidP="255B8834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</w:p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6AC22FD8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36B262FC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97940BC" w14:textId="77777777" w:rsidR="0033408B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BB53FD8" w14:textId="77777777" w:rsidR="0033408B" w:rsidRPr="00F60B34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  <w:r w:rsidRPr="00F60B34">
              <w:rPr>
                <w:rFonts w:ascii="Aptos" w:hAnsi="Aptos" w:cs="Arial"/>
                <w:sz w:val="20"/>
                <w:szCs w:val="20"/>
              </w:rPr>
              <w:t xml:space="preserve">Realm </w:t>
            </w:r>
            <w:proofErr w:type="spellStart"/>
            <w:r w:rsidRPr="00F60B34">
              <w:rPr>
                <w:rFonts w:ascii="Aptos" w:hAnsi="Aptos" w:cs="Arial"/>
                <w:i/>
                <w:iCs/>
                <w:sz w:val="20"/>
                <w:szCs w:val="20"/>
              </w:rPr>
              <w:t>Duplodnaviria</w:t>
            </w:r>
            <w:proofErr w:type="spellEnd"/>
            <w:r w:rsidRPr="00F60B34">
              <w:rPr>
                <w:rFonts w:ascii="Aptos" w:hAnsi="Aptos" w:cs="Arial"/>
                <w:sz w:val="20"/>
                <w:szCs w:val="20"/>
              </w:rPr>
              <w:t xml:space="preserve">, kingdom </w:t>
            </w:r>
            <w:proofErr w:type="spellStart"/>
            <w:r w:rsidRPr="00F60B34">
              <w:rPr>
                <w:rFonts w:ascii="Aptos" w:hAnsi="Aptos" w:cs="Arial"/>
                <w:i/>
                <w:iCs/>
                <w:sz w:val="20"/>
                <w:szCs w:val="20"/>
              </w:rPr>
              <w:t>Heunggongvirae</w:t>
            </w:r>
            <w:proofErr w:type="spellEnd"/>
            <w:r w:rsidRPr="00F60B34">
              <w:rPr>
                <w:rFonts w:ascii="Aptos" w:hAnsi="Aptos" w:cs="Arial"/>
                <w:sz w:val="20"/>
                <w:szCs w:val="20"/>
              </w:rPr>
              <w:t xml:space="preserve">, phylum </w:t>
            </w:r>
            <w:proofErr w:type="spellStart"/>
            <w:r w:rsidRPr="00F60B34">
              <w:rPr>
                <w:rFonts w:ascii="Aptos" w:hAnsi="Aptos" w:cs="Arial"/>
                <w:i/>
                <w:iCs/>
                <w:sz w:val="20"/>
                <w:szCs w:val="20"/>
              </w:rPr>
              <w:t>Uroviricota</w:t>
            </w:r>
            <w:proofErr w:type="spellEnd"/>
            <w:r w:rsidRPr="00F60B34"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0F60B34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 w:rsidRPr="00F60B34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135F0941" w14:textId="77777777" w:rsidR="0033408B" w:rsidRPr="00BE4F5A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3FF2B68A" w14:textId="77777777" w:rsidR="0033408B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51A140" w14:textId="77777777" w:rsidR="0033408B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FA3FB47" w14:textId="77777777" w:rsidR="0033408B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genus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was created via Taxonomy Proposal </w:t>
            </w:r>
            <w:r w:rsidRPr="00A23B88">
              <w:rPr>
                <w:rFonts w:ascii="Aptos" w:hAnsi="Aptos" w:cs="Arial"/>
                <w:sz w:val="20"/>
                <w:szCs w:val="20"/>
              </w:rPr>
              <w:t>2019.027B</w:t>
            </w:r>
            <w:r>
              <w:rPr>
                <w:rFonts w:ascii="Aptos" w:hAnsi="Aptos" w:cs="Arial"/>
                <w:sz w:val="20"/>
                <w:szCs w:val="20"/>
              </w:rPr>
              <w:t xml:space="preserve"> and contains five species. Corynebacterium phage Bran is currently unclassified.</w:t>
            </w:r>
          </w:p>
          <w:p w14:paraId="70EBA343" w14:textId="77777777" w:rsidR="0033408B" w:rsidRPr="00BE4F5A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1AE344B1" w14:textId="77777777" w:rsidR="0033408B" w:rsidRPr="00BE4F5A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CEFDD0" w14:textId="77777777" w:rsidR="0033408B" w:rsidRDefault="0033408B" w:rsidP="0033408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6EEBE149" w14:textId="77777777" w:rsidR="0033408B" w:rsidRPr="0033408B" w:rsidRDefault="0033408B" w:rsidP="0033408B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Create a new subfamily “</w:t>
            </w:r>
            <w:proofErr w:type="spellStart"/>
            <w:r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Frobishervirinae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containing one new genus “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Branvirus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” with a single species. Move the existing genus </w:t>
            </w:r>
            <w:proofErr w:type="spellStart"/>
            <w:r w:rsidRPr="0033408B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into the subfamily “</w:t>
            </w:r>
            <w:proofErr w:type="spellStart"/>
            <w:r w:rsidRPr="00A23B88">
              <w:rPr>
                <w:rFonts w:ascii="Aptos" w:hAnsi="Aptos" w:cs="Arial"/>
                <w:i/>
                <w:iCs/>
                <w:sz w:val="20"/>
                <w:szCs w:val="20"/>
              </w:rPr>
              <w:t>Frobishervirinae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3B3F8CF9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2AF16E65" w14:textId="77777777" w:rsidR="0033408B" w:rsidRDefault="003437D0" w:rsidP="003437D0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</w:t>
            </w:r>
            <w:r w:rsidRPr="007D4CED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 </w:t>
            </w:r>
          </w:p>
          <w:p w14:paraId="100FFBA9" w14:textId="7DAB2D2F" w:rsidR="003437D0" w:rsidRPr="007D4CED" w:rsidRDefault="003437D0" w:rsidP="003437D0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7D4CED">
              <w:rPr>
                <w:rFonts w:ascii="Aptos" w:hAnsi="Aptos" w:cs="Arial"/>
                <w:iCs/>
                <w:sz w:val="20"/>
                <w:szCs w:val="20"/>
              </w:rPr>
              <w:t>The Bacterial and Archaeal Virus Subcommittee established 70% average nucleotide identity (ANI) threshold for genus classification or 95% ANI for species [8]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.  </w:t>
            </w:r>
            <w:r w:rsidRPr="003437D0">
              <w:rPr>
                <w:rFonts w:ascii="Aptos" w:hAnsi="Aptos" w:cs="Arial"/>
                <w:iCs/>
                <w:sz w:val="20"/>
                <w:szCs w:val="20"/>
              </w:rPr>
              <w:t>Subfamilies are to be created when two or more genera are related below the family level. In practical terms, this usually means that they share a low degree of sequence similarity (usually about 40-50%) and that the genera form a clade in a marker tree phylogeny [</w:t>
            </w:r>
            <w:r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Pr="003437D0">
              <w:rPr>
                <w:rFonts w:ascii="Aptos" w:hAnsi="Aptos" w:cs="Arial"/>
                <w:iCs/>
                <w:sz w:val="20"/>
                <w:szCs w:val="20"/>
              </w:rPr>
              <w:t>].</w:t>
            </w:r>
          </w:p>
          <w:p w14:paraId="503635A5" w14:textId="77777777" w:rsidR="003437D0" w:rsidRDefault="003437D0" w:rsidP="003437D0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854A9A" w14:textId="77777777" w:rsidR="0033408B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123A905A" w14:textId="5E7B195A" w:rsidR="003437D0" w:rsidRPr="005D3AC6" w:rsidRDefault="00D67703" w:rsidP="003437D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VIRIDIC and Clinker analyses </w:t>
            </w:r>
            <w:r w:rsidR="005D3AC6">
              <w:rPr>
                <w:rFonts w:ascii="Aptos" w:hAnsi="Aptos" w:cs="Arial"/>
                <w:sz w:val="20"/>
                <w:szCs w:val="20"/>
              </w:rPr>
              <w:t xml:space="preserve">reveal that there is sufficient </w:t>
            </w:r>
            <w:r w:rsidR="00770B90">
              <w:rPr>
                <w:rFonts w:ascii="Aptos" w:hAnsi="Aptos" w:cs="Arial"/>
                <w:sz w:val="20"/>
                <w:szCs w:val="20"/>
              </w:rPr>
              <w:t>evidence</w:t>
            </w:r>
            <w:r w:rsidR="005D3AC6">
              <w:rPr>
                <w:rFonts w:ascii="Aptos" w:hAnsi="Aptos" w:cs="Arial"/>
                <w:sz w:val="20"/>
                <w:szCs w:val="20"/>
              </w:rPr>
              <w:t xml:space="preserve"> to create a subfamily for </w:t>
            </w:r>
            <w:proofErr w:type="spellStart"/>
            <w:r w:rsidR="005D3AC6">
              <w:rPr>
                <w:rFonts w:ascii="Aptos" w:hAnsi="Aptos" w:cs="Arial"/>
                <w:sz w:val="20"/>
                <w:szCs w:val="20"/>
              </w:rPr>
              <w:t>Branvirus</w:t>
            </w:r>
            <w:proofErr w:type="spellEnd"/>
            <w:r w:rsidR="005D3AC6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5D3AC6" w:rsidRPr="005D3AC6">
              <w:rPr>
                <w:rFonts w:ascii="Aptos" w:hAnsi="Aptos" w:cs="Arial"/>
                <w:i/>
                <w:iCs/>
                <w:sz w:val="20"/>
                <w:szCs w:val="20"/>
              </w:rPr>
              <w:t>Samwavirus</w:t>
            </w:r>
            <w:proofErr w:type="spellEnd"/>
            <w:r w:rsidR="005D3AC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5D3AC6">
              <w:rPr>
                <w:rFonts w:ascii="Aptos" w:hAnsi="Aptos" w:cs="Arial"/>
                <w:sz w:val="20"/>
                <w:szCs w:val="20"/>
              </w:rPr>
              <w:t>[8]</w:t>
            </w:r>
          </w:p>
          <w:p w14:paraId="79F0111D" w14:textId="0ECDCB45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BBA873D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1.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4DE2FDE9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2.              O'Leary NA, Wright MW, Brister JR,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1833A9D1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3.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106660F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4.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3D860A97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5.            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5A512516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6.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76089BD9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7.             Davis P,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434FD263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8.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6846F1DC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4B97338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9.            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Letunic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I, Bork P. Interactive Tree 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Of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 Life (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: 10.1093/bioinformatics/btl529.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Epub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2006 Oct 18. PMID: 17050570.</w:t>
            </w:r>
          </w:p>
          <w:p w14:paraId="11D22677" w14:textId="5985ED34" w:rsidR="00953FFE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10.          Zhou T, Xu K, Zhao F, Liu W, Li L, Hua Z, Zhou X. </w:t>
            </w:r>
            <w:proofErr w:type="spellStart"/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itol.toolkit</w:t>
            </w:r>
            <w:proofErr w:type="spellEnd"/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 accelerates working with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):btad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339.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10.1093/bioinformatics/btad339. PMID: 37225402; PMCID: PMC10243930</w:t>
            </w:r>
          </w:p>
          <w:p w14:paraId="0DB643F2" w14:textId="49F663A8" w:rsidR="00944DCB" w:rsidRPr="00BE4F5A" w:rsidRDefault="00944DCB" w:rsidP="004A443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11.          </w:t>
            </w:r>
            <w:r w:rsidRPr="00944DCB">
              <w:rPr>
                <w:rFonts w:ascii="Aptos" w:hAnsi="Aptos" w:cs="Arial"/>
                <w:sz w:val="20"/>
                <w:szCs w:val="20"/>
              </w:rPr>
              <w:t xml:space="preserve">van den Belt M, Gilchrist C, Booth TJ, </w:t>
            </w:r>
            <w:proofErr w:type="spellStart"/>
            <w:r w:rsidRPr="00944DCB">
              <w:rPr>
                <w:rFonts w:ascii="Aptos" w:hAnsi="Aptos" w:cs="Arial"/>
                <w:sz w:val="20"/>
                <w:szCs w:val="20"/>
              </w:rPr>
              <w:t>Chooi</w:t>
            </w:r>
            <w:proofErr w:type="spellEnd"/>
            <w:r w:rsidRPr="00944DCB">
              <w:rPr>
                <w:rFonts w:ascii="Aptos" w:hAnsi="Aptos" w:cs="Arial"/>
                <w:sz w:val="20"/>
                <w:szCs w:val="20"/>
              </w:rPr>
              <w:t xml:space="preserve"> YH, </w:t>
            </w:r>
            <w:proofErr w:type="spellStart"/>
            <w:r w:rsidRPr="00944DCB">
              <w:rPr>
                <w:rFonts w:ascii="Aptos" w:hAnsi="Aptos" w:cs="Arial"/>
                <w:sz w:val="20"/>
                <w:szCs w:val="20"/>
              </w:rPr>
              <w:t>Medema</w:t>
            </w:r>
            <w:proofErr w:type="spellEnd"/>
            <w:r w:rsidRPr="00944DCB">
              <w:rPr>
                <w:rFonts w:ascii="Aptos" w:hAnsi="Aptos" w:cs="Arial"/>
                <w:sz w:val="20"/>
                <w:szCs w:val="20"/>
              </w:rPr>
              <w:t xml:space="preserve"> MH, </w:t>
            </w:r>
            <w:proofErr w:type="spellStart"/>
            <w:r w:rsidRPr="00944DCB">
              <w:rPr>
                <w:rFonts w:ascii="Aptos" w:hAnsi="Aptos" w:cs="Arial"/>
                <w:sz w:val="20"/>
                <w:szCs w:val="20"/>
              </w:rPr>
              <w:t>Alanjary</w:t>
            </w:r>
            <w:proofErr w:type="spellEnd"/>
            <w:r w:rsidRPr="00944DCB">
              <w:rPr>
                <w:rFonts w:ascii="Aptos" w:hAnsi="Aptos" w:cs="Arial"/>
                <w:sz w:val="20"/>
                <w:szCs w:val="20"/>
              </w:rPr>
              <w:t xml:space="preserve"> M. CAGECAT: The </w:t>
            </w:r>
            <w:proofErr w:type="spellStart"/>
            <w:r w:rsidRPr="00944DCB">
              <w:rPr>
                <w:rFonts w:ascii="Aptos" w:hAnsi="Aptos" w:cs="Arial"/>
                <w:sz w:val="20"/>
                <w:szCs w:val="20"/>
              </w:rPr>
              <w:t>CompArative</w:t>
            </w:r>
            <w:proofErr w:type="spellEnd"/>
            <w:r w:rsidRPr="00944DC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944DCB">
              <w:rPr>
                <w:rFonts w:ascii="Aptos" w:hAnsi="Aptos" w:cs="Arial"/>
                <w:sz w:val="20"/>
                <w:szCs w:val="20"/>
              </w:rPr>
              <w:t>GEne</w:t>
            </w:r>
            <w:proofErr w:type="spellEnd"/>
            <w:r w:rsidRPr="00944DCB">
              <w:rPr>
                <w:rFonts w:ascii="Aptos" w:hAnsi="Aptos" w:cs="Arial"/>
                <w:sz w:val="20"/>
                <w:szCs w:val="20"/>
              </w:rPr>
              <w:t xml:space="preserve"> Cluster Analysis Toolbox for rapid search and </w:t>
            </w:r>
            <w:proofErr w:type="spellStart"/>
            <w:r w:rsidRPr="00944DCB">
              <w:rPr>
                <w:rFonts w:ascii="Aptos" w:hAnsi="Aptos" w:cs="Arial"/>
                <w:sz w:val="20"/>
                <w:szCs w:val="20"/>
              </w:rPr>
              <w:t>visualisation</w:t>
            </w:r>
            <w:proofErr w:type="spellEnd"/>
            <w:r w:rsidRPr="00944DCB">
              <w:rPr>
                <w:rFonts w:ascii="Aptos" w:hAnsi="Aptos" w:cs="Arial"/>
                <w:sz w:val="20"/>
                <w:szCs w:val="20"/>
              </w:rPr>
              <w:t xml:space="preserve"> of homologous gene clusters. BMC Bioinformatics. 2023 May 3;24(1):181.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D0FE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60E41F2" w:rsidR="00FC2269" w:rsidRPr="00220A26" w:rsidRDefault="00FC2269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D0FE6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lastRenderedPageBreak/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D0FE6">
        <w:trPr>
          <w:trHeight w:val="71"/>
        </w:trPr>
        <w:tc>
          <w:tcPr>
            <w:tcW w:w="2263" w:type="dxa"/>
          </w:tcPr>
          <w:p w14:paraId="1EBF10D0" w14:textId="39149017" w:rsidR="00FC2269" w:rsidRPr="008B6D55" w:rsidRDefault="00FC2269" w:rsidP="005D0FE6">
            <w:pPr>
              <w:rPr>
                <w:rFonts w:ascii="Aptos" w:hAnsi="Aptos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0D741349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D0FE6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C0BAEFA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37447461" w:rsidR="00A174CC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r w:rsidR="00955C67" w:rsidRPr="00A85E48">
        <w:rPr>
          <w:rFonts w:ascii="Aptos" w:hAnsi="Aptos"/>
          <w:b/>
          <w:bCs/>
        </w:rPr>
        <w:t>Table 1.</w:t>
      </w:r>
      <w:r w:rsidR="00955C67" w:rsidRPr="00A85E48">
        <w:rPr>
          <w:rFonts w:ascii="Aptos" w:hAnsi="Aptos"/>
        </w:rPr>
        <w:t xml:space="preserve"> </w:t>
      </w:r>
      <w:r w:rsidR="00AB01F1">
        <w:rPr>
          <w:rFonts w:ascii="Aptos" w:hAnsi="Aptos"/>
        </w:rPr>
        <w:t xml:space="preserve">Properties of phage Bran </w:t>
      </w:r>
    </w:p>
    <w:p w14:paraId="0EFE6D5C" w14:textId="77777777" w:rsidR="00AB01F1" w:rsidRDefault="00AB01F1" w:rsidP="00FC2269">
      <w:pPr>
        <w:rPr>
          <w:rFonts w:ascii="Aptos" w:hAnsi="Aptos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1760"/>
        <w:gridCol w:w="1727"/>
        <w:gridCol w:w="1315"/>
        <w:gridCol w:w="1149"/>
        <w:gridCol w:w="1293"/>
        <w:gridCol w:w="991"/>
        <w:gridCol w:w="977"/>
        <w:gridCol w:w="683"/>
      </w:tblGrid>
      <w:tr w:rsidR="00AB01F1" w14:paraId="294817E3" w14:textId="77777777" w:rsidTr="00AB01F1">
        <w:tc>
          <w:tcPr>
            <w:tcW w:w="2081" w:type="dxa"/>
          </w:tcPr>
          <w:p w14:paraId="3B309FE8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654" w:type="dxa"/>
          </w:tcPr>
          <w:p w14:paraId="537365D7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262" w:type="dxa"/>
          </w:tcPr>
          <w:p w14:paraId="0D16CBCA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04" w:type="dxa"/>
          </w:tcPr>
          <w:p w14:paraId="3E94C053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41" w:type="dxa"/>
          </w:tcPr>
          <w:p w14:paraId="6BA315FA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53" w:type="dxa"/>
          </w:tcPr>
          <w:p w14:paraId="6A8F1240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40" w:type="dxa"/>
          </w:tcPr>
          <w:p w14:paraId="0DBC19F6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60" w:type="dxa"/>
          </w:tcPr>
          <w:p w14:paraId="043CBDC0" w14:textId="77777777" w:rsidR="00AB01F1" w:rsidRPr="00F00E0B" w:rsidRDefault="00AB01F1" w:rsidP="0026594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B01F1" w14:paraId="64310134" w14:textId="77777777" w:rsidTr="00AB01F1">
        <w:tc>
          <w:tcPr>
            <w:tcW w:w="2081" w:type="dxa"/>
          </w:tcPr>
          <w:p w14:paraId="4DC92E97" w14:textId="4D226842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Corynebacterium phage Bran</w:t>
            </w:r>
          </w:p>
        </w:tc>
        <w:tc>
          <w:tcPr>
            <w:tcW w:w="1654" w:type="dxa"/>
          </w:tcPr>
          <w:p w14:paraId="3A0D2981" w14:textId="027DC096" w:rsidR="00AB01F1" w:rsidRPr="00ED0350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r w:rsidRPr="00AB01F1">
              <w:rPr>
                <w:rFonts w:ascii="Aptos" w:hAnsi="Aptos"/>
                <w:i/>
                <w:iCs/>
                <w:sz w:val="20"/>
                <w:szCs w:val="20"/>
              </w:rPr>
              <w:t>Corynebacterium xerosis</w:t>
            </w:r>
            <w:r w:rsidRPr="00AB01F1">
              <w:rPr>
                <w:rFonts w:ascii="Aptos" w:hAnsi="Aptos"/>
                <w:sz w:val="20"/>
                <w:szCs w:val="20"/>
              </w:rPr>
              <w:t xml:space="preserve"> ATCC 373</w:t>
            </w:r>
          </w:p>
        </w:tc>
        <w:tc>
          <w:tcPr>
            <w:tcW w:w="1262" w:type="dxa"/>
          </w:tcPr>
          <w:p w14:paraId="25FDFAC1" w14:textId="08A90638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04" w:type="dxa"/>
          </w:tcPr>
          <w:p w14:paraId="1B897D21" w14:textId="5030E55C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41" w:type="dxa"/>
          </w:tcPr>
          <w:p w14:paraId="04922B9D" w14:textId="6A313DDA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r w:rsidRPr="00AB01F1">
              <w:rPr>
                <w:rFonts w:ascii="Aptos" w:hAnsi="Aptos"/>
                <w:sz w:val="20"/>
                <w:szCs w:val="20"/>
              </w:rPr>
              <w:t>MK977714</w:t>
            </w:r>
            <w:r>
              <w:rPr>
                <w:rFonts w:ascii="Aptos" w:hAnsi="Aptos"/>
                <w:sz w:val="20"/>
                <w:szCs w:val="20"/>
              </w:rPr>
              <w:t>.1</w:t>
            </w:r>
          </w:p>
        </w:tc>
        <w:tc>
          <w:tcPr>
            <w:tcW w:w="953" w:type="dxa"/>
          </w:tcPr>
          <w:p w14:paraId="769FEA97" w14:textId="5604B55C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r w:rsidRPr="00AB01F1">
              <w:rPr>
                <w:rFonts w:ascii="Aptos" w:hAnsi="Aptos"/>
                <w:sz w:val="20"/>
                <w:szCs w:val="20"/>
              </w:rPr>
              <w:t>44484 bp</w:t>
            </w:r>
          </w:p>
        </w:tc>
        <w:tc>
          <w:tcPr>
            <w:tcW w:w="940" w:type="dxa"/>
          </w:tcPr>
          <w:p w14:paraId="6FF7AAC6" w14:textId="1926ECA1" w:rsidR="00AB01F1" w:rsidRPr="00F00E0B" w:rsidRDefault="006D0994" w:rsidP="0026594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</w:t>
            </w:r>
            <w:r w:rsidR="00AB01F1">
              <w:rPr>
                <w:rFonts w:ascii="Aptos" w:hAnsi="Aptos"/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14:paraId="0B5F5AF4" w14:textId="1FA04115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AB01F1" w14:paraId="3F0487C3" w14:textId="77777777" w:rsidTr="00AB01F1">
        <w:tc>
          <w:tcPr>
            <w:tcW w:w="2081" w:type="dxa"/>
          </w:tcPr>
          <w:p w14:paraId="47081B6E" w14:textId="38A03269" w:rsidR="00AB01F1" w:rsidRPr="00273CCF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54" w:type="dxa"/>
          </w:tcPr>
          <w:p w14:paraId="1D112840" w14:textId="466555FA" w:rsidR="00AB01F1" w:rsidRPr="00ED0350" w:rsidRDefault="00AB01F1" w:rsidP="0026594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</w:p>
        </w:tc>
        <w:tc>
          <w:tcPr>
            <w:tcW w:w="1262" w:type="dxa"/>
          </w:tcPr>
          <w:p w14:paraId="3641D832" w14:textId="2B1B0396" w:rsidR="00AB01F1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70FD1CE" w14:textId="08A13280" w:rsidR="00AB01F1" w:rsidRPr="00F00E0B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41" w:type="dxa"/>
          </w:tcPr>
          <w:p w14:paraId="54F084EE" w14:textId="69AC0DFA" w:rsidR="00AB01F1" w:rsidRPr="00ED0350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53" w:type="dxa"/>
          </w:tcPr>
          <w:p w14:paraId="2A288809" w14:textId="2F479F03" w:rsidR="00AB01F1" w:rsidRPr="00ED0350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40" w:type="dxa"/>
          </w:tcPr>
          <w:p w14:paraId="6FF7987C" w14:textId="7303223A" w:rsidR="00AB01F1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60" w:type="dxa"/>
          </w:tcPr>
          <w:p w14:paraId="08A1B760" w14:textId="13605E02" w:rsidR="00AB01F1" w:rsidRDefault="00AB01F1" w:rsidP="0026594A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B1A568F" w14:textId="77777777" w:rsidR="00AB01F1" w:rsidRDefault="00AB01F1" w:rsidP="00FC2269">
      <w:pPr>
        <w:rPr>
          <w:rFonts w:ascii="Aptos" w:hAnsi="Aptos"/>
        </w:rPr>
      </w:pPr>
    </w:p>
    <w:p w14:paraId="20AA115D" w14:textId="27781315" w:rsidR="008B6D55" w:rsidRDefault="00AB01F1" w:rsidP="00FC2269">
      <w:pPr>
        <w:rPr>
          <w:rFonts w:ascii="Aptos" w:hAnsi="Aptos"/>
        </w:rPr>
      </w:pPr>
      <w:r w:rsidRPr="00AB01F1">
        <w:rPr>
          <w:rFonts w:ascii="Aptos" w:hAnsi="Aptos"/>
        </w:rPr>
        <w:t xml:space="preserve">Corynebacterium phage Bran was isolated from Birmingham (AL, USA) soil by Kelly Kim in 2018, as part of the Science Education Alliance-Phage Hunters Advancing Genomics and Evolutionary Science program.  This temperate </w:t>
      </w:r>
      <w:proofErr w:type="spellStart"/>
      <w:r w:rsidRPr="00AB01F1">
        <w:rPr>
          <w:rFonts w:ascii="Aptos" w:hAnsi="Aptos"/>
        </w:rPr>
        <w:t>siphovirus</w:t>
      </w:r>
      <w:proofErr w:type="spellEnd"/>
      <w:r w:rsidRPr="00AB01F1">
        <w:rPr>
          <w:rFonts w:ascii="Aptos" w:hAnsi="Aptos"/>
        </w:rPr>
        <w:t xml:space="preserve"> was assigned to Cluster EP by the </w:t>
      </w:r>
      <w:proofErr w:type="spellStart"/>
      <w:r w:rsidRPr="00AB01F1">
        <w:rPr>
          <w:rFonts w:ascii="Aptos" w:hAnsi="Aptos"/>
        </w:rPr>
        <w:t>Actinobacteriophage</w:t>
      </w:r>
      <w:proofErr w:type="spellEnd"/>
      <w:r w:rsidRPr="00AB01F1">
        <w:rPr>
          <w:rFonts w:ascii="Aptos" w:hAnsi="Aptos"/>
        </w:rPr>
        <w:t xml:space="preserve"> Database.  Its genome possesses 17 </w:t>
      </w:r>
      <w:proofErr w:type="spellStart"/>
      <w:r w:rsidRPr="00AB01F1">
        <w:rPr>
          <w:rFonts w:ascii="Aptos" w:hAnsi="Aptos"/>
        </w:rPr>
        <w:t>nt</w:t>
      </w:r>
      <w:proofErr w:type="spellEnd"/>
      <w:r w:rsidRPr="00AB01F1">
        <w:rPr>
          <w:rFonts w:ascii="Aptos" w:hAnsi="Aptos"/>
        </w:rPr>
        <w:t xml:space="preserve"> 3'-cohesive termini (CCCCAGCGCCTCGGGTA).</w:t>
      </w:r>
    </w:p>
    <w:p w14:paraId="6A39B1B8" w14:textId="77777777" w:rsidR="00E2022A" w:rsidRDefault="00E2022A" w:rsidP="00FC2269">
      <w:pPr>
        <w:rPr>
          <w:rFonts w:ascii="Aptos" w:hAnsi="Aptos"/>
        </w:rPr>
      </w:pPr>
    </w:p>
    <w:p w14:paraId="068FFA20" w14:textId="7F791FEB" w:rsidR="00E2022A" w:rsidRPr="00AB01F1" w:rsidRDefault="00E2022A" w:rsidP="00E2022A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64CA7DCB" wp14:editId="217DAC76">
            <wp:extent cx="2978150" cy="2978150"/>
            <wp:effectExtent l="0" t="0" r="0" b="0"/>
            <wp:docPr id="1811205991" name="Picture 1" descr="Close-up of a microscope image of bacteri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05991" name="Picture 1" descr="Close-up of a microscope image of bacteria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304" cy="297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6CCE8" w14:textId="47B946CC" w:rsidR="00C05C7D" w:rsidRDefault="00E2022A" w:rsidP="00955C67">
      <w:pPr>
        <w:rPr>
          <w:rFonts w:ascii="Aptos" w:hAnsi="Aptos"/>
        </w:rPr>
      </w:pPr>
      <w:r w:rsidRPr="00E2022A">
        <w:rPr>
          <w:rFonts w:ascii="Aptos" w:eastAsia="Aptos" w:hAnsi="Aptos" w:cs="Aptos"/>
          <w:b/>
          <w:bCs/>
        </w:rPr>
        <w:t xml:space="preserve">Figure </w:t>
      </w:r>
      <w:r>
        <w:rPr>
          <w:rFonts w:ascii="Aptos" w:eastAsia="Aptos" w:hAnsi="Aptos" w:cs="Aptos"/>
          <w:b/>
          <w:bCs/>
        </w:rPr>
        <w:t>1</w:t>
      </w:r>
      <w:r w:rsidRPr="00E2022A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</w:t>
      </w:r>
      <w:r w:rsidRPr="00B10FF1">
        <w:rPr>
          <w:rFonts w:ascii="Aptos" w:eastAsia="Aptos" w:hAnsi="Aptos" w:cs="Aptos"/>
        </w:rPr>
        <w:t xml:space="preserve">Electron micrograph: Electron micrographs of negatively stained </w:t>
      </w:r>
      <w:r>
        <w:rPr>
          <w:rFonts w:ascii="Aptos" w:eastAsia="Aptos" w:hAnsi="Aptos" w:cs="Aptos"/>
        </w:rPr>
        <w:t>Corynebacterium</w:t>
      </w:r>
      <w:r w:rsidRPr="00B10FF1">
        <w:rPr>
          <w:rFonts w:ascii="Aptos" w:eastAsia="Aptos" w:hAnsi="Aptos" w:cs="Aptos"/>
        </w:rPr>
        <w:t xml:space="preserve"> phage </w:t>
      </w:r>
      <w:r>
        <w:rPr>
          <w:rFonts w:ascii="Aptos" w:eastAsia="Aptos" w:hAnsi="Aptos" w:cs="Aptos"/>
        </w:rPr>
        <w:t>Bran</w:t>
      </w:r>
      <w:r w:rsidRPr="00B10FF1">
        <w:rPr>
          <w:rFonts w:ascii="Aptos" w:eastAsia="Aptos" w:hAnsi="Aptos" w:cs="Aptos"/>
        </w:rPr>
        <w:t xml:space="preserve"> (</w:t>
      </w:r>
      <w:hyperlink r:id="rId12" w:history="1">
        <w:r w:rsidRPr="00CF18C1">
          <w:rPr>
            <w:rStyle w:val="Hyperlink"/>
            <w:rFonts w:ascii="Aptos" w:eastAsia="Aptos" w:hAnsi="Aptos" w:cs="Aptos"/>
          </w:rPr>
          <w:t>https://phagesdb.org/phages/Bran/</w:t>
        </w:r>
      </w:hyperlink>
      <w:r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 (</w:t>
      </w:r>
      <w:hyperlink r:id="rId13" w:history="1">
        <w:r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Database.  </w:t>
      </w:r>
    </w:p>
    <w:p w14:paraId="43B9B1BF" w14:textId="60045152" w:rsidR="00C05C7D" w:rsidRDefault="00C05C7D" w:rsidP="00955C67">
      <w:pPr>
        <w:rPr>
          <w:rFonts w:ascii="Aptos" w:hAnsi="Aptos"/>
        </w:rPr>
      </w:pPr>
    </w:p>
    <w:p w14:paraId="3B0588B8" w14:textId="2D278833" w:rsidR="00777533" w:rsidRDefault="00AD0EA1" w:rsidP="00955C67">
      <w:pPr>
        <w:rPr>
          <w:rFonts w:ascii="Aptos" w:hAnsi="Aptos"/>
        </w:rPr>
      </w:pPr>
      <w:r>
        <w:rPr>
          <w:rFonts w:ascii="Aptos" w:hAnsi="Aptos"/>
          <w:noProof/>
        </w:rPr>
        <w:lastRenderedPageBreak/>
        <w:drawing>
          <wp:inline distT="0" distB="0" distL="0" distR="0" wp14:anchorId="60A0E790" wp14:editId="50A705F5">
            <wp:extent cx="5926455" cy="3037840"/>
            <wp:effectExtent l="0" t="0" r="0" b="0"/>
            <wp:docPr id="2072919337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19337" name="Picture 3" descr="A screenshot of a computer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DBFD6" w14:textId="77777777" w:rsidR="00C05C7D" w:rsidRDefault="00C05C7D" w:rsidP="00955C67">
      <w:pPr>
        <w:rPr>
          <w:rFonts w:ascii="Aptos" w:hAnsi="Aptos"/>
        </w:rPr>
      </w:pPr>
    </w:p>
    <w:p w14:paraId="7E774A10" w14:textId="1DDFC4BB" w:rsidR="00C05C7D" w:rsidRPr="00D83E56" w:rsidRDefault="00C05C7D" w:rsidP="00C05C7D">
      <w:pPr>
        <w:rPr>
          <w:rFonts w:ascii="Aptos" w:hAnsi="Aptos"/>
        </w:rPr>
      </w:pPr>
      <w:r w:rsidRPr="008B2970">
        <w:rPr>
          <w:rFonts w:ascii="Aptos" w:hAnsi="Aptos"/>
          <w:b/>
          <w:bCs/>
        </w:rPr>
        <w:t>Figure</w:t>
      </w:r>
      <w:r w:rsidR="00E2022A">
        <w:rPr>
          <w:rFonts w:ascii="Aptos" w:hAnsi="Aptos"/>
          <w:b/>
          <w:bCs/>
        </w:rPr>
        <w:t xml:space="preserve"> 2</w:t>
      </w:r>
      <w:r w:rsidRPr="008B2970">
        <w:rPr>
          <w:rFonts w:ascii="Aptos" w:hAnsi="Aptos"/>
          <w:b/>
          <w:bCs/>
        </w:rPr>
        <w:t>.</w:t>
      </w:r>
      <w:r w:rsidRPr="00D83E56">
        <w:rPr>
          <w:rFonts w:ascii="Aptos" w:hAnsi="Aptos"/>
        </w:rPr>
        <w:t xml:space="preserve"> VIRIDIC heatmap of </w:t>
      </w:r>
      <w:r w:rsidR="00FA07ED" w:rsidRPr="00D83E56">
        <w:rPr>
          <w:rFonts w:ascii="Aptos" w:hAnsi="Aptos"/>
        </w:rPr>
        <w:t>this group</w:t>
      </w:r>
      <w:r w:rsidRPr="00D83E56">
        <w:rPr>
          <w:rFonts w:ascii="Aptos" w:hAnsi="Aptos"/>
        </w:rPr>
        <w:t xml:space="preserve"> of phages.   VIRIDIC (Virus Intergenomic Distance Calculator; VIRIDIC (Virus Intergenomic Distance Calculator; [3]; http://rhea.icbm.uni-oldenburg.de/VIRIDIC/) computes pairwise intergenomic distances/similarities amongst phage genomes. Data values which are bordered in black correspond to strains.  Abbreviations:  </w:t>
      </w:r>
      <w:proofErr w:type="spellStart"/>
      <w:r w:rsidRPr="00D83E56">
        <w:rPr>
          <w:rFonts w:ascii="Aptos" w:hAnsi="Aptos"/>
        </w:rPr>
        <w:t>phg</w:t>
      </w:r>
      <w:proofErr w:type="spellEnd"/>
      <w:r w:rsidRPr="00D83E56">
        <w:rPr>
          <w:rFonts w:ascii="Aptos" w:hAnsi="Aptos"/>
        </w:rPr>
        <w:t xml:space="preserve"> = phage</w:t>
      </w:r>
      <w:r w:rsidRPr="00C05C7D">
        <w:rPr>
          <w:rFonts w:ascii="Aptos" w:hAnsi="Aptos"/>
        </w:rPr>
        <w:t xml:space="preserve"> </w:t>
      </w:r>
      <w:r w:rsidR="00E2022A">
        <w:rPr>
          <w:rFonts w:ascii="Aptos" w:hAnsi="Aptos"/>
        </w:rPr>
        <w:t>Cory</w:t>
      </w:r>
      <w:r w:rsidRPr="00D83E56">
        <w:rPr>
          <w:rFonts w:ascii="Aptos" w:hAnsi="Aptos"/>
        </w:rPr>
        <w:t xml:space="preserve"> = </w:t>
      </w:r>
      <w:r w:rsidR="00E2022A">
        <w:rPr>
          <w:rFonts w:ascii="Aptos" w:hAnsi="Aptos"/>
          <w:i/>
          <w:iCs/>
        </w:rPr>
        <w:t>Corynebacterium</w:t>
      </w:r>
      <w:r w:rsidR="000B04BD">
        <w:rPr>
          <w:rFonts w:ascii="Aptos" w:hAnsi="Aptos"/>
          <w:i/>
          <w:iCs/>
        </w:rPr>
        <w:t xml:space="preserve">; </w:t>
      </w:r>
      <w:r w:rsidR="000B04BD">
        <w:rPr>
          <w:rFonts w:ascii="Aptos" w:hAnsi="Aptos"/>
        </w:rPr>
        <w:t xml:space="preserve">Past = </w:t>
      </w:r>
      <w:r w:rsidR="000B04BD" w:rsidRPr="000B04BD">
        <w:rPr>
          <w:rFonts w:ascii="Aptos" w:hAnsi="Aptos"/>
          <w:i/>
          <w:iCs/>
        </w:rPr>
        <w:t>Pasteurella</w:t>
      </w:r>
      <w:r w:rsidRPr="00D83E56">
        <w:rPr>
          <w:rFonts w:ascii="Aptos" w:hAnsi="Aptos"/>
        </w:rPr>
        <w:t xml:space="preserve">.  </w:t>
      </w:r>
    </w:p>
    <w:p w14:paraId="4A42C473" w14:textId="77777777" w:rsidR="00C05C7D" w:rsidRDefault="00C05C7D" w:rsidP="00955C67">
      <w:pPr>
        <w:rPr>
          <w:rFonts w:ascii="Aptos" w:hAnsi="Aptos"/>
        </w:rPr>
      </w:pPr>
    </w:p>
    <w:p w14:paraId="0C41610D" w14:textId="5D14432F" w:rsidR="00944DCB" w:rsidRDefault="00944DCB" w:rsidP="00955C67">
      <w:pPr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6D624580" wp14:editId="44C1D938">
            <wp:extent cx="5926455" cy="1350645"/>
            <wp:effectExtent l="0" t="0" r="0" b="1905"/>
            <wp:docPr id="265822314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22314" name="Picture 1" descr="A diagram of a graph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CC66B" w14:textId="54D4125C" w:rsidR="00A712B8" w:rsidRDefault="00944DCB" w:rsidP="00955C67">
      <w:pPr>
        <w:rPr>
          <w:rFonts w:ascii="Aptos" w:hAnsi="Aptos"/>
        </w:rPr>
      </w:pPr>
      <w:r w:rsidRPr="00944DCB">
        <w:rPr>
          <w:rFonts w:ascii="Aptos" w:hAnsi="Aptos"/>
          <w:b/>
          <w:bCs/>
        </w:rPr>
        <w:t>Figure 3.</w:t>
      </w:r>
      <w:r>
        <w:rPr>
          <w:rFonts w:ascii="Aptos" w:hAnsi="Aptos"/>
        </w:rPr>
        <w:t xml:space="preserve">  Clinker alignment of the genomes of </w:t>
      </w:r>
      <w:r w:rsidRPr="00944DCB">
        <w:rPr>
          <w:rFonts w:ascii="Aptos" w:hAnsi="Aptos"/>
          <w:i/>
          <w:iCs/>
        </w:rPr>
        <w:t>Corynebacterium</w:t>
      </w:r>
      <w:r>
        <w:rPr>
          <w:rFonts w:ascii="Aptos" w:hAnsi="Aptos"/>
        </w:rPr>
        <w:t xml:space="preserve"> phages Bran (Top) and Dina (Bottom)</w:t>
      </w:r>
      <w:r w:rsidR="00D67703">
        <w:rPr>
          <w:rFonts w:ascii="Aptos" w:hAnsi="Aptos"/>
        </w:rPr>
        <w:t xml:space="preserve"> [11] reveals that these mosaic genomes possess highly conserved 5’ termini (morphogenesis genes</w:t>
      </w:r>
      <w:r w:rsidR="00D67703" w:rsidRPr="00D67703">
        <w:rPr>
          <w:rFonts w:ascii="Aptos" w:hAnsi="Aptos"/>
        </w:rPr>
        <w:t xml:space="preserve"> </w:t>
      </w:r>
      <w:r w:rsidR="00D67703">
        <w:rPr>
          <w:rFonts w:ascii="Aptos" w:hAnsi="Aptos"/>
        </w:rPr>
        <w:t>and highly variable 3’ ends.</w:t>
      </w:r>
    </w:p>
    <w:p w14:paraId="37C86B5C" w14:textId="77777777" w:rsidR="00944DCB" w:rsidRDefault="00944DCB" w:rsidP="00955C67">
      <w:pPr>
        <w:rPr>
          <w:rFonts w:ascii="Aptos" w:hAnsi="Aptos"/>
        </w:rPr>
      </w:pPr>
    </w:p>
    <w:p w14:paraId="017C0891" w14:textId="77777777" w:rsidR="00944DCB" w:rsidRDefault="00944DCB" w:rsidP="00955C67">
      <w:pPr>
        <w:rPr>
          <w:rFonts w:ascii="Aptos" w:hAnsi="Aptos"/>
        </w:rPr>
      </w:pPr>
    </w:p>
    <w:p w14:paraId="20AB23AF" w14:textId="3AA814FF" w:rsidR="00A712B8" w:rsidRDefault="00A712B8" w:rsidP="00A712B8">
      <w:pPr>
        <w:rPr>
          <w:rFonts w:ascii="Aptos" w:hAnsi="Aptos"/>
        </w:rPr>
      </w:pPr>
      <w:proofErr w:type="spellStart"/>
      <w:r>
        <w:rPr>
          <w:rFonts w:ascii="Aptos" w:hAnsi="Aptos"/>
          <w:b/>
          <w:bCs/>
        </w:rPr>
        <w:t>CoreGenes</w:t>
      </w:r>
      <w:proofErr w:type="spellEnd"/>
      <w:r>
        <w:rPr>
          <w:rFonts w:ascii="Aptos" w:hAnsi="Aptos"/>
          <w:b/>
          <w:bCs/>
        </w:rPr>
        <w:t xml:space="preserve"> 5 Analysis [7]</w:t>
      </w:r>
      <w:r>
        <w:rPr>
          <w:rFonts w:ascii="Aptos" w:hAnsi="Aptos"/>
        </w:rPr>
        <w:t xml:space="preserve">:  revealed that the phages </w:t>
      </w:r>
      <w:r w:rsidR="000B04BD">
        <w:rPr>
          <w:rFonts w:ascii="Aptos" w:hAnsi="Aptos"/>
        </w:rPr>
        <w:t xml:space="preserve">defined by </w:t>
      </w:r>
      <w:proofErr w:type="spellStart"/>
      <w:r w:rsidR="000B04BD" w:rsidRPr="00777533">
        <w:rPr>
          <w:rFonts w:ascii="Aptos" w:hAnsi="Aptos"/>
          <w:i/>
          <w:iCs/>
        </w:rPr>
        <w:t>Branvirus</w:t>
      </w:r>
      <w:proofErr w:type="spellEnd"/>
      <w:r w:rsidR="000B04BD">
        <w:rPr>
          <w:rFonts w:ascii="Aptos" w:hAnsi="Aptos"/>
        </w:rPr>
        <w:t xml:space="preserve"> and </w:t>
      </w:r>
      <w:proofErr w:type="spellStart"/>
      <w:r w:rsidR="000B04BD" w:rsidRPr="00777533">
        <w:rPr>
          <w:rFonts w:ascii="Aptos" w:hAnsi="Aptos"/>
          <w:i/>
          <w:iCs/>
        </w:rPr>
        <w:t>Samwavirus</w:t>
      </w:r>
      <w:proofErr w:type="spellEnd"/>
      <w:r>
        <w:rPr>
          <w:rFonts w:ascii="Aptos" w:hAnsi="Aptos"/>
        </w:rPr>
        <w:t xml:space="preserve"> share </w:t>
      </w:r>
      <w:r w:rsidR="00777533">
        <w:rPr>
          <w:rFonts w:ascii="Aptos" w:hAnsi="Aptos"/>
        </w:rPr>
        <w:t>29</w:t>
      </w:r>
      <w:r>
        <w:rPr>
          <w:rFonts w:ascii="Aptos" w:hAnsi="Aptos"/>
        </w:rPr>
        <w:t xml:space="preserve"> protein homologs, </w:t>
      </w:r>
      <w:r w:rsidR="006D0994">
        <w:rPr>
          <w:rFonts w:ascii="Aptos" w:hAnsi="Aptos"/>
        </w:rPr>
        <w:t xml:space="preserve">which include large subunit </w:t>
      </w:r>
      <w:proofErr w:type="spellStart"/>
      <w:r w:rsidR="006D0994">
        <w:rPr>
          <w:rFonts w:ascii="Aptos" w:hAnsi="Aptos"/>
        </w:rPr>
        <w:t>terminase</w:t>
      </w:r>
      <w:proofErr w:type="spellEnd"/>
      <w:r w:rsidR="006D0994">
        <w:rPr>
          <w:rFonts w:ascii="Aptos" w:hAnsi="Aptos"/>
        </w:rPr>
        <w:t>, portal protein,</w:t>
      </w:r>
      <w:r w:rsidR="006D0994" w:rsidRPr="006D0994">
        <w:t xml:space="preserve"> </w:t>
      </w:r>
      <w:r w:rsidR="006D0994" w:rsidRPr="006D0994">
        <w:rPr>
          <w:rFonts w:ascii="Aptos" w:hAnsi="Aptos"/>
        </w:rPr>
        <w:t>head maturation protease</w:t>
      </w:r>
      <w:r w:rsidR="006D0994">
        <w:rPr>
          <w:rFonts w:ascii="Aptos" w:hAnsi="Aptos"/>
        </w:rPr>
        <w:t xml:space="preserve">, major capsid </w:t>
      </w:r>
      <w:proofErr w:type="gramStart"/>
      <w:r w:rsidR="006D0994">
        <w:rPr>
          <w:rFonts w:ascii="Aptos" w:hAnsi="Aptos"/>
        </w:rPr>
        <w:t xml:space="preserve">protein,  </w:t>
      </w:r>
      <w:r w:rsidR="006D0994" w:rsidRPr="006D0994">
        <w:rPr>
          <w:rFonts w:ascii="Aptos" w:hAnsi="Aptos"/>
        </w:rPr>
        <w:t>head</w:t>
      </w:r>
      <w:proofErr w:type="gramEnd"/>
      <w:r w:rsidR="006D0994" w:rsidRPr="006D0994">
        <w:rPr>
          <w:rFonts w:ascii="Aptos" w:hAnsi="Aptos"/>
        </w:rPr>
        <w:t>-tail connector protein</w:t>
      </w:r>
      <w:r w:rsidR="006D0994">
        <w:rPr>
          <w:rFonts w:ascii="Aptos" w:hAnsi="Aptos"/>
        </w:rPr>
        <w:t xml:space="preserve">, </w:t>
      </w:r>
      <w:r w:rsidR="006D0994" w:rsidRPr="006D0994">
        <w:rPr>
          <w:rFonts w:ascii="Aptos" w:hAnsi="Aptos"/>
        </w:rPr>
        <w:t>head-to-tail adaptor</w:t>
      </w:r>
      <w:r w:rsidR="006D0994">
        <w:rPr>
          <w:rFonts w:ascii="Aptos" w:hAnsi="Aptos"/>
        </w:rPr>
        <w:t xml:space="preserve">, </w:t>
      </w:r>
      <w:r w:rsidR="006D0994" w:rsidRPr="006D0994">
        <w:rPr>
          <w:rFonts w:ascii="Aptos" w:hAnsi="Aptos"/>
        </w:rPr>
        <w:t xml:space="preserve">head-to-tail </w:t>
      </w:r>
      <w:r w:rsidR="006D0994">
        <w:rPr>
          <w:rFonts w:ascii="Aptos" w:hAnsi="Aptos"/>
        </w:rPr>
        <w:t>stopper,</w:t>
      </w:r>
      <w:r w:rsidR="006D0994" w:rsidRPr="006D0994">
        <w:t xml:space="preserve"> </w:t>
      </w:r>
      <w:r w:rsidR="006D0994" w:rsidRPr="006D0994">
        <w:rPr>
          <w:rFonts w:ascii="Aptos" w:hAnsi="Aptos"/>
        </w:rPr>
        <w:t>head closure</w:t>
      </w:r>
      <w:r w:rsidR="006D0994">
        <w:rPr>
          <w:rFonts w:ascii="Aptos" w:hAnsi="Aptos"/>
        </w:rPr>
        <w:t xml:space="preserve">, major tail protein, two </w:t>
      </w:r>
      <w:r w:rsidR="006D0994" w:rsidRPr="006D0994">
        <w:rPr>
          <w:rFonts w:ascii="Aptos" w:hAnsi="Aptos"/>
        </w:rPr>
        <w:t>tail assembly chaperone</w:t>
      </w:r>
      <w:r w:rsidR="006D0994">
        <w:rPr>
          <w:rFonts w:ascii="Aptos" w:hAnsi="Aptos"/>
        </w:rPr>
        <w:t xml:space="preserve">s, tail tape measure protein, and </w:t>
      </w:r>
      <w:proofErr w:type="spellStart"/>
      <w:r w:rsidR="006D0994">
        <w:rPr>
          <w:rFonts w:ascii="Aptos" w:hAnsi="Aptos"/>
        </w:rPr>
        <w:t>holin</w:t>
      </w:r>
      <w:proofErr w:type="spellEnd"/>
      <w:r>
        <w:rPr>
          <w:rFonts w:ascii="Aptos" w:hAnsi="Aptos"/>
        </w:rPr>
        <w:t xml:space="preserve">.  This indicates that approximately </w:t>
      </w:r>
      <w:r w:rsidR="00E45208">
        <w:rPr>
          <w:rFonts w:ascii="Aptos" w:hAnsi="Aptos"/>
        </w:rPr>
        <w:t>48</w:t>
      </w:r>
      <w:r>
        <w:rPr>
          <w:rFonts w:ascii="Aptos" w:hAnsi="Aptos"/>
        </w:rPr>
        <w:t>% of the phage-encode</w:t>
      </w:r>
      <w:r w:rsidR="00BC3DE4">
        <w:rPr>
          <w:rFonts w:ascii="Aptos" w:hAnsi="Aptos"/>
        </w:rPr>
        <w:t>d</w:t>
      </w:r>
      <w:r>
        <w:rPr>
          <w:rFonts w:ascii="Aptos" w:hAnsi="Aptos"/>
        </w:rPr>
        <w:t xml:space="preserve"> proteins are conserved.</w:t>
      </w:r>
    </w:p>
    <w:p w14:paraId="48352357" w14:textId="77777777" w:rsidR="00A712B8" w:rsidRDefault="00A712B8" w:rsidP="00955C67">
      <w:pPr>
        <w:rPr>
          <w:rFonts w:ascii="Aptos" w:hAnsi="Aptos"/>
        </w:rPr>
      </w:pPr>
    </w:p>
    <w:p w14:paraId="76A23C09" w14:textId="2F9D2651" w:rsidR="00AF6A23" w:rsidRPr="00955C67" w:rsidRDefault="00AF6A23" w:rsidP="00B147A8">
      <w:pPr>
        <w:spacing w:line="276" w:lineRule="auto"/>
        <w:jc w:val="both"/>
        <w:rPr>
          <w:rFonts w:ascii="Aptos" w:hAnsi="Aptos"/>
        </w:rPr>
      </w:pPr>
      <w:r w:rsidRPr="00AF6A23">
        <w:rPr>
          <w:rFonts w:ascii="Aptos" w:hAnsi="Aptos"/>
        </w:rPr>
        <w:t xml:space="preserve">This taxon is named in </w:t>
      </w:r>
      <w:proofErr w:type="spellStart"/>
      <w:r w:rsidRPr="00AF6A23">
        <w:rPr>
          <w:rFonts w:ascii="Aptos" w:hAnsi="Aptos"/>
        </w:rPr>
        <w:t>honour</w:t>
      </w:r>
      <w:proofErr w:type="spellEnd"/>
      <w:r w:rsidRPr="00AF6A23">
        <w:rPr>
          <w:rFonts w:ascii="Aptos" w:hAnsi="Aptos"/>
        </w:rPr>
        <w:t xml:space="preserve"> of </w:t>
      </w:r>
      <w:r w:rsidR="00B147A8">
        <w:rPr>
          <w:rFonts w:ascii="Aptos" w:hAnsi="Aptos"/>
        </w:rPr>
        <w:t xml:space="preserve">Martin Frobisher, Jr. D.Sc. </w:t>
      </w:r>
      <w:r w:rsidR="00992A4A">
        <w:rPr>
          <w:rFonts w:ascii="Aptos" w:hAnsi="Aptos"/>
        </w:rPr>
        <w:t xml:space="preserve">who </w:t>
      </w:r>
      <w:r w:rsidR="00B147A8">
        <w:rPr>
          <w:rFonts w:ascii="Aptos" w:hAnsi="Aptos"/>
        </w:rPr>
        <w:t xml:space="preserve">received his SB </w:t>
      </w:r>
      <w:r w:rsidR="00992A4A">
        <w:rPr>
          <w:rFonts w:ascii="Aptos" w:hAnsi="Aptos"/>
        </w:rPr>
        <w:t xml:space="preserve">degree </w:t>
      </w:r>
      <w:r w:rsidR="00B147A8">
        <w:rPr>
          <w:rFonts w:ascii="Aptos" w:hAnsi="Aptos"/>
        </w:rPr>
        <w:t xml:space="preserve">from Johns Hopkins University in Hygiene in 1922 and </w:t>
      </w:r>
      <w:r w:rsidR="00992A4A">
        <w:rPr>
          <w:rFonts w:ascii="Aptos" w:hAnsi="Aptos"/>
        </w:rPr>
        <w:t xml:space="preserve">then </w:t>
      </w:r>
      <w:r w:rsidR="00B147A8">
        <w:rPr>
          <w:rFonts w:ascii="Aptos" w:hAnsi="Aptos"/>
        </w:rPr>
        <w:t xml:space="preserve">went on to get a D.Sc. in bacteriology.  In his career her was </w:t>
      </w:r>
      <w:r w:rsidR="00B147A8" w:rsidRPr="00B147A8">
        <w:rPr>
          <w:rFonts w:ascii="Aptos" w:hAnsi="Aptos"/>
        </w:rPr>
        <w:t>Chief, Bacteriology Laboratories, The Communicable Disease Center, United States Public Health Service; Associate Professor of Bacteriology, Emory University; Lecturer in Bacteriology, Johns Hopkins University</w:t>
      </w:r>
      <w:r w:rsidR="00B147A8">
        <w:rPr>
          <w:rFonts w:ascii="Aptos" w:hAnsi="Aptos"/>
        </w:rPr>
        <w:t xml:space="preserve">. He is noted for his work on </w:t>
      </w:r>
      <w:r w:rsidR="00B147A8" w:rsidRPr="00B147A8">
        <w:rPr>
          <w:rFonts w:ascii="Aptos" w:hAnsi="Aptos"/>
          <w:i/>
          <w:iCs/>
        </w:rPr>
        <w:lastRenderedPageBreak/>
        <w:t>Coryn</w:t>
      </w:r>
      <w:r w:rsidR="00992A4A">
        <w:rPr>
          <w:rFonts w:ascii="Aptos" w:hAnsi="Aptos"/>
          <w:i/>
          <w:iCs/>
        </w:rPr>
        <w:t>e</w:t>
      </w:r>
      <w:r w:rsidR="00B147A8" w:rsidRPr="00B147A8">
        <w:rPr>
          <w:rFonts w:ascii="Aptos" w:hAnsi="Aptos"/>
          <w:i/>
          <w:iCs/>
        </w:rPr>
        <w:t>bacterium diphtheriae</w:t>
      </w:r>
      <w:r w:rsidR="00B147A8">
        <w:rPr>
          <w:rFonts w:ascii="Aptos" w:hAnsi="Aptos"/>
        </w:rPr>
        <w:t xml:space="preserve"> and its phages and being the author of </w:t>
      </w:r>
      <w:r w:rsidR="00B147A8" w:rsidRPr="00B147A8">
        <w:rPr>
          <w:rFonts w:ascii="Aptos" w:hAnsi="Aptos"/>
          <w:i/>
          <w:iCs/>
        </w:rPr>
        <w:t xml:space="preserve">Fundamentals </w:t>
      </w:r>
      <w:r w:rsidR="00992A4A">
        <w:rPr>
          <w:rFonts w:ascii="Aptos" w:hAnsi="Aptos"/>
          <w:i/>
          <w:iCs/>
        </w:rPr>
        <w:t>o</w:t>
      </w:r>
      <w:r w:rsidR="00B147A8" w:rsidRPr="00B147A8">
        <w:rPr>
          <w:rFonts w:ascii="Aptos" w:hAnsi="Aptos"/>
          <w:i/>
          <w:iCs/>
        </w:rPr>
        <w:t>f Bacteriology</w:t>
      </w:r>
      <w:r w:rsidR="00B147A8">
        <w:rPr>
          <w:rFonts w:ascii="Aptos" w:hAnsi="Aptos"/>
        </w:rPr>
        <w:t xml:space="preserve"> and </w:t>
      </w:r>
      <w:r w:rsidR="00B147A8" w:rsidRPr="00992A4A">
        <w:rPr>
          <w:rFonts w:ascii="Aptos" w:hAnsi="Aptos"/>
          <w:i/>
          <w:iCs/>
        </w:rPr>
        <w:t>Fundamentals of Microbiology</w:t>
      </w:r>
      <w:r w:rsidR="00B147A8">
        <w:rPr>
          <w:rFonts w:ascii="Aptos" w:hAnsi="Aptos"/>
        </w:rPr>
        <w:t xml:space="preserve">.  From </w:t>
      </w:r>
      <w:r w:rsidR="00B147A8" w:rsidRPr="00B147A8">
        <w:rPr>
          <w:rFonts w:ascii="Aptos" w:hAnsi="Aptos"/>
        </w:rPr>
        <w:t xml:space="preserve">1937-1948 </w:t>
      </w:r>
      <w:r w:rsidR="00B147A8">
        <w:rPr>
          <w:rFonts w:ascii="Aptos" w:hAnsi="Aptos"/>
        </w:rPr>
        <w:t xml:space="preserve">he was the </w:t>
      </w:r>
      <w:r w:rsidR="00B147A8" w:rsidRPr="00B147A8">
        <w:rPr>
          <w:rFonts w:ascii="Aptos" w:hAnsi="Aptos"/>
        </w:rPr>
        <w:t xml:space="preserve">Editor-in-chief </w:t>
      </w:r>
      <w:r w:rsidR="00992A4A">
        <w:rPr>
          <w:rFonts w:ascii="Aptos" w:hAnsi="Aptos"/>
        </w:rPr>
        <w:t xml:space="preserve">of the </w:t>
      </w:r>
      <w:r w:rsidR="00B147A8" w:rsidRPr="00B147A8">
        <w:rPr>
          <w:rFonts w:ascii="Aptos" w:hAnsi="Aptos"/>
        </w:rPr>
        <w:t>American Journal of Hygiene</w:t>
      </w:r>
      <w:r w:rsidR="00B147A8">
        <w:rPr>
          <w:rFonts w:ascii="Aptos" w:hAnsi="Aptos"/>
        </w:rPr>
        <w:t>.</w:t>
      </w:r>
    </w:p>
    <w:sectPr w:rsidR="00AF6A23" w:rsidRPr="00955C67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7E7C" w14:textId="77777777" w:rsidR="00057828" w:rsidRDefault="00057828">
      <w:r>
        <w:separator/>
      </w:r>
    </w:p>
  </w:endnote>
  <w:endnote w:type="continuationSeparator" w:id="0">
    <w:p w14:paraId="1448335C" w14:textId="77777777" w:rsidR="00057828" w:rsidRDefault="0005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00E9A" w14:textId="77777777" w:rsidR="00057828" w:rsidRDefault="00057828">
      <w:r>
        <w:separator/>
      </w:r>
    </w:p>
  </w:footnote>
  <w:footnote w:type="continuationSeparator" w:id="0">
    <w:p w14:paraId="7C22F753" w14:textId="77777777" w:rsidR="00057828" w:rsidRDefault="0005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57828"/>
    <w:rsid w:val="00067B1F"/>
    <w:rsid w:val="00072821"/>
    <w:rsid w:val="0008012E"/>
    <w:rsid w:val="000A146A"/>
    <w:rsid w:val="000A7027"/>
    <w:rsid w:val="000B04BD"/>
    <w:rsid w:val="000B1BF3"/>
    <w:rsid w:val="000B482E"/>
    <w:rsid w:val="000B5D78"/>
    <w:rsid w:val="000B6878"/>
    <w:rsid w:val="000D182E"/>
    <w:rsid w:val="000E54FF"/>
    <w:rsid w:val="000F51F4"/>
    <w:rsid w:val="000F7067"/>
    <w:rsid w:val="00106232"/>
    <w:rsid w:val="00106DCC"/>
    <w:rsid w:val="0011008F"/>
    <w:rsid w:val="001103AF"/>
    <w:rsid w:val="00117C72"/>
    <w:rsid w:val="0013113D"/>
    <w:rsid w:val="001322FC"/>
    <w:rsid w:val="00132350"/>
    <w:rsid w:val="00171083"/>
    <w:rsid w:val="00172351"/>
    <w:rsid w:val="00181620"/>
    <w:rsid w:val="001B4E25"/>
    <w:rsid w:val="001C7BF5"/>
    <w:rsid w:val="001D0007"/>
    <w:rsid w:val="001D3E3E"/>
    <w:rsid w:val="002166E7"/>
    <w:rsid w:val="00220A26"/>
    <w:rsid w:val="002312CE"/>
    <w:rsid w:val="0023149A"/>
    <w:rsid w:val="0023696B"/>
    <w:rsid w:val="0024086E"/>
    <w:rsid w:val="002461A1"/>
    <w:rsid w:val="0025498B"/>
    <w:rsid w:val="00273642"/>
    <w:rsid w:val="002773F4"/>
    <w:rsid w:val="00296DA3"/>
    <w:rsid w:val="002A024D"/>
    <w:rsid w:val="002A5A83"/>
    <w:rsid w:val="002C013F"/>
    <w:rsid w:val="002C4290"/>
    <w:rsid w:val="002D4340"/>
    <w:rsid w:val="002E44D3"/>
    <w:rsid w:val="003057C2"/>
    <w:rsid w:val="00312C1F"/>
    <w:rsid w:val="00327E73"/>
    <w:rsid w:val="00333392"/>
    <w:rsid w:val="0033408B"/>
    <w:rsid w:val="0034327A"/>
    <w:rsid w:val="003437D0"/>
    <w:rsid w:val="00355CE0"/>
    <w:rsid w:val="00363A30"/>
    <w:rsid w:val="0037243A"/>
    <w:rsid w:val="00381BD2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2728D"/>
    <w:rsid w:val="0043110C"/>
    <w:rsid w:val="00437970"/>
    <w:rsid w:val="00471256"/>
    <w:rsid w:val="004A4438"/>
    <w:rsid w:val="004D321B"/>
    <w:rsid w:val="004D7D12"/>
    <w:rsid w:val="004F2F1E"/>
    <w:rsid w:val="004F3196"/>
    <w:rsid w:val="004F4171"/>
    <w:rsid w:val="00536426"/>
    <w:rsid w:val="00543F86"/>
    <w:rsid w:val="0055461D"/>
    <w:rsid w:val="0058465A"/>
    <w:rsid w:val="00590DF3"/>
    <w:rsid w:val="005A54C3"/>
    <w:rsid w:val="005B4C7D"/>
    <w:rsid w:val="005D0FE6"/>
    <w:rsid w:val="005D1C4C"/>
    <w:rsid w:val="005D3AC6"/>
    <w:rsid w:val="005D631F"/>
    <w:rsid w:val="005E5677"/>
    <w:rsid w:val="006043FB"/>
    <w:rsid w:val="00607227"/>
    <w:rsid w:val="006109F7"/>
    <w:rsid w:val="00613837"/>
    <w:rsid w:val="00647814"/>
    <w:rsid w:val="0067795B"/>
    <w:rsid w:val="00683D0C"/>
    <w:rsid w:val="006857A3"/>
    <w:rsid w:val="0069192D"/>
    <w:rsid w:val="006B7AB8"/>
    <w:rsid w:val="006C0F51"/>
    <w:rsid w:val="006D0994"/>
    <w:rsid w:val="006D18F6"/>
    <w:rsid w:val="006D428E"/>
    <w:rsid w:val="006F5A6E"/>
    <w:rsid w:val="00723577"/>
    <w:rsid w:val="0072682D"/>
    <w:rsid w:val="00736440"/>
    <w:rsid w:val="00737875"/>
    <w:rsid w:val="00740A3F"/>
    <w:rsid w:val="00741880"/>
    <w:rsid w:val="00743B12"/>
    <w:rsid w:val="007545AB"/>
    <w:rsid w:val="00770B90"/>
    <w:rsid w:val="00777533"/>
    <w:rsid w:val="00781B62"/>
    <w:rsid w:val="007B0F70"/>
    <w:rsid w:val="007B6511"/>
    <w:rsid w:val="007B6723"/>
    <w:rsid w:val="007D4058"/>
    <w:rsid w:val="007E0EF5"/>
    <w:rsid w:val="007E667B"/>
    <w:rsid w:val="00822B3A"/>
    <w:rsid w:val="00824208"/>
    <w:rsid w:val="008308A0"/>
    <w:rsid w:val="00852D43"/>
    <w:rsid w:val="00865726"/>
    <w:rsid w:val="008815EE"/>
    <w:rsid w:val="00883A5C"/>
    <w:rsid w:val="00897111"/>
    <w:rsid w:val="008A2042"/>
    <w:rsid w:val="008A22E9"/>
    <w:rsid w:val="008A3325"/>
    <w:rsid w:val="008B2970"/>
    <w:rsid w:val="008B43B1"/>
    <w:rsid w:val="008B6D55"/>
    <w:rsid w:val="008F51E2"/>
    <w:rsid w:val="00901EBC"/>
    <w:rsid w:val="00903048"/>
    <w:rsid w:val="009078FF"/>
    <w:rsid w:val="00944DCB"/>
    <w:rsid w:val="009457C8"/>
    <w:rsid w:val="00953FFE"/>
    <w:rsid w:val="00955C67"/>
    <w:rsid w:val="00964F7C"/>
    <w:rsid w:val="00966BB9"/>
    <w:rsid w:val="009703AF"/>
    <w:rsid w:val="00974174"/>
    <w:rsid w:val="009741D1"/>
    <w:rsid w:val="00974C28"/>
    <w:rsid w:val="00976E37"/>
    <w:rsid w:val="00992A4A"/>
    <w:rsid w:val="009A3B4A"/>
    <w:rsid w:val="009F7856"/>
    <w:rsid w:val="00A01972"/>
    <w:rsid w:val="00A10BA1"/>
    <w:rsid w:val="00A174CC"/>
    <w:rsid w:val="00A2357C"/>
    <w:rsid w:val="00A23B88"/>
    <w:rsid w:val="00A443CA"/>
    <w:rsid w:val="00A56505"/>
    <w:rsid w:val="00A712B8"/>
    <w:rsid w:val="00A71D92"/>
    <w:rsid w:val="00A77B8E"/>
    <w:rsid w:val="00A82FBB"/>
    <w:rsid w:val="00A85E48"/>
    <w:rsid w:val="00AA4711"/>
    <w:rsid w:val="00AB01F1"/>
    <w:rsid w:val="00AB4056"/>
    <w:rsid w:val="00AD0EA1"/>
    <w:rsid w:val="00AD201A"/>
    <w:rsid w:val="00AD2884"/>
    <w:rsid w:val="00AD5A3A"/>
    <w:rsid w:val="00AD759B"/>
    <w:rsid w:val="00AE2E79"/>
    <w:rsid w:val="00AE528C"/>
    <w:rsid w:val="00AF0A79"/>
    <w:rsid w:val="00AF4998"/>
    <w:rsid w:val="00AF6A23"/>
    <w:rsid w:val="00B03B7F"/>
    <w:rsid w:val="00B03F15"/>
    <w:rsid w:val="00B1187F"/>
    <w:rsid w:val="00B147A8"/>
    <w:rsid w:val="00B35CC8"/>
    <w:rsid w:val="00B47589"/>
    <w:rsid w:val="00B70409"/>
    <w:rsid w:val="00BC3DE4"/>
    <w:rsid w:val="00BD6C0B"/>
    <w:rsid w:val="00BD7967"/>
    <w:rsid w:val="00BE092A"/>
    <w:rsid w:val="00BE4F5A"/>
    <w:rsid w:val="00BF3900"/>
    <w:rsid w:val="00C0247B"/>
    <w:rsid w:val="00C05C7D"/>
    <w:rsid w:val="00C23970"/>
    <w:rsid w:val="00C55633"/>
    <w:rsid w:val="00C86B4C"/>
    <w:rsid w:val="00C8775F"/>
    <w:rsid w:val="00C95FB7"/>
    <w:rsid w:val="00CA6857"/>
    <w:rsid w:val="00CD2C82"/>
    <w:rsid w:val="00CE4D77"/>
    <w:rsid w:val="00CF59EA"/>
    <w:rsid w:val="00D02876"/>
    <w:rsid w:val="00D04287"/>
    <w:rsid w:val="00D062BE"/>
    <w:rsid w:val="00D10857"/>
    <w:rsid w:val="00D13AD5"/>
    <w:rsid w:val="00D22882"/>
    <w:rsid w:val="00D23567"/>
    <w:rsid w:val="00D46663"/>
    <w:rsid w:val="00D67703"/>
    <w:rsid w:val="00D77E1C"/>
    <w:rsid w:val="00DD58AA"/>
    <w:rsid w:val="00DE01F5"/>
    <w:rsid w:val="00E034BE"/>
    <w:rsid w:val="00E165A4"/>
    <w:rsid w:val="00E2022A"/>
    <w:rsid w:val="00E30E24"/>
    <w:rsid w:val="00E37077"/>
    <w:rsid w:val="00E42184"/>
    <w:rsid w:val="00E45208"/>
    <w:rsid w:val="00E50727"/>
    <w:rsid w:val="00E863D4"/>
    <w:rsid w:val="00E969AE"/>
    <w:rsid w:val="00E970C2"/>
    <w:rsid w:val="00EA7F42"/>
    <w:rsid w:val="00ED4569"/>
    <w:rsid w:val="00EE484F"/>
    <w:rsid w:val="00EF2448"/>
    <w:rsid w:val="00F046A0"/>
    <w:rsid w:val="00F110F7"/>
    <w:rsid w:val="00F11304"/>
    <w:rsid w:val="00F4713E"/>
    <w:rsid w:val="00F6093C"/>
    <w:rsid w:val="00F60B34"/>
    <w:rsid w:val="00F62692"/>
    <w:rsid w:val="00F711CE"/>
    <w:rsid w:val="00F74510"/>
    <w:rsid w:val="00F9028E"/>
    <w:rsid w:val="00F911F1"/>
    <w:rsid w:val="00F943F9"/>
    <w:rsid w:val="00FA009A"/>
    <w:rsid w:val="00FA07ED"/>
    <w:rsid w:val="00FA1DC3"/>
    <w:rsid w:val="00FB300C"/>
    <w:rsid w:val="00FC2269"/>
    <w:rsid w:val="00FC4ED2"/>
    <w:rsid w:val="00FD585C"/>
    <w:rsid w:val="00FE76FA"/>
    <w:rsid w:val="00FF4171"/>
    <w:rsid w:val="1E341DA4"/>
    <w:rsid w:val="253F3320"/>
    <w:rsid w:val="255B8834"/>
    <w:rsid w:val="320671AE"/>
    <w:rsid w:val="3313E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0FD21F4A-0F3C-4668-B650-5A0A4966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0B90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hagesdb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hagesdb.org/phages/Bra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63</cp:revision>
  <dcterms:created xsi:type="dcterms:W3CDTF">2025-03-25T08:46:00Z</dcterms:created>
  <dcterms:modified xsi:type="dcterms:W3CDTF">2025-09-16T17:35:00Z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