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61E9BE8E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4B8F2891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3D1DA066" w:rsidR="00E37077" w:rsidRPr="000A6B78" w:rsidRDefault="000A6B78" w:rsidP="4B8F2891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4B8F2891">
              <w:rPr>
                <w:rFonts w:ascii="Aptos" w:eastAsia="Aptos" w:hAnsi="Aptos" w:cs="Aptos"/>
                <w:sz w:val="20"/>
                <w:szCs w:val="20"/>
              </w:rPr>
              <w:t xml:space="preserve">Create three new species in the genus </w:t>
            </w:r>
            <w:proofErr w:type="spellStart"/>
            <w:r w:rsidRPr="4B8F289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="1DF94E67" w:rsidRPr="4B8F2891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r w:rsidR="1DF94E67" w:rsidRPr="4B8F2891">
              <w:rPr>
                <w:rFonts w:ascii="Aptos" w:eastAsia="Aptos" w:hAnsi="Aptos" w:cs="Aptos"/>
                <w:sz w:val="20"/>
                <w:szCs w:val="20"/>
              </w:rPr>
              <w:t xml:space="preserve">(class </w:t>
            </w:r>
            <w:r w:rsidR="1DF94E67" w:rsidRPr="00B1612B">
              <w:rPr>
                <w:rFonts w:ascii="Aptos" w:eastAsia="Aptos" w:hAnsi="Aptos" w:cs="Aptos"/>
                <w:i/>
                <w:iCs/>
                <w:sz w:val="20"/>
                <w:szCs w:val="20"/>
              </w:rPr>
              <w:t>Caudoviricetes</w:t>
            </w:r>
            <w:r w:rsidR="1DF94E67" w:rsidRPr="4B8F2891">
              <w:rPr>
                <w:rFonts w:ascii="Aptos" w:eastAsia="Aptos" w:hAnsi="Aptos" w:cs="Aptos"/>
                <w:sz w:val="20"/>
                <w:szCs w:val="20"/>
              </w:rPr>
              <w:t xml:space="preserve">, family </w:t>
            </w:r>
            <w:proofErr w:type="spellStart"/>
            <w:r w:rsidR="1DF94E67" w:rsidRPr="4B8F289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Andersonviridae</w:t>
            </w:r>
            <w:proofErr w:type="spellEnd"/>
            <w:r w:rsidR="1DF94E67" w:rsidRPr="4B8F2891">
              <w:rPr>
                <w:rFonts w:ascii="Aptos" w:eastAsia="Aptos" w:hAnsi="Aptos" w:cs="Aptos"/>
                <w:sz w:val="20"/>
                <w:szCs w:val="20"/>
              </w:rPr>
              <w:t xml:space="preserve">, subfamily </w:t>
            </w:r>
            <w:proofErr w:type="spellStart"/>
            <w:r w:rsidR="1DF94E67" w:rsidRPr="4B8F2891">
              <w:rPr>
                <w:rFonts w:ascii="Aptos" w:eastAsia="Aptos" w:hAnsi="Aptos" w:cs="Aptos"/>
                <w:i/>
                <w:iCs/>
                <w:sz w:val="20"/>
                <w:szCs w:val="20"/>
              </w:rPr>
              <w:t>Ounavirinae</w:t>
            </w:r>
            <w:proofErr w:type="spellEnd"/>
            <w:r w:rsidR="1DF94E67" w:rsidRPr="4B8F2891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4B8F2891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B075457" w:rsidR="00E37077" w:rsidRPr="00E86049" w:rsidRDefault="00E86049" w:rsidP="00E86049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2025.018B</w:t>
            </w:r>
            <w:r w:rsidR="004027FB">
              <w:rPr>
                <w:rFonts w:ascii="Aptos Narrow" w:hAnsi="Aptos Narrow"/>
                <w:color w:val="000000"/>
                <w:sz w:val="22"/>
                <w:szCs w:val="22"/>
              </w:rPr>
              <w:t>.Ac.v3.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Felixounavirus_3ns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4B8F2891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2D531BA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4B8F2891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0CFE425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3DC84552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0C859F61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22AF8" w14:paraId="24E4F537" w14:textId="79E9BB15" w:rsidTr="4B8F2891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1B04F855" w:rsidR="00222AF8" w:rsidRPr="00967FA9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967FA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Emilia Andrea V.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5EB8AFCE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proofErr w:type="spellStart"/>
            <w:r w:rsidRPr="4B8F2891">
              <w:rPr>
                <w:rFonts w:ascii="Aptos" w:eastAsia="Aptos" w:hAnsi="Aptos" w:cs="Aptos"/>
                <w:sz w:val="18"/>
                <w:szCs w:val="18"/>
              </w:rPr>
              <w:t>Sabban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A36057" w14:textId="77777777" w:rsidR="00222AF8" w:rsidRPr="00222AF8" w:rsidRDefault="2ED080CA" w:rsidP="4B8F2891">
            <w:pPr>
              <w:rPr>
                <w:rFonts w:ascii="Aptos" w:eastAsia="Aptos" w:hAnsi="Aptos" w:cs="Aptos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  <w:p w14:paraId="05D68F1D" w14:textId="15F4F5ED" w:rsidR="00222AF8" w:rsidRPr="00222AF8" w:rsidRDefault="00222AF8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0AB3A5ED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dost.eavsabban@gmail.com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28F1310B" w:rsidR="00222AF8" w:rsidRPr="00CD2C82" w:rsidRDefault="2ED080CA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X</w:t>
            </w:r>
          </w:p>
        </w:tc>
      </w:tr>
      <w:tr w:rsidR="00222AF8" w14:paraId="25991084" w14:textId="1F2FA2C1" w:rsidTr="4B8F2891">
        <w:tc>
          <w:tcPr>
            <w:tcW w:w="1838" w:type="dxa"/>
            <w:vAlign w:val="center"/>
          </w:tcPr>
          <w:p w14:paraId="7E9FF899" w14:textId="639F1816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Stephen Kyle C.</w:t>
            </w:r>
          </w:p>
        </w:tc>
        <w:tc>
          <w:tcPr>
            <w:tcW w:w="1418" w:type="dxa"/>
            <w:vAlign w:val="center"/>
          </w:tcPr>
          <w:p w14:paraId="065089F1" w14:textId="42DA4302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proofErr w:type="spellStart"/>
            <w:r w:rsidRPr="4B8F2891">
              <w:rPr>
                <w:rFonts w:ascii="Aptos" w:eastAsia="Aptos" w:hAnsi="Aptos" w:cs="Aptos"/>
                <w:sz w:val="18"/>
                <w:szCs w:val="18"/>
              </w:rPr>
              <w:t>Arcan</w:t>
            </w:r>
            <w:proofErr w:type="spellEnd"/>
          </w:p>
        </w:tc>
        <w:tc>
          <w:tcPr>
            <w:tcW w:w="2835" w:type="dxa"/>
            <w:vAlign w:val="center"/>
          </w:tcPr>
          <w:p w14:paraId="5A10F992" w14:textId="57E3ACF0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584336C5" w14:textId="546E4562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Roboto" w:hAnsi="Aptos" w:cs="Roboto"/>
                <w:color w:val="1F1F1F"/>
                <w:sz w:val="18"/>
                <w:szCs w:val="18"/>
                <w:highlight w:val="white"/>
              </w:rPr>
              <w:t>arcan.stephenkyle@gmail.com</w:t>
            </w:r>
          </w:p>
        </w:tc>
        <w:tc>
          <w:tcPr>
            <w:tcW w:w="1106" w:type="dxa"/>
            <w:vAlign w:val="center"/>
          </w:tcPr>
          <w:p w14:paraId="01837D6A" w14:textId="61C52A51" w:rsidR="00222AF8" w:rsidRPr="00CD2C82" w:rsidRDefault="00222AF8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222AF8" w14:paraId="1B668FB3" w14:textId="2C6F00EF" w:rsidTr="4B8F2891">
        <w:tc>
          <w:tcPr>
            <w:tcW w:w="1838" w:type="dxa"/>
            <w:vAlign w:val="center"/>
          </w:tcPr>
          <w:p w14:paraId="7C1B4F79" w14:textId="2CA49E41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Adonis N.</w:t>
            </w:r>
          </w:p>
        </w:tc>
        <w:tc>
          <w:tcPr>
            <w:tcW w:w="1418" w:type="dxa"/>
            <w:vAlign w:val="center"/>
          </w:tcPr>
          <w:p w14:paraId="5E41446B" w14:textId="0034F76C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Eclipse</w:t>
            </w:r>
          </w:p>
        </w:tc>
        <w:tc>
          <w:tcPr>
            <w:tcW w:w="2835" w:type="dxa"/>
            <w:vAlign w:val="center"/>
          </w:tcPr>
          <w:p w14:paraId="3EC4C5A6" w14:textId="3A780186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1DDF5257" w14:textId="28DF400E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rial" w:hAnsi="Aptos" w:cs="Arial"/>
                <w:sz w:val="18"/>
                <w:szCs w:val="18"/>
                <w:highlight w:val="white"/>
              </w:rPr>
              <w:t>aneclipse1@gmail.com</w:t>
            </w:r>
          </w:p>
        </w:tc>
        <w:tc>
          <w:tcPr>
            <w:tcW w:w="1106" w:type="dxa"/>
            <w:vAlign w:val="center"/>
          </w:tcPr>
          <w:p w14:paraId="398397DC" w14:textId="63F54794" w:rsidR="00222AF8" w:rsidRPr="00CD2C82" w:rsidRDefault="00222AF8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222AF8" w14:paraId="1EC2C947" w14:textId="08659965" w:rsidTr="4B8F2891">
        <w:tc>
          <w:tcPr>
            <w:tcW w:w="1838" w:type="dxa"/>
            <w:vAlign w:val="center"/>
          </w:tcPr>
          <w:p w14:paraId="48A3936E" w14:textId="76FD84EE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Dexter Bryan L. </w:t>
            </w:r>
          </w:p>
        </w:tc>
        <w:tc>
          <w:tcPr>
            <w:tcW w:w="1418" w:type="dxa"/>
            <w:vAlign w:val="center"/>
          </w:tcPr>
          <w:p w14:paraId="2BEC470C" w14:textId="4973F430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proofErr w:type="spellStart"/>
            <w:r w:rsidRPr="4B8F2891">
              <w:rPr>
                <w:rFonts w:ascii="Aptos" w:eastAsia="Aptos" w:hAnsi="Aptos" w:cs="Aptos"/>
                <w:sz w:val="18"/>
                <w:szCs w:val="18"/>
              </w:rPr>
              <w:t>Esliza</w:t>
            </w:r>
            <w:proofErr w:type="spellEnd"/>
          </w:p>
        </w:tc>
        <w:tc>
          <w:tcPr>
            <w:tcW w:w="2835" w:type="dxa"/>
            <w:vAlign w:val="center"/>
          </w:tcPr>
          <w:p w14:paraId="465BAECA" w14:textId="510DC007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464D4E54" w14:textId="178CAE2D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rial" w:hAnsi="Aptos" w:cs="Arial"/>
                <w:sz w:val="18"/>
                <w:szCs w:val="18"/>
                <w:highlight w:val="white"/>
              </w:rPr>
              <w:t>dlesliza@gmail.com</w:t>
            </w:r>
          </w:p>
        </w:tc>
        <w:tc>
          <w:tcPr>
            <w:tcW w:w="1106" w:type="dxa"/>
            <w:vAlign w:val="center"/>
          </w:tcPr>
          <w:p w14:paraId="3CBA77FB" w14:textId="2B04C666" w:rsidR="00222AF8" w:rsidRPr="00CD2C82" w:rsidRDefault="00222AF8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222AF8" w14:paraId="1E87AB62" w14:textId="5899AC2D" w:rsidTr="4B8F2891">
        <w:tc>
          <w:tcPr>
            <w:tcW w:w="1838" w:type="dxa"/>
            <w:vAlign w:val="center"/>
          </w:tcPr>
          <w:p w14:paraId="31B07DB0" w14:textId="012E23BC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Paul Jeremy C.</w:t>
            </w:r>
          </w:p>
        </w:tc>
        <w:tc>
          <w:tcPr>
            <w:tcW w:w="1418" w:type="dxa"/>
            <w:vAlign w:val="center"/>
          </w:tcPr>
          <w:p w14:paraId="007E1446" w14:textId="40ED0CE6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proofErr w:type="spellStart"/>
            <w:r w:rsidRPr="4B8F2891">
              <w:rPr>
                <w:rFonts w:ascii="Aptos" w:eastAsia="Aptos" w:hAnsi="Aptos" w:cs="Aptos"/>
                <w:sz w:val="18"/>
                <w:szCs w:val="18"/>
              </w:rPr>
              <w:t>Lanete</w:t>
            </w:r>
            <w:proofErr w:type="spellEnd"/>
          </w:p>
        </w:tc>
        <w:tc>
          <w:tcPr>
            <w:tcW w:w="2835" w:type="dxa"/>
            <w:vAlign w:val="center"/>
          </w:tcPr>
          <w:p w14:paraId="5AD29B0F" w14:textId="03D28E74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5C936B49" w14:textId="3FAFA09A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pjclanete@gmail.com</w:t>
            </w:r>
          </w:p>
        </w:tc>
        <w:tc>
          <w:tcPr>
            <w:tcW w:w="1106" w:type="dxa"/>
            <w:vAlign w:val="center"/>
          </w:tcPr>
          <w:p w14:paraId="1A6F2BF1" w14:textId="713BF4F1" w:rsidR="00222AF8" w:rsidRPr="00CD2C82" w:rsidRDefault="00222AF8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222AF8" w14:paraId="4EB04DC5" w14:textId="35F57E1D" w:rsidTr="4B8F2891">
        <w:tc>
          <w:tcPr>
            <w:tcW w:w="1838" w:type="dxa"/>
            <w:vAlign w:val="center"/>
          </w:tcPr>
          <w:p w14:paraId="55C69C9A" w14:textId="52ADFEAD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Lindley C.</w:t>
            </w:r>
          </w:p>
        </w:tc>
        <w:tc>
          <w:tcPr>
            <w:tcW w:w="1418" w:type="dxa"/>
            <w:vAlign w:val="center"/>
          </w:tcPr>
          <w:p w14:paraId="4874EED5" w14:textId="6FB4AB30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Susi</w:t>
            </w:r>
          </w:p>
        </w:tc>
        <w:tc>
          <w:tcPr>
            <w:tcW w:w="2835" w:type="dxa"/>
            <w:vAlign w:val="center"/>
          </w:tcPr>
          <w:p w14:paraId="3F729D28" w14:textId="56E92400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Science Education Institute, Taguig City, Philippines</w:t>
            </w:r>
          </w:p>
        </w:tc>
        <w:tc>
          <w:tcPr>
            <w:tcW w:w="2126" w:type="dxa"/>
            <w:vAlign w:val="center"/>
          </w:tcPr>
          <w:p w14:paraId="2B03DFE0" w14:textId="4916F7E1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lindleysusi@gmail.com</w:t>
            </w:r>
          </w:p>
        </w:tc>
        <w:tc>
          <w:tcPr>
            <w:tcW w:w="1106" w:type="dxa"/>
            <w:vAlign w:val="center"/>
          </w:tcPr>
          <w:p w14:paraId="25F3F5E7" w14:textId="2430C31B" w:rsidR="00222AF8" w:rsidRPr="00CD2C82" w:rsidRDefault="00222AF8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222AF8" w14:paraId="2F0A23D4" w14:textId="1B2D70D1" w:rsidTr="4B8F2891">
        <w:trPr>
          <w:trHeight w:val="63"/>
        </w:trPr>
        <w:tc>
          <w:tcPr>
            <w:tcW w:w="1838" w:type="dxa"/>
            <w:vAlign w:val="center"/>
          </w:tcPr>
          <w:p w14:paraId="5CA45DA6" w14:textId="7A82665A" w:rsidR="00222AF8" w:rsidRPr="00CD2C82" w:rsidRDefault="00967FA9" w:rsidP="00222AF8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Gelito</w:t>
            </w:r>
            <w:proofErr w:type="spellEnd"/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Joseph M.</w:t>
            </w:r>
          </w:p>
        </w:tc>
        <w:tc>
          <w:tcPr>
            <w:tcW w:w="1418" w:type="dxa"/>
            <w:vAlign w:val="center"/>
          </w:tcPr>
          <w:p w14:paraId="696661A7" w14:textId="1D0B530E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proofErr w:type="spellStart"/>
            <w:r w:rsidRPr="4B8F2891">
              <w:rPr>
                <w:rFonts w:ascii="Aptos" w:eastAsia="Aptos" w:hAnsi="Aptos" w:cs="Aptos"/>
                <w:sz w:val="18"/>
                <w:szCs w:val="18"/>
              </w:rPr>
              <w:t>Sikat</w:t>
            </w:r>
            <w:proofErr w:type="spellEnd"/>
          </w:p>
        </w:tc>
        <w:tc>
          <w:tcPr>
            <w:tcW w:w="2835" w:type="dxa"/>
            <w:vAlign w:val="center"/>
          </w:tcPr>
          <w:p w14:paraId="28A99667" w14:textId="05B17309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Department of Science and Technology, Industrial Technology Development Institute, Taguig City, Philippines</w:t>
            </w:r>
          </w:p>
        </w:tc>
        <w:tc>
          <w:tcPr>
            <w:tcW w:w="2126" w:type="dxa"/>
            <w:vAlign w:val="center"/>
          </w:tcPr>
          <w:p w14:paraId="0CFBB2E1" w14:textId="0396D3F9" w:rsidR="00222AF8" w:rsidRPr="00222AF8" w:rsidRDefault="2ED080CA" w:rsidP="4B8F2891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gjmsikat@itdi.dost.gov.ph</w:t>
            </w:r>
          </w:p>
        </w:tc>
        <w:tc>
          <w:tcPr>
            <w:tcW w:w="1106" w:type="dxa"/>
            <w:vAlign w:val="center"/>
          </w:tcPr>
          <w:p w14:paraId="394DC9DC" w14:textId="4C4EB7AC" w:rsidR="00222AF8" w:rsidRPr="00CD2C82" w:rsidRDefault="2ED080CA" w:rsidP="4B8F2891">
            <w:pPr>
              <w:jc w:val="center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4B8F2891">
              <w:rPr>
                <w:rFonts w:ascii="Aptos" w:eastAsia="Aptos" w:hAnsi="Aptos" w:cs="Aptos"/>
                <w:sz w:val="18"/>
                <w:szCs w:val="18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3746720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3E2C6D8A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F14D8AE" w:rsidR="00D062BE" w:rsidRDefault="00222AF8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7ABA7FA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3A98DC31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F9DF560" w:rsidR="0072682D" w:rsidRPr="00222AF8" w:rsidRDefault="00222AF8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7BAE8D04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9FA6195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222AF8">
              <w:rPr>
                <w:rFonts w:ascii="Aptos" w:hAnsi="Aptos" w:cs="Arial"/>
                <w:bCs/>
                <w:sz w:val="20"/>
                <w:szCs w:val="20"/>
              </w:rPr>
              <w:t>29/08/2024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6989B1A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FC79563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FC79563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25A3E3C9" w:rsidR="000A7027" w:rsidRDefault="000A7027" w:rsidP="0FC79563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FC79563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B66526A" w:rsidR="000A7027" w:rsidRDefault="004027FB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FC79563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FC79563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FC79563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FC79563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FC79563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FC79563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FC79563">
        <w:trPr>
          <w:trHeight w:val="794"/>
        </w:trPr>
        <w:tc>
          <w:tcPr>
            <w:tcW w:w="8505" w:type="dxa"/>
          </w:tcPr>
          <w:p w14:paraId="033DE46C" w14:textId="40211B74" w:rsidR="2B118203" w:rsidRDefault="2B118203" w:rsidP="0FC79563">
            <w:r w:rsidRPr="0FC79563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Genus in-filling (3 species). There is a potential formatting issue with Excel module</w:t>
            </w:r>
          </w:p>
          <w:p w14:paraId="1958B433" w14:textId="3ED513A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B350F46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35132E3E">
        <w:tc>
          <w:tcPr>
            <w:tcW w:w="8505" w:type="dxa"/>
            <w:shd w:val="clear" w:color="auto" w:fill="F2F2F2" w:themeFill="background1" w:themeFillShade="F2"/>
          </w:tcPr>
          <w:p w14:paraId="0B8993B8" w14:textId="1B2AEE94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35132E3E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163F495D" w:rsidR="00296DA3" w:rsidRDefault="0F6C103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35132E3E">
              <w:rPr>
                <w:rFonts w:ascii="Aptos" w:hAnsi="Aptos" w:cs="Arial"/>
                <w:sz w:val="20"/>
                <w:szCs w:val="20"/>
              </w:rPr>
              <w:t>Corrected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35132E3E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1F13AB1A" w:rsidR="00BE4F5A" w:rsidRDefault="7E9F388D" w:rsidP="35132E3E">
            <w:pPr>
              <w:rPr>
                <w:rFonts w:ascii="Aptos" w:hAnsi="Aptos" w:cs="Arial"/>
                <w:sz w:val="20"/>
                <w:szCs w:val="20"/>
              </w:rPr>
            </w:pPr>
            <w:r w:rsidRPr="35132E3E">
              <w:rPr>
                <w:rFonts w:ascii="Aptos" w:hAnsi="Aptos" w:cs="Arial"/>
                <w:sz w:val="20"/>
                <w:szCs w:val="20"/>
              </w:rPr>
              <w:t>26/08/2025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2121A72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6A71EF31" w:rsidR="00A174CC" w:rsidRPr="009F7856" w:rsidRDefault="00A174CC" w:rsidP="0FC79563">
      <w:pPr>
        <w:rPr>
          <w:rFonts w:ascii="Aptos" w:hAnsi="Aptos" w:cs="Arial"/>
          <w:color w:val="000000" w:themeColor="text1"/>
          <w:sz w:val="20"/>
          <w:szCs w:val="20"/>
        </w:rPr>
      </w:pPr>
    </w:p>
    <w:p w14:paraId="5DCC6628" w14:textId="6B17B338" w:rsidR="00DD58AA" w:rsidRDefault="00E47C6D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74B80AA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lastRenderedPageBreak/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57E3DEF" w:rsidR="00953FFE" w:rsidRDefault="00222AF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39920C9B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4F17251F" w:rsidR="00333392" w:rsidRPr="00040CB0" w:rsidRDefault="00F14C6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Felixounavirus</w:t>
            </w:r>
            <w:proofErr w:type="spellEnd"/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vipecomarii</w:t>
            </w:r>
            <w:proofErr w:type="spellEnd"/>
          </w:p>
        </w:tc>
        <w:tc>
          <w:tcPr>
            <w:tcW w:w="6379" w:type="dxa"/>
            <w:vAlign w:val="center"/>
          </w:tcPr>
          <w:p w14:paraId="17202B3B" w14:textId="759A107B" w:rsidR="00333392" w:rsidRPr="00CD2F59" w:rsidRDefault="009E17D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geographical sites of isolation in the Philippines:</w:t>
            </w:r>
            <w:r w:rsidR="007B0C7A"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B0C7A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Felixounavirus</w:t>
            </w:r>
            <w:proofErr w:type="spellEnd"/>
            <w:r w:rsidR="007B0C7A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7B0C7A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vipecomarii</w:t>
            </w:r>
            <w:proofErr w:type="spellEnd"/>
            <w:r w:rsidR="007B0C7A" w:rsidRPr="00CD2F59">
              <w:rPr>
                <w:rFonts w:ascii="Aptos" w:eastAsia="Aptos" w:hAnsi="Aptos" w:cs="Aptos"/>
                <w:bCs/>
                <w:sz w:val="20"/>
                <w:szCs w:val="20"/>
              </w:rPr>
              <w:t xml:space="preserve"> isolated from Marikina River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2C06B1BA" w:rsidR="00333392" w:rsidRPr="00040CB0" w:rsidRDefault="00B32FC1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Felixounavirus</w:t>
            </w:r>
            <w:proofErr w:type="spellEnd"/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vipecomesa</w:t>
            </w:r>
            <w:proofErr w:type="spellEnd"/>
          </w:p>
        </w:tc>
        <w:tc>
          <w:tcPr>
            <w:tcW w:w="6379" w:type="dxa"/>
            <w:vAlign w:val="center"/>
          </w:tcPr>
          <w:p w14:paraId="7CC05CA7" w14:textId="19AEBE0D" w:rsidR="00333392" w:rsidRPr="00CD2F59" w:rsidRDefault="009E17D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geographical sites of isolation in the Philippines:</w:t>
            </w:r>
            <w:r w:rsidR="003E24C1"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E24C1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Felixounavirus</w:t>
            </w:r>
            <w:proofErr w:type="spellEnd"/>
            <w:r w:rsidR="003E24C1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3E24C1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vipecomesa</w:t>
            </w:r>
            <w:proofErr w:type="spellEnd"/>
            <w:r w:rsidR="003E24C1" w:rsidRPr="00CD2F59">
              <w:rPr>
                <w:rFonts w:ascii="Aptos" w:eastAsia="Aptos" w:hAnsi="Aptos" w:cs="Aptos"/>
                <w:bCs/>
                <w:sz w:val="20"/>
                <w:szCs w:val="20"/>
              </w:rPr>
              <w:t xml:space="preserve"> isolated from a drainage site in Sta. Mesa, Manila</w:t>
            </w: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36FDB8E1" w:rsidR="00FC2269" w:rsidRPr="00040CB0" w:rsidRDefault="002F31F5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Felixounavirus</w:t>
            </w:r>
            <w:proofErr w:type="spellEnd"/>
            <w:r>
              <w:rPr>
                <w:rFonts w:ascii="Aptos" w:eastAsia="Aptos" w:hAnsi="Aptos" w:cs="Aptos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i/>
                <w:sz w:val="20"/>
                <w:szCs w:val="20"/>
              </w:rPr>
              <w:t>vipecohospii</w:t>
            </w:r>
            <w:proofErr w:type="spellEnd"/>
          </w:p>
        </w:tc>
        <w:tc>
          <w:tcPr>
            <w:tcW w:w="6379" w:type="dxa"/>
            <w:vAlign w:val="center"/>
          </w:tcPr>
          <w:p w14:paraId="56BC5065" w14:textId="51407262" w:rsidR="00FC2269" w:rsidRPr="00CD2F59" w:rsidRDefault="009E17D8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Derived from the geographical sites of isolation in the Philippines:</w:t>
            </w:r>
            <w:r w:rsidR="00CD2F59" w:rsidRPr="00CD2F59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D2F59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Felixounavirus</w:t>
            </w:r>
            <w:proofErr w:type="spellEnd"/>
            <w:r w:rsidR="00CD2F59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="00CD2F59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>vipecohospii</w:t>
            </w:r>
            <w:proofErr w:type="spellEnd"/>
            <w:r w:rsidR="00CD2F59" w:rsidRPr="00CD2F59">
              <w:rPr>
                <w:rFonts w:ascii="Aptos" w:eastAsia="Aptos" w:hAnsi="Aptos" w:cs="Aptos"/>
                <w:bCs/>
                <w:i/>
                <w:sz w:val="20"/>
                <w:szCs w:val="20"/>
              </w:rPr>
              <w:t xml:space="preserve"> </w:t>
            </w:r>
            <w:r w:rsidR="00CD2F59" w:rsidRPr="00CD2F59">
              <w:rPr>
                <w:rFonts w:ascii="Aptos" w:eastAsia="Aptos" w:hAnsi="Aptos" w:cs="Aptos"/>
                <w:bCs/>
                <w:sz w:val="20"/>
                <w:szCs w:val="20"/>
              </w:rPr>
              <w:t>isolated from sewage at a public hospital in Manila</w:t>
            </w: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798C430D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4F5522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22EA83F9">
        <w:tc>
          <w:tcPr>
            <w:tcW w:w="8926" w:type="dxa"/>
            <w:shd w:val="clear" w:color="auto" w:fill="F2F2F2" w:themeFill="background1" w:themeFillShade="F2"/>
          </w:tcPr>
          <w:p w14:paraId="5831EE03" w14:textId="3E34D085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22EA83F9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22EA83F9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22EA83F9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22EA83F9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22EA83F9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47F14FBF" w14:textId="311CCAEE" w:rsidR="656BE1A1" w:rsidRDefault="656BE1A1" w:rsidP="22EA83F9">
            <w:pPr>
              <w:spacing w:line="259" w:lineRule="auto"/>
              <w:rPr>
                <w:rFonts w:ascii="Aptos" w:hAnsi="Aptos" w:cs="Arial"/>
                <w:sz w:val="20"/>
                <w:szCs w:val="20"/>
              </w:rPr>
            </w:pPr>
            <w:r w:rsidRPr="22EA83F9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09336122" w14:textId="6D426885" w:rsidR="00A77B8E" w:rsidRPr="00031155" w:rsidRDefault="24032901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4B8F2891"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 w:rsidRPr="4B8F2891">
              <w:rPr>
                <w:rFonts w:ascii="Aptos" w:hAnsi="Aptos" w:cs="Arial"/>
                <w:i/>
                <w:iCs/>
                <w:sz w:val="20"/>
                <w:szCs w:val="20"/>
              </w:rPr>
              <w:t>Felixoun</w:t>
            </w:r>
            <w:r w:rsidR="598AABB2" w:rsidRPr="4B8F2891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 w:rsidRPr="4B8F2891">
              <w:rPr>
                <w:rFonts w:ascii="Aptos" w:hAnsi="Aptos" w:cs="Arial"/>
                <w:i/>
                <w:iCs/>
                <w:sz w:val="20"/>
                <w:szCs w:val="20"/>
              </w:rPr>
              <w:t>virus</w:t>
            </w:r>
            <w:proofErr w:type="spellEnd"/>
            <w:r w:rsidRPr="4B8F289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38A0C7D7" w:rsidRPr="4B8F2891">
              <w:rPr>
                <w:rFonts w:ascii="Aptos" w:hAnsi="Aptos" w:cs="Arial"/>
                <w:sz w:val="20"/>
                <w:szCs w:val="20"/>
              </w:rPr>
              <w:t xml:space="preserve">currently </w:t>
            </w:r>
            <w:r w:rsidR="660DAB2C" w:rsidRPr="4B8F2891">
              <w:rPr>
                <w:rFonts w:ascii="Aptos" w:hAnsi="Aptos" w:cs="Arial"/>
                <w:sz w:val="20"/>
                <w:szCs w:val="20"/>
              </w:rPr>
              <w:t>include</w:t>
            </w:r>
            <w:r w:rsidR="38A0C7D7" w:rsidRPr="4B8F2891">
              <w:rPr>
                <w:rFonts w:ascii="Aptos" w:hAnsi="Aptos" w:cs="Arial"/>
                <w:sz w:val="20"/>
                <w:szCs w:val="20"/>
              </w:rPr>
              <w:t xml:space="preserve">s </w:t>
            </w:r>
            <w:r w:rsidR="598AABB2" w:rsidRPr="4B8F2891">
              <w:rPr>
                <w:rFonts w:ascii="Aptos" w:hAnsi="Aptos" w:cs="Arial"/>
                <w:sz w:val="20"/>
                <w:szCs w:val="20"/>
              </w:rPr>
              <w:t>97 species.</w:t>
            </w:r>
          </w:p>
          <w:p w14:paraId="548AEC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7B7BADE9" w14:textId="3B1B437D" w:rsidR="00A77B8E" w:rsidRPr="00752ED8" w:rsidRDefault="003174F8" w:rsidP="22EA83F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2EA83F9">
              <w:rPr>
                <w:rFonts w:ascii="Aptos" w:hAnsi="Aptos" w:cs="Arial"/>
                <w:sz w:val="20"/>
                <w:szCs w:val="20"/>
              </w:rPr>
              <w:t xml:space="preserve">Add three new species,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vipecomarii</w:t>
            </w:r>
            <w:proofErr w:type="spellEnd"/>
            <w:r w:rsidR="00804179" w:rsidRPr="22EA83F9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vipecomesa</w:t>
            </w:r>
            <w:proofErr w:type="spellEnd"/>
            <w:r w:rsidR="00804179" w:rsidRPr="22EA83F9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04179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vipecohospii</w:t>
            </w:r>
            <w:proofErr w:type="spellEnd"/>
            <w:r w:rsidR="00804179" w:rsidRPr="22EA83F9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0752ED8" w:rsidRPr="22EA83F9">
              <w:rPr>
                <w:rFonts w:ascii="Aptos" w:eastAsia="Aptos" w:hAnsi="Aptos" w:cs="Aptos"/>
                <w:sz w:val="20"/>
                <w:szCs w:val="20"/>
              </w:rPr>
              <w:t xml:space="preserve">to the genus </w:t>
            </w:r>
            <w:proofErr w:type="spellStart"/>
            <w:r w:rsidR="00752ED8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="00752ED8"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.</w:t>
            </w:r>
          </w:p>
          <w:p w14:paraId="52CBC545" w14:textId="70A70EF3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61ADD67F" w14:textId="5EA1C5B7" w:rsidR="00F213B6" w:rsidRDefault="6E3FA07B" w:rsidP="00F213B6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 w:rsidRPr="22EA83F9">
              <w:rPr>
                <w:rFonts w:ascii="Aptos" w:eastAsia="Aptos" w:hAnsi="Aptos" w:cs="Aptos"/>
                <w:sz w:val="20"/>
                <w:szCs w:val="20"/>
              </w:rPr>
              <w:t>Three n</w:t>
            </w:r>
            <w:r w:rsidR="4404156A" w:rsidRPr="22EA83F9">
              <w:rPr>
                <w:rFonts w:ascii="Aptos" w:eastAsia="Aptos" w:hAnsi="Aptos" w:cs="Aptos"/>
                <w:sz w:val="20"/>
                <w:szCs w:val="20"/>
              </w:rPr>
              <w:t xml:space="preserve">ew </w:t>
            </w:r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species within the genus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 are proposed based on </w:t>
            </w:r>
            <w:r w:rsidR="2EAE4D43" w:rsidRPr="22EA83F9">
              <w:rPr>
                <w:rFonts w:ascii="Aptos" w:eastAsia="Aptos" w:hAnsi="Aptos" w:cs="Aptos"/>
                <w:sz w:val="20"/>
                <w:szCs w:val="20"/>
              </w:rPr>
              <w:t>the species demarcation criteria of &lt;</w:t>
            </w:r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95% intergenomic similarity. Escherichia phages vB_EcoM_D4, vB_EcoM_E9, and vB_EcoM_H12 are closely related to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TP1 </w:t>
            </w:r>
            <w:r w:rsidRPr="22EA83F9">
              <w:rPr>
                <w:rFonts w:ascii="Aptos" w:eastAsia="Aptos" w:hAnsi="Aptos" w:cs="Aptos"/>
                <w:sz w:val="20"/>
                <w:szCs w:val="20"/>
              </w:rPr>
              <w:t>(GenBank NC_041979.1), exhibiting 92.2% intergenomic similarity.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35132E3E">
        <w:tc>
          <w:tcPr>
            <w:tcW w:w="8926" w:type="dxa"/>
            <w:shd w:val="clear" w:color="auto" w:fill="F2F2F2" w:themeFill="background1" w:themeFillShade="F2"/>
          </w:tcPr>
          <w:p w14:paraId="00CD2219" w14:textId="25B2782B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4AB8C770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35132E3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0CA2ED27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170B008" w14:textId="4BEC4D8D" w:rsidR="003C1777" w:rsidRDefault="75320D77" w:rsidP="35132E3E">
            <w:pPr>
              <w:rPr>
                <w:rFonts w:ascii="Aptos" w:hAnsi="Aptos" w:cs="Arial"/>
                <w:sz w:val="20"/>
                <w:szCs w:val="20"/>
              </w:rPr>
            </w:pPr>
            <w:r w:rsidRPr="35132E3E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3B1E0BF5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</w:p>
          <w:p w14:paraId="0ABD82CF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34FF9A5" w14:textId="77777777" w:rsidR="003C1777" w:rsidRPr="00031155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Felixounavirus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currently consists of 97 species.</w:t>
            </w:r>
          </w:p>
          <w:p w14:paraId="4E28FC7E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</w:p>
          <w:p w14:paraId="156B478A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</w:p>
          <w:p w14:paraId="4FA443D6" w14:textId="77777777" w:rsidR="003C1777" w:rsidRPr="00BE4F5A" w:rsidRDefault="003C1777" w:rsidP="003C1777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6BCB4640" w14:textId="0C179A92" w:rsidR="003C1777" w:rsidRPr="00752ED8" w:rsidRDefault="7B86D0C9" w:rsidP="22EA83F9">
            <w:pPr>
              <w:rPr>
                <w:rFonts w:ascii="Aptos" w:hAnsi="Aptos" w:cs="Arial"/>
                <w:i/>
                <w:iCs/>
                <w:sz w:val="20"/>
                <w:szCs w:val="20"/>
              </w:rPr>
            </w:pPr>
            <w:r w:rsidRPr="22EA83F9">
              <w:rPr>
                <w:rFonts w:ascii="Aptos" w:hAnsi="Aptos" w:cs="Arial"/>
                <w:sz w:val="20"/>
                <w:szCs w:val="20"/>
              </w:rPr>
              <w:t xml:space="preserve">Add three new species,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vipecomarii</w:t>
            </w:r>
            <w:proofErr w:type="spellEnd"/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vipecomesa</w:t>
            </w:r>
            <w:proofErr w:type="spellEnd"/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vipecohospii</w:t>
            </w:r>
            <w:proofErr w:type="spellEnd"/>
            <w:r w:rsidRPr="22EA83F9">
              <w:rPr>
                <w:rFonts w:ascii="Aptos" w:eastAsia="Aptos" w:hAnsi="Aptos" w:cs="Aptos"/>
                <w:sz w:val="20"/>
                <w:szCs w:val="20"/>
              </w:rPr>
              <w:t xml:space="preserve"> to the genus </w:t>
            </w:r>
            <w:proofErr w:type="spellStart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Felixounavirus</w:t>
            </w:r>
            <w:proofErr w:type="spellEnd"/>
            <w:r w:rsidRPr="22EA83F9">
              <w:rPr>
                <w:rFonts w:ascii="Aptos" w:eastAsia="Aptos" w:hAnsi="Aptos" w:cs="Aptos"/>
                <w:i/>
                <w:iCs/>
                <w:sz w:val="20"/>
                <w:szCs w:val="20"/>
              </w:rPr>
              <w:t>.</w:t>
            </w:r>
          </w:p>
          <w:p w14:paraId="166F20E4" w14:textId="4C8E57FA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16FAFB1C" w14:textId="2DC7E7E9" w:rsidR="00273642" w:rsidRDefault="00180C3A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Species demarcation: </w:t>
            </w:r>
            <w:r>
              <w:rPr>
                <w:rFonts w:ascii="Aptos" w:eastAsia="Aptos" w:hAnsi="Aptos" w:cs="Aptos"/>
                <w:sz w:val="20"/>
                <w:szCs w:val="20"/>
              </w:rPr>
              <w:t xml:space="preserve">Two phages are classified as the same species if their genomes share more than 95% similarity across their entire genomic content, as determined by VIRIDIC. [1, 2]. </w:t>
            </w:r>
          </w:p>
          <w:p w14:paraId="1F25F8FD" w14:textId="77777777" w:rsidR="00FC2269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2B60F0CD" w14:textId="7C142078" w:rsidR="00C07788" w:rsidRDefault="00A77B8E" w:rsidP="00C07788">
            <w:pPr>
              <w:jc w:val="both"/>
              <w:rPr>
                <w:rFonts w:ascii="Aptos" w:eastAsia="Aptos" w:hAnsi="Aptos" w:cs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C07788">
              <w:rPr>
                <w:rFonts w:ascii="Aptos" w:eastAsia="Aptos" w:hAnsi="Aptos" w:cs="Aptos"/>
                <w:sz w:val="20"/>
                <w:szCs w:val="20"/>
              </w:rPr>
              <w:t xml:space="preserve">Three novel species within the genus </w:t>
            </w:r>
            <w:proofErr w:type="spellStart"/>
            <w:r w:rsidR="00C07788">
              <w:rPr>
                <w:rFonts w:ascii="Aptos" w:eastAsia="Aptos" w:hAnsi="Aptos" w:cs="Aptos"/>
                <w:i/>
                <w:sz w:val="20"/>
                <w:szCs w:val="20"/>
              </w:rPr>
              <w:t>Felixounavirus</w:t>
            </w:r>
            <w:proofErr w:type="spellEnd"/>
            <w:r w:rsidR="00C07788">
              <w:rPr>
                <w:rFonts w:ascii="Aptos" w:eastAsia="Aptos" w:hAnsi="Aptos" w:cs="Aptos"/>
                <w:sz w:val="20"/>
                <w:szCs w:val="20"/>
              </w:rPr>
              <w:t xml:space="preserve"> are proposed based on a 95% intergenomic similarity threshold used for species demarcation. Escherichia phages vB_EcoM_D4, vB_EcoM_E9, and vB_EcoM_H12 are closely related to </w:t>
            </w:r>
            <w:proofErr w:type="spellStart"/>
            <w:r w:rsidR="00C07788">
              <w:rPr>
                <w:rFonts w:ascii="Aptos" w:eastAsia="Aptos" w:hAnsi="Aptos" w:cs="Aptos"/>
                <w:i/>
                <w:sz w:val="20"/>
                <w:szCs w:val="20"/>
              </w:rPr>
              <w:t>Felixounavirus</w:t>
            </w:r>
            <w:proofErr w:type="spellEnd"/>
            <w:r w:rsidR="00C07788">
              <w:rPr>
                <w:rFonts w:ascii="Aptos" w:eastAsia="Aptos" w:hAnsi="Aptos" w:cs="Aptos"/>
                <w:i/>
                <w:sz w:val="20"/>
                <w:szCs w:val="20"/>
              </w:rPr>
              <w:t xml:space="preserve"> TP1 </w:t>
            </w:r>
            <w:r w:rsidR="00C07788">
              <w:rPr>
                <w:rFonts w:ascii="Aptos" w:eastAsia="Aptos" w:hAnsi="Aptos" w:cs="Aptos"/>
                <w:sz w:val="20"/>
                <w:szCs w:val="20"/>
              </w:rPr>
              <w:t>(GenBank NC_041979.1), exhibiting a</w:t>
            </w:r>
            <w:r w:rsidR="005A4488">
              <w:rPr>
                <w:rFonts w:ascii="Aptos" w:eastAsia="Aptos" w:hAnsi="Aptos" w:cs="Aptos"/>
                <w:sz w:val="20"/>
                <w:szCs w:val="20"/>
              </w:rPr>
              <w:t xml:space="preserve"> maximum of</w:t>
            </w:r>
            <w:r w:rsidR="00C07788">
              <w:rPr>
                <w:rFonts w:ascii="Aptos" w:eastAsia="Aptos" w:hAnsi="Aptos" w:cs="Aptos"/>
                <w:sz w:val="20"/>
                <w:szCs w:val="20"/>
              </w:rPr>
              <w:t xml:space="preserve"> 92.2% intergenomic similarity.</w:t>
            </w:r>
          </w:p>
          <w:p w14:paraId="79F0111D" w14:textId="4102BD5E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71062A6B" w14:textId="49A3FA89" w:rsidR="003C1777" w:rsidRDefault="003C1777" w:rsidP="003C1777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 Turner D., Kropinski AM, Adriaenssens EM (2021) A roadmap for genome-based phage taxonomy Viruses, 13(3), 506. https://doi.org/10.3390/v13030506</w:t>
            </w:r>
          </w:p>
          <w:p w14:paraId="1496429C" w14:textId="77777777" w:rsidR="003C1777" w:rsidRDefault="003C1777" w:rsidP="003C1777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63861856" w14:textId="77777777" w:rsidR="003C1777" w:rsidRDefault="003C1777" w:rsidP="003C1777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Moraru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C, Varsani A, Kropinski AM (2020) VIRIDIC — A Novel Tool to Calculate the Intergenomic Similarities of prokaryote-infecting viruses. Viruses 12(11):1268. https://doi.org/10.3390/v12111268 </w:t>
            </w:r>
          </w:p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1A9518D8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F37D6DC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494DCDC5" w14:textId="22B88801" w:rsidR="0037788E" w:rsidRDefault="00FC2269" w:rsidP="00FC2269">
      <w:pPr>
        <w:rPr>
          <w:rFonts w:ascii="Aptos" w:hAnsi="Aptos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lastRenderedPageBreak/>
        <w:t>&lt;Start here&gt;</w:t>
      </w:r>
      <w:r w:rsidR="00A541F2">
        <w:rPr>
          <w:rFonts w:ascii="Arial" w:eastAsia="Arial" w:hAnsi="Arial" w:cs="Arial"/>
          <w:noProof/>
          <w:sz w:val="22"/>
          <w:szCs w:val="22"/>
          <w:highlight w:val="white"/>
        </w:rPr>
        <w:drawing>
          <wp:inline distT="114300" distB="114300" distL="114300" distR="114300" wp14:anchorId="3670D1C9" wp14:editId="121ACEA5">
            <wp:extent cx="5926455" cy="6488650"/>
            <wp:effectExtent l="0" t="0" r="0" b="7620"/>
            <wp:docPr id="5" name="image2.png" descr="A screenshot of a computer screen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 descr="A screenshot of a computer screen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48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7788E" w:rsidRPr="4B8F2891">
        <w:rPr>
          <w:rFonts w:ascii="Aptos" w:hAnsi="Aptos"/>
        </w:rPr>
        <w:t xml:space="preserve">Figure 1. Intergenomic similarity scores (VIRIDIC) of three phage isolates against other species </w:t>
      </w:r>
      <w:r w:rsidR="0073CB2A" w:rsidRPr="4B8F2891">
        <w:rPr>
          <w:rFonts w:ascii="Aptos" w:hAnsi="Aptos"/>
        </w:rPr>
        <w:t>included in</w:t>
      </w:r>
      <w:r w:rsidR="0037788E" w:rsidRPr="4B8F2891">
        <w:rPr>
          <w:rFonts w:ascii="Aptos" w:hAnsi="Aptos"/>
        </w:rPr>
        <w:t xml:space="preserve"> the gen</w:t>
      </w:r>
      <w:r w:rsidR="1680CDE8" w:rsidRPr="4B8F2891">
        <w:rPr>
          <w:rFonts w:ascii="Aptos" w:hAnsi="Aptos"/>
        </w:rPr>
        <w:t xml:space="preserve">us </w:t>
      </w:r>
      <w:proofErr w:type="spellStart"/>
      <w:r w:rsidR="0037788E" w:rsidRPr="4B8F2891">
        <w:rPr>
          <w:rFonts w:ascii="Aptos" w:hAnsi="Aptos"/>
          <w:i/>
          <w:iCs/>
        </w:rPr>
        <w:t>Felixounavirus</w:t>
      </w:r>
      <w:proofErr w:type="spellEnd"/>
      <w:r w:rsidR="0037788E" w:rsidRPr="4B8F2891">
        <w:rPr>
          <w:rFonts w:ascii="Aptos" w:hAnsi="Aptos"/>
        </w:rPr>
        <w:t xml:space="preserve">.  The three phage isolates are highlighted with </w:t>
      </w:r>
      <w:r w:rsidR="55D1C653" w:rsidRPr="4B8F2891">
        <w:rPr>
          <w:rFonts w:ascii="Aptos" w:hAnsi="Aptos"/>
        </w:rPr>
        <w:t>blu</w:t>
      </w:r>
      <w:r w:rsidR="0037788E" w:rsidRPr="4B8F2891">
        <w:rPr>
          <w:rFonts w:ascii="Aptos" w:hAnsi="Aptos"/>
        </w:rPr>
        <w:t>e font.</w:t>
      </w:r>
    </w:p>
    <w:p w14:paraId="510B3529" w14:textId="77777777" w:rsidR="00477C7A" w:rsidRDefault="00477C7A" w:rsidP="00FC2269">
      <w:pPr>
        <w:rPr>
          <w:rFonts w:ascii="Aptos" w:hAnsi="Aptos"/>
        </w:rPr>
      </w:pPr>
    </w:p>
    <w:p w14:paraId="383A83BE" w14:textId="77777777" w:rsidR="00477C7A" w:rsidRDefault="00477C7A" w:rsidP="00FC2269">
      <w:pPr>
        <w:rPr>
          <w:rFonts w:ascii="Aptos" w:hAnsi="Aptos"/>
        </w:rPr>
      </w:pPr>
    </w:p>
    <w:p w14:paraId="32FD68A6" w14:textId="77777777" w:rsidR="008B6057" w:rsidRDefault="008B6057" w:rsidP="00FC2269">
      <w:pPr>
        <w:rPr>
          <w:rFonts w:ascii="Aptos" w:hAnsi="Aptos"/>
        </w:rPr>
      </w:pPr>
    </w:p>
    <w:p w14:paraId="76F51D24" w14:textId="77777777" w:rsidR="008B6057" w:rsidRDefault="008B6057" w:rsidP="00FC2269">
      <w:pPr>
        <w:rPr>
          <w:rFonts w:ascii="Aptos" w:hAnsi="Aptos"/>
        </w:rPr>
      </w:pPr>
    </w:p>
    <w:p w14:paraId="27C9FE22" w14:textId="4501A58C" w:rsidR="008B6057" w:rsidRDefault="008B6057" w:rsidP="00FC2269">
      <w:pPr>
        <w:rPr>
          <w:rFonts w:ascii="Aptos" w:hAnsi="Aptos"/>
        </w:rPr>
      </w:pPr>
      <w:r w:rsidRPr="4B8F2891">
        <w:rPr>
          <w:rFonts w:ascii="Aptos" w:hAnsi="Aptos"/>
        </w:rPr>
        <w:lastRenderedPageBreak/>
        <w:t xml:space="preserve">Table 1. Summary of </w:t>
      </w:r>
      <w:r w:rsidR="1F22C72E" w:rsidRPr="4B8F2891">
        <w:rPr>
          <w:rFonts w:ascii="Aptos" w:hAnsi="Aptos"/>
        </w:rPr>
        <w:t xml:space="preserve">genomic </w:t>
      </w:r>
      <w:r w:rsidRPr="4B8F2891">
        <w:rPr>
          <w:rFonts w:ascii="Aptos" w:hAnsi="Aptos"/>
        </w:rPr>
        <w:t xml:space="preserve">features of </w:t>
      </w:r>
      <w:r w:rsidR="122C2025" w:rsidRPr="4B8F2891">
        <w:rPr>
          <w:rFonts w:ascii="Aptos" w:hAnsi="Aptos"/>
        </w:rPr>
        <w:t xml:space="preserve">the proposed new species of </w:t>
      </w:r>
      <w:r w:rsidRPr="4B8F2891">
        <w:rPr>
          <w:rFonts w:ascii="Aptos" w:hAnsi="Aptos"/>
        </w:rPr>
        <w:t>bacteriophage</w:t>
      </w:r>
      <w:r w:rsidR="6F8A61BA" w:rsidRPr="4B8F2891">
        <w:rPr>
          <w:rFonts w:ascii="Aptos" w:hAnsi="Aptos"/>
        </w:rPr>
        <w:t>s</w:t>
      </w:r>
      <w:r w:rsidRPr="4B8F2891">
        <w:rPr>
          <w:rFonts w:ascii="Aptos" w:hAnsi="Aptos"/>
        </w:rPr>
        <w:t>.</w:t>
      </w:r>
    </w:p>
    <w:p w14:paraId="2F5B2819" w14:textId="685ECFFB" w:rsidR="00477C7A" w:rsidRPr="0037788E" w:rsidRDefault="00477C7A" w:rsidP="00FC2269">
      <w:pPr>
        <w:rPr>
          <w:rFonts w:ascii="Aptos" w:hAnsi="Aptos"/>
        </w:rPr>
      </w:pPr>
      <w:r w:rsidRPr="00477C7A">
        <w:rPr>
          <w:noProof/>
        </w:rPr>
        <w:drawing>
          <wp:inline distT="0" distB="0" distL="0" distR="0" wp14:anchorId="75B382DD" wp14:editId="27B2A163">
            <wp:extent cx="5926455" cy="2021840"/>
            <wp:effectExtent l="0" t="0" r="0" b="0"/>
            <wp:docPr id="2019602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7C7A" w:rsidRPr="0037788E" w:rsidSect="00A82FBB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C2962" w14:textId="77777777" w:rsidR="00E47C6D" w:rsidRDefault="00E47C6D">
      <w:r>
        <w:separator/>
      </w:r>
    </w:p>
  </w:endnote>
  <w:endnote w:type="continuationSeparator" w:id="0">
    <w:p w14:paraId="113B1F72" w14:textId="77777777" w:rsidR="00E47C6D" w:rsidRDefault="00E4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661CFD0F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  <w:p w14:paraId="51AE4E62" w14:textId="77777777" w:rsidR="008B6057" w:rsidRDefault="008B6057"/>
  <w:p w14:paraId="16CD7D2C" w14:textId="77777777" w:rsidR="008B6057" w:rsidRDefault="008B6057"/>
  <w:p w14:paraId="41B480C1" w14:textId="77777777" w:rsidR="008B6057" w:rsidRDefault="008B6057"/>
  <w:p w14:paraId="2773609A" w14:textId="77777777" w:rsidR="008B6057" w:rsidRDefault="008B6057"/>
  <w:p w14:paraId="463546FE" w14:textId="77777777" w:rsidR="008B6057" w:rsidRDefault="008B60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17E1" w14:textId="77777777" w:rsidR="00E47C6D" w:rsidRDefault="00E47C6D">
      <w:r>
        <w:separator/>
      </w:r>
    </w:p>
  </w:footnote>
  <w:footnote w:type="continuationSeparator" w:id="0">
    <w:p w14:paraId="4CFAEF2B" w14:textId="77777777" w:rsidR="00E47C6D" w:rsidRDefault="00E47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601FE8D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  <w:p w14:paraId="50B3D4EE" w14:textId="77777777" w:rsidR="008B6057" w:rsidRDefault="008B6057"/>
  <w:p w14:paraId="03B5E2B8" w14:textId="77777777" w:rsidR="008B6057" w:rsidRDefault="008B6057"/>
  <w:p w14:paraId="1A26CB2F" w14:textId="77777777" w:rsidR="008B6057" w:rsidRDefault="008B6057"/>
  <w:p w14:paraId="26EE4B5F" w14:textId="77777777" w:rsidR="008B6057" w:rsidRDefault="008B6057"/>
  <w:p w14:paraId="0F5ABF38" w14:textId="77777777" w:rsidR="008B6057" w:rsidRDefault="008B60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1155"/>
    <w:rsid w:val="00035A87"/>
    <w:rsid w:val="000406E1"/>
    <w:rsid w:val="00040CB0"/>
    <w:rsid w:val="0004176B"/>
    <w:rsid w:val="000449DB"/>
    <w:rsid w:val="00065224"/>
    <w:rsid w:val="00067B1F"/>
    <w:rsid w:val="0008012E"/>
    <w:rsid w:val="000A146A"/>
    <w:rsid w:val="000A5520"/>
    <w:rsid w:val="000A61B0"/>
    <w:rsid w:val="000A6B78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329B8"/>
    <w:rsid w:val="00171083"/>
    <w:rsid w:val="00172351"/>
    <w:rsid w:val="00180C3A"/>
    <w:rsid w:val="001B4A18"/>
    <w:rsid w:val="001D0007"/>
    <w:rsid w:val="001D3E3E"/>
    <w:rsid w:val="00220A26"/>
    <w:rsid w:val="00222AF8"/>
    <w:rsid w:val="00224FAA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2F31F5"/>
    <w:rsid w:val="003174F8"/>
    <w:rsid w:val="00327E73"/>
    <w:rsid w:val="00333392"/>
    <w:rsid w:val="00355CE0"/>
    <w:rsid w:val="00363A30"/>
    <w:rsid w:val="0037243A"/>
    <w:rsid w:val="0037788E"/>
    <w:rsid w:val="00382FE8"/>
    <w:rsid w:val="00383BBF"/>
    <w:rsid w:val="0038593F"/>
    <w:rsid w:val="003A166F"/>
    <w:rsid w:val="003A18C5"/>
    <w:rsid w:val="003A5ED7"/>
    <w:rsid w:val="003B0883"/>
    <w:rsid w:val="003B3832"/>
    <w:rsid w:val="003C1777"/>
    <w:rsid w:val="003C5428"/>
    <w:rsid w:val="003E24C1"/>
    <w:rsid w:val="003F2A97"/>
    <w:rsid w:val="004027FB"/>
    <w:rsid w:val="0043110C"/>
    <w:rsid w:val="00437970"/>
    <w:rsid w:val="00471256"/>
    <w:rsid w:val="00477C7A"/>
    <w:rsid w:val="004F2F1E"/>
    <w:rsid w:val="004F3196"/>
    <w:rsid w:val="00536426"/>
    <w:rsid w:val="00543F86"/>
    <w:rsid w:val="0055461D"/>
    <w:rsid w:val="0058465A"/>
    <w:rsid w:val="00590DF3"/>
    <w:rsid w:val="005A4488"/>
    <w:rsid w:val="005A54C3"/>
    <w:rsid w:val="005B4C7D"/>
    <w:rsid w:val="00602CB1"/>
    <w:rsid w:val="006043FB"/>
    <w:rsid w:val="00607227"/>
    <w:rsid w:val="006109F7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3CB2A"/>
    <w:rsid w:val="00740A3F"/>
    <w:rsid w:val="00741880"/>
    <w:rsid w:val="00752ED8"/>
    <w:rsid w:val="007B0C7A"/>
    <w:rsid w:val="007B0F70"/>
    <w:rsid w:val="007B6511"/>
    <w:rsid w:val="007E0EF5"/>
    <w:rsid w:val="007E667B"/>
    <w:rsid w:val="00804179"/>
    <w:rsid w:val="00822B3A"/>
    <w:rsid w:val="00824208"/>
    <w:rsid w:val="008308A0"/>
    <w:rsid w:val="00852D43"/>
    <w:rsid w:val="00865726"/>
    <w:rsid w:val="008815EE"/>
    <w:rsid w:val="00883A5C"/>
    <w:rsid w:val="008A22E9"/>
    <w:rsid w:val="008B43B1"/>
    <w:rsid w:val="008B6057"/>
    <w:rsid w:val="008F51E2"/>
    <w:rsid w:val="00901EBC"/>
    <w:rsid w:val="00903048"/>
    <w:rsid w:val="009078FF"/>
    <w:rsid w:val="009457C8"/>
    <w:rsid w:val="00953FFE"/>
    <w:rsid w:val="00964F7C"/>
    <w:rsid w:val="00967FA9"/>
    <w:rsid w:val="009703AF"/>
    <w:rsid w:val="00974174"/>
    <w:rsid w:val="009741D1"/>
    <w:rsid w:val="00974C28"/>
    <w:rsid w:val="00976E37"/>
    <w:rsid w:val="00993DB2"/>
    <w:rsid w:val="009A3B4A"/>
    <w:rsid w:val="009E17D8"/>
    <w:rsid w:val="009F7856"/>
    <w:rsid w:val="00A10BA1"/>
    <w:rsid w:val="00A174CC"/>
    <w:rsid w:val="00A2357C"/>
    <w:rsid w:val="00A443CA"/>
    <w:rsid w:val="00A541F2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1612B"/>
    <w:rsid w:val="00B32FC1"/>
    <w:rsid w:val="00B35CC8"/>
    <w:rsid w:val="00B47589"/>
    <w:rsid w:val="00B85DBD"/>
    <w:rsid w:val="00BD6C0B"/>
    <w:rsid w:val="00BD7967"/>
    <w:rsid w:val="00BE4F5A"/>
    <w:rsid w:val="00C00A11"/>
    <w:rsid w:val="00C0247B"/>
    <w:rsid w:val="00C07788"/>
    <w:rsid w:val="00C55633"/>
    <w:rsid w:val="00C8775F"/>
    <w:rsid w:val="00C95FB7"/>
    <w:rsid w:val="00CD2C82"/>
    <w:rsid w:val="00CD2F59"/>
    <w:rsid w:val="00CF59EA"/>
    <w:rsid w:val="00D04287"/>
    <w:rsid w:val="00D062BE"/>
    <w:rsid w:val="00D10857"/>
    <w:rsid w:val="00D13AD5"/>
    <w:rsid w:val="00D23567"/>
    <w:rsid w:val="00D46663"/>
    <w:rsid w:val="00D77E1C"/>
    <w:rsid w:val="00DD58AA"/>
    <w:rsid w:val="00DE01F5"/>
    <w:rsid w:val="00E034BE"/>
    <w:rsid w:val="00E37077"/>
    <w:rsid w:val="00E47C6D"/>
    <w:rsid w:val="00E50727"/>
    <w:rsid w:val="00E86049"/>
    <w:rsid w:val="00E863D4"/>
    <w:rsid w:val="00E969AE"/>
    <w:rsid w:val="00ED4569"/>
    <w:rsid w:val="00EE484F"/>
    <w:rsid w:val="00EF2448"/>
    <w:rsid w:val="00F110F7"/>
    <w:rsid w:val="00F14C62"/>
    <w:rsid w:val="00F213B6"/>
    <w:rsid w:val="00F62692"/>
    <w:rsid w:val="00F711CE"/>
    <w:rsid w:val="00F74510"/>
    <w:rsid w:val="00F9028E"/>
    <w:rsid w:val="00F911F1"/>
    <w:rsid w:val="00F9278D"/>
    <w:rsid w:val="00F943F9"/>
    <w:rsid w:val="00FA1DC3"/>
    <w:rsid w:val="00FB300C"/>
    <w:rsid w:val="00FC2269"/>
    <w:rsid w:val="00FF4171"/>
    <w:rsid w:val="0E3E829E"/>
    <w:rsid w:val="0F6C103C"/>
    <w:rsid w:val="0FC79563"/>
    <w:rsid w:val="122C2025"/>
    <w:rsid w:val="1680CDE8"/>
    <w:rsid w:val="1DF94E67"/>
    <w:rsid w:val="1F22C72E"/>
    <w:rsid w:val="22EA83F9"/>
    <w:rsid w:val="24032901"/>
    <w:rsid w:val="2B118203"/>
    <w:rsid w:val="2EAE4D43"/>
    <w:rsid w:val="2ED080CA"/>
    <w:rsid w:val="305D5F7C"/>
    <w:rsid w:val="33CD0D75"/>
    <w:rsid w:val="34187027"/>
    <w:rsid w:val="35132E3E"/>
    <w:rsid w:val="38A0C7D7"/>
    <w:rsid w:val="4404156A"/>
    <w:rsid w:val="46BE7967"/>
    <w:rsid w:val="4B8F2891"/>
    <w:rsid w:val="4EC6D69E"/>
    <w:rsid w:val="55D1C653"/>
    <w:rsid w:val="598AABB2"/>
    <w:rsid w:val="656BE1A1"/>
    <w:rsid w:val="660DAB2C"/>
    <w:rsid w:val="6E3FA07B"/>
    <w:rsid w:val="6F8A61BA"/>
    <w:rsid w:val="75320D77"/>
    <w:rsid w:val="76BE813B"/>
    <w:rsid w:val="7858EA3C"/>
    <w:rsid w:val="7B86D0C9"/>
    <w:rsid w:val="7CD1F0FF"/>
    <w:rsid w:val="7E9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38</cp:revision>
  <dcterms:created xsi:type="dcterms:W3CDTF">2025-03-25T08:46:00Z</dcterms:created>
  <dcterms:modified xsi:type="dcterms:W3CDTF">2025-09-16T17:33:00Z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