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4400FCE"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503"/>
        <w:gridCol w:w="10"/>
      </w:tblGrid>
      <w:tr w:rsidR="00E37077" w:rsidRPr="00C95FB7" w14:paraId="3BAAFFE7" w14:textId="77777777" w:rsidTr="004B463F">
        <w:trPr>
          <w:gridAfter w:val="1"/>
          <w:wAfter w:w="10" w:type="dxa"/>
          <w:trHeight w:val="234"/>
        </w:trPr>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shd w:val="clear" w:color="auto" w:fill="auto"/>
            <w:vAlign w:val="center"/>
          </w:tcPr>
          <w:p w14:paraId="693BF175" w14:textId="093C4B0F" w:rsidR="00E37077" w:rsidRPr="00C95FB7" w:rsidRDefault="00AF411A" w:rsidP="00DD58AA">
            <w:pPr>
              <w:rPr>
                <w:rFonts w:ascii="Aptos" w:hAnsi="Aptos" w:cs="Arial"/>
                <w:sz w:val="20"/>
              </w:rPr>
            </w:pPr>
            <w:r w:rsidRPr="00AF411A">
              <w:rPr>
                <w:rFonts w:ascii="Aptos" w:hAnsi="Aptos" w:cs="Arial"/>
                <w:bCs/>
                <w:sz w:val="20"/>
              </w:rPr>
              <w:t xml:space="preserve">Create a new family, </w:t>
            </w:r>
            <w:r w:rsidR="00D64ADD">
              <w:rPr>
                <w:rFonts w:ascii="Aptos" w:hAnsi="Aptos" w:cs="Arial"/>
                <w:bCs/>
                <w:i/>
                <w:iCs/>
                <w:sz w:val="20"/>
              </w:rPr>
              <w:t>Sark</w:t>
            </w:r>
            <w:r w:rsidR="00FD5BA6" w:rsidRPr="00FD5BA6">
              <w:rPr>
                <w:rFonts w:ascii="Aptos" w:hAnsi="Aptos" w:cs="Arial"/>
                <w:bCs/>
                <w:i/>
                <w:iCs/>
                <w:sz w:val="20"/>
              </w:rPr>
              <w:t>viridae</w:t>
            </w:r>
            <w:r w:rsidR="00FD5BA6">
              <w:rPr>
                <w:rFonts w:ascii="Aptos" w:hAnsi="Aptos" w:cs="Arial"/>
                <w:bCs/>
                <w:sz w:val="20"/>
              </w:rPr>
              <w:t xml:space="preserve"> </w:t>
            </w:r>
            <w:r w:rsidRPr="00AF411A">
              <w:rPr>
                <w:rFonts w:ascii="Aptos" w:hAnsi="Aptos" w:cs="Arial"/>
                <w:bCs/>
                <w:sz w:val="20"/>
              </w:rPr>
              <w:t xml:space="preserve">for </w:t>
            </w:r>
            <w:r w:rsidR="002D06EF">
              <w:rPr>
                <w:rFonts w:ascii="Aptos" w:hAnsi="Aptos" w:cs="Arial"/>
                <w:bCs/>
                <w:sz w:val="20"/>
              </w:rPr>
              <w:t>the</w:t>
            </w:r>
            <w:r w:rsidRPr="00AF411A">
              <w:rPr>
                <w:rFonts w:ascii="Aptos" w:hAnsi="Aptos" w:cs="Arial"/>
                <w:bCs/>
                <w:sz w:val="20"/>
              </w:rPr>
              <w:t xml:space="preserve"> </w:t>
            </w:r>
            <w:r w:rsidR="00D64ADD">
              <w:rPr>
                <w:rFonts w:ascii="Aptos" w:hAnsi="Aptos" w:cs="Arial"/>
                <w:bCs/>
                <w:sz w:val="20"/>
              </w:rPr>
              <w:t>Jersey</w:t>
            </w:r>
            <w:r w:rsidR="002D06EF" w:rsidRPr="002D06EF">
              <w:rPr>
                <w:rFonts w:ascii="Aptos" w:hAnsi="Aptos" w:cs="Arial"/>
                <w:bCs/>
                <w:sz w:val="20"/>
              </w:rPr>
              <w:t>-like</w:t>
            </w:r>
            <w:r w:rsidR="000468AE">
              <w:rPr>
                <w:rFonts w:ascii="Aptos" w:hAnsi="Aptos" w:cs="Arial"/>
                <w:bCs/>
                <w:i/>
                <w:iCs/>
                <w:sz w:val="20"/>
              </w:rPr>
              <w:t xml:space="preserve"> </w:t>
            </w:r>
            <w:r w:rsidR="00D64ADD">
              <w:rPr>
                <w:rFonts w:ascii="Aptos" w:hAnsi="Aptos" w:cs="Arial"/>
                <w:bCs/>
                <w:sz w:val="20"/>
              </w:rPr>
              <w:t>sipho</w:t>
            </w:r>
            <w:r w:rsidRPr="00AF411A">
              <w:rPr>
                <w:rFonts w:ascii="Aptos" w:hAnsi="Aptos" w:cs="Arial"/>
                <w:bCs/>
                <w:sz w:val="20"/>
              </w:rPr>
              <w:t xml:space="preserve">phages (Class: </w:t>
            </w:r>
            <w:r w:rsidRPr="00AC599D">
              <w:rPr>
                <w:rFonts w:ascii="Aptos" w:hAnsi="Aptos" w:cs="Arial"/>
                <w:bCs/>
                <w:i/>
                <w:iCs/>
                <w:sz w:val="20"/>
              </w:rPr>
              <w:t>Caudoviricetes</w:t>
            </w:r>
            <w:r w:rsidRPr="00AF411A">
              <w:rPr>
                <w:rFonts w:ascii="Aptos" w:hAnsi="Aptos" w:cs="Arial"/>
                <w:bCs/>
                <w:sz w:val="20"/>
              </w:rPr>
              <w:t>)</w:t>
            </w:r>
            <w:r w:rsidRPr="00AD5A3A">
              <w:rPr>
                <w:rFonts w:ascii="Aptos" w:hAnsi="Aptos" w:cs="Arial"/>
                <w:bCs/>
                <w:color w:val="808080" w:themeColor="background1" w:themeShade="80"/>
                <w:sz w:val="20"/>
                <w:szCs w:val="20"/>
              </w:rPr>
              <w:t xml:space="preserve"> </w:t>
            </w:r>
          </w:p>
        </w:tc>
      </w:tr>
      <w:tr w:rsidR="00E37077" w:rsidRPr="00C95FB7" w14:paraId="6479468A" w14:textId="77777777" w:rsidTr="00620CCD">
        <w:trPr>
          <w:trHeight w:val="197"/>
        </w:trPr>
        <w:tc>
          <w:tcPr>
            <w:tcW w:w="1711" w:type="dxa"/>
            <w:shd w:val="clear" w:color="auto" w:fill="F2F2F2" w:themeFill="background1" w:themeFillShade="F2"/>
            <w:vAlign w:val="center"/>
          </w:tcPr>
          <w:p w14:paraId="39458214" w14:textId="7ED90AF4" w:rsidR="00E37077" w:rsidRPr="00AF411A" w:rsidRDefault="00E37077" w:rsidP="00DD58AA">
            <w:pPr>
              <w:pStyle w:val="BodyTextIndent"/>
              <w:ind w:left="0" w:firstLine="0"/>
              <w:rPr>
                <w:rFonts w:ascii="Aptos" w:hAnsi="Aptos" w:cs="Arial"/>
                <w:b/>
                <w:i/>
                <w:sz w:val="20"/>
              </w:rPr>
            </w:pPr>
            <w:r w:rsidRPr="00AF411A">
              <w:rPr>
                <w:rFonts w:ascii="Aptos" w:hAnsi="Aptos" w:cs="Arial"/>
                <w:b/>
                <w:sz w:val="20"/>
              </w:rPr>
              <w:t xml:space="preserve">Code assigned: </w:t>
            </w:r>
          </w:p>
        </w:tc>
        <w:tc>
          <w:tcPr>
            <w:tcW w:w="7513" w:type="dxa"/>
            <w:gridSpan w:val="2"/>
            <w:shd w:val="clear" w:color="auto" w:fill="auto"/>
          </w:tcPr>
          <w:p w14:paraId="3A9C1428" w14:textId="7F3D6CDC" w:rsidR="00E37077" w:rsidRPr="00AF411A" w:rsidRDefault="00620CCD" w:rsidP="00DD58AA">
            <w:pPr>
              <w:pStyle w:val="BodyTextIndent"/>
              <w:ind w:left="0" w:firstLine="0"/>
              <w:rPr>
                <w:rFonts w:ascii="Aptos" w:hAnsi="Aptos" w:cs="Arial"/>
                <w:bCs/>
                <w:i/>
                <w:sz w:val="20"/>
              </w:rPr>
            </w:pPr>
            <w:r w:rsidRPr="00620CCD">
              <w:rPr>
                <w:rFonts w:ascii="Aptos" w:hAnsi="Aptos" w:cs="Arial"/>
                <w:bCs/>
                <w:iCs/>
                <w:sz w:val="20"/>
              </w:rPr>
              <w:t>2024.031B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0"/>
        <w:gridCol w:w="3262"/>
        <w:gridCol w:w="2859"/>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6650E221"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11A">
        <w:trPr>
          <w:trHeight w:val="411"/>
        </w:trPr>
        <w:tc>
          <w:tcPr>
            <w:tcW w:w="1650" w:type="dxa"/>
            <w:shd w:val="clear" w:color="auto" w:fill="F2F2F2" w:themeFill="background1" w:themeFillShade="F2"/>
          </w:tcPr>
          <w:p w14:paraId="52C384EB" w14:textId="111ADBAB"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55" w:type="dxa"/>
            <w:shd w:val="clear" w:color="auto" w:fill="F2F2F2" w:themeFill="background1" w:themeFillShade="F2"/>
          </w:tcPr>
          <w:p w14:paraId="31CF02AA" w14:textId="29E09DC8"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735" w:type="dxa"/>
            <w:shd w:val="clear" w:color="auto" w:fill="F2F2F2" w:themeFill="background1" w:themeFillShade="F2"/>
          </w:tcPr>
          <w:p w14:paraId="6DA5FEAF" w14:textId="346ADCEC"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70C9F16A"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1EC2C947" w14:textId="08659965" w:rsidTr="00AF411A">
        <w:tc>
          <w:tcPr>
            <w:tcW w:w="1650" w:type="dxa"/>
            <w:vAlign w:val="center"/>
          </w:tcPr>
          <w:p w14:paraId="48A3936E" w14:textId="615759A0" w:rsidR="009703AF" w:rsidRPr="00620CCD" w:rsidRDefault="004B463F" w:rsidP="009A3B4A">
            <w:pPr>
              <w:rPr>
                <w:rFonts w:ascii="Aptos" w:hAnsi="Aptos" w:cs="Arial"/>
                <w:bCs/>
                <w:sz w:val="20"/>
                <w:szCs w:val="20"/>
              </w:rPr>
            </w:pPr>
            <w:r w:rsidRPr="00620CCD">
              <w:rPr>
                <w:rFonts w:ascii="Aptos" w:hAnsi="Aptos" w:cs="Arial"/>
                <w:bCs/>
                <w:sz w:val="20"/>
                <w:szCs w:val="20"/>
              </w:rPr>
              <w:t>Moraru C</w:t>
            </w:r>
          </w:p>
        </w:tc>
        <w:tc>
          <w:tcPr>
            <w:tcW w:w="3355" w:type="dxa"/>
            <w:vAlign w:val="center"/>
          </w:tcPr>
          <w:p w14:paraId="465BAECA" w14:textId="4E1FECAF" w:rsidR="009703AF" w:rsidRPr="00620CCD" w:rsidRDefault="004B463F" w:rsidP="009A3B4A">
            <w:pPr>
              <w:rPr>
                <w:rFonts w:ascii="Aptos" w:hAnsi="Aptos" w:cs="Arial"/>
                <w:bCs/>
                <w:sz w:val="20"/>
                <w:szCs w:val="20"/>
              </w:rPr>
            </w:pPr>
            <w:r w:rsidRPr="00620CCD">
              <w:rPr>
                <w:rFonts w:ascii="Aptos" w:hAnsi="Aptos" w:cs="Arial"/>
                <w:bCs/>
                <w:sz w:val="20"/>
                <w:szCs w:val="20"/>
              </w:rPr>
              <w:t xml:space="preserve">Carl von Ossietzky Universität Oldenburg, Germany </w:t>
            </w:r>
          </w:p>
        </w:tc>
        <w:tc>
          <w:tcPr>
            <w:tcW w:w="2735" w:type="dxa"/>
            <w:vAlign w:val="center"/>
          </w:tcPr>
          <w:p w14:paraId="464D4E54" w14:textId="5049C0F5" w:rsidR="009703AF" w:rsidRPr="00620CCD" w:rsidRDefault="00B71278" w:rsidP="009A3B4A">
            <w:pPr>
              <w:rPr>
                <w:rFonts w:ascii="Aptos" w:hAnsi="Aptos" w:cs="Arial"/>
                <w:bCs/>
                <w:sz w:val="20"/>
                <w:szCs w:val="20"/>
              </w:rPr>
            </w:pPr>
            <w:r w:rsidRPr="00620CCD">
              <w:rPr>
                <w:rFonts w:ascii="Aptos" w:hAnsi="Aptos" w:cs="Arial"/>
                <w:bCs/>
                <w:sz w:val="20"/>
                <w:szCs w:val="20"/>
              </w:rPr>
              <w:t xml:space="preserve">liliana.cristina.moraru@uol.de   </w:t>
            </w:r>
          </w:p>
        </w:tc>
        <w:tc>
          <w:tcPr>
            <w:tcW w:w="1583" w:type="dxa"/>
            <w:vAlign w:val="center"/>
          </w:tcPr>
          <w:p w14:paraId="3CBA77FB" w14:textId="2B04C666" w:rsidR="009703AF" w:rsidRPr="00620CCD" w:rsidRDefault="009703AF" w:rsidP="009703AF">
            <w:pPr>
              <w:jc w:val="center"/>
              <w:rPr>
                <w:rFonts w:ascii="Aptos" w:hAnsi="Aptos" w:cs="Arial"/>
                <w:bCs/>
                <w:sz w:val="20"/>
                <w:szCs w:val="20"/>
              </w:rPr>
            </w:pPr>
          </w:p>
        </w:tc>
      </w:tr>
      <w:tr w:rsidR="009703AF" w14:paraId="1E87AB62" w14:textId="5899AC2D" w:rsidTr="00AF411A">
        <w:tc>
          <w:tcPr>
            <w:tcW w:w="1650" w:type="dxa"/>
            <w:vAlign w:val="center"/>
          </w:tcPr>
          <w:p w14:paraId="31B07DB0" w14:textId="59B4907A" w:rsidR="009703AF" w:rsidRPr="00620CCD" w:rsidRDefault="004B463F" w:rsidP="009A3B4A">
            <w:pPr>
              <w:rPr>
                <w:rFonts w:ascii="Aptos" w:hAnsi="Aptos" w:cs="Arial"/>
                <w:bCs/>
                <w:sz w:val="20"/>
                <w:szCs w:val="20"/>
              </w:rPr>
            </w:pPr>
            <w:r w:rsidRPr="00620CCD">
              <w:rPr>
                <w:rFonts w:ascii="Aptos" w:hAnsi="Aptos" w:cs="Arial"/>
                <w:bCs/>
                <w:sz w:val="20"/>
                <w:szCs w:val="20"/>
              </w:rPr>
              <w:t>Tolstoy I</w:t>
            </w:r>
          </w:p>
        </w:tc>
        <w:tc>
          <w:tcPr>
            <w:tcW w:w="3355" w:type="dxa"/>
            <w:vAlign w:val="center"/>
          </w:tcPr>
          <w:p w14:paraId="5AD29B0F" w14:textId="4E25F3D0" w:rsidR="009703AF" w:rsidRPr="00620CCD" w:rsidRDefault="004B463F" w:rsidP="009A3B4A">
            <w:pPr>
              <w:rPr>
                <w:rFonts w:ascii="Aptos" w:hAnsi="Aptos" w:cs="Arial"/>
                <w:bCs/>
                <w:sz w:val="20"/>
                <w:szCs w:val="20"/>
              </w:rPr>
            </w:pPr>
            <w:r w:rsidRPr="00620CCD">
              <w:rPr>
                <w:rFonts w:ascii="Aptos" w:hAnsi="Aptos" w:cs="Arial"/>
                <w:bCs/>
                <w:sz w:val="20"/>
                <w:szCs w:val="20"/>
              </w:rPr>
              <w:t>National Center for Biotechnology Information, MD, USA</w:t>
            </w:r>
          </w:p>
        </w:tc>
        <w:tc>
          <w:tcPr>
            <w:tcW w:w="2735" w:type="dxa"/>
            <w:vAlign w:val="center"/>
          </w:tcPr>
          <w:p w14:paraId="5C936B49" w14:textId="387C5D0F" w:rsidR="009703AF" w:rsidRPr="00620CCD" w:rsidRDefault="00B71278" w:rsidP="009A3B4A">
            <w:pPr>
              <w:rPr>
                <w:rFonts w:ascii="Aptos" w:hAnsi="Aptos" w:cs="Arial"/>
                <w:bCs/>
                <w:sz w:val="20"/>
                <w:szCs w:val="20"/>
              </w:rPr>
            </w:pPr>
            <w:r w:rsidRPr="00620CCD">
              <w:rPr>
                <w:rFonts w:ascii="Aptos" w:hAnsi="Aptos" w:cs="Arial"/>
                <w:bCs/>
                <w:sz w:val="20"/>
                <w:szCs w:val="20"/>
              </w:rPr>
              <w:t xml:space="preserve">tolstoy@ncbi.nlm.nih.gov    </w:t>
            </w:r>
          </w:p>
        </w:tc>
        <w:tc>
          <w:tcPr>
            <w:tcW w:w="1583" w:type="dxa"/>
            <w:vAlign w:val="center"/>
          </w:tcPr>
          <w:p w14:paraId="1A6F2BF1" w14:textId="713BF4F1" w:rsidR="009703AF" w:rsidRPr="00620CCD" w:rsidRDefault="009703AF" w:rsidP="009703AF">
            <w:pPr>
              <w:jc w:val="center"/>
              <w:rPr>
                <w:rFonts w:ascii="Aptos" w:hAnsi="Aptos" w:cs="Arial"/>
                <w:bCs/>
                <w:sz w:val="20"/>
                <w:szCs w:val="20"/>
              </w:rPr>
            </w:pPr>
          </w:p>
        </w:tc>
      </w:tr>
      <w:tr w:rsidR="009703AF" w14:paraId="4EB04DC5" w14:textId="35F57E1D" w:rsidTr="00AF411A">
        <w:tc>
          <w:tcPr>
            <w:tcW w:w="1650" w:type="dxa"/>
            <w:vAlign w:val="center"/>
          </w:tcPr>
          <w:p w14:paraId="55C69C9A" w14:textId="5E7B41A5" w:rsidR="009703AF" w:rsidRPr="00620CCD" w:rsidRDefault="004B463F" w:rsidP="009A3B4A">
            <w:pPr>
              <w:rPr>
                <w:rFonts w:ascii="Aptos" w:hAnsi="Aptos" w:cs="Arial"/>
                <w:bCs/>
                <w:sz w:val="20"/>
                <w:szCs w:val="20"/>
              </w:rPr>
            </w:pPr>
            <w:r w:rsidRPr="00620CCD">
              <w:rPr>
                <w:rFonts w:ascii="Aptos" w:hAnsi="Aptos" w:cs="Arial"/>
                <w:bCs/>
                <w:sz w:val="20"/>
                <w:szCs w:val="20"/>
              </w:rPr>
              <w:t>Kropinski AM</w:t>
            </w:r>
          </w:p>
        </w:tc>
        <w:tc>
          <w:tcPr>
            <w:tcW w:w="3355" w:type="dxa"/>
            <w:vAlign w:val="center"/>
          </w:tcPr>
          <w:p w14:paraId="3F729D28" w14:textId="729E8889" w:rsidR="009703AF" w:rsidRPr="00620CCD" w:rsidRDefault="004B463F" w:rsidP="009A3B4A">
            <w:pPr>
              <w:rPr>
                <w:rFonts w:ascii="Aptos" w:hAnsi="Aptos" w:cs="Arial"/>
                <w:bCs/>
                <w:sz w:val="20"/>
                <w:szCs w:val="20"/>
              </w:rPr>
            </w:pPr>
            <w:r w:rsidRPr="00620CCD">
              <w:rPr>
                <w:rFonts w:ascii="Aptos" w:hAnsi="Aptos" w:cs="Arial"/>
                <w:bCs/>
                <w:sz w:val="20"/>
                <w:szCs w:val="20"/>
              </w:rPr>
              <w:t>University of Guelph, Ontario, Canada [AMK]</w:t>
            </w:r>
          </w:p>
        </w:tc>
        <w:tc>
          <w:tcPr>
            <w:tcW w:w="2735" w:type="dxa"/>
            <w:vAlign w:val="center"/>
          </w:tcPr>
          <w:p w14:paraId="2B03DFE0" w14:textId="10EB7563" w:rsidR="009703AF" w:rsidRPr="00620CCD" w:rsidRDefault="00B71278" w:rsidP="009A3B4A">
            <w:pPr>
              <w:rPr>
                <w:rFonts w:ascii="Aptos" w:hAnsi="Aptos" w:cs="Arial"/>
                <w:bCs/>
                <w:sz w:val="20"/>
                <w:szCs w:val="20"/>
              </w:rPr>
            </w:pPr>
            <w:r w:rsidRPr="00620CCD">
              <w:rPr>
                <w:rFonts w:ascii="Aptos" w:hAnsi="Aptos" w:cs="Arial"/>
                <w:bCs/>
                <w:sz w:val="20"/>
                <w:szCs w:val="20"/>
              </w:rPr>
              <w:t>Phage.Canada@gmail.com</w:t>
            </w:r>
          </w:p>
        </w:tc>
        <w:tc>
          <w:tcPr>
            <w:tcW w:w="1583" w:type="dxa"/>
            <w:vAlign w:val="center"/>
          </w:tcPr>
          <w:p w14:paraId="25F3F5E7" w14:textId="012690BE" w:rsidR="009703AF" w:rsidRPr="00620CCD" w:rsidRDefault="00620CCD" w:rsidP="009703AF">
            <w:pPr>
              <w:jc w:val="center"/>
              <w:rPr>
                <w:rFonts w:ascii="Aptos" w:hAnsi="Aptos" w:cs="Arial"/>
                <w:bCs/>
                <w:sz w:val="20"/>
                <w:szCs w:val="20"/>
              </w:rPr>
            </w:pPr>
            <w:r>
              <w:rPr>
                <w:rFonts w:ascii="Aptos" w:hAnsi="Aptos" w:cs="Arial"/>
                <w:bCs/>
                <w:sz w:val="20"/>
                <w:szCs w:val="20"/>
              </w:rPr>
              <w:t>X</w:t>
            </w:r>
          </w:p>
        </w:tc>
      </w:tr>
    </w:tbl>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30C2CF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34EC1B05"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60ACB10" w:rsidR="00D062BE" w:rsidRDefault="00B71278"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3CA43586"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5E506E78"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686F1550" w:rsidR="0072682D" w:rsidRPr="000C5189" w:rsidRDefault="00FD5BA6" w:rsidP="00DD58AA">
            <w:pPr>
              <w:rPr>
                <w:rFonts w:ascii="Aptos" w:hAnsi="Aptos" w:cs="Arial"/>
                <w:sz w:val="20"/>
                <w:szCs w:val="20"/>
              </w:rPr>
            </w:pPr>
            <w:r>
              <w:rPr>
                <w:rFonts w:ascii="Aptos" w:hAnsi="Aptos" w:cs="Arial"/>
                <w:sz w:val="20"/>
                <w:szCs w:val="20"/>
              </w:rPr>
              <w:t>Caudoviricetes</w:t>
            </w:r>
            <w:r w:rsidR="00840586">
              <w:rPr>
                <w:rFonts w:ascii="Aptos" w:hAnsi="Aptos" w:cs="Arial"/>
                <w:sz w:val="20"/>
                <w:szCs w:val="20"/>
              </w:rPr>
              <w:t xml:space="preserve"> </w:t>
            </w:r>
            <w:r w:rsidR="00E6703B">
              <w:rPr>
                <w:rFonts w:ascii="Aptos" w:hAnsi="Aptos" w:cs="Arial"/>
                <w:sz w:val="20"/>
                <w:szCs w:val="20"/>
              </w:rPr>
              <w:t xml:space="preserve">Study </w:t>
            </w:r>
            <w:r w:rsidR="00A44263">
              <w:rPr>
                <w:rFonts w:ascii="Aptos" w:hAnsi="Aptos" w:cs="Arial"/>
                <w:sz w:val="20"/>
                <w:szCs w:val="20"/>
              </w:rPr>
              <w:t>G</w:t>
            </w:r>
            <w:r w:rsidR="00E6703B">
              <w:rPr>
                <w:rFonts w:ascii="Aptos" w:hAnsi="Aptos" w:cs="Arial"/>
                <w:sz w:val="20"/>
                <w:szCs w:val="20"/>
              </w:rPr>
              <w:t>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241357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C18B0F6" w:rsidR="003A18C5" w:rsidRDefault="003A18C5" w:rsidP="00C95E56">
            <w:pPr>
              <w:rPr>
                <w:rFonts w:ascii="Aptos" w:hAnsi="Aptos" w:cs="Arial"/>
                <w:bCs/>
                <w:sz w:val="20"/>
                <w:szCs w:val="20"/>
              </w:rPr>
            </w:pPr>
            <w:r>
              <w:rPr>
                <w:rFonts w:ascii="Aptos" w:hAnsi="Aptos" w:cs="Arial"/>
                <w:bCs/>
                <w:sz w:val="20"/>
                <w:szCs w:val="20"/>
              </w:rPr>
              <w:t xml:space="preserve">  </w:t>
            </w:r>
            <w:r w:rsidR="009B7A2D">
              <w:rPr>
                <w:rFonts w:ascii="Aptos" w:hAnsi="Aptos" w:cs="Arial"/>
                <w:bCs/>
                <w:color w:val="808080" w:themeColor="background1" w:themeShade="80"/>
                <w:sz w:val="20"/>
                <w:szCs w:val="20"/>
              </w:rPr>
              <w:t>04/06/2024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6C35927"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6D0F352F" w:rsidR="000A7027" w:rsidRDefault="00432DB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2D20173A" w:rsidR="000A7027" w:rsidRPr="00C95FB7" w:rsidRDefault="00432DBD" w:rsidP="00DD58AA">
            <w:pPr>
              <w:rPr>
                <w:rFonts w:ascii="Aptos" w:hAnsi="Aptos" w:cs="Arial"/>
                <w:sz w:val="20"/>
                <w:szCs w:val="20"/>
              </w:rPr>
            </w:pPr>
            <w:r>
              <w:rPr>
                <w:rFonts w:ascii="Aptos" w:hAnsi="Aptos" w:cs="Arial"/>
                <w:sz w:val="20"/>
                <w:szCs w:val="20"/>
              </w:rPr>
              <w:t>Update figure 3 to include leaf labels.</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5318BD7"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1B910A9"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63C17408" w:rsidR="00296DA3" w:rsidRDefault="00432DBD"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00C051CF" w:rsidR="00BE4F5A" w:rsidRDefault="00BE4F5A" w:rsidP="00DD58AA">
            <w:pPr>
              <w:rPr>
                <w:rFonts w:ascii="Aptos" w:hAnsi="Aptos" w:cs="Arial"/>
                <w:bCs/>
                <w:sz w:val="20"/>
                <w:szCs w:val="20"/>
              </w:rPr>
            </w:pPr>
            <w:r>
              <w:rPr>
                <w:rFonts w:ascii="Aptos" w:hAnsi="Aptos" w:cs="Arial"/>
                <w:bCs/>
                <w:sz w:val="20"/>
                <w:szCs w:val="20"/>
              </w:rPr>
              <w:t xml:space="preserve">  </w:t>
            </w:r>
            <w:r w:rsidR="00432DBD">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432DBD">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432DBD">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239DB303"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39A856FD"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297A8B8A"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59C40BD9" w:rsidR="00953FFE" w:rsidRPr="00620CCD" w:rsidRDefault="00EF42A7" w:rsidP="00DD58AA">
            <w:pPr>
              <w:pStyle w:val="BodyTextIndent"/>
              <w:ind w:left="0" w:firstLine="0"/>
              <w:rPr>
                <w:rFonts w:ascii="Aptos" w:hAnsi="Aptos" w:cs="Arial"/>
                <w:b/>
                <w:iCs/>
                <w:color w:val="000000"/>
                <w:sz w:val="20"/>
              </w:rPr>
            </w:pPr>
            <w:r w:rsidRPr="00620CCD">
              <w:rPr>
                <w:rFonts w:ascii="Aptos" w:hAnsi="Aptos" w:cs="Arial"/>
                <w:bCs/>
                <w:iCs/>
                <w:sz w:val="20"/>
              </w:rPr>
              <w:t>2024.031B.</w:t>
            </w:r>
            <w:r w:rsidR="00755EB9">
              <w:rPr>
                <w:rFonts w:ascii="Aptos" w:hAnsi="Aptos" w:cs="Arial"/>
                <w:bCs/>
                <w:iCs/>
                <w:sz w:val="20"/>
              </w:rPr>
              <w:t>A</w:t>
            </w:r>
            <w:r w:rsidRPr="00620CCD">
              <w:rPr>
                <w:rFonts w:ascii="Aptos" w:hAnsi="Aptos" w:cs="Arial"/>
                <w:bCs/>
                <w:iCs/>
                <w:sz w:val="20"/>
              </w:rPr>
              <w:t>.v</w:t>
            </w:r>
            <w:r w:rsidR="00432DBD">
              <w:rPr>
                <w:rFonts w:ascii="Aptos" w:hAnsi="Aptos" w:cs="Arial"/>
                <w:bCs/>
                <w:iCs/>
                <w:sz w:val="20"/>
              </w:rPr>
              <w:t>2</w:t>
            </w:r>
            <w:r w:rsidRPr="00620CCD">
              <w:rPr>
                <w:rFonts w:ascii="Aptos" w:hAnsi="Aptos" w:cs="Arial"/>
                <w:bCs/>
                <w:iCs/>
                <w:sz w:val="20"/>
              </w:rPr>
              <w:t>.Sarkviridae_nf.xlsx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5037B0C2"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0DD0D68" w:rsidR="00953FFE" w:rsidRDefault="00B712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61485048"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3AF7BC52" w:rsidR="00DD58AA" w:rsidRDefault="002D06EF" w:rsidP="00DD58AA">
            <w:pPr>
              <w:rPr>
                <w:rFonts w:ascii="Aptos" w:hAnsi="Aptos" w:cs="Arial"/>
                <w:color w:val="0000FF"/>
                <w:sz w:val="20"/>
                <w:szCs w:val="20"/>
              </w:rPr>
            </w:pPr>
            <w:r>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3088679C" w:rsidR="00DD58AA" w:rsidRPr="00AC599D" w:rsidRDefault="00DD58AA" w:rsidP="00DD58AA">
            <w:pPr>
              <w:rPr>
                <w:rFonts w:ascii="Aptos" w:hAnsi="Aptos" w:cs="Arial"/>
                <w:i/>
                <w:iCs/>
                <w:sz w:val="20"/>
                <w:szCs w:val="20"/>
              </w:rPr>
            </w:pPr>
          </w:p>
        </w:tc>
        <w:tc>
          <w:tcPr>
            <w:tcW w:w="4961" w:type="dxa"/>
          </w:tcPr>
          <w:p w14:paraId="50B466DA" w14:textId="7BFB9E9D" w:rsidR="00DD58AA" w:rsidRPr="00AC599D" w:rsidRDefault="00DD58AA" w:rsidP="00DD58AA">
            <w:pPr>
              <w:rPr>
                <w:rFonts w:ascii="Aptos" w:hAnsi="Aptos" w:cs="Arial"/>
                <w:sz w:val="20"/>
                <w:szCs w:val="20"/>
              </w:rPr>
            </w:pPr>
          </w:p>
        </w:tc>
        <w:tc>
          <w:tcPr>
            <w:tcW w:w="1276" w:type="dxa"/>
          </w:tcPr>
          <w:p w14:paraId="33DA9821" w14:textId="7F00F028" w:rsidR="00DD58AA" w:rsidRPr="00AC599D" w:rsidRDefault="00DD58AA" w:rsidP="00DD58AA">
            <w:pPr>
              <w:rPr>
                <w:rFonts w:ascii="Aptos" w:hAnsi="Aptos" w:cs="Arial"/>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4D5D744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02D7647C"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6ACB905" w14:textId="592EA872" w:rsidR="00A77B8E" w:rsidRPr="00BE4F5A" w:rsidRDefault="00077D57" w:rsidP="00DD58AA">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r>
              <w:rPr>
                <w:rFonts w:ascii="Aptos" w:hAnsi="Aptos" w:cs="Arial"/>
                <w:sz w:val="20"/>
                <w:szCs w:val="20"/>
              </w:rPr>
              <w:t xml:space="preserve">       </w:t>
            </w: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14EE2DCB" w:rsidR="00A77B8E" w:rsidRPr="00BE4F5A" w:rsidRDefault="00077D57" w:rsidP="00DD58AA">
            <w:pPr>
              <w:rPr>
                <w:rFonts w:ascii="Aptos" w:hAnsi="Aptos" w:cs="Arial"/>
                <w:sz w:val="20"/>
                <w:szCs w:val="20"/>
              </w:rPr>
            </w:pPr>
            <w:r>
              <w:rPr>
                <w:rFonts w:ascii="Aptos" w:hAnsi="Aptos" w:cs="Arial"/>
                <w:i/>
                <w:iCs/>
                <w:sz w:val="20"/>
                <w:szCs w:val="20"/>
              </w:rPr>
              <w:t xml:space="preserve">Jerseyvirus, Cornellvirus </w:t>
            </w:r>
            <w:r w:rsidRPr="00D64ADD">
              <w:rPr>
                <w:rFonts w:ascii="Aptos" w:hAnsi="Aptos" w:cs="Arial"/>
                <w:sz w:val="20"/>
                <w:szCs w:val="20"/>
              </w:rPr>
              <w:t>and</w:t>
            </w:r>
            <w:r>
              <w:rPr>
                <w:rFonts w:ascii="Aptos" w:hAnsi="Aptos" w:cs="Arial"/>
                <w:i/>
                <w:iCs/>
                <w:sz w:val="20"/>
                <w:szCs w:val="20"/>
              </w:rPr>
              <w:t xml:space="preserve"> Kagunavirus </w:t>
            </w:r>
            <w:r w:rsidRPr="00D64ADD">
              <w:rPr>
                <w:rFonts w:ascii="Aptos" w:hAnsi="Aptos" w:cs="Arial"/>
                <w:sz w:val="20"/>
                <w:szCs w:val="20"/>
              </w:rPr>
              <w:t>in the subfamily</w:t>
            </w:r>
            <w:r>
              <w:rPr>
                <w:rFonts w:ascii="Aptos" w:hAnsi="Aptos" w:cs="Arial"/>
                <w:i/>
                <w:iCs/>
                <w:sz w:val="20"/>
                <w:szCs w:val="20"/>
              </w:rPr>
              <w:t xml:space="preserve"> Guernseyvirinae; </w:t>
            </w:r>
            <w:r w:rsidRPr="00D91445">
              <w:rPr>
                <w:rFonts w:ascii="Aptos" w:hAnsi="Aptos" w:cs="Arial"/>
                <w:sz w:val="20"/>
                <w:szCs w:val="20"/>
              </w:rPr>
              <w:t>and</w:t>
            </w:r>
            <w:r>
              <w:rPr>
                <w:rFonts w:ascii="Aptos" w:hAnsi="Aptos" w:cs="Arial"/>
                <w:sz w:val="20"/>
                <w:szCs w:val="20"/>
              </w:rPr>
              <w:t xml:space="preserve">, amongst the </w:t>
            </w:r>
            <w:r w:rsidRPr="004D0B9D">
              <w:rPr>
                <w:rFonts w:ascii="Aptos" w:hAnsi="Aptos" w:cs="Arial"/>
                <w:i/>
                <w:iCs/>
                <w:sz w:val="20"/>
                <w:szCs w:val="20"/>
              </w:rPr>
              <w:t>Serratia</w:t>
            </w:r>
            <w:r>
              <w:rPr>
                <w:rFonts w:ascii="Aptos" w:hAnsi="Aptos" w:cs="Arial"/>
                <w:sz w:val="20"/>
                <w:szCs w:val="20"/>
              </w:rPr>
              <w:t xml:space="preserve"> phages </w:t>
            </w:r>
            <w:r w:rsidRPr="004D0B9D">
              <w:rPr>
                <w:rFonts w:ascii="Aptos" w:hAnsi="Aptos" w:cs="Arial"/>
                <w:i/>
                <w:iCs/>
                <w:sz w:val="20"/>
                <w:szCs w:val="20"/>
              </w:rPr>
              <w:t>Seretavirus</w:t>
            </w:r>
            <w:r>
              <w:rPr>
                <w:rFonts w:ascii="Aptos" w:hAnsi="Aptos" w:cs="Arial"/>
                <w:sz w:val="20"/>
                <w:szCs w:val="20"/>
              </w:rPr>
              <w:t xml:space="preserve"> and </w:t>
            </w:r>
            <w:r w:rsidRPr="004D0B9D">
              <w:rPr>
                <w:rFonts w:ascii="Aptos" w:hAnsi="Aptos" w:cs="Arial"/>
                <w:i/>
                <w:iCs/>
                <w:sz w:val="20"/>
                <w:szCs w:val="20"/>
              </w:rPr>
              <w:t>Otakuvirus</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55DBB39" w14:textId="77777777" w:rsidR="00077D57" w:rsidRDefault="00077D57" w:rsidP="00077D57">
            <w:pPr>
              <w:rPr>
                <w:rFonts w:ascii="Aptos" w:hAnsi="Aptos" w:cs="Arial"/>
                <w:sz w:val="20"/>
                <w:szCs w:val="20"/>
              </w:rPr>
            </w:pPr>
            <w:r w:rsidRPr="00041F0A">
              <w:rPr>
                <w:rFonts w:ascii="Aptos" w:hAnsi="Aptos" w:cs="Arial"/>
                <w:b/>
                <w:bCs/>
                <w:sz w:val="20"/>
                <w:szCs w:val="20"/>
              </w:rPr>
              <w:t>A.</w:t>
            </w:r>
            <w:r w:rsidRPr="00041F0A">
              <w:rPr>
                <w:rFonts w:ascii="Aptos" w:hAnsi="Aptos" w:cs="Arial"/>
                <w:b/>
                <w:bCs/>
                <w:sz w:val="20"/>
                <w:szCs w:val="20"/>
              </w:rPr>
              <w:tab/>
              <w:t xml:space="preserve">To create a new family </w:t>
            </w:r>
            <w:r>
              <w:rPr>
                <w:rFonts w:ascii="Aptos" w:hAnsi="Aptos" w:cs="Arial"/>
                <w:b/>
                <w:bCs/>
                <w:i/>
                <w:iCs/>
                <w:sz w:val="20"/>
                <w:szCs w:val="20"/>
              </w:rPr>
              <w:t>Sark</w:t>
            </w:r>
            <w:r w:rsidRPr="00D24AD4">
              <w:rPr>
                <w:rFonts w:ascii="Aptos" w:hAnsi="Aptos" w:cs="Arial"/>
                <w:b/>
                <w:bCs/>
                <w:i/>
                <w:iCs/>
                <w:sz w:val="20"/>
                <w:szCs w:val="20"/>
              </w:rPr>
              <w:t>viridae</w:t>
            </w:r>
          </w:p>
          <w:p w14:paraId="52CBC545"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230BFE9C" w14:textId="77777777" w:rsidR="00077D57" w:rsidRDefault="00077D57" w:rsidP="00077D57">
            <w:pPr>
              <w:rPr>
                <w:rFonts w:ascii="Aptos" w:hAnsi="Aptos" w:cs="Arial"/>
                <w:sz w:val="20"/>
                <w:szCs w:val="20"/>
              </w:rPr>
            </w:pPr>
            <w:r w:rsidRPr="00A10DAB">
              <w:rPr>
                <w:rFonts w:ascii="Aptos" w:hAnsi="Aptos" w:cs="Arial"/>
                <w:sz w:val="20"/>
                <w:szCs w:val="20"/>
              </w:rPr>
              <w:t xml:space="preserve">Genomic, proteomic and phylogenetic data indicate that this group of phages is a family.  In addition, Taxonomy Proposal 2023.068B.Caudoviricetes_Serratia_3ng suggested a higher level relationship between the </w:t>
            </w:r>
            <w:r w:rsidRPr="00A10DAB">
              <w:rPr>
                <w:rFonts w:ascii="Aptos" w:hAnsi="Aptos" w:cs="Arial"/>
                <w:i/>
                <w:iCs/>
                <w:sz w:val="20"/>
                <w:szCs w:val="20"/>
              </w:rPr>
              <w:t>Otakuvirus</w:t>
            </w:r>
            <w:r w:rsidRPr="00A10DAB">
              <w:rPr>
                <w:rFonts w:ascii="Aptos" w:hAnsi="Aptos" w:cs="Arial"/>
                <w:sz w:val="20"/>
                <w:szCs w:val="20"/>
              </w:rPr>
              <w:t xml:space="preserve"> and the </w:t>
            </w:r>
            <w:r w:rsidRPr="00A10DAB">
              <w:rPr>
                <w:rFonts w:ascii="Aptos" w:hAnsi="Aptos" w:cs="Arial"/>
                <w:i/>
                <w:iCs/>
                <w:sz w:val="20"/>
                <w:szCs w:val="20"/>
              </w:rPr>
              <w:t>Guernseyvirinae</w:t>
            </w:r>
            <w:r w:rsidRPr="00A10DAB">
              <w:rPr>
                <w:rFonts w:ascii="Aptos" w:hAnsi="Aptos" w:cs="Arial"/>
                <w:sz w:val="20"/>
                <w:szCs w:val="20"/>
              </w:rPr>
              <w:t>.</w:t>
            </w:r>
          </w:p>
          <w:p w14:paraId="214D06D6" w14:textId="77777777" w:rsidR="00077D57" w:rsidRPr="00BE4F5A" w:rsidRDefault="00077D57" w:rsidP="00DD58AA">
            <w:pPr>
              <w:pStyle w:val="BodyTextIndent"/>
              <w:ind w:left="0" w:firstLine="0"/>
              <w:rPr>
                <w:rFonts w:ascii="Aptos" w:hAnsi="Aptos" w:cs="Arial"/>
                <w:color w:val="000000"/>
                <w:sz w:val="20"/>
              </w:rPr>
            </w:pP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0C4E04A5"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04860E7B"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360152">
              <w:rPr>
                <w:rFonts w:ascii="Aptos" w:hAnsi="Aptos" w:cs="Arial"/>
                <w:sz w:val="20"/>
                <w:szCs w:val="20"/>
              </w:rPr>
              <w:t xml:space="preserve">Species, </w:t>
            </w:r>
            <w:r w:rsidR="008635FC">
              <w:rPr>
                <w:rFonts w:ascii="Aptos" w:hAnsi="Aptos" w:cs="Arial"/>
                <w:sz w:val="20"/>
                <w:szCs w:val="20"/>
              </w:rPr>
              <w:t>genus</w:t>
            </w:r>
            <w:r w:rsidR="009B76F2">
              <w:rPr>
                <w:rFonts w:ascii="Aptos" w:hAnsi="Aptos" w:cs="Arial"/>
                <w:sz w:val="20"/>
                <w:szCs w:val="20"/>
              </w:rPr>
              <w:t xml:space="preserve"> and Family</w:t>
            </w:r>
            <w:r w:rsidRPr="00BE4F5A">
              <w:rPr>
                <w:rFonts w:ascii="Aptos" w:hAnsi="Aptos" w:cs="Arial"/>
                <w:sz w:val="20"/>
                <w:szCs w:val="20"/>
              </w:rPr>
              <w:t xml:space="preserve"> </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77777777" w:rsidR="00A77B8E" w:rsidRPr="00BE4F5A" w:rsidRDefault="00A77B8E" w:rsidP="00DD58AA">
            <w:pPr>
              <w:rPr>
                <w:rFonts w:ascii="Aptos" w:hAnsi="Aptos" w:cs="Arial"/>
                <w:sz w:val="20"/>
                <w:szCs w:val="20"/>
              </w:rPr>
            </w:pPr>
          </w:p>
          <w:p w14:paraId="685E6240" w14:textId="49233F93" w:rsidR="00A77B8E" w:rsidRPr="00BE4F5A" w:rsidRDefault="00202502" w:rsidP="00DD58AA">
            <w:pPr>
              <w:rPr>
                <w:rFonts w:ascii="Aptos" w:hAnsi="Aptos" w:cs="Arial"/>
                <w:sz w:val="20"/>
                <w:szCs w:val="20"/>
              </w:rPr>
            </w:pPr>
            <w:r>
              <w:rPr>
                <w:rFonts w:ascii="Aptos" w:hAnsi="Aptos" w:cs="Arial"/>
                <w:sz w:val="20"/>
                <w:szCs w:val="20"/>
              </w:rPr>
              <w:t xml:space="preserve">At present </w:t>
            </w:r>
            <w:r w:rsidR="00FD4FF8">
              <w:rPr>
                <w:rFonts w:ascii="Aptos" w:hAnsi="Aptos" w:cs="Arial"/>
                <w:sz w:val="20"/>
                <w:szCs w:val="20"/>
              </w:rPr>
              <w:t xml:space="preserve">the following taxa exist: </w:t>
            </w:r>
            <w:r w:rsidR="00D64ADD">
              <w:rPr>
                <w:rFonts w:ascii="Aptos" w:hAnsi="Aptos" w:cs="Arial"/>
                <w:i/>
                <w:iCs/>
                <w:sz w:val="20"/>
                <w:szCs w:val="20"/>
              </w:rPr>
              <w:t xml:space="preserve">Jerseyvirus, Cornellvirus </w:t>
            </w:r>
            <w:r w:rsidR="00D64ADD" w:rsidRPr="00D64ADD">
              <w:rPr>
                <w:rFonts w:ascii="Aptos" w:hAnsi="Aptos" w:cs="Arial"/>
                <w:sz w:val="20"/>
                <w:szCs w:val="20"/>
              </w:rPr>
              <w:t>and</w:t>
            </w:r>
            <w:r w:rsidR="00D64ADD">
              <w:rPr>
                <w:rFonts w:ascii="Aptos" w:hAnsi="Aptos" w:cs="Arial"/>
                <w:i/>
                <w:iCs/>
                <w:sz w:val="20"/>
                <w:szCs w:val="20"/>
              </w:rPr>
              <w:t xml:space="preserve"> Kagunavirus </w:t>
            </w:r>
            <w:r w:rsidR="00D64ADD" w:rsidRPr="00D64ADD">
              <w:rPr>
                <w:rFonts w:ascii="Aptos" w:hAnsi="Aptos" w:cs="Arial"/>
                <w:sz w:val="20"/>
                <w:szCs w:val="20"/>
              </w:rPr>
              <w:t>in the subfamily</w:t>
            </w:r>
            <w:r w:rsidR="00D64ADD">
              <w:rPr>
                <w:rFonts w:ascii="Aptos" w:hAnsi="Aptos" w:cs="Arial"/>
                <w:i/>
                <w:iCs/>
                <w:sz w:val="20"/>
                <w:szCs w:val="20"/>
              </w:rPr>
              <w:t xml:space="preserve"> Guernseyvirinae</w:t>
            </w:r>
            <w:r w:rsidR="00D91445">
              <w:rPr>
                <w:rFonts w:ascii="Aptos" w:hAnsi="Aptos" w:cs="Arial"/>
                <w:i/>
                <w:iCs/>
                <w:sz w:val="20"/>
                <w:szCs w:val="20"/>
              </w:rPr>
              <w:t xml:space="preserve">; </w:t>
            </w:r>
            <w:r w:rsidR="00D91445" w:rsidRPr="00D91445">
              <w:rPr>
                <w:rFonts w:ascii="Aptos" w:hAnsi="Aptos" w:cs="Arial"/>
                <w:sz w:val="20"/>
                <w:szCs w:val="20"/>
              </w:rPr>
              <w:t>and</w:t>
            </w:r>
            <w:r w:rsidR="00D91445">
              <w:rPr>
                <w:rFonts w:ascii="Aptos" w:hAnsi="Aptos" w:cs="Arial"/>
                <w:sz w:val="20"/>
                <w:szCs w:val="20"/>
              </w:rPr>
              <w:t xml:space="preserve">, </w:t>
            </w:r>
            <w:r w:rsidR="004D0B9D">
              <w:rPr>
                <w:rFonts w:ascii="Aptos" w:hAnsi="Aptos" w:cs="Arial"/>
                <w:sz w:val="20"/>
                <w:szCs w:val="20"/>
              </w:rPr>
              <w:t xml:space="preserve">amongst the </w:t>
            </w:r>
            <w:r w:rsidR="004D0B9D" w:rsidRPr="004D0B9D">
              <w:rPr>
                <w:rFonts w:ascii="Aptos" w:hAnsi="Aptos" w:cs="Arial"/>
                <w:i/>
                <w:iCs/>
                <w:sz w:val="20"/>
                <w:szCs w:val="20"/>
              </w:rPr>
              <w:t>Serratia</w:t>
            </w:r>
            <w:r w:rsidR="004D0B9D">
              <w:rPr>
                <w:rFonts w:ascii="Aptos" w:hAnsi="Aptos" w:cs="Arial"/>
                <w:sz w:val="20"/>
                <w:szCs w:val="20"/>
              </w:rPr>
              <w:t xml:space="preserve"> phages </w:t>
            </w:r>
            <w:r w:rsidR="004D0B9D" w:rsidRPr="004D0B9D">
              <w:rPr>
                <w:rFonts w:ascii="Aptos" w:hAnsi="Aptos" w:cs="Arial"/>
                <w:i/>
                <w:iCs/>
                <w:sz w:val="20"/>
                <w:szCs w:val="20"/>
              </w:rPr>
              <w:t>Seretavirus</w:t>
            </w:r>
            <w:r w:rsidR="004D0B9D">
              <w:rPr>
                <w:rFonts w:ascii="Aptos" w:hAnsi="Aptos" w:cs="Arial"/>
                <w:sz w:val="20"/>
                <w:szCs w:val="20"/>
              </w:rPr>
              <w:t xml:space="preserve"> and </w:t>
            </w:r>
            <w:bookmarkStart w:id="0" w:name="_Hlk168398261"/>
            <w:r w:rsidR="004D0B9D" w:rsidRPr="004D0B9D">
              <w:rPr>
                <w:rFonts w:ascii="Aptos" w:hAnsi="Aptos" w:cs="Arial"/>
                <w:i/>
                <w:iCs/>
                <w:sz w:val="20"/>
                <w:szCs w:val="20"/>
              </w:rPr>
              <w:t>Otakuvirus</w:t>
            </w:r>
            <w:bookmarkEnd w:id="0"/>
          </w:p>
          <w:p w14:paraId="055AD59A" w14:textId="77777777" w:rsidR="00404D48" w:rsidRDefault="00404D48" w:rsidP="00DD58AA">
            <w:pPr>
              <w:rPr>
                <w:rFonts w:ascii="Aptos" w:hAnsi="Aptos" w:cs="Arial"/>
                <w:i/>
                <w:sz w:val="20"/>
                <w:szCs w:val="20"/>
              </w:rPr>
            </w:pPr>
          </w:p>
          <w:p w14:paraId="07EC2EC2" w14:textId="29643BE7" w:rsidR="00A77B8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0EAF8BA" w14:textId="678B2B7E" w:rsidR="00510627" w:rsidRDefault="00041F0A" w:rsidP="00041F0A">
            <w:pPr>
              <w:rPr>
                <w:rFonts w:ascii="Aptos" w:hAnsi="Aptos" w:cs="Arial"/>
                <w:sz w:val="20"/>
                <w:szCs w:val="20"/>
              </w:rPr>
            </w:pPr>
            <w:r w:rsidRPr="00041F0A">
              <w:rPr>
                <w:rFonts w:ascii="Aptos" w:hAnsi="Aptos" w:cs="Arial"/>
                <w:b/>
                <w:bCs/>
                <w:sz w:val="20"/>
                <w:szCs w:val="20"/>
              </w:rPr>
              <w:t>A.</w:t>
            </w:r>
            <w:r w:rsidRPr="00041F0A">
              <w:rPr>
                <w:rFonts w:ascii="Aptos" w:hAnsi="Aptos" w:cs="Arial"/>
                <w:b/>
                <w:bCs/>
                <w:sz w:val="20"/>
                <w:szCs w:val="20"/>
              </w:rPr>
              <w:tab/>
              <w:t xml:space="preserve">To create a new family </w:t>
            </w:r>
            <w:r w:rsidR="00D64ADD">
              <w:rPr>
                <w:rFonts w:ascii="Aptos" w:hAnsi="Aptos" w:cs="Arial"/>
                <w:b/>
                <w:bCs/>
                <w:i/>
                <w:iCs/>
                <w:sz w:val="20"/>
                <w:szCs w:val="20"/>
              </w:rPr>
              <w:t>Sark</w:t>
            </w:r>
            <w:r w:rsidRPr="00D24AD4">
              <w:rPr>
                <w:rFonts w:ascii="Aptos" w:hAnsi="Aptos" w:cs="Arial"/>
                <w:b/>
                <w:bCs/>
                <w:i/>
                <w:iCs/>
                <w:sz w:val="20"/>
                <w:szCs w:val="20"/>
              </w:rPr>
              <w:t>viridae</w:t>
            </w:r>
          </w:p>
          <w:p w14:paraId="6513A243" w14:textId="77777777" w:rsidR="00FD4FF8" w:rsidRDefault="00FD4FF8" w:rsidP="00585ADB">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5990E2F1"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w:t>
            </w:r>
          </w:p>
          <w:p w14:paraId="265F1CA2" w14:textId="77777777" w:rsidR="009B76F2" w:rsidRPr="009B76F2" w:rsidRDefault="009B76F2" w:rsidP="009B76F2">
            <w:pPr>
              <w:rPr>
                <w:rFonts w:ascii="Aptos" w:hAnsi="Aptos" w:cs="Arial"/>
                <w:iCs/>
                <w:sz w:val="20"/>
                <w:szCs w:val="20"/>
              </w:rPr>
            </w:pPr>
            <w:r w:rsidRPr="009B76F2">
              <w:rPr>
                <w:rFonts w:ascii="Aptos" w:hAnsi="Aptos" w:cs="Arial"/>
                <w:iCs/>
                <w:sz w:val="20"/>
                <w:szCs w:val="20"/>
              </w:rPr>
              <w:t>These values can be calculated by a number of tools, such as BLASTn [1,2] – usually calculated using intergenomic distance calculator VIRIDIC [3].</w:t>
            </w:r>
          </w:p>
          <w:p w14:paraId="29DA279A" w14:textId="77777777" w:rsidR="009B76F2" w:rsidRPr="009B76F2" w:rsidRDefault="009B76F2" w:rsidP="009B76F2">
            <w:pPr>
              <w:rPr>
                <w:rFonts w:ascii="Aptos" w:hAnsi="Aptos" w:cs="Arial"/>
                <w:iCs/>
                <w:sz w:val="20"/>
                <w:szCs w:val="20"/>
              </w:rPr>
            </w:pPr>
          </w:p>
          <w:p w14:paraId="312E13FD"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w:t>
            </w:r>
            <w:r w:rsidRPr="009B76F2">
              <w:rPr>
                <w:rFonts w:ascii="Aptos" w:hAnsi="Aptos" w:cs="Arial"/>
                <w:iCs/>
                <w:sz w:val="20"/>
                <w:szCs w:val="20"/>
              </w:rPr>
              <w:lastRenderedPageBreak/>
              <w:t>identity of the genome length as the cut-off for genera. Genus-level groupings should always be monophyletic in the signature genes, as tested with a phylogenetic tree.   [10]</w:t>
            </w:r>
          </w:p>
          <w:p w14:paraId="4FC1B0F8" w14:textId="77777777" w:rsidR="009B76F2" w:rsidRPr="009B76F2" w:rsidRDefault="009B76F2" w:rsidP="009B76F2">
            <w:pPr>
              <w:rPr>
                <w:rFonts w:ascii="Aptos" w:hAnsi="Aptos" w:cs="Arial"/>
                <w:iCs/>
                <w:sz w:val="20"/>
                <w:szCs w:val="20"/>
              </w:rPr>
            </w:pPr>
          </w:p>
          <w:p w14:paraId="239C9D43" w14:textId="54AEEEB0" w:rsidR="00273642" w:rsidRDefault="009B76F2" w:rsidP="009B76F2">
            <w:pPr>
              <w:rPr>
                <w:rFonts w:ascii="Aptos" w:hAnsi="Aptos" w:cs="Arial"/>
                <w:iCs/>
                <w:sz w:val="20"/>
                <w:szCs w:val="20"/>
              </w:rPr>
            </w:pPr>
            <w:r w:rsidRPr="009B76F2">
              <w:rPr>
                <w:rFonts w:ascii="Aptos" w:hAnsi="Aptos" w:cs="Arial"/>
                <w:b/>
                <w:bCs/>
                <w:iCs/>
                <w:sz w:val="20"/>
                <w:szCs w:val="20"/>
              </w:rPr>
              <w:t>Subfamily demarcation criteria:</w:t>
            </w:r>
            <w:r w:rsidRPr="009B76F2">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56A80A1" w14:textId="77777777" w:rsidR="007D524D" w:rsidRDefault="007D524D" w:rsidP="009B76F2">
            <w:pPr>
              <w:rPr>
                <w:rFonts w:ascii="Aptos" w:hAnsi="Aptos" w:cs="Arial"/>
                <w:iCs/>
                <w:sz w:val="20"/>
                <w:szCs w:val="20"/>
              </w:rPr>
            </w:pPr>
          </w:p>
          <w:p w14:paraId="1769472E" w14:textId="31C671CF" w:rsidR="007D524D" w:rsidRPr="009B76F2" w:rsidRDefault="007D524D" w:rsidP="009B76F2">
            <w:pPr>
              <w:rPr>
                <w:rFonts w:ascii="Aptos" w:hAnsi="Aptos" w:cs="Arial"/>
                <w:iCs/>
                <w:sz w:val="20"/>
                <w:szCs w:val="20"/>
              </w:rPr>
            </w:pPr>
            <w:r w:rsidRPr="007D524D">
              <w:rPr>
                <w:rFonts w:ascii="Aptos" w:hAnsi="Aptos" w:cs="Arial"/>
                <w:b/>
                <w:bCs/>
                <w:iCs/>
                <w:sz w:val="20"/>
                <w:szCs w:val="20"/>
              </w:rPr>
              <w:t>Family demarcation criteria:</w:t>
            </w:r>
            <w:r w:rsidRPr="007D524D">
              <w:rPr>
                <w:rFonts w:ascii="Aptos" w:hAnsi="Aptos" w:cs="Arial"/>
                <w:iCs/>
                <w:sz w:val="20"/>
                <w:szCs w:val="20"/>
              </w:rPr>
              <w:t xml:space="preserve"> The family is represented by a cohesive and monophyletic group in the main predicted proteome-based clustering tools (</w:t>
            </w:r>
            <w:r>
              <w:rPr>
                <w:rFonts w:ascii="Aptos" w:hAnsi="Aptos" w:cs="Arial"/>
                <w:iCs/>
                <w:sz w:val="20"/>
                <w:szCs w:val="20"/>
              </w:rPr>
              <w:t xml:space="preserve">VirClust, </w:t>
            </w:r>
            <w:r w:rsidRPr="007D524D">
              <w:rPr>
                <w:rFonts w:ascii="Aptos" w:hAnsi="Aptos" w:cs="Arial"/>
                <w:iCs/>
                <w:sz w:val="20"/>
                <w:szCs w:val="20"/>
              </w:rPr>
              <w:t>ViPTree, GRAViTy dendrogram, vConTACT2 network).  Members of the family share a significant number of orthologous genes (the number will depend on the genome sizes and number of coding sequences of members of the family). [10]</w:t>
            </w:r>
          </w:p>
          <w:p w14:paraId="16FAFB1C" w14:textId="77777777" w:rsidR="00273642" w:rsidRDefault="00273642" w:rsidP="00DD58AA">
            <w:pPr>
              <w:rPr>
                <w:rFonts w:ascii="Aptos" w:hAnsi="Aptos" w:cs="Arial"/>
                <w:i/>
                <w:sz w:val="20"/>
                <w:szCs w:val="20"/>
              </w:rPr>
            </w:pPr>
          </w:p>
          <w:p w14:paraId="404D8B91" w14:textId="1011434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077D57" w:rsidRPr="00A10DAB">
              <w:rPr>
                <w:rFonts w:ascii="Aptos" w:hAnsi="Aptos" w:cs="Arial"/>
                <w:sz w:val="20"/>
                <w:szCs w:val="20"/>
              </w:rPr>
              <w:t xml:space="preserve">Genomic, proteomic and phylogenetic data indicate that this group of phages is a family.  In addition, Taxonomy Proposal 2023.068B.Caudoviricetes_Serratia_3ng suggested a higher level relationship between the </w:t>
            </w:r>
            <w:r w:rsidR="00077D57" w:rsidRPr="00A10DAB">
              <w:rPr>
                <w:rFonts w:ascii="Aptos" w:hAnsi="Aptos" w:cs="Arial"/>
                <w:i/>
                <w:iCs/>
                <w:sz w:val="20"/>
                <w:szCs w:val="20"/>
              </w:rPr>
              <w:t>Otakuvirus</w:t>
            </w:r>
            <w:r w:rsidR="00077D57" w:rsidRPr="00A10DAB">
              <w:rPr>
                <w:rFonts w:ascii="Aptos" w:hAnsi="Aptos" w:cs="Arial"/>
                <w:sz w:val="20"/>
                <w:szCs w:val="20"/>
              </w:rPr>
              <w:t xml:space="preserve"> and the </w:t>
            </w:r>
            <w:r w:rsidR="00077D57" w:rsidRPr="00A10DAB">
              <w:rPr>
                <w:rFonts w:ascii="Aptos" w:hAnsi="Aptos" w:cs="Arial"/>
                <w:i/>
                <w:iCs/>
                <w:sz w:val="20"/>
                <w:szCs w:val="20"/>
              </w:rPr>
              <w:t>Guernseyvirinae</w:t>
            </w:r>
            <w:r w:rsidR="00077D57" w:rsidRPr="00A10DAB">
              <w:rPr>
                <w:rFonts w:ascii="Aptos" w:hAnsi="Aptos" w:cs="Arial"/>
                <w:sz w:val="20"/>
                <w:szCs w:val="20"/>
              </w:rPr>
              <w:t>.</w:t>
            </w:r>
            <w:r w:rsidR="00077D57">
              <w:rPr>
                <w:rFonts w:ascii="Aptos" w:hAnsi="Aptos" w:cs="Arial"/>
                <w:sz w:val="20"/>
                <w:szCs w:val="20"/>
              </w:rPr>
              <w:t xml:space="preserve"> </w:t>
            </w:r>
            <w:r w:rsidR="008A7E45">
              <w:rPr>
                <w:rFonts w:ascii="Aptos" w:hAnsi="Aptos" w:cs="Arial"/>
                <w:sz w:val="20"/>
                <w:szCs w:val="20"/>
              </w:rPr>
              <w:t>This assignment is in keeping with the criteria laid out in [10]</w:t>
            </w:r>
          </w:p>
          <w:p w14:paraId="79F0111D" w14:textId="77777777" w:rsidR="00A77B8E" w:rsidRDefault="00A77B8E" w:rsidP="00DD58AA">
            <w:pPr>
              <w:rPr>
                <w:rFonts w:ascii="Aptos" w:hAnsi="Aptos" w:cs="Arial"/>
                <w:sz w:val="20"/>
                <w:szCs w:val="20"/>
              </w:rPr>
            </w:pPr>
            <w:r w:rsidRPr="00BE4F5A">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38B7B34" w14:textId="77777777" w:rsidR="00B71278" w:rsidRPr="00B71278" w:rsidRDefault="00B71278" w:rsidP="00B71278">
            <w:pPr>
              <w:rPr>
                <w:rFonts w:ascii="Aptos" w:hAnsi="Aptos" w:cs="Arial"/>
                <w:sz w:val="20"/>
                <w:szCs w:val="20"/>
              </w:rPr>
            </w:pPr>
            <w:r w:rsidRPr="00B71278">
              <w:rPr>
                <w:rFonts w:ascii="Aptos" w:hAnsi="Aptos" w:cs="Arial"/>
                <w:sz w:val="20"/>
                <w:szCs w:val="20"/>
              </w:rPr>
              <w:t>1.</w:t>
            </w:r>
            <w:r w:rsidRPr="00B71278">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90248B7" w14:textId="77777777" w:rsidR="00B71278" w:rsidRPr="00B71278" w:rsidRDefault="00B71278" w:rsidP="00B71278">
            <w:pPr>
              <w:rPr>
                <w:rFonts w:ascii="Aptos" w:hAnsi="Aptos" w:cs="Arial"/>
                <w:sz w:val="20"/>
                <w:szCs w:val="20"/>
              </w:rPr>
            </w:pPr>
            <w:r w:rsidRPr="00B71278">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27AC719E" w14:textId="77777777" w:rsidR="00B71278" w:rsidRPr="00B71278" w:rsidRDefault="00B71278" w:rsidP="00B71278">
            <w:pPr>
              <w:rPr>
                <w:rFonts w:ascii="Aptos" w:hAnsi="Aptos" w:cs="Arial"/>
                <w:sz w:val="20"/>
                <w:szCs w:val="20"/>
              </w:rPr>
            </w:pPr>
            <w:r w:rsidRPr="00B71278">
              <w:rPr>
                <w:rFonts w:ascii="Aptos" w:hAnsi="Aptos" w:cs="Arial"/>
                <w:sz w:val="20"/>
                <w:szCs w:val="20"/>
              </w:rPr>
              <w:t>3.</w:t>
            </w:r>
            <w:r w:rsidRPr="00B71278">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8F8BC6" w14:textId="77777777" w:rsidR="00B71278" w:rsidRPr="00B71278" w:rsidRDefault="00B71278" w:rsidP="00B71278">
            <w:pPr>
              <w:rPr>
                <w:rFonts w:ascii="Aptos" w:hAnsi="Aptos" w:cs="Arial"/>
                <w:sz w:val="20"/>
                <w:szCs w:val="20"/>
              </w:rPr>
            </w:pPr>
            <w:r w:rsidRPr="00B71278">
              <w:rPr>
                <w:rFonts w:ascii="Aptos" w:hAnsi="Aptos" w:cs="Arial"/>
                <w:sz w:val="20"/>
                <w:szCs w:val="20"/>
              </w:rPr>
              <w:t>4.</w:t>
            </w:r>
            <w:r w:rsidRPr="00B71278">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6F1E873" w14:textId="77777777" w:rsidR="00B71278" w:rsidRPr="00B71278" w:rsidRDefault="00B71278" w:rsidP="00B71278">
            <w:pPr>
              <w:rPr>
                <w:rFonts w:ascii="Aptos" w:hAnsi="Aptos" w:cs="Arial"/>
                <w:sz w:val="20"/>
                <w:szCs w:val="20"/>
              </w:rPr>
            </w:pPr>
            <w:r w:rsidRPr="00B71278">
              <w:rPr>
                <w:rFonts w:ascii="Aptos" w:hAnsi="Aptos" w:cs="Arial"/>
                <w:sz w:val="20"/>
                <w:szCs w:val="20"/>
              </w:rPr>
              <w:t>5.       Rohwer F, Edwards R. The Phage Proteomic Tree: a genome-based taxonomy for phage. J Bacteriol. 2002 Aug;184(16):4529-35. PubMed PMID: 12142423</w:t>
            </w:r>
            <w:r w:rsidRPr="00B71278">
              <w:rPr>
                <w:rFonts w:ascii="Aptos" w:hAnsi="Aptos" w:cs="Arial"/>
                <w:sz w:val="20"/>
                <w:szCs w:val="20"/>
              </w:rPr>
              <w:tab/>
              <w:t xml:space="preserve"> </w:t>
            </w:r>
          </w:p>
          <w:p w14:paraId="296F3C20" w14:textId="77777777" w:rsidR="00B71278" w:rsidRPr="00B71278" w:rsidRDefault="00B71278" w:rsidP="00B71278">
            <w:pPr>
              <w:rPr>
                <w:rFonts w:ascii="Aptos" w:hAnsi="Aptos" w:cs="Arial"/>
                <w:sz w:val="20"/>
                <w:szCs w:val="20"/>
              </w:rPr>
            </w:pPr>
            <w:r w:rsidRPr="00B71278">
              <w:rPr>
                <w:rFonts w:ascii="Aptos" w:hAnsi="Aptos" w:cs="Arial"/>
                <w:sz w:val="20"/>
                <w:szCs w:val="20"/>
              </w:rPr>
              <w:t>6.</w:t>
            </w:r>
            <w:r w:rsidRPr="00B71278">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2B6261E1" w14:textId="77777777" w:rsidR="00B71278" w:rsidRPr="00B71278" w:rsidRDefault="00B71278" w:rsidP="00B71278">
            <w:pPr>
              <w:rPr>
                <w:rFonts w:ascii="Aptos" w:hAnsi="Aptos" w:cs="Arial"/>
                <w:sz w:val="20"/>
                <w:szCs w:val="20"/>
              </w:rPr>
            </w:pPr>
            <w:r w:rsidRPr="00B71278">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7851CECD" w14:textId="77777777" w:rsidR="00B71278" w:rsidRPr="00B71278" w:rsidRDefault="00B71278" w:rsidP="00B71278">
            <w:pPr>
              <w:rPr>
                <w:rFonts w:ascii="Aptos" w:hAnsi="Aptos" w:cs="Arial"/>
                <w:sz w:val="20"/>
                <w:szCs w:val="20"/>
              </w:rPr>
            </w:pPr>
            <w:r w:rsidRPr="00B71278">
              <w:rPr>
                <w:rFonts w:ascii="Aptos" w:hAnsi="Aptos" w:cs="Arial"/>
                <w:sz w:val="20"/>
                <w:szCs w:val="20"/>
              </w:rPr>
              <w:t>8.</w:t>
            </w:r>
            <w:r w:rsidRPr="00B71278">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7577750C" w14:textId="77777777" w:rsidR="00B71278" w:rsidRPr="00B71278" w:rsidRDefault="00B71278" w:rsidP="00B71278">
            <w:pPr>
              <w:rPr>
                <w:rFonts w:ascii="Aptos" w:hAnsi="Aptos" w:cs="Arial"/>
                <w:sz w:val="20"/>
                <w:szCs w:val="20"/>
              </w:rPr>
            </w:pPr>
            <w:r w:rsidRPr="00B71278">
              <w:rPr>
                <w:rFonts w:ascii="Aptos" w:hAnsi="Aptos" w:cs="Arial"/>
                <w:sz w:val="20"/>
                <w:szCs w:val="20"/>
              </w:rPr>
              <w:t>9.</w:t>
            </w:r>
            <w:r w:rsidRPr="00B71278">
              <w:rPr>
                <w:rFonts w:ascii="Aptos" w:hAnsi="Aptos" w:cs="Arial"/>
                <w:sz w:val="20"/>
                <w:szCs w:val="20"/>
              </w:rPr>
              <w:tab/>
              <w:t>Anisimova M, Gascuel O. Approximate likelihood-ratio test for branches: A fast, accurate, and powerful alternative. Syst Biol. 2006;55(4):539-52.  PMID: 16785212.  DOI:     10.1080/10635150600755453.</w:t>
            </w:r>
          </w:p>
          <w:p w14:paraId="11D22677" w14:textId="252A5508" w:rsidR="00953FFE" w:rsidRPr="00BE4F5A" w:rsidRDefault="00B71278" w:rsidP="00DD58AA">
            <w:pPr>
              <w:rPr>
                <w:rFonts w:ascii="Aptos" w:hAnsi="Aptos" w:cs="Arial"/>
                <w:sz w:val="20"/>
                <w:szCs w:val="20"/>
              </w:rPr>
            </w:pPr>
            <w:r w:rsidRPr="00B71278">
              <w:rPr>
                <w:rFonts w:ascii="Aptos" w:hAnsi="Aptos" w:cs="Arial"/>
                <w:sz w:val="20"/>
                <w:szCs w:val="20"/>
              </w:rPr>
              <w:t>10.</w:t>
            </w:r>
            <w:r w:rsidRPr="00B71278">
              <w:rPr>
                <w:rFonts w:ascii="Aptos" w:hAnsi="Aptos" w:cs="Arial"/>
                <w:sz w:val="20"/>
                <w:szCs w:val="20"/>
              </w:rPr>
              <w:tab/>
              <w:t>Turner D, Kropinski AM, Adriaenssens EM. A Roadmap for Genome-Based Phage Taxonomy. Viruses. 2021 Mar 18;13(3):506. doi: 10.3390/v13030506. PMID: 33803862; PMCID: PMC8003253.</w:t>
            </w:r>
          </w:p>
          <w:p w14:paraId="05F91176" w14:textId="77777777" w:rsidR="00264667" w:rsidRPr="00264667" w:rsidRDefault="00953FFE" w:rsidP="00264667">
            <w:pPr>
              <w:rPr>
                <w:rFonts w:ascii="Aptos" w:hAnsi="Aptos" w:cs="Arial"/>
                <w:sz w:val="20"/>
                <w:szCs w:val="20"/>
              </w:rPr>
            </w:pPr>
            <w:r w:rsidRPr="00BE4F5A">
              <w:rPr>
                <w:rFonts w:ascii="Aptos" w:hAnsi="Aptos" w:cs="Arial"/>
                <w:sz w:val="20"/>
                <w:szCs w:val="20"/>
              </w:rPr>
              <w:t xml:space="preserve">  </w:t>
            </w:r>
            <w:r w:rsidR="00264667" w:rsidRPr="00264667">
              <w:rPr>
                <w:rFonts w:ascii="Aptos" w:hAnsi="Aptos" w:cs="Arial"/>
                <w:sz w:val="20"/>
                <w:szCs w:val="20"/>
              </w:rPr>
              <w:t>11.</w:t>
            </w:r>
            <w:r w:rsidR="00264667" w:rsidRPr="00264667">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461A617F" w14:textId="3F1F9424" w:rsidR="00953FFE" w:rsidRPr="00BE4F5A" w:rsidRDefault="00264667" w:rsidP="00264667">
            <w:pPr>
              <w:rPr>
                <w:rFonts w:ascii="Aptos" w:hAnsi="Aptos" w:cs="Arial"/>
                <w:sz w:val="20"/>
                <w:szCs w:val="20"/>
              </w:rPr>
            </w:pPr>
            <w:r w:rsidRPr="00264667">
              <w:rPr>
                <w:rFonts w:ascii="Aptos" w:hAnsi="Aptos" w:cs="Arial"/>
                <w:sz w:val="20"/>
                <w:szCs w:val="20"/>
              </w:rPr>
              <w:lastRenderedPageBreak/>
              <w:t>12.</w:t>
            </w:r>
            <w:r w:rsidRPr="00264667">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7B7375B2" w14:textId="77777777" w:rsidR="00953FFE" w:rsidRDefault="00953FFE" w:rsidP="00DD58AA">
            <w:pPr>
              <w:rPr>
                <w:rFonts w:ascii="Aptos" w:hAnsi="Aptos"/>
                <w:sz w:val="20"/>
                <w:szCs w:val="20"/>
              </w:rPr>
            </w:pPr>
            <w:r w:rsidRPr="00BE4F5A">
              <w:rPr>
                <w:rFonts w:ascii="Aptos" w:hAnsi="Aptos"/>
                <w:sz w:val="20"/>
                <w:szCs w:val="20"/>
              </w:rPr>
              <w:t xml:space="preserve"> </w:t>
            </w:r>
            <w:r w:rsidR="00264667">
              <w:rPr>
                <w:rFonts w:ascii="Aptos" w:hAnsi="Aptos"/>
                <w:sz w:val="20"/>
                <w:szCs w:val="20"/>
              </w:rPr>
              <w:t xml:space="preserve">13. </w:t>
            </w:r>
            <w:r w:rsidR="00264667" w:rsidRPr="00264667">
              <w:rPr>
                <w:rFonts w:ascii="Aptos" w:hAnsi="Aptos"/>
                <w:sz w:val="20"/>
                <w:szCs w:val="20"/>
              </w:rPr>
              <w:t>Moraru C. VirClust-A Tool for Hierarchical Clustering, Core Protein Detection and Annotation of (Prokaryotic) Viruses. Viruses. 2023 Apr 19;15(4):1007. doi: 10.3390/v15041007. PMID: 37112988; PMCID: PMC10143988.</w:t>
            </w:r>
          </w:p>
          <w:p w14:paraId="531604BC" w14:textId="64EA4587" w:rsidR="00480355" w:rsidRDefault="00480355" w:rsidP="00DD58AA">
            <w:pPr>
              <w:rPr>
                <w:rFonts w:ascii="Aptos" w:hAnsi="Aptos"/>
                <w:sz w:val="20"/>
                <w:szCs w:val="20"/>
              </w:rPr>
            </w:pPr>
            <w:r>
              <w:rPr>
                <w:rFonts w:ascii="Aptos" w:hAnsi="Aptos"/>
                <w:sz w:val="20"/>
                <w:szCs w:val="20"/>
              </w:rPr>
              <w:t xml:space="preserve">14. </w:t>
            </w:r>
            <w:r w:rsidRPr="00480355">
              <w:rPr>
                <w:rFonts w:ascii="Aptos" w:hAnsi="Aptos"/>
                <w:sz w:val="20"/>
                <w:szCs w:val="20"/>
              </w:rPr>
              <w:t>Letunic I, Bork P. Interactive Tree Of Life (iTOL): an online tool for phylogenetic tree display and annotation. Bioinformatics. 2007 Jan 1;23(1):127-8. doi: 10.1093/bioinformatics/btl529. Epub 2006 Oct 18. PMID: 17050570.</w:t>
            </w:r>
          </w:p>
          <w:p w14:paraId="3624A076" w14:textId="77777777" w:rsidR="00480355" w:rsidRDefault="00480355" w:rsidP="00DD58AA">
            <w:pPr>
              <w:rPr>
                <w:rFonts w:ascii="Aptos" w:hAnsi="Aptos"/>
                <w:sz w:val="20"/>
                <w:szCs w:val="20"/>
              </w:rPr>
            </w:pPr>
            <w:r>
              <w:rPr>
                <w:rFonts w:ascii="Aptos" w:hAnsi="Aptos"/>
                <w:sz w:val="20"/>
                <w:szCs w:val="20"/>
              </w:rPr>
              <w:t xml:space="preserve">15. </w:t>
            </w:r>
            <w:r w:rsidRPr="00480355">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66B285B3" w14:textId="77777777" w:rsidR="009B7A2D" w:rsidRDefault="009B7A2D" w:rsidP="009B7A2D">
            <w:pPr>
              <w:rPr>
                <w:rFonts w:ascii="Aptos" w:hAnsi="Aptos" w:cs="Arial"/>
                <w:sz w:val="20"/>
                <w:szCs w:val="20"/>
              </w:rPr>
            </w:pPr>
            <w:r>
              <w:rPr>
                <w:rFonts w:ascii="Aptos" w:hAnsi="Aptos" w:cs="Arial"/>
                <w:sz w:val="20"/>
                <w:szCs w:val="20"/>
              </w:rPr>
              <w:t xml:space="preserve">16. </w:t>
            </w:r>
            <w:r w:rsidRPr="006E7BA5">
              <w:rPr>
                <w:rFonts w:ascii="Aptos" w:hAnsi="Aptos" w:cs="Arial"/>
                <w:sz w:val="20"/>
                <w:szCs w:val="20"/>
              </w:rPr>
              <w:t>Nguyen</w:t>
            </w:r>
            <w:r>
              <w:rPr>
                <w:rFonts w:ascii="Aptos" w:hAnsi="Aptos" w:cs="Arial"/>
                <w:sz w:val="20"/>
                <w:szCs w:val="20"/>
              </w:rPr>
              <w:t xml:space="preserve"> LT</w:t>
            </w:r>
            <w:r w:rsidRPr="006E7BA5">
              <w:rPr>
                <w:rFonts w:ascii="Aptos" w:hAnsi="Aptos" w:cs="Arial"/>
                <w:sz w:val="20"/>
                <w:szCs w:val="20"/>
              </w:rPr>
              <w:t>, Schmidt</w:t>
            </w:r>
            <w:r>
              <w:rPr>
                <w:rFonts w:ascii="Aptos" w:hAnsi="Aptos" w:cs="Arial"/>
                <w:sz w:val="20"/>
                <w:szCs w:val="20"/>
              </w:rPr>
              <w:t xml:space="preserve"> HA,</w:t>
            </w:r>
            <w:r w:rsidRPr="006E7BA5">
              <w:rPr>
                <w:rFonts w:ascii="Aptos" w:hAnsi="Aptos" w:cs="Arial"/>
                <w:sz w:val="20"/>
                <w:szCs w:val="20"/>
              </w:rPr>
              <w:t xml:space="preserve"> von Haeseler</w:t>
            </w:r>
            <w:r>
              <w:rPr>
                <w:rFonts w:ascii="Aptos" w:hAnsi="Aptos" w:cs="Arial"/>
                <w:sz w:val="20"/>
                <w:szCs w:val="20"/>
              </w:rPr>
              <w:t xml:space="preserve"> A</w:t>
            </w:r>
            <w:r w:rsidRPr="006E7BA5">
              <w:rPr>
                <w:rFonts w:ascii="Aptos" w:hAnsi="Aptos" w:cs="Arial"/>
                <w:sz w:val="20"/>
                <w:szCs w:val="20"/>
              </w:rPr>
              <w:t>, and Minh</w:t>
            </w:r>
            <w:r>
              <w:rPr>
                <w:rFonts w:ascii="Aptos" w:hAnsi="Aptos" w:cs="Arial"/>
                <w:sz w:val="20"/>
                <w:szCs w:val="20"/>
              </w:rPr>
              <w:t xml:space="preserve"> BQ</w:t>
            </w:r>
            <w:r w:rsidRPr="006E7BA5">
              <w:rPr>
                <w:rFonts w:ascii="Aptos" w:hAnsi="Aptos" w:cs="Arial"/>
                <w:sz w:val="20"/>
                <w:szCs w:val="20"/>
              </w:rPr>
              <w:t xml:space="preserve"> (2015) IQ-TREE: A fast and effective stochastic algorithm for estimating maximum likelihood phylogenies.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32:268-274. https://doi.org/10.1093/molbev/msu300</w:t>
            </w:r>
          </w:p>
          <w:p w14:paraId="69C00907" w14:textId="77777777" w:rsidR="009B7A2D" w:rsidRDefault="009B7A2D" w:rsidP="009B7A2D">
            <w:pPr>
              <w:rPr>
                <w:rFonts w:ascii="Aptos" w:hAnsi="Aptos" w:cs="Arial"/>
                <w:sz w:val="20"/>
                <w:szCs w:val="20"/>
              </w:rPr>
            </w:pPr>
            <w:r>
              <w:rPr>
                <w:rFonts w:ascii="Aptos" w:hAnsi="Aptos" w:cs="Arial"/>
                <w:sz w:val="20"/>
                <w:szCs w:val="20"/>
              </w:rPr>
              <w:t xml:space="preserve">17. </w:t>
            </w:r>
            <w:r w:rsidRPr="006E7BA5">
              <w:rPr>
                <w:rFonts w:ascii="Aptos" w:hAnsi="Aptos" w:cs="Arial"/>
                <w:sz w:val="20"/>
                <w:szCs w:val="20"/>
              </w:rPr>
              <w:t>Hoang</w:t>
            </w:r>
            <w:r>
              <w:rPr>
                <w:rFonts w:ascii="Aptos" w:hAnsi="Aptos" w:cs="Arial"/>
                <w:sz w:val="20"/>
                <w:szCs w:val="20"/>
              </w:rPr>
              <w:t xml:space="preserve"> DT</w:t>
            </w:r>
            <w:r w:rsidRPr="006E7BA5">
              <w:rPr>
                <w:rFonts w:ascii="Aptos" w:hAnsi="Aptos" w:cs="Arial"/>
                <w:sz w:val="20"/>
                <w:szCs w:val="20"/>
              </w:rPr>
              <w:t>, Chernomor</w:t>
            </w:r>
            <w:r>
              <w:rPr>
                <w:rFonts w:ascii="Aptos" w:hAnsi="Aptos" w:cs="Arial"/>
                <w:sz w:val="20"/>
                <w:szCs w:val="20"/>
              </w:rPr>
              <w:t xml:space="preserve"> O</w:t>
            </w:r>
            <w:r w:rsidRPr="006E7BA5">
              <w:rPr>
                <w:rFonts w:ascii="Aptos" w:hAnsi="Aptos" w:cs="Arial"/>
                <w:sz w:val="20"/>
                <w:szCs w:val="20"/>
              </w:rPr>
              <w:t>, von Haeseler</w:t>
            </w:r>
            <w:r>
              <w:rPr>
                <w:rFonts w:ascii="Aptos" w:hAnsi="Aptos" w:cs="Arial"/>
                <w:sz w:val="20"/>
                <w:szCs w:val="20"/>
              </w:rPr>
              <w:t xml:space="preserve"> A</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Vinh</w:t>
            </w:r>
            <w:r>
              <w:rPr>
                <w:rFonts w:ascii="Aptos" w:hAnsi="Aptos" w:cs="Arial"/>
                <w:sz w:val="20"/>
                <w:szCs w:val="20"/>
              </w:rPr>
              <w:t xml:space="preserve"> LS</w:t>
            </w:r>
            <w:r w:rsidRPr="006E7BA5">
              <w:rPr>
                <w:rFonts w:ascii="Aptos" w:hAnsi="Aptos" w:cs="Arial"/>
                <w:sz w:val="20"/>
                <w:szCs w:val="20"/>
              </w:rPr>
              <w:t xml:space="preserve"> (2018) UFBoot2: Improving the ultrafast bootstrap approximation.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xml:space="preserve">, 35:518–522. </w:t>
            </w:r>
            <w:hyperlink r:id="rId12" w:history="1">
              <w:r w:rsidRPr="0036656B">
                <w:rPr>
                  <w:rStyle w:val="Hyperlink"/>
                  <w:rFonts w:ascii="Aptos" w:hAnsi="Aptos" w:cs="Arial"/>
                  <w:sz w:val="20"/>
                  <w:szCs w:val="20"/>
                </w:rPr>
                <w:t>https://doi.org/10.1093/molbev/msx281</w:t>
              </w:r>
            </w:hyperlink>
          </w:p>
          <w:p w14:paraId="7D1B1CCD" w14:textId="07274C0E" w:rsidR="009A3AA3" w:rsidRPr="00BE4F5A" w:rsidRDefault="009B7A2D" w:rsidP="009B7A2D">
            <w:pPr>
              <w:rPr>
                <w:rFonts w:ascii="Aptos" w:hAnsi="Aptos"/>
                <w:sz w:val="20"/>
                <w:szCs w:val="20"/>
              </w:rPr>
            </w:pPr>
            <w:r>
              <w:rPr>
                <w:rFonts w:ascii="Aptos" w:hAnsi="Aptos" w:cs="Arial"/>
                <w:sz w:val="20"/>
                <w:szCs w:val="20"/>
              </w:rPr>
              <w:t xml:space="preserve">18. </w:t>
            </w:r>
            <w:r w:rsidRPr="006E7BA5">
              <w:rPr>
                <w:rFonts w:ascii="Aptos" w:hAnsi="Aptos" w:cs="Arial"/>
                <w:sz w:val="20"/>
                <w:szCs w:val="20"/>
              </w:rPr>
              <w:t>Kalyaanamoorthy</w:t>
            </w:r>
            <w:r>
              <w:rPr>
                <w:rFonts w:ascii="Aptos" w:hAnsi="Aptos" w:cs="Arial"/>
                <w:sz w:val="20"/>
                <w:szCs w:val="20"/>
              </w:rPr>
              <w:t xml:space="preserve"> S</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Wong</w:t>
            </w:r>
            <w:r>
              <w:rPr>
                <w:rFonts w:ascii="Aptos" w:hAnsi="Aptos" w:cs="Arial"/>
                <w:sz w:val="20"/>
                <w:szCs w:val="20"/>
              </w:rPr>
              <w:t xml:space="preserve"> </w:t>
            </w:r>
            <w:r w:rsidRPr="006E7BA5">
              <w:rPr>
                <w:rFonts w:ascii="Aptos" w:hAnsi="Aptos" w:cs="Arial"/>
                <w:sz w:val="20"/>
                <w:szCs w:val="20"/>
              </w:rPr>
              <w:t xml:space="preserve"> TKF, von Haeseler</w:t>
            </w:r>
            <w:r>
              <w:rPr>
                <w:rFonts w:ascii="Aptos" w:hAnsi="Aptos" w:cs="Arial"/>
                <w:sz w:val="20"/>
                <w:szCs w:val="20"/>
              </w:rPr>
              <w:t xml:space="preserve"> A</w:t>
            </w:r>
            <w:r w:rsidRPr="006E7BA5">
              <w:rPr>
                <w:rFonts w:ascii="Aptos" w:hAnsi="Aptos" w:cs="Arial"/>
                <w:sz w:val="20"/>
                <w:szCs w:val="20"/>
              </w:rPr>
              <w:t xml:space="preserve">, and Jermiin </w:t>
            </w:r>
            <w:r>
              <w:rPr>
                <w:rFonts w:ascii="Aptos" w:hAnsi="Aptos" w:cs="Arial"/>
                <w:sz w:val="20"/>
                <w:szCs w:val="20"/>
              </w:rPr>
              <w:t xml:space="preserve">JS </w:t>
            </w:r>
            <w:r w:rsidRPr="006E7BA5">
              <w:rPr>
                <w:rFonts w:ascii="Aptos" w:hAnsi="Aptos" w:cs="Arial"/>
                <w:sz w:val="20"/>
                <w:szCs w:val="20"/>
              </w:rPr>
              <w:t>(2017) ModelFinder: Fast Model Selection for Accurate Phylogenetic Estimates, Nature Methods, 14:587–589. https://doi.org/10.1038/nmeth.4285</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DC4F591"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5556E8C1" w14:textId="53666577" w:rsidR="00A174CC" w:rsidRPr="009B7A2D" w:rsidRDefault="00C738D3" w:rsidP="00C95FB7">
      <w:pPr>
        <w:spacing w:before="120" w:after="120"/>
        <w:rPr>
          <w:rFonts w:ascii="Aptos" w:hAnsi="Aptos"/>
        </w:rPr>
      </w:pPr>
      <w:r w:rsidRPr="009B7A2D">
        <w:rPr>
          <w:rFonts w:ascii="Aptos" w:hAnsi="Aptos"/>
          <w:noProof/>
        </w:rPr>
        <w:drawing>
          <wp:inline distT="0" distB="0" distL="0" distR="0" wp14:anchorId="1A4F713B" wp14:editId="1C3876F9">
            <wp:extent cx="5926455" cy="2729230"/>
            <wp:effectExtent l="0" t="0" r="0" b="0"/>
            <wp:docPr id="1338018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18298" name="Picture 133801829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2729230"/>
                    </a:xfrm>
                    <a:prstGeom prst="rect">
                      <a:avLst/>
                    </a:prstGeom>
                  </pic:spPr>
                </pic:pic>
              </a:graphicData>
            </a:graphic>
          </wp:inline>
        </w:drawing>
      </w:r>
    </w:p>
    <w:p w14:paraId="76CB0C09" w14:textId="77777777" w:rsidR="005B3B28" w:rsidRPr="009B7A2D" w:rsidRDefault="005B3B28" w:rsidP="00C95FB7">
      <w:pPr>
        <w:spacing w:before="120" w:after="120"/>
        <w:rPr>
          <w:rFonts w:ascii="Aptos" w:hAnsi="Aptos"/>
        </w:rPr>
      </w:pPr>
    </w:p>
    <w:p w14:paraId="61BF068D" w14:textId="4E69A532" w:rsidR="00264667" w:rsidRPr="00BC19A0" w:rsidRDefault="00264667" w:rsidP="00C95FB7">
      <w:pPr>
        <w:spacing w:before="120" w:after="120"/>
        <w:rPr>
          <w:rFonts w:ascii="Aptos" w:hAnsi="Aptos"/>
        </w:rPr>
      </w:pPr>
      <w:r w:rsidRPr="00BC19A0">
        <w:rPr>
          <w:rFonts w:ascii="Aptos" w:hAnsi="Aptos"/>
        </w:rPr>
        <w:t>Figure 1. VIRIDIC heat map</w:t>
      </w:r>
      <w:r w:rsidR="008B3770" w:rsidRPr="00BC19A0">
        <w:rPr>
          <w:rFonts w:ascii="Aptos" w:hAnsi="Aptos"/>
        </w:rPr>
        <w:t xml:space="preserve"> of </w:t>
      </w:r>
      <w:r w:rsidR="00602E77" w:rsidRPr="00BC19A0">
        <w:rPr>
          <w:rFonts w:ascii="Aptos" w:hAnsi="Aptos"/>
        </w:rPr>
        <w:t>a small portion of the</w:t>
      </w:r>
      <w:r w:rsidR="005B3B28" w:rsidRPr="00BC19A0">
        <w:rPr>
          <w:rFonts w:ascii="Aptos" w:hAnsi="Aptos"/>
        </w:rPr>
        <w:t xml:space="preserve"> members of this family</w:t>
      </w:r>
      <w:r w:rsidRPr="00BC19A0">
        <w:rPr>
          <w:rFonts w:ascii="Aptos" w:hAnsi="Aptos"/>
        </w:rPr>
        <w:t xml:space="preserve">:  VIRIDIC (Virus Intergenomic Distance Calculator; VIRIDIC (Virus Intergenomic Distance Calculator; [3]; http://rhea.icbm.uni-oldenburg.de/VIRIDIC/) computes pairwise intergenomic distances/similarities amongst phage genomes. Abbreviations: phg = phage; </w:t>
      </w:r>
      <w:r w:rsidR="004E26D8" w:rsidRPr="00BC19A0">
        <w:rPr>
          <w:rFonts w:ascii="Aptos" w:hAnsi="Aptos"/>
        </w:rPr>
        <w:t>vir = virus; Esch</w:t>
      </w:r>
      <w:r w:rsidR="00816FD7" w:rsidRPr="00BC19A0">
        <w:rPr>
          <w:rFonts w:ascii="Aptos" w:hAnsi="Aptos"/>
        </w:rPr>
        <w:t xml:space="preserve"> = </w:t>
      </w:r>
      <w:r w:rsidR="001C6DAD" w:rsidRPr="00BC19A0">
        <w:rPr>
          <w:rFonts w:ascii="Aptos" w:hAnsi="Aptos"/>
          <w:i/>
          <w:iCs/>
        </w:rPr>
        <w:t>Escherichia</w:t>
      </w:r>
      <w:r w:rsidR="004E26D8" w:rsidRPr="00BC19A0">
        <w:rPr>
          <w:rFonts w:ascii="Aptos" w:hAnsi="Aptos"/>
          <w:i/>
          <w:iCs/>
        </w:rPr>
        <w:t xml:space="preserve">; </w:t>
      </w:r>
      <w:r w:rsidR="004E26D8" w:rsidRPr="00BC19A0">
        <w:rPr>
          <w:rFonts w:ascii="Aptos" w:hAnsi="Aptos"/>
        </w:rPr>
        <w:t>Salm =</w:t>
      </w:r>
      <w:r w:rsidR="004E26D8" w:rsidRPr="00BC19A0">
        <w:rPr>
          <w:rFonts w:ascii="Aptos" w:hAnsi="Aptos"/>
          <w:i/>
          <w:iCs/>
        </w:rPr>
        <w:t xml:space="preserve"> </w:t>
      </w:r>
      <w:r w:rsidR="001C6DAD" w:rsidRPr="00BC19A0">
        <w:rPr>
          <w:rFonts w:ascii="Aptos" w:hAnsi="Aptos"/>
          <w:i/>
          <w:iCs/>
        </w:rPr>
        <w:t>Salmonella</w:t>
      </w:r>
      <w:r w:rsidR="004E26D8" w:rsidRPr="00BC19A0">
        <w:rPr>
          <w:rFonts w:ascii="Aptos" w:hAnsi="Aptos"/>
          <w:i/>
          <w:iCs/>
        </w:rPr>
        <w:t xml:space="preserve">, </w:t>
      </w:r>
      <w:r w:rsidR="00C738D3" w:rsidRPr="00BC19A0">
        <w:rPr>
          <w:rFonts w:ascii="Aptos" w:hAnsi="Aptos"/>
        </w:rPr>
        <w:t>Serr</w:t>
      </w:r>
      <w:r w:rsidR="004E26D8" w:rsidRPr="00BC19A0">
        <w:rPr>
          <w:rFonts w:ascii="Aptos" w:hAnsi="Aptos"/>
        </w:rPr>
        <w:t xml:space="preserve"> =</w:t>
      </w:r>
      <w:r w:rsidR="004E26D8" w:rsidRPr="00BC19A0">
        <w:rPr>
          <w:rFonts w:ascii="Aptos" w:hAnsi="Aptos"/>
          <w:i/>
          <w:iCs/>
        </w:rPr>
        <w:t xml:space="preserve"> </w:t>
      </w:r>
      <w:r w:rsidR="00C738D3" w:rsidRPr="00BC19A0">
        <w:rPr>
          <w:rFonts w:ascii="Aptos" w:hAnsi="Aptos"/>
          <w:i/>
          <w:iCs/>
        </w:rPr>
        <w:t>Serratia</w:t>
      </w:r>
      <w:r w:rsidR="004E26D8" w:rsidRPr="00BC19A0">
        <w:rPr>
          <w:rFonts w:ascii="Aptos" w:hAnsi="Aptos"/>
        </w:rPr>
        <w:t xml:space="preserve">.  </w:t>
      </w:r>
      <w:r w:rsidR="009B7A2D" w:rsidRPr="00BC19A0">
        <w:rPr>
          <w:rFonts w:ascii="Aptos" w:hAnsi="Aptos"/>
        </w:rPr>
        <w:t>The full heatmap is provided as supplementary material.</w:t>
      </w:r>
    </w:p>
    <w:p w14:paraId="1FB81585" w14:textId="284EA900" w:rsidR="009B7A2D" w:rsidRPr="00BC19A0" w:rsidRDefault="009B7A2D" w:rsidP="009B7A2D">
      <w:pPr>
        <w:spacing w:before="120" w:after="120"/>
        <w:rPr>
          <w:rFonts w:ascii="Aptos" w:hAnsi="Aptos"/>
        </w:rPr>
      </w:pPr>
      <w:r w:rsidRPr="00BC19A0">
        <w:rPr>
          <w:rFonts w:ascii="Aptos" w:hAnsi="Aptos"/>
          <w:noProof/>
        </w:rPr>
        <w:lastRenderedPageBreak/>
        <w:drawing>
          <wp:inline distT="0" distB="0" distL="0" distR="0" wp14:anchorId="65231F92" wp14:editId="657C8467">
            <wp:extent cx="5926455" cy="4904105"/>
            <wp:effectExtent l="0" t="0" r="0" b="0"/>
            <wp:docPr id="1767965083" name="Picture 1" descr="A circular objec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965083" name="Picture 1" descr="A circular object with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4904105"/>
                    </a:xfrm>
                    <a:prstGeom prst="rect">
                      <a:avLst/>
                    </a:prstGeom>
                  </pic:spPr>
                </pic:pic>
              </a:graphicData>
            </a:graphic>
          </wp:inline>
        </w:drawing>
      </w:r>
      <w:r w:rsidR="00602E77" w:rsidRPr="00BC19A0">
        <w:rPr>
          <w:rFonts w:ascii="Aptos" w:hAnsi="Aptos"/>
        </w:rPr>
        <w:br/>
      </w:r>
      <w:bookmarkStart w:id="1" w:name="_Hlk169933421"/>
      <w:bookmarkStart w:id="2" w:name="_Hlk167973187"/>
      <w:r w:rsidRPr="00BC19A0">
        <w:rPr>
          <w:rFonts w:ascii="Aptos" w:hAnsi="Aptos"/>
        </w:rPr>
        <w:t xml:space="preserve">Figure 2. ViPTree [4] analysis Proteomic tree of 4,408 bacterial viruses with proposed viral families labeled by the coloured ring. The </w:t>
      </w:r>
      <w:r w:rsidRPr="00BC19A0">
        <w:rPr>
          <w:rFonts w:ascii="Aptos" w:hAnsi="Aptos"/>
          <w:i/>
          <w:iCs/>
        </w:rPr>
        <w:t xml:space="preserve">Sarkviridae </w:t>
      </w:r>
      <w:r w:rsidRPr="00BC19A0">
        <w:rPr>
          <w:rFonts w:ascii="Aptos" w:hAnsi="Aptos"/>
        </w:rPr>
        <w:t>are marked with a star symbol. The hierarchical tree was created using ViPTreeGen (version 1.1.2) [4] and annotated using iToL [15-16]. The tree is based on a dissimilarity matrix generated by pairwise tBLASTx scores between each of the genomes.</w:t>
      </w:r>
    </w:p>
    <w:p w14:paraId="21E125F8" w14:textId="6A0B31E4" w:rsidR="009B7A2D" w:rsidRPr="00BC19A0" w:rsidRDefault="009B7A2D" w:rsidP="009B7A2D">
      <w:pPr>
        <w:spacing w:before="120" w:after="120"/>
        <w:rPr>
          <w:rFonts w:ascii="Aptos" w:hAnsi="Aptos"/>
        </w:rPr>
      </w:pPr>
      <w:r w:rsidRPr="00BC19A0">
        <w:rPr>
          <w:rFonts w:ascii="Aptos" w:hAnsi="Aptos"/>
          <w:noProof/>
        </w:rPr>
        <w:lastRenderedPageBreak/>
        <w:drawing>
          <wp:inline distT="0" distB="0" distL="0" distR="0" wp14:anchorId="4A85EA2B" wp14:editId="11D902E2">
            <wp:extent cx="5186477" cy="7291045"/>
            <wp:effectExtent l="0" t="0" r="0" b="5715"/>
            <wp:docPr id="1717059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59810" name="Picture 2"/>
                    <pic:cNvPicPr/>
                  </pic:nvPicPr>
                  <pic:blipFill rotWithShape="1">
                    <a:blip r:embed="rId15" cstate="print">
                      <a:extLst>
                        <a:ext uri="{28A0092B-C50C-407E-A947-70E740481C1C}">
                          <a14:useLocalDpi xmlns:a14="http://schemas.microsoft.com/office/drawing/2010/main" val="0"/>
                        </a:ext>
                      </a:extLst>
                    </a:blip>
                    <a:srcRect l="45572" t="7778"/>
                    <a:stretch/>
                  </pic:blipFill>
                  <pic:spPr bwMode="auto">
                    <a:xfrm>
                      <a:off x="0" y="0"/>
                      <a:ext cx="5201261" cy="7311829"/>
                    </a:xfrm>
                    <a:prstGeom prst="rect">
                      <a:avLst/>
                    </a:prstGeom>
                    <a:ln>
                      <a:noFill/>
                    </a:ln>
                    <a:extLst>
                      <a:ext uri="{53640926-AAD7-44D8-BBD7-CCE9431645EC}">
                        <a14:shadowObscured xmlns:a14="http://schemas.microsoft.com/office/drawing/2010/main"/>
                      </a:ext>
                    </a:extLst>
                  </pic:spPr>
                </pic:pic>
              </a:graphicData>
            </a:graphic>
          </wp:inline>
        </w:drawing>
      </w:r>
    </w:p>
    <w:p w14:paraId="07A0C60C" w14:textId="2002DD35" w:rsidR="009B7A2D" w:rsidRPr="00BC19A0" w:rsidRDefault="009B7A2D" w:rsidP="009B7A2D">
      <w:pPr>
        <w:spacing w:before="120" w:after="120"/>
        <w:rPr>
          <w:rFonts w:ascii="Aptos" w:hAnsi="Aptos"/>
        </w:rPr>
      </w:pPr>
      <w:bookmarkStart w:id="3" w:name="_Hlk169933468"/>
      <w:r w:rsidRPr="00BC19A0">
        <w:rPr>
          <w:rFonts w:ascii="Aptos" w:hAnsi="Aptos"/>
        </w:rPr>
        <w:t xml:space="preserve">Figure 3. ViPTree [4] hierarchical tree pruned to show the proposed </w:t>
      </w:r>
      <w:r w:rsidRPr="00BC19A0">
        <w:rPr>
          <w:rFonts w:ascii="Aptos" w:hAnsi="Aptos"/>
          <w:i/>
          <w:iCs/>
        </w:rPr>
        <w:t xml:space="preserve">Sarkviridae, </w:t>
      </w:r>
      <w:r w:rsidRPr="00BC19A0">
        <w:rPr>
          <w:rFonts w:ascii="Aptos" w:hAnsi="Aptos"/>
        </w:rPr>
        <w:t>delineated as a light grey coloured collapsed clade, alongside neighbouring clades.</w:t>
      </w:r>
    </w:p>
    <w:bookmarkEnd w:id="3"/>
    <w:p w14:paraId="294E6CA2" w14:textId="77777777" w:rsidR="009B7A2D" w:rsidRPr="00BC19A0" w:rsidRDefault="009B7A2D" w:rsidP="009B7A2D">
      <w:pPr>
        <w:spacing w:before="120" w:after="120"/>
        <w:rPr>
          <w:rFonts w:ascii="Aptos" w:hAnsi="Aptos"/>
        </w:rPr>
      </w:pPr>
    </w:p>
    <w:bookmarkEnd w:id="1"/>
    <w:p w14:paraId="7361AD67" w14:textId="741E4304" w:rsidR="00D91445" w:rsidRPr="00BC19A0" w:rsidRDefault="00D91445" w:rsidP="009B7A2D">
      <w:pPr>
        <w:spacing w:before="120" w:after="120"/>
        <w:rPr>
          <w:rFonts w:ascii="Aptos" w:hAnsi="Aptos"/>
        </w:rPr>
      </w:pPr>
    </w:p>
    <w:p w14:paraId="64B92B90" w14:textId="159C8233" w:rsidR="00D91445" w:rsidRPr="00BC19A0" w:rsidRDefault="00D91445" w:rsidP="00C95FB7">
      <w:pPr>
        <w:spacing w:before="120" w:after="120"/>
        <w:rPr>
          <w:rFonts w:ascii="Aptos" w:hAnsi="Aptos"/>
        </w:rPr>
      </w:pPr>
      <w:r w:rsidRPr="00BC19A0">
        <w:rPr>
          <w:rFonts w:ascii="Aptos" w:hAnsi="Aptos"/>
          <w:noProof/>
        </w:rPr>
        <w:lastRenderedPageBreak/>
        <w:drawing>
          <wp:inline distT="0" distB="0" distL="0" distR="0" wp14:anchorId="488C50B7" wp14:editId="303B90A8">
            <wp:extent cx="5926455" cy="2131695"/>
            <wp:effectExtent l="0" t="0" r="0" b="1905"/>
            <wp:docPr id="285965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6521" name="Picture 28596521"/>
                    <pic:cNvPicPr/>
                  </pic:nvPicPr>
                  <pic:blipFill>
                    <a:blip r:embed="rId16">
                      <a:extLst>
                        <a:ext uri="{28A0092B-C50C-407E-A947-70E740481C1C}">
                          <a14:useLocalDpi xmlns:a14="http://schemas.microsoft.com/office/drawing/2010/main" val="0"/>
                        </a:ext>
                      </a:extLst>
                    </a:blip>
                    <a:stretch>
                      <a:fillRect/>
                    </a:stretch>
                  </pic:blipFill>
                  <pic:spPr>
                    <a:xfrm>
                      <a:off x="0" y="0"/>
                      <a:ext cx="5926455" cy="2131695"/>
                    </a:xfrm>
                    <a:prstGeom prst="rect">
                      <a:avLst/>
                    </a:prstGeom>
                  </pic:spPr>
                </pic:pic>
              </a:graphicData>
            </a:graphic>
          </wp:inline>
        </w:drawing>
      </w:r>
    </w:p>
    <w:p w14:paraId="6EB289F8" w14:textId="7B37487B" w:rsidR="00264667" w:rsidRPr="00BC19A0" w:rsidRDefault="00264667" w:rsidP="00C95FB7">
      <w:pPr>
        <w:spacing w:before="120" w:after="120"/>
        <w:rPr>
          <w:rFonts w:ascii="Aptos" w:hAnsi="Aptos"/>
        </w:rPr>
      </w:pPr>
    </w:p>
    <w:bookmarkEnd w:id="2"/>
    <w:p w14:paraId="5CCEF542" w14:textId="4AD89BB0" w:rsidR="009B7A2D" w:rsidRPr="00BC19A0" w:rsidRDefault="009F2D8A" w:rsidP="00D91445">
      <w:pPr>
        <w:rPr>
          <w:rFonts w:ascii="Aptos" w:hAnsi="Aptos" w:cs="Arial"/>
          <w:sz w:val="22"/>
          <w:szCs w:val="22"/>
          <w:lang w:val="en-GB"/>
        </w:rPr>
      </w:pPr>
      <w:r w:rsidRPr="00BC19A0">
        <w:rPr>
          <w:rFonts w:ascii="Aptos" w:hAnsi="Aptos" w:cs="Arial"/>
          <w:b/>
          <w:sz w:val="22"/>
          <w:szCs w:val="22"/>
          <w:lang w:val="en-GB"/>
        </w:rPr>
        <w:t xml:space="preserve">Figure </w:t>
      </w:r>
      <w:r w:rsidR="009B7A2D" w:rsidRPr="00BC19A0">
        <w:rPr>
          <w:rFonts w:ascii="Aptos" w:hAnsi="Aptos" w:cs="Arial"/>
          <w:b/>
          <w:sz w:val="22"/>
          <w:szCs w:val="22"/>
          <w:lang w:val="en-GB"/>
        </w:rPr>
        <w:t>4</w:t>
      </w:r>
      <w:r w:rsidRPr="00BC19A0">
        <w:rPr>
          <w:rFonts w:ascii="Aptos" w:hAnsi="Aptos" w:cs="Arial"/>
          <w:b/>
          <w:sz w:val="22"/>
          <w:szCs w:val="22"/>
          <w:lang w:val="en-GB"/>
        </w:rPr>
        <w:t xml:space="preserve">. Phylogeny: </w:t>
      </w:r>
      <w:r w:rsidRPr="00BC19A0">
        <w:rPr>
          <w:rFonts w:ascii="Aptos" w:hAnsi="Aptos" w:cs="Arial"/>
          <w:sz w:val="22"/>
          <w:szCs w:val="22"/>
          <w:lang w:val="en-GB"/>
        </w:rPr>
        <w:t xml:space="preserve">The phylogenetic tree was constructed using the large subunit terminase (TerL) of </w:t>
      </w:r>
      <w:r w:rsidR="009B7A2D" w:rsidRPr="00BC19A0">
        <w:rPr>
          <w:rFonts w:ascii="Aptos" w:hAnsi="Aptos" w:cs="Arial"/>
          <w:sz w:val="22"/>
          <w:szCs w:val="22"/>
          <w:lang w:val="en-GB"/>
        </w:rPr>
        <w:t xml:space="preserve">a subset of the </w:t>
      </w:r>
      <w:r w:rsidR="009B7A2D" w:rsidRPr="00BC19A0">
        <w:rPr>
          <w:rFonts w:ascii="Aptos" w:hAnsi="Aptos" w:cs="Arial"/>
          <w:i/>
          <w:iCs/>
          <w:sz w:val="22"/>
          <w:szCs w:val="22"/>
          <w:lang w:val="en-GB"/>
        </w:rPr>
        <w:t xml:space="preserve">Sarkviridae </w:t>
      </w:r>
      <w:r w:rsidRPr="00BC19A0">
        <w:rPr>
          <w:rFonts w:ascii="Aptos" w:hAnsi="Aptos" w:cs="Arial"/>
          <w:sz w:val="22"/>
          <w:szCs w:val="22"/>
          <w:lang w:val="en-GB"/>
        </w:rPr>
        <w:t xml:space="preserve">and related phages with phylogeny.fr in “one click” mode [6].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The usual bootstrapping procedure is replaced by a new confidence index that is much faster to compute. See: Anisimova M., Gascuel O. Approximate likelihood ratio test for branches: A fast, accurate and powerful alternative [7] for details." </w:t>
      </w:r>
    </w:p>
    <w:p w14:paraId="1D8975AB" w14:textId="77777777" w:rsidR="009B7A2D" w:rsidRPr="00BC19A0" w:rsidRDefault="009B7A2D" w:rsidP="00D91445">
      <w:pPr>
        <w:rPr>
          <w:rFonts w:ascii="Aptos" w:hAnsi="Aptos" w:cs="Arial"/>
          <w:sz w:val="22"/>
          <w:szCs w:val="22"/>
          <w:lang w:val="en-GB"/>
        </w:rPr>
      </w:pPr>
    </w:p>
    <w:p w14:paraId="0F313EFB" w14:textId="1FF4C027" w:rsidR="004E26D8" w:rsidRPr="00BC19A0" w:rsidRDefault="009B7A2D" w:rsidP="00D91445">
      <w:pPr>
        <w:rPr>
          <w:rFonts w:ascii="Aptos" w:hAnsi="Aptos" w:cs="Arial"/>
          <w:sz w:val="22"/>
          <w:szCs w:val="22"/>
          <w:lang w:val="en-GB"/>
        </w:rPr>
      </w:pPr>
      <w:r w:rsidRPr="00BC19A0">
        <w:rPr>
          <w:rFonts w:ascii="Aptos" w:hAnsi="Aptos" w:cs="Arial"/>
          <w:noProof/>
          <w:sz w:val="22"/>
          <w:szCs w:val="22"/>
          <w:lang w:val="en-GB"/>
        </w:rPr>
        <w:lastRenderedPageBreak/>
        <w:drawing>
          <wp:inline distT="0" distB="0" distL="0" distR="0" wp14:anchorId="0B7C5B62" wp14:editId="45F34302">
            <wp:extent cx="4867275" cy="8330929"/>
            <wp:effectExtent l="0" t="0" r="0" b="0"/>
            <wp:docPr id="8241921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9216" name="Picture 3" descr="A screenshot of a compu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70398" cy="8336274"/>
                    </a:xfrm>
                    <a:prstGeom prst="rect">
                      <a:avLst/>
                    </a:prstGeom>
                  </pic:spPr>
                </pic:pic>
              </a:graphicData>
            </a:graphic>
          </wp:inline>
        </w:drawing>
      </w:r>
      <w:r w:rsidR="009F2D8A" w:rsidRPr="00BC19A0">
        <w:rPr>
          <w:rFonts w:ascii="Aptos" w:hAnsi="Aptos" w:cs="Arial"/>
          <w:sz w:val="22"/>
          <w:szCs w:val="22"/>
          <w:lang w:val="en-GB"/>
        </w:rPr>
        <w:t xml:space="preserve"> </w:t>
      </w:r>
    </w:p>
    <w:p w14:paraId="1242C7E8" w14:textId="0B62A54D" w:rsidR="009B7A2D" w:rsidRPr="00BC19A0" w:rsidRDefault="009B7A2D" w:rsidP="009B7A2D">
      <w:pPr>
        <w:rPr>
          <w:rFonts w:ascii="Aptos" w:hAnsi="Aptos" w:cs="Arial"/>
          <w:sz w:val="22"/>
          <w:szCs w:val="22"/>
          <w:lang w:val="en-GB"/>
        </w:rPr>
      </w:pPr>
      <w:bookmarkStart w:id="4" w:name="_Hlk169934923"/>
      <w:r w:rsidRPr="00BC19A0">
        <w:rPr>
          <w:rFonts w:ascii="Aptos" w:hAnsi="Aptos" w:cs="Arial"/>
          <w:sz w:val="22"/>
          <w:szCs w:val="22"/>
          <w:lang w:val="en-GB"/>
        </w:rPr>
        <w:t xml:space="preserve">Figure 5. Core genome phylogeny of the proposed </w:t>
      </w:r>
      <w:r w:rsidRPr="00BC19A0">
        <w:rPr>
          <w:rFonts w:ascii="Aptos" w:hAnsi="Aptos" w:cs="Arial"/>
          <w:i/>
          <w:iCs/>
          <w:sz w:val="22"/>
          <w:szCs w:val="22"/>
          <w:lang w:val="en-GB"/>
        </w:rPr>
        <w:t>Sarkviridae</w:t>
      </w:r>
      <w:r w:rsidRPr="00BC19A0">
        <w:rPr>
          <w:rFonts w:ascii="Aptos" w:hAnsi="Aptos" w:cs="Arial"/>
          <w:sz w:val="22"/>
          <w:szCs w:val="22"/>
          <w:lang w:val="en-GB"/>
        </w:rPr>
        <w:t xml:space="preserve"> family of bacterial viruses. A partitioned protein ML phylogeny was created from 3 genes present in all species of the proposed family. Alignments were performed using MAFFT in e-insi mode and trimmed using trimAl with a gap threshold of 0.5. The tree was calculated using IQ-Tree2 with 1000 ultrafast (UF) bootstrap </w:t>
      </w:r>
      <w:r w:rsidRPr="00BC19A0">
        <w:rPr>
          <w:rFonts w:ascii="Aptos" w:hAnsi="Aptos" w:cs="Arial"/>
          <w:sz w:val="22"/>
          <w:szCs w:val="22"/>
          <w:lang w:val="en-GB"/>
        </w:rPr>
        <w:lastRenderedPageBreak/>
        <w:t>replicates and SH-Alrt tests with -m TEST to optimise models for each alignment</w:t>
      </w:r>
      <w:r w:rsidRPr="00BC19A0">
        <w:rPr>
          <w:rFonts w:ascii="Aptos" w:hAnsi="Aptos" w:cs="Arial"/>
        </w:rPr>
        <w:t xml:space="preserve"> [16-18]</w:t>
      </w:r>
      <w:r w:rsidRPr="00BC19A0">
        <w:rPr>
          <w:rFonts w:ascii="Aptos" w:hAnsi="Aptos" w:cs="Arial"/>
          <w:sz w:val="22"/>
          <w:szCs w:val="22"/>
          <w:lang w:val="en-GB"/>
        </w:rPr>
        <w:t xml:space="preserve">. The tree is rooted at the midpoint and UF bootstrap support </w:t>
      </w:r>
      <w:r w:rsidRPr="00BC19A0">
        <w:rPr>
          <w:rFonts w:ascii="Cambria Math" w:hAnsi="Cambria Math" w:cs="Cambria Math"/>
          <w:sz w:val="22"/>
          <w:szCs w:val="22"/>
          <w:lang w:val="en-GB"/>
        </w:rPr>
        <w:t>≥</w:t>
      </w:r>
      <w:r w:rsidRPr="00BC19A0">
        <w:rPr>
          <w:rFonts w:ascii="Aptos" w:hAnsi="Aptos" w:cs="Arial"/>
          <w:sz w:val="22"/>
          <w:szCs w:val="22"/>
          <w:lang w:val="en-GB"/>
        </w:rPr>
        <w:t xml:space="preserve"> 95% are shown. The coloured strips indicate proposed genera and subfamilies.   </w:t>
      </w:r>
    </w:p>
    <w:bookmarkEnd w:id="4"/>
    <w:p w14:paraId="2377BB2D" w14:textId="14AFFB04" w:rsidR="00972B8B" w:rsidRPr="00BC19A0" w:rsidRDefault="00D91445" w:rsidP="009B7A2D">
      <w:pPr>
        <w:spacing w:before="120" w:after="120"/>
        <w:jc w:val="center"/>
        <w:rPr>
          <w:rFonts w:ascii="Aptos" w:hAnsi="Aptos"/>
        </w:rPr>
      </w:pPr>
      <w:r w:rsidRPr="00BC19A0">
        <w:rPr>
          <w:rFonts w:ascii="Aptos" w:hAnsi="Aptos"/>
          <w:noProof/>
        </w:rPr>
        <w:drawing>
          <wp:inline distT="0" distB="0" distL="0" distR="0" wp14:anchorId="786C7025" wp14:editId="208B564F">
            <wp:extent cx="5926455" cy="2058035"/>
            <wp:effectExtent l="0" t="0" r="0" b="0"/>
            <wp:docPr id="5559968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96857" name="Picture 555996857"/>
                    <pic:cNvPicPr/>
                  </pic:nvPicPr>
                  <pic:blipFill>
                    <a:blip r:embed="rId18">
                      <a:extLst>
                        <a:ext uri="{28A0092B-C50C-407E-A947-70E740481C1C}">
                          <a14:useLocalDpi xmlns:a14="http://schemas.microsoft.com/office/drawing/2010/main" val="0"/>
                        </a:ext>
                      </a:extLst>
                    </a:blip>
                    <a:stretch>
                      <a:fillRect/>
                    </a:stretch>
                  </pic:blipFill>
                  <pic:spPr>
                    <a:xfrm>
                      <a:off x="0" y="0"/>
                      <a:ext cx="5926455" cy="2058035"/>
                    </a:xfrm>
                    <a:prstGeom prst="rect">
                      <a:avLst/>
                    </a:prstGeom>
                  </pic:spPr>
                </pic:pic>
              </a:graphicData>
            </a:graphic>
          </wp:inline>
        </w:drawing>
      </w:r>
    </w:p>
    <w:p w14:paraId="1AE4A45B" w14:textId="4E1BC0D2" w:rsidR="00972B8B" w:rsidRPr="00BC19A0" w:rsidRDefault="009B7A2D" w:rsidP="00972B8B">
      <w:pPr>
        <w:spacing w:before="120" w:after="120"/>
        <w:rPr>
          <w:rFonts w:ascii="Aptos" w:hAnsi="Aptos"/>
        </w:rPr>
      </w:pPr>
      <w:bookmarkStart w:id="5" w:name="_Hlk161845117"/>
      <w:r w:rsidRPr="00BC19A0">
        <w:rPr>
          <w:rFonts w:ascii="Aptos" w:hAnsi="Aptos"/>
        </w:rPr>
        <w:t>Figure 6. VirClust protein heatmap of representative species of each genus. At the first level, proteins are grouped based on their reciprocal BLASTP similarities into protein clusters, or PCs. At the second level, PCs are grouped based on their Hidden Markov Model (HMM) similarities into protein superclusters, or PSCs. AT the third, still experimental level, PSCs are grouped based on their HMM similarities into protein super-superclusters, or PSSCs [13].</w:t>
      </w:r>
    </w:p>
    <w:p w14:paraId="7EEDE7E3" w14:textId="77777777" w:rsidR="00BC19A0" w:rsidRDefault="00BC19A0" w:rsidP="00972B8B">
      <w:pPr>
        <w:spacing w:before="120" w:after="120"/>
        <w:rPr>
          <w:rFonts w:ascii="Aptos" w:hAnsi="Aptos"/>
        </w:rPr>
      </w:pPr>
    </w:p>
    <w:p w14:paraId="659B7488" w14:textId="4DA11FF8" w:rsidR="00BC19A0" w:rsidRDefault="00BC19A0" w:rsidP="00BC19A0">
      <w:pPr>
        <w:rPr>
          <w:rFonts w:ascii="Aptos" w:hAnsi="Aptos"/>
          <w:sz w:val="22"/>
          <w:szCs w:val="22"/>
        </w:rPr>
      </w:pPr>
      <w:bookmarkStart w:id="6" w:name="_Hlk169952688"/>
      <w:r w:rsidRPr="00FF0CCE">
        <w:rPr>
          <w:rFonts w:ascii="Aptos" w:hAnsi="Aptos"/>
          <w:sz w:val="22"/>
          <w:szCs w:val="22"/>
        </w:rPr>
        <w:t xml:space="preserve">Table </w:t>
      </w:r>
      <w:r>
        <w:rPr>
          <w:rFonts w:ascii="Aptos" w:hAnsi="Aptos"/>
          <w:sz w:val="22"/>
          <w:szCs w:val="22"/>
        </w:rPr>
        <w:t>1</w:t>
      </w:r>
      <w:r w:rsidRPr="00FF0CCE">
        <w:rPr>
          <w:rFonts w:ascii="Aptos" w:hAnsi="Aptos"/>
          <w:sz w:val="22"/>
          <w:szCs w:val="22"/>
        </w:rPr>
        <w:t xml:space="preserve">. Signature genes in the proposed </w:t>
      </w:r>
      <w:r>
        <w:rPr>
          <w:rFonts w:ascii="Aptos" w:hAnsi="Aptos"/>
          <w:i/>
          <w:iCs/>
          <w:sz w:val="22"/>
          <w:szCs w:val="22"/>
        </w:rPr>
        <w:t>Sarkviridae</w:t>
      </w:r>
      <w:r w:rsidRPr="00FF0CCE">
        <w:rPr>
          <w:rFonts w:ascii="Aptos" w:hAnsi="Aptos"/>
          <w:sz w:val="22"/>
          <w:szCs w:val="22"/>
        </w:rPr>
        <w:t xml:space="preserve"> family of bacterial viruses. Genes were identified by clustering with MMSeqs2, with thresholds of 35% sequence similarity and 50% coverage.</w:t>
      </w:r>
    </w:p>
    <w:tbl>
      <w:tblPr>
        <w:tblStyle w:val="TableGrid"/>
        <w:tblW w:w="0" w:type="auto"/>
        <w:tblLook w:val="04A0" w:firstRow="1" w:lastRow="0" w:firstColumn="1" w:lastColumn="0" w:noHBand="0" w:noVBand="1"/>
      </w:tblPr>
      <w:tblGrid>
        <w:gridCol w:w="1287"/>
        <w:gridCol w:w="2033"/>
        <w:gridCol w:w="3783"/>
        <w:gridCol w:w="2220"/>
      </w:tblGrid>
      <w:tr w:rsidR="00BC19A0" w14:paraId="2DAEE978" w14:textId="77777777" w:rsidTr="00BC19A0">
        <w:trPr>
          <w:trHeight w:val="300"/>
        </w:trPr>
        <w:tc>
          <w:tcPr>
            <w:tcW w:w="0" w:type="auto"/>
            <w:noWrap/>
            <w:hideMark/>
          </w:tcPr>
          <w:p w14:paraId="6B342F79" w14:textId="77777777" w:rsidR="00BC19A0" w:rsidRDefault="00BC19A0">
            <w:pPr>
              <w:rPr>
                <w:rFonts w:ascii="Aptos Narrow" w:hAnsi="Aptos Narrow"/>
                <w:b/>
                <w:bCs/>
                <w:color w:val="000000"/>
                <w:sz w:val="22"/>
                <w:szCs w:val="22"/>
                <w:lang w:val="en-GB"/>
              </w:rPr>
            </w:pPr>
            <w:r>
              <w:rPr>
                <w:rFonts w:ascii="Aptos Narrow" w:hAnsi="Aptos Narrow"/>
                <w:b/>
                <w:bCs/>
                <w:color w:val="000000"/>
                <w:sz w:val="22"/>
                <w:szCs w:val="22"/>
              </w:rPr>
              <w:t>protein cluster</w:t>
            </w:r>
          </w:p>
        </w:tc>
        <w:tc>
          <w:tcPr>
            <w:tcW w:w="0" w:type="auto"/>
            <w:noWrap/>
            <w:hideMark/>
          </w:tcPr>
          <w:p w14:paraId="4C0E243A" w14:textId="77777777" w:rsidR="00BC19A0" w:rsidRDefault="00BC19A0">
            <w:pPr>
              <w:rPr>
                <w:rFonts w:ascii="Aptos Narrow" w:hAnsi="Aptos Narrow"/>
                <w:b/>
                <w:bCs/>
                <w:color w:val="000000"/>
                <w:sz w:val="22"/>
                <w:szCs w:val="22"/>
              </w:rPr>
            </w:pPr>
            <w:r>
              <w:rPr>
                <w:rFonts w:ascii="Aptos Narrow" w:hAnsi="Aptos Narrow"/>
                <w:b/>
                <w:bCs/>
                <w:color w:val="000000"/>
                <w:sz w:val="22"/>
                <w:szCs w:val="22"/>
              </w:rPr>
              <w:t>No. of genomes (88 total)</w:t>
            </w:r>
          </w:p>
        </w:tc>
        <w:tc>
          <w:tcPr>
            <w:tcW w:w="0" w:type="auto"/>
            <w:noWrap/>
            <w:hideMark/>
          </w:tcPr>
          <w:p w14:paraId="559094DE" w14:textId="77777777" w:rsidR="00BC19A0" w:rsidRDefault="00BC19A0">
            <w:pPr>
              <w:rPr>
                <w:rFonts w:ascii="Aptos Narrow" w:hAnsi="Aptos Narrow"/>
                <w:b/>
                <w:bCs/>
                <w:color w:val="000000"/>
                <w:sz w:val="22"/>
                <w:szCs w:val="22"/>
              </w:rPr>
            </w:pPr>
            <w:r>
              <w:rPr>
                <w:rFonts w:ascii="Aptos Narrow" w:hAnsi="Aptos Narrow"/>
                <w:b/>
                <w:bCs/>
                <w:color w:val="000000"/>
                <w:sz w:val="22"/>
                <w:szCs w:val="22"/>
              </w:rPr>
              <w:t>Percentage of genomes present in protein cluster</w:t>
            </w:r>
          </w:p>
        </w:tc>
        <w:tc>
          <w:tcPr>
            <w:tcW w:w="0" w:type="auto"/>
            <w:noWrap/>
            <w:hideMark/>
          </w:tcPr>
          <w:p w14:paraId="26ABF3A6" w14:textId="77777777" w:rsidR="00BC19A0" w:rsidRDefault="00BC19A0">
            <w:pPr>
              <w:rPr>
                <w:rFonts w:ascii="Aptos Narrow" w:hAnsi="Aptos Narrow"/>
                <w:b/>
                <w:bCs/>
                <w:color w:val="000000"/>
                <w:sz w:val="22"/>
                <w:szCs w:val="22"/>
              </w:rPr>
            </w:pPr>
            <w:r>
              <w:rPr>
                <w:rFonts w:ascii="Aptos Narrow" w:hAnsi="Aptos Narrow"/>
                <w:b/>
                <w:bCs/>
                <w:color w:val="000000"/>
                <w:sz w:val="22"/>
                <w:szCs w:val="22"/>
              </w:rPr>
              <w:t>Predicted gene function</w:t>
            </w:r>
          </w:p>
        </w:tc>
      </w:tr>
      <w:tr w:rsidR="00BC19A0" w14:paraId="7B2299D2" w14:textId="77777777" w:rsidTr="00BC19A0">
        <w:trPr>
          <w:trHeight w:val="300"/>
        </w:trPr>
        <w:tc>
          <w:tcPr>
            <w:tcW w:w="0" w:type="auto"/>
            <w:noWrap/>
            <w:hideMark/>
          </w:tcPr>
          <w:p w14:paraId="2A3F62FB"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1</w:t>
            </w:r>
          </w:p>
        </w:tc>
        <w:tc>
          <w:tcPr>
            <w:tcW w:w="0" w:type="auto"/>
            <w:noWrap/>
            <w:hideMark/>
          </w:tcPr>
          <w:p w14:paraId="5CC50E79"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88</w:t>
            </w:r>
          </w:p>
        </w:tc>
        <w:tc>
          <w:tcPr>
            <w:tcW w:w="0" w:type="auto"/>
            <w:noWrap/>
            <w:hideMark/>
          </w:tcPr>
          <w:p w14:paraId="0EC92940"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640484D" w14:textId="77777777" w:rsidR="00BC19A0" w:rsidRDefault="00BC19A0">
            <w:pPr>
              <w:rPr>
                <w:rFonts w:ascii="Aptos Narrow" w:hAnsi="Aptos Narrow"/>
                <w:sz w:val="22"/>
                <w:szCs w:val="22"/>
              </w:rPr>
            </w:pPr>
            <w:r>
              <w:rPr>
                <w:rFonts w:ascii="Aptos Narrow" w:hAnsi="Aptos Narrow"/>
                <w:sz w:val="22"/>
                <w:szCs w:val="22"/>
              </w:rPr>
              <w:t>head-tail joining protein</w:t>
            </w:r>
          </w:p>
        </w:tc>
      </w:tr>
      <w:tr w:rsidR="00BC19A0" w14:paraId="66AC9E09" w14:textId="77777777" w:rsidTr="00BC19A0">
        <w:trPr>
          <w:trHeight w:val="300"/>
        </w:trPr>
        <w:tc>
          <w:tcPr>
            <w:tcW w:w="0" w:type="auto"/>
            <w:noWrap/>
            <w:hideMark/>
          </w:tcPr>
          <w:p w14:paraId="7974040C"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2</w:t>
            </w:r>
          </w:p>
        </w:tc>
        <w:tc>
          <w:tcPr>
            <w:tcW w:w="0" w:type="auto"/>
            <w:noWrap/>
            <w:hideMark/>
          </w:tcPr>
          <w:p w14:paraId="72CC3CD0"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88</w:t>
            </w:r>
          </w:p>
        </w:tc>
        <w:tc>
          <w:tcPr>
            <w:tcW w:w="0" w:type="auto"/>
            <w:noWrap/>
            <w:hideMark/>
          </w:tcPr>
          <w:p w14:paraId="2045EC87"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58FBF5A" w14:textId="77777777" w:rsidR="00BC19A0" w:rsidRDefault="00BC19A0">
            <w:pPr>
              <w:rPr>
                <w:rFonts w:ascii="Aptos Narrow" w:hAnsi="Aptos Narrow"/>
                <w:sz w:val="22"/>
                <w:szCs w:val="22"/>
              </w:rPr>
            </w:pPr>
            <w:r>
              <w:rPr>
                <w:rFonts w:ascii="Aptos Narrow" w:hAnsi="Aptos Narrow"/>
                <w:sz w:val="22"/>
                <w:szCs w:val="22"/>
              </w:rPr>
              <w:t>head morphogenesis protein</w:t>
            </w:r>
          </w:p>
        </w:tc>
      </w:tr>
      <w:tr w:rsidR="00BC19A0" w14:paraId="5D0B4A0B" w14:textId="77777777" w:rsidTr="00BC19A0">
        <w:trPr>
          <w:trHeight w:val="300"/>
        </w:trPr>
        <w:tc>
          <w:tcPr>
            <w:tcW w:w="0" w:type="auto"/>
            <w:noWrap/>
            <w:hideMark/>
          </w:tcPr>
          <w:p w14:paraId="07379DE8"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3</w:t>
            </w:r>
          </w:p>
        </w:tc>
        <w:tc>
          <w:tcPr>
            <w:tcW w:w="0" w:type="auto"/>
            <w:noWrap/>
            <w:hideMark/>
          </w:tcPr>
          <w:p w14:paraId="7BB19090"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88</w:t>
            </w:r>
          </w:p>
        </w:tc>
        <w:tc>
          <w:tcPr>
            <w:tcW w:w="0" w:type="auto"/>
            <w:noWrap/>
            <w:hideMark/>
          </w:tcPr>
          <w:p w14:paraId="6603E8DC"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F092633" w14:textId="77777777" w:rsidR="00BC19A0" w:rsidRDefault="00BC19A0">
            <w:pPr>
              <w:rPr>
                <w:rFonts w:ascii="Aptos Narrow" w:hAnsi="Aptos Narrow"/>
                <w:sz w:val="22"/>
                <w:szCs w:val="22"/>
              </w:rPr>
            </w:pPr>
            <w:r>
              <w:rPr>
                <w:rFonts w:ascii="Aptos Narrow" w:hAnsi="Aptos Narrow"/>
                <w:sz w:val="22"/>
                <w:szCs w:val="22"/>
              </w:rPr>
              <w:t>portal vertex protein</w:t>
            </w:r>
          </w:p>
        </w:tc>
      </w:tr>
      <w:tr w:rsidR="00BC19A0" w14:paraId="4E6895EE" w14:textId="77777777" w:rsidTr="00BC19A0">
        <w:trPr>
          <w:trHeight w:val="300"/>
        </w:trPr>
        <w:tc>
          <w:tcPr>
            <w:tcW w:w="0" w:type="auto"/>
            <w:noWrap/>
            <w:hideMark/>
          </w:tcPr>
          <w:p w14:paraId="152467D5"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4</w:t>
            </w:r>
          </w:p>
        </w:tc>
        <w:tc>
          <w:tcPr>
            <w:tcW w:w="0" w:type="auto"/>
            <w:noWrap/>
            <w:hideMark/>
          </w:tcPr>
          <w:p w14:paraId="30B01612"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6E4B7326"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5F8D6500" w14:textId="77777777" w:rsidR="00BC19A0" w:rsidRDefault="00BC19A0">
            <w:pPr>
              <w:rPr>
                <w:rFonts w:ascii="Aptos Narrow" w:hAnsi="Aptos Narrow"/>
                <w:color w:val="000000"/>
                <w:sz w:val="22"/>
                <w:szCs w:val="22"/>
              </w:rPr>
            </w:pPr>
            <w:r>
              <w:rPr>
                <w:rFonts w:ascii="Aptos Narrow" w:hAnsi="Aptos Narrow"/>
                <w:color w:val="000000"/>
                <w:sz w:val="22"/>
                <w:szCs w:val="22"/>
              </w:rPr>
              <w:t>tail component protein</w:t>
            </w:r>
          </w:p>
        </w:tc>
      </w:tr>
      <w:tr w:rsidR="00BC19A0" w14:paraId="0A5B1048" w14:textId="77777777" w:rsidTr="00BC19A0">
        <w:trPr>
          <w:trHeight w:val="300"/>
        </w:trPr>
        <w:tc>
          <w:tcPr>
            <w:tcW w:w="0" w:type="auto"/>
            <w:noWrap/>
            <w:hideMark/>
          </w:tcPr>
          <w:p w14:paraId="1D4C98A4"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1E888281"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760347CE"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76E6ABD5" w14:textId="77777777" w:rsidR="00BC19A0" w:rsidRDefault="00BC19A0">
            <w:pPr>
              <w:rPr>
                <w:rFonts w:ascii="Aptos Narrow" w:hAnsi="Aptos Narrow"/>
                <w:color w:val="000000"/>
                <w:sz w:val="22"/>
                <w:szCs w:val="22"/>
              </w:rPr>
            </w:pPr>
            <w:r>
              <w:rPr>
                <w:rFonts w:ascii="Aptos Narrow" w:hAnsi="Aptos Narrow"/>
                <w:color w:val="000000"/>
                <w:sz w:val="22"/>
                <w:szCs w:val="22"/>
              </w:rPr>
              <w:t>tail protein</w:t>
            </w:r>
          </w:p>
        </w:tc>
      </w:tr>
      <w:tr w:rsidR="00BC19A0" w14:paraId="5AACE134" w14:textId="77777777" w:rsidTr="00BC19A0">
        <w:trPr>
          <w:trHeight w:val="300"/>
        </w:trPr>
        <w:tc>
          <w:tcPr>
            <w:tcW w:w="0" w:type="auto"/>
            <w:noWrap/>
            <w:hideMark/>
          </w:tcPr>
          <w:p w14:paraId="628C3E0C"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39352C6D"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47F611D0"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46162597" w14:textId="77777777" w:rsidR="00BC19A0" w:rsidRDefault="00BC19A0">
            <w:pPr>
              <w:rPr>
                <w:rFonts w:ascii="Aptos Narrow" w:hAnsi="Aptos Narrow"/>
                <w:sz w:val="22"/>
                <w:szCs w:val="22"/>
              </w:rPr>
            </w:pPr>
            <w:r>
              <w:rPr>
                <w:rFonts w:ascii="Aptos Narrow" w:hAnsi="Aptos Narrow"/>
                <w:sz w:val="22"/>
                <w:szCs w:val="22"/>
              </w:rPr>
              <w:t>hypothetical protein</w:t>
            </w:r>
          </w:p>
        </w:tc>
      </w:tr>
      <w:tr w:rsidR="00BC19A0" w14:paraId="199849E6" w14:textId="77777777" w:rsidTr="00BC19A0">
        <w:trPr>
          <w:trHeight w:val="300"/>
        </w:trPr>
        <w:tc>
          <w:tcPr>
            <w:tcW w:w="0" w:type="auto"/>
            <w:noWrap/>
            <w:hideMark/>
          </w:tcPr>
          <w:p w14:paraId="35486F71"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7</w:t>
            </w:r>
          </w:p>
        </w:tc>
        <w:tc>
          <w:tcPr>
            <w:tcW w:w="0" w:type="auto"/>
            <w:noWrap/>
            <w:hideMark/>
          </w:tcPr>
          <w:p w14:paraId="36E81CF1"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01AB09B2"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199F915D" w14:textId="77777777" w:rsidR="00BC19A0" w:rsidRDefault="00BC19A0">
            <w:pPr>
              <w:rPr>
                <w:rFonts w:ascii="Aptos Narrow" w:hAnsi="Aptos Narrow"/>
                <w:sz w:val="22"/>
                <w:szCs w:val="22"/>
              </w:rPr>
            </w:pPr>
            <w:r>
              <w:rPr>
                <w:rFonts w:ascii="Aptos Narrow" w:hAnsi="Aptos Narrow"/>
                <w:sz w:val="22"/>
                <w:szCs w:val="22"/>
              </w:rPr>
              <w:t>hypothetical protein</w:t>
            </w:r>
          </w:p>
        </w:tc>
      </w:tr>
      <w:tr w:rsidR="00BC19A0" w14:paraId="673CDE6F" w14:textId="77777777" w:rsidTr="00BC19A0">
        <w:trPr>
          <w:trHeight w:val="300"/>
        </w:trPr>
        <w:tc>
          <w:tcPr>
            <w:tcW w:w="0" w:type="auto"/>
            <w:noWrap/>
            <w:hideMark/>
          </w:tcPr>
          <w:p w14:paraId="0257AE03"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w:t>
            </w:r>
          </w:p>
        </w:tc>
        <w:tc>
          <w:tcPr>
            <w:tcW w:w="0" w:type="auto"/>
            <w:noWrap/>
            <w:hideMark/>
          </w:tcPr>
          <w:p w14:paraId="78BB5811"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462E801C"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00F58D5D" w14:textId="77777777" w:rsidR="00BC19A0" w:rsidRDefault="00BC19A0">
            <w:pPr>
              <w:rPr>
                <w:rFonts w:ascii="Aptos Narrow" w:hAnsi="Aptos Narrow"/>
                <w:color w:val="000000"/>
                <w:sz w:val="22"/>
                <w:szCs w:val="22"/>
              </w:rPr>
            </w:pPr>
            <w:r>
              <w:rPr>
                <w:rFonts w:ascii="Aptos Narrow" w:hAnsi="Aptos Narrow"/>
                <w:color w:val="000000"/>
                <w:sz w:val="22"/>
                <w:szCs w:val="22"/>
              </w:rPr>
              <w:t>structural protein</w:t>
            </w:r>
          </w:p>
        </w:tc>
      </w:tr>
      <w:tr w:rsidR="00BC19A0" w14:paraId="07365629" w14:textId="77777777" w:rsidTr="00BC19A0">
        <w:trPr>
          <w:trHeight w:val="300"/>
        </w:trPr>
        <w:tc>
          <w:tcPr>
            <w:tcW w:w="0" w:type="auto"/>
            <w:noWrap/>
            <w:hideMark/>
          </w:tcPr>
          <w:p w14:paraId="252E2444"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w:t>
            </w:r>
          </w:p>
        </w:tc>
        <w:tc>
          <w:tcPr>
            <w:tcW w:w="0" w:type="auto"/>
            <w:noWrap/>
            <w:hideMark/>
          </w:tcPr>
          <w:p w14:paraId="7631FEC5"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7707C300"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7FD0C584" w14:textId="77777777" w:rsidR="00BC19A0" w:rsidRDefault="00BC19A0">
            <w:pPr>
              <w:rPr>
                <w:rFonts w:ascii="Aptos Narrow" w:hAnsi="Aptos Narrow"/>
                <w:color w:val="000000"/>
                <w:sz w:val="22"/>
                <w:szCs w:val="22"/>
              </w:rPr>
            </w:pPr>
            <w:r>
              <w:rPr>
                <w:rFonts w:ascii="Aptos Narrow" w:hAnsi="Aptos Narrow"/>
                <w:color w:val="000000"/>
                <w:sz w:val="22"/>
                <w:szCs w:val="22"/>
              </w:rPr>
              <w:t>terminase, large subunit</w:t>
            </w:r>
          </w:p>
        </w:tc>
      </w:tr>
      <w:tr w:rsidR="00BC19A0" w14:paraId="6BFC4225" w14:textId="77777777" w:rsidTr="00BC19A0">
        <w:trPr>
          <w:trHeight w:val="300"/>
        </w:trPr>
        <w:tc>
          <w:tcPr>
            <w:tcW w:w="0" w:type="auto"/>
            <w:noWrap/>
            <w:hideMark/>
          </w:tcPr>
          <w:p w14:paraId="4A942A73"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10</w:t>
            </w:r>
          </w:p>
        </w:tc>
        <w:tc>
          <w:tcPr>
            <w:tcW w:w="0" w:type="auto"/>
            <w:noWrap/>
            <w:hideMark/>
          </w:tcPr>
          <w:p w14:paraId="312D6987"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36361B2A"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54BCD9CC" w14:textId="77777777" w:rsidR="00BC19A0" w:rsidRDefault="00BC19A0">
            <w:pPr>
              <w:rPr>
                <w:rFonts w:ascii="Aptos Narrow" w:hAnsi="Aptos Narrow"/>
                <w:sz w:val="22"/>
                <w:szCs w:val="22"/>
              </w:rPr>
            </w:pPr>
            <w:r>
              <w:rPr>
                <w:rFonts w:ascii="Aptos Narrow" w:hAnsi="Aptos Narrow"/>
                <w:sz w:val="22"/>
                <w:szCs w:val="22"/>
              </w:rPr>
              <w:t>hypothetical protein</w:t>
            </w:r>
          </w:p>
        </w:tc>
      </w:tr>
      <w:tr w:rsidR="00BC19A0" w14:paraId="7AC3189E" w14:textId="77777777" w:rsidTr="00BC19A0">
        <w:trPr>
          <w:trHeight w:val="300"/>
        </w:trPr>
        <w:tc>
          <w:tcPr>
            <w:tcW w:w="0" w:type="auto"/>
            <w:noWrap/>
            <w:hideMark/>
          </w:tcPr>
          <w:p w14:paraId="478279E1"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11</w:t>
            </w:r>
          </w:p>
        </w:tc>
        <w:tc>
          <w:tcPr>
            <w:tcW w:w="0" w:type="auto"/>
            <w:noWrap/>
            <w:hideMark/>
          </w:tcPr>
          <w:p w14:paraId="738A9110"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25EC1B55"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6DE163EB" w14:textId="77777777" w:rsidR="00BC19A0" w:rsidRDefault="00BC19A0">
            <w:pPr>
              <w:rPr>
                <w:rFonts w:ascii="Aptos Narrow" w:hAnsi="Aptos Narrow"/>
                <w:color w:val="000000"/>
                <w:sz w:val="22"/>
                <w:szCs w:val="22"/>
              </w:rPr>
            </w:pPr>
            <w:r>
              <w:rPr>
                <w:rFonts w:ascii="Aptos Narrow" w:hAnsi="Aptos Narrow"/>
                <w:color w:val="000000"/>
                <w:sz w:val="22"/>
                <w:szCs w:val="22"/>
              </w:rPr>
              <w:t>DNA helicase</w:t>
            </w:r>
          </w:p>
        </w:tc>
      </w:tr>
      <w:tr w:rsidR="00BC19A0" w14:paraId="08AF7274" w14:textId="77777777" w:rsidTr="00BC19A0">
        <w:trPr>
          <w:trHeight w:val="300"/>
        </w:trPr>
        <w:tc>
          <w:tcPr>
            <w:tcW w:w="0" w:type="auto"/>
            <w:noWrap/>
            <w:hideMark/>
          </w:tcPr>
          <w:p w14:paraId="2994551E"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12</w:t>
            </w:r>
          </w:p>
        </w:tc>
        <w:tc>
          <w:tcPr>
            <w:tcW w:w="0" w:type="auto"/>
            <w:noWrap/>
            <w:hideMark/>
          </w:tcPr>
          <w:p w14:paraId="3A923325"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15C0E4B7"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241304E4" w14:textId="77777777" w:rsidR="00BC19A0" w:rsidRDefault="00BC19A0">
            <w:pPr>
              <w:rPr>
                <w:rFonts w:ascii="Aptos Narrow" w:hAnsi="Aptos Narrow"/>
                <w:sz w:val="22"/>
                <w:szCs w:val="22"/>
              </w:rPr>
            </w:pPr>
            <w:r>
              <w:rPr>
                <w:rFonts w:ascii="Aptos Narrow" w:hAnsi="Aptos Narrow"/>
                <w:sz w:val="22"/>
                <w:szCs w:val="22"/>
              </w:rPr>
              <w:t>hypothetical protein</w:t>
            </w:r>
          </w:p>
        </w:tc>
      </w:tr>
      <w:tr w:rsidR="00BC19A0" w14:paraId="3A7E8E14" w14:textId="77777777" w:rsidTr="00BC19A0">
        <w:trPr>
          <w:trHeight w:val="300"/>
        </w:trPr>
        <w:tc>
          <w:tcPr>
            <w:tcW w:w="0" w:type="auto"/>
            <w:noWrap/>
            <w:hideMark/>
          </w:tcPr>
          <w:p w14:paraId="4DC67487"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13</w:t>
            </w:r>
          </w:p>
        </w:tc>
        <w:tc>
          <w:tcPr>
            <w:tcW w:w="0" w:type="auto"/>
            <w:noWrap/>
            <w:hideMark/>
          </w:tcPr>
          <w:p w14:paraId="51713536"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7F132E1B"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1DDCCBAE" w14:textId="77777777" w:rsidR="00BC19A0" w:rsidRDefault="00BC19A0">
            <w:pPr>
              <w:rPr>
                <w:rFonts w:ascii="Aptos Narrow" w:hAnsi="Aptos Narrow"/>
                <w:sz w:val="22"/>
                <w:szCs w:val="22"/>
              </w:rPr>
            </w:pPr>
            <w:r>
              <w:rPr>
                <w:rFonts w:ascii="Aptos Narrow" w:hAnsi="Aptos Narrow"/>
                <w:sz w:val="22"/>
                <w:szCs w:val="22"/>
              </w:rPr>
              <w:t>hypothetical protein</w:t>
            </w:r>
          </w:p>
        </w:tc>
      </w:tr>
      <w:tr w:rsidR="00BC19A0" w14:paraId="29083E77" w14:textId="77777777" w:rsidTr="00BC19A0">
        <w:trPr>
          <w:trHeight w:val="300"/>
        </w:trPr>
        <w:tc>
          <w:tcPr>
            <w:tcW w:w="0" w:type="auto"/>
            <w:noWrap/>
            <w:hideMark/>
          </w:tcPr>
          <w:p w14:paraId="241D7420"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18FCC7D1"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87</w:t>
            </w:r>
          </w:p>
        </w:tc>
        <w:tc>
          <w:tcPr>
            <w:tcW w:w="0" w:type="auto"/>
            <w:noWrap/>
            <w:hideMark/>
          </w:tcPr>
          <w:p w14:paraId="348A6EC0" w14:textId="77777777" w:rsidR="00BC19A0" w:rsidRDefault="00BC19A0">
            <w:pPr>
              <w:jc w:val="right"/>
              <w:rPr>
                <w:rFonts w:ascii="Aptos Narrow" w:hAnsi="Aptos Narrow"/>
                <w:color w:val="000000"/>
                <w:sz w:val="22"/>
                <w:szCs w:val="22"/>
              </w:rPr>
            </w:pPr>
            <w:r>
              <w:rPr>
                <w:rFonts w:ascii="Aptos Narrow" w:hAnsi="Aptos Narrow"/>
                <w:color w:val="000000"/>
                <w:sz w:val="22"/>
                <w:szCs w:val="22"/>
              </w:rPr>
              <w:t>98.86%</w:t>
            </w:r>
          </w:p>
        </w:tc>
        <w:tc>
          <w:tcPr>
            <w:tcW w:w="0" w:type="auto"/>
            <w:noWrap/>
            <w:hideMark/>
          </w:tcPr>
          <w:p w14:paraId="3DC77CB7" w14:textId="77777777" w:rsidR="00BC19A0" w:rsidRDefault="00BC19A0">
            <w:pPr>
              <w:rPr>
                <w:rFonts w:ascii="Aptos Narrow" w:hAnsi="Aptos Narrow"/>
                <w:sz w:val="22"/>
                <w:szCs w:val="22"/>
              </w:rPr>
            </w:pPr>
            <w:r>
              <w:rPr>
                <w:rFonts w:ascii="Aptos Narrow" w:hAnsi="Aptos Narrow"/>
                <w:sz w:val="22"/>
                <w:szCs w:val="22"/>
              </w:rPr>
              <w:t>hypothetical protein</w:t>
            </w:r>
          </w:p>
        </w:tc>
      </w:tr>
    </w:tbl>
    <w:p w14:paraId="725A232C" w14:textId="77777777" w:rsidR="00BC19A0" w:rsidRPr="00FF0CCE" w:rsidRDefault="00BC19A0" w:rsidP="00BC19A0">
      <w:pPr>
        <w:rPr>
          <w:rFonts w:ascii="Arial" w:hAnsi="Arial" w:cs="Arial"/>
          <w:sz w:val="22"/>
          <w:szCs w:val="22"/>
        </w:rPr>
      </w:pPr>
    </w:p>
    <w:bookmarkEnd w:id="5"/>
    <w:bookmarkEnd w:id="6"/>
    <w:p w14:paraId="406E81E2" w14:textId="62C05DA8" w:rsidR="0076606D" w:rsidRPr="00BC19A0" w:rsidRDefault="0076606D" w:rsidP="0076606D">
      <w:pPr>
        <w:pStyle w:val="BodyTextIndent"/>
        <w:spacing w:before="120" w:after="120"/>
        <w:ind w:left="0" w:firstLine="0"/>
        <w:rPr>
          <w:rFonts w:ascii="Aptos" w:hAnsi="Aptos" w:cs="Arial"/>
          <w:b/>
          <w:sz w:val="22"/>
          <w:szCs w:val="22"/>
        </w:rPr>
      </w:pPr>
      <w:r w:rsidRPr="00BC19A0">
        <w:rPr>
          <w:rFonts w:ascii="Aptos" w:hAnsi="Aptos" w:cs="Arial"/>
          <w:b/>
          <w:szCs w:val="24"/>
        </w:rPr>
        <w:t xml:space="preserve">Proposals </w:t>
      </w:r>
      <w:r w:rsidRPr="00BC19A0">
        <w:rPr>
          <w:rFonts w:ascii="Aptos" w:hAnsi="Aptos" w:cs="Arial"/>
          <w:b/>
          <w:sz w:val="22"/>
          <w:szCs w:val="22"/>
        </w:rPr>
        <w:t>Data:</w:t>
      </w:r>
    </w:p>
    <w:p w14:paraId="5E1422CA" w14:textId="0767FB77" w:rsidR="00DF3509" w:rsidRPr="00BC19A0" w:rsidRDefault="00DF3509" w:rsidP="00DF3509">
      <w:pPr>
        <w:rPr>
          <w:rFonts w:ascii="Aptos" w:eastAsia="Times" w:hAnsi="Aptos" w:cs="Arial"/>
          <w:b/>
          <w:lang w:eastAsia="en-GB"/>
        </w:rPr>
      </w:pPr>
      <w:r w:rsidRPr="00BC19A0">
        <w:rPr>
          <w:rFonts w:ascii="Aptos" w:eastAsia="Times" w:hAnsi="Aptos" w:cs="Arial"/>
          <w:b/>
          <w:bCs/>
          <w:lang w:eastAsia="en-GB"/>
        </w:rPr>
        <w:t>A.</w:t>
      </w:r>
      <w:r w:rsidRPr="00BC19A0">
        <w:rPr>
          <w:rFonts w:ascii="Aptos" w:eastAsia="Times" w:hAnsi="Aptos" w:cs="Arial"/>
          <w:b/>
          <w:bCs/>
          <w:lang w:eastAsia="en-GB"/>
        </w:rPr>
        <w:tab/>
        <w:t xml:space="preserve">To create a new family </w:t>
      </w:r>
      <w:r w:rsidRPr="00BC19A0">
        <w:rPr>
          <w:rFonts w:ascii="Aptos" w:eastAsia="Times" w:hAnsi="Aptos" w:cs="Arial"/>
          <w:b/>
          <w:bCs/>
          <w:i/>
          <w:iCs/>
          <w:lang w:eastAsia="en-GB"/>
        </w:rPr>
        <w:t>Sarkviridae</w:t>
      </w:r>
    </w:p>
    <w:p w14:paraId="5503F5E6" w14:textId="77777777" w:rsidR="003671C5" w:rsidRPr="00BC19A0" w:rsidRDefault="003671C5" w:rsidP="003671C5">
      <w:pPr>
        <w:rPr>
          <w:rFonts w:ascii="Aptos" w:hAnsi="Aptos" w:cs="Arial"/>
          <w:b/>
          <w:bCs/>
          <w:sz w:val="28"/>
          <w:szCs w:val="28"/>
        </w:rPr>
      </w:pPr>
    </w:p>
    <w:p w14:paraId="52A1B9AA" w14:textId="77777777" w:rsidR="00AC62F7" w:rsidRPr="00BC19A0" w:rsidRDefault="00AC62F7" w:rsidP="00AC62F7">
      <w:pPr>
        <w:pStyle w:val="BodyTextIndent"/>
        <w:spacing w:before="120" w:after="120"/>
        <w:rPr>
          <w:rFonts w:ascii="Aptos" w:hAnsi="Aptos" w:cs="Arial"/>
          <w:b/>
          <w:szCs w:val="24"/>
        </w:rPr>
      </w:pPr>
    </w:p>
    <w:p w14:paraId="208F5C94" w14:textId="14AF5FB4" w:rsidR="00560C61" w:rsidRPr="00BC19A0" w:rsidRDefault="00AC62F7" w:rsidP="00950058">
      <w:pPr>
        <w:pStyle w:val="BodyTextIndent"/>
        <w:numPr>
          <w:ilvl w:val="0"/>
          <w:numId w:val="10"/>
        </w:numPr>
        <w:spacing w:before="120" w:after="120"/>
        <w:rPr>
          <w:rFonts w:ascii="Aptos" w:hAnsi="Aptos" w:cs="Arial"/>
          <w:b/>
          <w:bCs/>
          <w:sz w:val="28"/>
          <w:szCs w:val="28"/>
        </w:rPr>
      </w:pPr>
      <w:r w:rsidRPr="00BC19A0">
        <w:rPr>
          <w:rFonts w:ascii="Aptos" w:hAnsi="Aptos" w:cs="Arial"/>
          <w:b/>
          <w:szCs w:val="24"/>
        </w:rPr>
        <w:t xml:space="preserve">To </w:t>
      </w:r>
      <w:r w:rsidR="0022738F" w:rsidRPr="00BC19A0">
        <w:rPr>
          <w:rFonts w:ascii="Aptos" w:hAnsi="Aptos" w:cs="Arial"/>
          <w:b/>
          <w:bCs/>
          <w:sz w:val="28"/>
          <w:szCs w:val="28"/>
        </w:rPr>
        <w:t xml:space="preserve">create a new family </w:t>
      </w:r>
      <w:r w:rsidR="006B117D" w:rsidRPr="00BC19A0">
        <w:rPr>
          <w:rFonts w:ascii="Aptos" w:hAnsi="Aptos" w:cs="Arial"/>
          <w:b/>
          <w:bCs/>
          <w:i/>
          <w:iCs/>
          <w:sz w:val="28"/>
          <w:szCs w:val="28"/>
        </w:rPr>
        <w:t>Sark</w:t>
      </w:r>
      <w:r w:rsidR="009B41CD" w:rsidRPr="00BC19A0">
        <w:rPr>
          <w:rFonts w:ascii="Aptos" w:hAnsi="Aptos" w:cs="Arial"/>
          <w:b/>
          <w:bCs/>
          <w:i/>
          <w:iCs/>
          <w:sz w:val="28"/>
          <w:szCs w:val="28"/>
        </w:rPr>
        <w:t>viridae</w:t>
      </w:r>
      <w:r w:rsidR="00950058" w:rsidRPr="00BC19A0">
        <w:rPr>
          <w:rFonts w:ascii="Aptos" w:hAnsi="Aptos" w:cs="Arial"/>
          <w:b/>
          <w:bCs/>
          <w:i/>
          <w:iCs/>
          <w:sz w:val="28"/>
          <w:szCs w:val="28"/>
        </w:rPr>
        <w:t xml:space="preserve"> </w:t>
      </w:r>
      <w:r w:rsidR="00950058" w:rsidRPr="00BC19A0">
        <w:rPr>
          <w:rFonts w:ascii="Aptos" w:hAnsi="Aptos" w:cs="Arial"/>
          <w:b/>
          <w:bCs/>
          <w:sz w:val="28"/>
          <w:szCs w:val="28"/>
        </w:rPr>
        <w:t>for these taxa</w:t>
      </w:r>
      <w:r w:rsidR="0022738F" w:rsidRPr="00BC19A0">
        <w:rPr>
          <w:rFonts w:ascii="Aptos" w:hAnsi="Aptos" w:cs="Arial"/>
          <w:b/>
          <w:bCs/>
          <w:sz w:val="28"/>
          <w:szCs w:val="28"/>
        </w:rPr>
        <w:t>.</w:t>
      </w:r>
    </w:p>
    <w:p w14:paraId="71D86D4A" w14:textId="77777777" w:rsidR="0022738F" w:rsidRPr="00BC19A0" w:rsidRDefault="0022738F" w:rsidP="0022738F">
      <w:pPr>
        <w:pStyle w:val="ListParagraph"/>
        <w:ind w:left="1080"/>
        <w:rPr>
          <w:rFonts w:ascii="Aptos" w:hAnsi="Aptos" w:cs="Arial"/>
          <w:b/>
          <w:bCs/>
          <w:sz w:val="22"/>
          <w:szCs w:val="22"/>
          <w:lang w:val="en-GB"/>
        </w:rPr>
      </w:pPr>
    </w:p>
    <w:p w14:paraId="332BD469" w14:textId="337D1ABB" w:rsidR="008056FD" w:rsidRPr="00BC19A0" w:rsidRDefault="00560C61" w:rsidP="00560C61">
      <w:pPr>
        <w:pStyle w:val="ListParagraph"/>
        <w:rPr>
          <w:rFonts w:ascii="Aptos" w:hAnsi="Aptos" w:cs="Arial"/>
          <w:sz w:val="22"/>
          <w:szCs w:val="22"/>
          <w:lang w:val="en-GB"/>
        </w:rPr>
      </w:pPr>
      <w:r w:rsidRPr="00BC19A0">
        <w:rPr>
          <w:rFonts w:ascii="Aptos" w:hAnsi="Aptos" w:cs="Arial"/>
          <w:b/>
          <w:bCs/>
          <w:sz w:val="22"/>
          <w:szCs w:val="22"/>
          <w:lang w:val="en-GB"/>
        </w:rPr>
        <w:t xml:space="preserve">Origin of the name of this taxon:  </w:t>
      </w:r>
      <w:r w:rsidRPr="00BC19A0">
        <w:rPr>
          <w:rFonts w:ascii="Aptos" w:hAnsi="Aptos" w:cs="Arial"/>
          <w:sz w:val="22"/>
          <w:szCs w:val="22"/>
          <w:lang w:val="en-GB"/>
        </w:rPr>
        <w:t xml:space="preserve">This taxon </w:t>
      </w:r>
      <w:r w:rsidR="00BD0898" w:rsidRPr="00BC19A0">
        <w:rPr>
          <w:rFonts w:ascii="Aptos" w:hAnsi="Aptos" w:cs="Arial"/>
          <w:i/>
          <w:iCs/>
          <w:sz w:val="22"/>
          <w:szCs w:val="22"/>
          <w:lang w:val="en-GB"/>
        </w:rPr>
        <w:t>is named to be consistent with the use of the Channel Island theme – Jerseyvirus</w:t>
      </w:r>
      <w:r w:rsidR="00BD0898" w:rsidRPr="00BC19A0">
        <w:rPr>
          <w:rFonts w:ascii="Aptos" w:hAnsi="Aptos" w:cs="Arial"/>
          <w:sz w:val="22"/>
          <w:szCs w:val="22"/>
          <w:lang w:val="en-GB"/>
        </w:rPr>
        <w:t xml:space="preserve">, </w:t>
      </w:r>
      <w:r w:rsidR="00BD0898" w:rsidRPr="00BC19A0">
        <w:rPr>
          <w:rFonts w:ascii="Aptos" w:hAnsi="Aptos" w:cs="Arial"/>
          <w:i/>
          <w:iCs/>
          <w:sz w:val="22"/>
          <w:szCs w:val="22"/>
          <w:lang w:val="en-GB"/>
        </w:rPr>
        <w:t>Guernseyvirinae</w:t>
      </w:r>
      <w:r w:rsidR="00BD0898" w:rsidRPr="00BC19A0">
        <w:rPr>
          <w:rFonts w:ascii="Aptos" w:hAnsi="Aptos" w:cs="Arial"/>
          <w:sz w:val="22"/>
          <w:szCs w:val="22"/>
          <w:lang w:val="en-GB"/>
        </w:rPr>
        <w:t xml:space="preserve">, and now </w:t>
      </w:r>
      <w:r w:rsidR="00BD0898" w:rsidRPr="00BC19A0">
        <w:rPr>
          <w:rFonts w:ascii="Aptos" w:hAnsi="Aptos" w:cs="Arial"/>
          <w:i/>
          <w:iCs/>
          <w:sz w:val="22"/>
          <w:szCs w:val="22"/>
          <w:lang w:val="en-GB"/>
        </w:rPr>
        <w:t>Sarkviridae</w:t>
      </w:r>
      <w:r w:rsidR="00BD0898" w:rsidRPr="00BC19A0">
        <w:rPr>
          <w:rFonts w:ascii="Aptos" w:hAnsi="Aptos" w:cs="Arial"/>
          <w:sz w:val="22"/>
          <w:szCs w:val="22"/>
          <w:lang w:val="en-GB"/>
        </w:rPr>
        <w:t>, named after the island of Sark.</w:t>
      </w:r>
    </w:p>
    <w:p w14:paraId="649DCCE0" w14:textId="77777777" w:rsidR="008056FD" w:rsidRPr="00BC19A0" w:rsidRDefault="008056FD" w:rsidP="00560C61">
      <w:pPr>
        <w:pStyle w:val="ListParagraph"/>
        <w:rPr>
          <w:rFonts w:ascii="Aptos" w:hAnsi="Aptos" w:cs="Arial"/>
          <w:sz w:val="22"/>
          <w:szCs w:val="22"/>
          <w:lang w:val="en-GB"/>
        </w:rPr>
      </w:pPr>
    </w:p>
    <w:p w14:paraId="237FF813" w14:textId="77777777" w:rsidR="00885218" w:rsidRPr="00BC19A0" w:rsidRDefault="00885218" w:rsidP="00885218">
      <w:pPr>
        <w:pStyle w:val="ListParagraph"/>
        <w:jc w:val="center"/>
        <w:rPr>
          <w:rFonts w:ascii="Aptos" w:hAnsi="Aptos" w:cs="Arial"/>
          <w:sz w:val="22"/>
          <w:szCs w:val="22"/>
          <w:lang w:val="en-GB"/>
        </w:rPr>
      </w:pPr>
    </w:p>
    <w:p w14:paraId="49CB524A" w14:textId="1AFB9B71" w:rsidR="00CF07BE" w:rsidRPr="00BC19A0" w:rsidRDefault="00D45A57" w:rsidP="00D51791">
      <w:pPr>
        <w:pStyle w:val="ListParagraph"/>
        <w:rPr>
          <w:rFonts w:ascii="Aptos" w:hAnsi="Aptos" w:cs="Arial"/>
          <w:sz w:val="22"/>
          <w:szCs w:val="22"/>
          <w:lang w:val="en-GB"/>
        </w:rPr>
      </w:pPr>
      <w:r w:rsidRPr="00BC19A0">
        <w:rPr>
          <w:rFonts w:ascii="Aptos" w:hAnsi="Aptos" w:cs="Arial"/>
          <w:b/>
          <w:bCs/>
          <w:sz w:val="22"/>
          <w:szCs w:val="22"/>
          <w:lang w:val="en-GB"/>
        </w:rPr>
        <w:t>Rationale</w:t>
      </w:r>
      <w:r w:rsidR="00C42897" w:rsidRPr="00BC19A0">
        <w:rPr>
          <w:rFonts w:ascii="Aptos" w:hAnsi="Aptos" w:cs="Arial"/>
          <w:b/>
          <w:bCs/>
          <w:sz w:val="22"/>
          <w:szCs w:val="22"/>
          <w:lang w:val="en-GB"/>
        </w:rPr>
        <w:t xml:space="preserve">: </w:t>
      </w:r>
      <w:r w:rsidR="00C44D5A" w:rsidRPr="00BC19A0">
        <w:rPr>
          <w:rFonts w:ascii="Aptos" w:hAnsi="Aptos" w:cs="Arial"/>
          <w:b/>
          <w:bCs/>
          <w:sz w:val="22"/>
          <w:szCs w:val="22"/>
          <w:lang w:val="en-GB"/>
        </w:rPr>
        <w:t xml:space="preserve"> </w:t>
      </w:r>
      <w:r w:rsidR="00A10DAB" w:rsidRPr="00BC19A0">
        <w:rPr>
          <w:rFonts w:ascii="Aptos" w:hAnsi="Aptos" w:cs="Arial"/>
          <w:sz w:val="22"/>
          <w:szCs w:val="22"/>
          <w:lang w:val="en-GB"/>
        </w:rPr>
        <w:t xml:space="preserve">Genomic, proteomic and phylogenetic data indicate that this group of phages is a family.  In addition, Taxonomy Proposal 2023.068B.Caudoviricetes_Serratia_3ng suggested a higher level relationship between the </w:t>
      </w:r>
      <w:r w:rsidR="00A10DAB" w:rsidRPr="00BC19A0">
        <w:rPr>
          <w:rFonts w:ascii="Aptos" w:hAnsi="Aptos" w:cs="Arial"/>
          <w:i/>
          <w:iCs/>
          <w:sz w:val="22"/>
          <w:szCs w:val="22"/>
          <w:lang w:val="en-GB"/>
        </w:rPr>
        <w:t>Otakuvirus</w:t>
      </w:r>
      <w:r w:rsidR="00A10DAB" w:rsidRPr="00BC19A0">
        <w:rPr>
          <w:rFonts w:ascii="Aptos" w:hAnsi="Aptos" w:cs="Arial"/>
          <w:sz w:val="22"/>
          <w:szCs w:val="22"/>
          <w:lang w:val="en-GB"/>
        </w:rPr>
        <w:t xml:space="preserve"> and the </w:t>
      </w:r>
      <w:r w:rsidR="00A10DAB" w:rsidRPr="00BC19A0">
        <w:rPr>
          <w:rFonts w:ascii="Aptos" w:hAnsi="Aptos" w:cs="Arial"/>
          <w:i/>
          <w:iCs/>
          <w:sz w:val="22"/>
          <w:szCs w:val="22"/>
          <w:lang w:val="en-GB"/>
        </w:rPr>
        <w:t>Guernseyvirinae</w:t>
      </w:r>
      <w:r w:rsidR="00A10DAB" w:rsidRPr="00BC19A0">
        <w:rPr>
          <w:rFonts w:ascii="Aptos" w:hAnsi="Aptos" w:cs="Arial"/>
          <w:sz w:val="22"/>
          <w:szCs w:val="22"/>
          <w:lang w:val="en-GB"/>
        </w:rPr>
        <w:t>.</w:t>
      </w:r>
    </w:p>
    <w:p w14:paraId="1116C60B" w14:textId="77777777" w:rsidR="000E2467" w:rsidRPr="009B7A2D" w:rsidRDefault="000E2467" w:rsidP="00910951">
      <w:pPr>
        <w:pStyle w:val="ListParagraph"/>
        <w:rPr>
          <w:rFonts w:ascii="Arial" w:hAnsi="Arial" w:cs="Arial"/>
          <w:sz w:val="22"/>
          <w:szCs w:val="22"/>
          <w:lang w:val="en-GB"/>
        </w:rPr>
      </w:pPr>
    </w:p>
    <w:p w14:paraId="04308EEE" w14:textId="77777777" w:rsidR="000E2467" w:rsidRPr="009B7A2D" w:rsidRDefault="000E2467" w:rsidP="00910951">
      <w:pPr>
        <w:pStyle w:val="ListParagraph"/>
        <w:rPr>
          <w:rFonts w:ascii="Arial" w:hAnsi="Arial" w:cs="Arial"/>
          <w:sz w:val="22"/>
          <w:szCs w:val="22"/>
          <w:lang w:val="en-GB"/>
        </w:rPr>
      </w:pPr>
    </w:p>
    <w:p w14:paraId="3BC8AF6A" w14:textId="77777777" w:rsidR="000E2467" w:rsidRPr="009B7A2D" w:rsidRDefault="000E2467" w:rsidP="00910951">
      <w:pPr>
        <w:pStyle w:val="ListParagraph"/>
        <w:rPr>
          <w:rFonts w:ascii="Arial" w:hAnsi="Arial" w:cs="Arial"/>
          <w:sz w:val="22"/>
          <w:szCs w:val="22"/>
          <w:lang w:val="en-GB"/>
        </w:rPr>
      </w:pPr>
    </w:p>
    <w:p w14:paraId="645C0DD0" w14:textId="77777777" w:rsidR="000E2467" w:rsidRPr="009B7A2D" w:rsidRDefault="000E2467" w:rsidP="00910951">
      <w:pPr>
        <w:pStyle w:val="ListParagraph"/>
        <w:rPr>
          <w:rFonts w:ascii="Arial" w:hAnsi="Arial" w:cs="Arial"/>
          <w:sz w:val="22"/>
          <w:szCs w:val="22"/>
          <w:lang w:val="en-GB"/>
        </w:rPr>
      </w:pPr>
    </w:p>
    <w:p w14:paraId="77E54504" w14:textId="77777777" w:rsidR="000E2467" w:rsidRPr="009B7A2D" w:rsidRDefault="000E2467" w:rsidP="00910951">
      <w:pPr>
        <w:pStyle w:val="ListParagraph"/>
        <w:rPr>
          <w:rFonts w:ascii="Arial" w:hAnsi="Arial" w:cs="Arial"/>
          <w:sz w:val="22"/>
          <w:szCs w:val="22"/>
          <w:lang w:val="en-GB"/>
        </w:rPr>
      </w:pPr>
    </w:p>
    <w:p w14:paraId="574D6EEE" w14:textId="77777777" w:rsidR="000E2467" w:rsidRPr="009B7A2D" w:rsidRDefault="000E2467" w:rsidP="00910951">
      <w:pPr>
        <w:pStyle w:val="ListParagraph"/>
        <w:rPr>
          <w:rFonts w:ascii="Arial" w:hAnsi="Arial" w:cs="Arial"/>
          <w:sz w:val="22"/>
          <w:szCs w:val="22"/>
          <w:lang w:val="en-GB"/>
        </w:rPr>
      </w:pPr>
    </w:p>
    <w:p w14:paraId="794E76C0" w14:textId="77777777" w:rsidR="000E2467" w:rsidRPr="009B7A2D" w:rsidRDefault="000E2467" w:rsidP="00910951">
      <w:pPr>
        <w:pStyle w:val="ListParagraph"/>
        <w:rPr>
          <w:rFonts w:ascii="Arial" w:hAnsi="Arial" w:cs="Arial"/>
          <w:sz w:val="22"/>
          <w:szCs w:val="22"/>
          <w:lang w:val="en-GB"/>
        </w:rPr>
      </w:pPr>
    </w:p>
    <w:p w14:paraId="622F3B24" w14:textId="77777777" w:rsidR="000E2467" w:rsidRPr="009B7A2D" w:rsidRDefault="000E2467" w:rsidP="00910951">
      <w:pPr>
        <w:pStyle w:val="ListParagraph"/>
        <w:rPr>
          <w:rFonts w:ascii="Arial" w:hAnsi="Arial" w:cs="Arial"/>
          <w:sz w:val="22"/>
          <w:szCs w:val="22"/>
          <w:lang w:val="en-GB"/>
        </w:rPr>
      </w:pPr>
    </w:p>
    <w:p w14:paraId="24F5D083" w14:textId="77777777" w:rsidR="000E2467" w:rsidRPr="009B7A2D" w:rsidRDefault="000E2467" w:rsidP="00910951">
      <w:pPr>
        <w:pStyle w:val="ListParagraph"/>
        <w:rPr>
          <w:rFonts w:ascii="Arial" w:hAnsi="Arial" w:cs="Arial"/>
          <w:sz w:val="22"/>
          <w:szCs w:val="22"/>
          <w:lang w:val="en-GB"/>
        </w:rPr>
      </w:pPr>
    </w:p>
    <w:p w14:paraId="76D936D9" w14:textId="77777777" w:rsidR="000E2467" w:rsidRPr="009B7A2D" w:rsidRDefault="000E2467" w:rsidP="00910951">
      <w:pPr>
        <w:pStyle w:val="ListParagraph"/>
        <w:rPr>
          <w:rFonts w:ascii="Arial" w:hAnsi="Arial" w:cs="Arial"/>
          <w:sz w:val="22"/>
          <w:szCs w:val="22"/>
          <w:lang w:val="en-GB"/>
        </w:rPr>
      </w:pPr>
    </w:p>
    <w:p w14:paraId="30B9A4E2" w14:textId="77777777" w:rsidR="000E2467" w:rsidRPr="009B7A2D" w:rsidRDefault="000E2467" w:rsidP="00910951">
      <w:pPr>
        <w:pStyle w:val="ListParagraph"/>
        <w:rPr>
          <w:rFonts w:ascii="Arial" w:hAnsi="Arial" w:cs="Arial"/>
          <w:sz w:val="22"/>
          <w:szCs w:val="22"/>
          <w:lang w:val="en-GB"/>
        </w:rPr>
      </w:pPr>
    </w:p>
    <w:p w14:paraId="11D68004" w14:textId="77777777" w:rsidR="000E2467" w:rsidRPr="009B7A2D" w:rsidRDefault="000E2467" w:rsidP="00910951">
      <w:pPr>
        <w:pStyle w:val="ListParagraph"/>
        <w:rPr>
          <w:rFonts w:ascii="Arial" w:hAnsi="Arial" w:cs="Arial"/>
          <w:sz w:val="22"/>
          <w:szCs w:val="22"/>
          <w:lang w:val="en-GB"/>
        </w:rPr>
      </w:pPr>
    </w:p>
    <w:p w14:paraId="4834613E" w14:textId="77777777" w:rsidR="000E2467" w:rsidRPr="009B7A2D" w:rsidRDefault="000E2467" w:rsidP="00910951">
      <w:pPr>
        <w:pStyle w:val="ListParagraph"/>
        <w:rPr>
          <w:rFonts w:ascii="Arial" w:hAnsi="Arial" w:cs="Arial"/>
          <w:sz w:val="22"/>
          <w:szCs w:val="22"/>
          <w:lang w:val="en-GB"/>
        </w:rPr>
      </w:pPr>
    </w:p>
    <w:p w14:paraId="77188002" w14:textId="77777777" w:rsidR="000E2467" w:rsidRPr="009B7A2D" w:rsidRDefault="000E2467" w:rsidP="00910951">
      <w:pPr>
        <w:pStyle w:val="ListParagraph"/>
        <w:rPr>
          <w:rFonts w:ascii="Arial" w:hAnsi="Arial" w:cs="Arial"/>
          <w:sz w:val="22"/>
          <w:szCs w:val="22"/>
          <w:lang w:val="en-GB"/>
        </w:rPr>
      </w:pPr>
    </w:p>
    <w:p w14:paraId="7CE2080E" w14:textId="77777777" w:rsidR="000E2467" w:rsidRPr="009B7A2D" w:rsidRDefault="000E2467" w:rsidP="00910951">
      <w:pPr>
        <w:pStyle w:val="ListParagraph"/>
        <w:rPr>
          <w:rFonts w:ascii="Arial" w:hAnsi="Arial" w:cs="Arial"/>
          <w:sz w:val="22"/>
          <w:szCs w:val="22"/>
          <w:lang w:val="en-GB"/>
        </w:rPr>
      </w:pPr>
    </w:p>
    <w:p w14:paraId="122EC232" w14:textId="77777777" w:rsidR="000E2467" w:rsidRPr="009B7A2D" w:rsidRDefault="000E2467" w:rsidP="00910951">
      <w:pPr>
        <w:pStyle w:val="ListParagraph"/>
        <w:rPr>
          <w:rFonts w:ascii="Arial" w:hAnsi="Arial" w:cs="Arial"/>
          <w:sz w:val="22"/>
          <w:szCs w:val="22"/>
          <w:lang w:val="en-GB"/>
        </w:rPr>
      </w:pPr>
    </w:p>
    <w:p w14:paraId="7DDEFFA6" w14:textId="77777777" w:rsidR="000E2467" w:rsidRPr="009B7A2D" w:rsidRDefault="000E2467" w:rsidP="00910951">
      <w:pPr>
        <w:pStyle w:val="ListParagraph"/>
        <w:rPr>
          <w:rFonts w:ascii="Arial" w:hAnsi="Arial" w:cs="Arial"/>
          <w:sz w:val="22"/>
          <w:szCs w:val="22"/>
          <w:lang w:val="en-GB"/>
        </w:rPr>
      </w:pPr>
    </w:p>
    <w:p w14:paraId="4C1D5F30" w14:textId="77777777" w:rsidR="000E2467" w:rsidRPr="009B7A2D" w:rsidRDefault="000E2467" w:rsidP="00910951">
      <w:pPr>
        <w:pStyle w:val="ListParagraph"/>
        <w:rPr>
          <w:rFonts w:ascii="Arial" w:hAnsi="Arial" w:cs="Arial"/>
          <w:sz w:val="22"/>
          <w:szCs w:val="22"/>
          <w:lang w:val="en-GB"/>
        </w:rPr>
      </w:pPr>
    </w:p>
    <w:p w14:paraId="3C3A223A" w14:textId="77777777" w:rsidR="000E2467" w:rsidRPr="009B7A2D" w:rsidRDefault="000E2467" w:rsidP="00910951">
      <w:pPr>
        <w:pStyle w:val="ListParagraph"/>
        <w:rPr>
          <w:rFonts w:ascii="Arial" w:hAnsi="Arial" w:cs="Arial"/>
          <w:sz w:val="22"/>
          <w:szCs w:val="22"/>
          <w:lang w:val="en-GB"/>
        </w:rPr>
      </w:pPr>
    </w:p>
    <w:p w14:paraId="36A2574D" w14:textId="77777777" w:rsidR="000E2467" w:rsidRPr="009B7A2D" w:rsidRDefault="000E2467" w:rsidP="00910951">
      <w:pPr>
        <w:pStyle w:val="ListParagraph"/>
        <w:rPr>
          <w:rFonts w:ascii="Arial" w:hAnsi="Arial" w:cs="Arial"/>
          <w:sz w:val="22"/>
          <w:szCs w:val="22"/>
          <w:lang w:val="en-GB"/>
        </w:rPr>
      </w:pPr>
    </w:p>
    <w:p w14:paraId="3934D134" w14:textId="77777777" w:rsidR="000E2467" w:rsidRPr="009B7A2D" w:rsidRDefault="000E2467" w:rsidP="00910951">
      <w:pPr>
        <w:pStyle w:val="ListParagraph"/>
        <w:rPr>
          <w:rFonts w:ascii="Arial" w:hAnsi="Arial" w:cs="Arial"/>
          <w:sz w:val="22"/>
          <w:szCs w:val="22"/>
          <w:lang w:val="en-GB"/>
        </w:rPr>
      </w:pPr>
    </w:p>
    <w:p w14:paraId="5769DFC3" w14:textId="77777777" w:rsidR="000E2467" w:rsidRPr="009B7A2D" w:rsidRDefault="000E2467" w:rsidP="00910951">
      <w:pPr>
        <w:pStyle w:val="ListParagraph"/>
        <w:rPr>
          <w:rFonts w:ascii="Arial" w:hAnsi="Arial" w:cs="Arial"/>
          <w:sz w:val="22"/>
          <w:szCs w:val="22"/>
          <w:lang w:val="en-GB"/>
        </w:rPr>
      </w:pPr>
    </w:p>
    <w:p w14:paraId="680361AB" w14:textId="77777777" w:rsidR="000E2467" w:rsidRPr="009B7A2D" w:rsidRDefault="000E2467" w:rsidP="00910951">
      <w:pPr>
        <w:pStyle w:val="ListParagraph"/>
        <w:rPr>
          <w:rFonts w:ascii="Arial" w:hAnsi="Arial" w:cs="Arial"/>
          <w:sz w:val="22"/>
          <w:szCs w:val="22"/>
          <w:lang w:val="en-GB"/>
        </w:rPr>
      </w:pPr>
    </w:p>
    <w:p w14:paraId="3BA150C6" w14:textId="77777777" w:rsidR="000E2467" w:rsidRPr="009B7A2D" w:rsidRDefault="000E2467" w:rsidP="00910951">
      <w:pPr>
        <w:pStyle w:val="ListParagraph"/>
        <w:rPr>
          <w:rFonts w:ascii="Arial" w:hAnsi="Arial" w:cs="Arial"/>
          <w:sz w:val="22"/>
          <w:szCs w:val="22"/>
          <w:lang w:val="en-GB"/>
        </w:rPr>
      </w:pPr>
    </w:p>
    <w:p w14:paraId="62AAFCE4" w14:textId="77777777" w:rsidR="000E2467" w:rsidRPr="009B7A2D" w:rsidRDefault="000E2467" w:rsidP="00910951">
      <w:pPr>
        <w:pStyle w:val="ListParagraph"/>
        <w:rPr>
          <w:rFonts w:ascii="Arial" w:hAnsi="Arial" w:cs="Arial"/>
          <w:sz w:val="22"/>
          <w:szCs w:val="22"/>
          <w:lang w:val="en-GB"/>
        </w:rPr>
      </w:pPr>
    </w:p>
    <w:p w14:paraId="3309C926" w14:textId="77777777" w:rsidR="000E2467" w:rsidRPr="009B7A2D" w:rsidRDefault="000E2467" w:rsidP="00910951">
      <w:pPr>
        <w:pStyle w:val="ListParagraph"/>
        <w:rPr>
          <w:rFonts w:ascii="Arial" w:hAnsi="Arial" w:cs="Arial"/>
          <w:sz w:val="22"/>
          <w:szCs w:val="22"/>
          <w:lang w:val="en-GB"/>
        </w:rPr>
      </w:pPr>
    </w:p>
    <w:p w14:paraId="743BDFC0" w14:textId="77777777" w:rsidR="000E2467" w:rsidRPr="009B7A2D" w:rsidRDefault="000E2467" w:rsidP="00910951">
      <w:pPr>
        <w:pStyle w:val="ListParagraph"/>
        <w:rPr>
          <w:rFonts w:ascii="Arial" w:hAnsi="Arial" w:cs="Arial"/>
          <w:sz w:val="22"/>
          <w:szCs w:val="22"/>
          <w:lang w:val="en-GB"/>
        </w:rPr>
      </w:pPr>
    </w:p>
    <w:p w14:paraId="00F3F06A" w14:textId="77777777" w:rsidR="000E2467" w:rsidRPr="009B7A2D" w:rsidRDefault="000E2467" w:rsidP="00910951">
      <w:pPr>
        <w:pStyle w:val="ListParagraph"/>
        <w:rPr>
          <w:rFonts w:ascii="Arial" w:hAnsi="Arial" w:cs="Arial"/>
          <w:sz w:val="22"/>
          <w:szCs w:val="22"/>
          <w:lang w:val="en-GB"/>
        </w:rPr>
      </w:pPr>
    </w:p>
    <w:p w14:paraId="18FD16A6" w14:textId="77777777" w:rsidR="000E2467" w:rsidRPr="009B7A2D" w:rsidRDefault="000E2467" w:rsidP="00910951">
      <w:pPr>
        <w:pStyle w:val="ListParagraph"/>
        <w:rPr>
          <w:rFonts w:ascii="Arial" w:hAnsi="Arial" w:cs="Arial"/>
          <w:sz w:val="22"/>
          <w:szCs w:val="22"/>
          <w:lang w:val="en-GB"/>
        </w:rPr>
      </w:pPr>
    </w:p>
    <w:p w14:paraId="6D316BEB" w14:textId="77777777" w:rsidR="000E2467" w:rsidRPr="009B7A2D" w:rsidRDefault="000E2467" w:rsidP="00910951">
      <w:pPr>
        <w:pStyle w:val="ListParagraph"/>
        <w:rPr>
          <w:rFonts w:ascii="Arial" w:hAnsi="Arial" w:cs="Arial"/>
          <w:sz w:val="22"/>
          <w:szCs w:val="22"/>
          <w:lang w:val="en-GB"/>
        </w:rPr>
      </w:pPr>
    </w:p>
    <w:p w14:paraId="2C9AA565" w14:textId="77777777" w:rsidR="000E2467" w:rsidRPr="009B7A2D" w:rsidRDefault="000E2467" w:rsidP="00910951">
      <w:pPr>
        <w:pStyle w:val="ListParagraph"/>
        <w:rPr>
          <w:rFonts w:ascii="Arial" w:hAnsi="Arial" w:cs="Arial"/>
          <w:sz w:val="22"/>
          <w:szCs w:val="22"/>
          <w:lang w:val="en-GB"/>
        </w:rPr>
      </w:pPr>
    </w:p>
    <w:p w14:paraId="66387FDD" w14:textId="77777777" w:rsidR="000E2467" w:rsidRPr="009B7A2D" w:rsidRDefault="000E2467" w:rsidP="00910951">
      <w:pPr>
        <w:pStyle w:val="ListParagraph"/>
        <w:rPr>
          <w:rFonts w:ascii="Arial" w:hAnsi="Arial" w:cs="Arial"/>
          <w:sz w:val="22"/>
          <w:szCs w:val="22"/>
          <w:lang w:val="en-GB"/>
        </w:rPr>
      </w:pPr>
    </w:p>
    <w:p w14:paraId="0923303D" w14:textId="77777777" w:rsidR="000E2467" w:rsidRPr="009B7A2D" w:rsidRDefault="000E2467" w:rsidP="00910951">
      <w:pPr>
        <w:pStyle w:val="ListParagraph"/>
        <w:rPr>
          <w:rFonts w:ascii="Arial" w:hAnsi="Arial" w:cs="Arial"/>
          <w:sz w:val="22"/>
          <w:szCs w:val="22"/>
          <w:lang w:val="en-GB"/>
        </w:rPr>
      </w:pPr>
    </w:p>
    <w:p w14:paraId="2534BF3A" w14:textId="77777777" w:rsidR="000E2467" w:rsidRPr="009B7A2D" w:rsidRDefault="000E2467" w:rsidP="00910951">
      <w:pPr>
        <w:pStyle w:val="ListParagraph"/>
        <w:rPr>
          <w:rFonts w:ascii="Arial" w:hAnsi="Arial" w:cs="Arial"/>
          <w:sz w:val="22"/>
          <w:szCs w:val="22"/>
          <w:lang w:val="en-GB"/>
        </w:rPr>
      </w:pPr>
    </w:p>
    <w:p w14:paraId="4B454854" w14:textId="77777777" w:rsidR="000E2467" w:rsidRPr="009B7A2D" w:rsidRDefault="000E2467" w:rsidP="00910951">
      <w:pPr>
        <w:pStyle w:val="ListParagraph"/>
        <w:rPr>
          <w:rFonts w:ascii="Arial" w:hAnsi="Arial" w:cs="Arial"/>
          <w:shd w:val="clear" w:color="auto" w:fill="FFFFFF"/>
        </w:rPr>
      </w:pPr>
    </w:p>
    <w:sectPr w:rsidR="000E2467" w:rsidRPr="009B7A2D" w:rsidSect="005A4A03">
      <w:headerReference w:type="default" r:id="rId19"/>
      <w:footerReference w:type="default" r:id="rId2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4FAA9" w14:textId="77777777" w:rsidR="0037728D" w:rsidRDefault="0037728D">
      <w:r>
        <w:separator/>
      </w:r>
    </w:p>
  </w:endnote>
  <w:endnote w:type="continuationSeparator" w:id="0">
    <w:p w14:paraId="45BD0BB4" w14:textId="77777777" w:rsidR="0037728D" w:rsidRDefault="00377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BFA81" w14:textId="77777777" w:rsidR="0037728D" w:rsidRDefault="0037728D">
      <w:r>
        <w:separator/>
      </w:r>
    </w:p>
  </w:footnote>
  <w:footnote w:type="continuationSeparator" w:id="0">
    <w:p w14:paraId="29D68DE9" w14:textId="77777777" w:rsidR="0037728D" w:rsidRDefault="00377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C7D3C"/>
    <w:multiLevelType w:val="hybridMultilevel"/>
    <w:tmpl w:val="EC566560"/>
    <w:lvl w:ilvl="0" w:tplc="B1AA6C92">
      <w:start w:val="1"/>
      <w:numFmt w:val="upperLetter"/>
      <w:lvlText w:val="%1."/>
      <w:lvlJc w:val="left"/>
      <w:pPr>
        <w:ind w:left="1080" w:hanging="360"/>
      </w:pPr>
      <w:rPr>
        <w:rFonts w:ascii="Aptos" w:hAnsi="Aptos" w:hint="default"/>
        <w:color w:val="auto"/>
        <w:sz w:val="28"/>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5B60A79"/>
    <w:multiLevelType w:val="hybridMultilevel"/>
    <w:tmpl w:val="B2C01C52"/>
    <w:lvl w:ilvl="0" w:tplc="8BCA59FC">
      <w:start w:val="1"/>
      <w:numFmt w:val="upperLetter"/>
      <w:lvlText w:val="%1."/>
      <w:lvlJc w:val="left"/>
      <w:pPr>
        <w:ind w:left="720" w:hanging="360"/>
      </w:pPr>
      <w:rPr>
        <w:rFonts w:eastAsia="Time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87260C9"/>
    <w:multiLevelType w:val="hybridMultilevel"/>
    <w:tmpl w:val="03B0E53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96D018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F885BEA"/>
    <w:multiLevelType w:val="hybridMultilevel"/>
    <w:tmpl w:val="39865B8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60A2833"/>
    <w:multiLevelType w:val="hybridMultilevel"/>
    <w:tmpl w:val="7630AC1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50316841">
    <w:abstractNumId w:val="4"/>
  </w:num>
  <w:num w:numId="2" w16cid:durableId="1069692428">
    <w:abstractNumId w:val="8"/>
  </w:num>
  <w:num w:numId="3" w16cid:durableId="780149265">
    <w:abstractNumId w:val="6"/>
  </w:num>
  <w:num w:numId="4" w16cid:durableId="886571333">
    <w:abstractNumId w:val="7"/>
  </w:num>
  <w:num w:numId="5" w16cid:durableId="1511412597">
    <w:abstractNumId w:val="2"/>
  </w:num>
  <w:num w:numId="6" w16cid:durableId="1166750847">
    <w:abstractNumId w:val="9"/>
  </w:num>
  <w:num w:numId="7" w16cid:durableId="456484571">
    <w:abstractNumId w:val="3"/>
  </w:num>
  <w:num w:numId="8" w16cid:durableId="1441493261">
    <w:abstractNumId w:val="5"/>
  </w:num>
  <w:num w:numId="9" w16cid:durableId="510293787">
    <w:abstractNumId w:val="1"/>
  </w:num>
  <w:num w:numId="10" w16cid:durableId="129167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6B2"/>
    <w:rsid w:val="000148F2"/>
    <w:rsid w:val="00017BF9"/>
    <w:rsid w:val="000303AC"/>
    <w:rsid w:val="00035A87"/>
    <w:rsid w:val="00041F0A"/>
    <w:rsid w:val="000449DB"/>
    <w:rsid w:val="000468AE"/>
    <w:rsid w:val="00055BF4"/>
    <w:rsid w:val="0005794D"/>
    <w:rsid w:val="000749A5"/>
    <w:rsid w:val="00077D57"/>
    <w:rsid w:val="0008012E"/>
    <w:rsid w:val="00096CFA"/>
    <w:rsid w:val="000A146A"/>
    <w:rsid w:val="000A4F3A"/>
    <w:rsid w:val="000A7027"/>
    <w:rsid w:val="000B5D78"/>
    <w:rsid w:val="000B6878"/>
    <w:rsid w:val="000C2FFB"/>
    <w:rsid w:val="000C5B08"/>
    <w:rsid w:val="000E2467"/>
    <w:rsid w:val="000F0CCC"/>
    <w:rsid w:val="000F51F4"/>
    <w:rsid w:val="000F5638"/>
    <w:rsid w:val="000F7067"/>
    <w:rsid w:val="000F7686"/>
    <w:rsid w:val="00106DE8"/>
    <w:rsid w:val="00117C72"/>
    <w:rsid w:val="0013113D"/>
    <w:rsid w:val="001322FC"/>
    <w:rsid w:val="0014013E"/>
    <w:rsid w:val="001427C5"/>
    <w:rsid w:val="00151608"/>
    <w:rsid w:val="0015359D"/>
    <w:rsid w:val="00154261"/>
    <w:rsid w:val="00161029"/>
    <w:rsid w:val="00171083"/>
    <w:rsid w:val="00172351"/>
    <w:rsid w:val="001B150D"/>
    <w:rsid w:val="001B53A2"/>
    <w:rsid w:val="001C3532"/>
    <w:rsid w:val="001C584F"/>
    <w:rsid w:val="001C6DAD"/>
    <w:rsid w:val="001D1396"/>
    <w:rsid w:val="001D3E3E"/>
    <w:rsid w:val="001D5921"/>
    <w:rsid w:val="001D7B46"/>
    <w:rsid w:val="001F023C"/>
    <w:rsid w:val="00202502"/>
    <w:rsid w:val="00220A26"/>
    <w:rsid w:val="00222531"/>
    <w:rsid w:val="0022738F"/>
    <w:rsid w:val="002312CE"/>
    <w:rsid w:val="0023149A"/>
    <w:rsid w:val="00234851"/>
    <w:rsid w:val="0023696B"/>
    <w:rsid w:val="00246131"/>
    <w:rsid w:val="00247408"/>
    <w:rsid w:val="00251E3F"/>
    <w:rsid w:val="0025498B"/>
    <w:rsid w:val="00254E83"/>
    <w:rsid w:val="00264667"/>
    <w:rsid w:val="00273642"/>
    <w:rsid w:val="00280943"/>
    <w:rsid w:val="00291E98"/>
    <w:rsid w:val="00292627"/>
    <w:rsid w:val="00296DA3"/>
    <w:rsid w:val="002A47D0"/>
    <w:rsid w:val="002A5A83"/>
    <w:rsid w:val="002B3172"/>
    <w:rsid w:val="002C6385"/>
    <w:rsid w:val="002D06EF"/>
    <w:rsid w:val="002D1AD8"/>
    <w:rsid w:val="002E0161"/>
    <w:rsid w:val="002F1DB8"/>
    <w:rsid w:val="002F2D5C"/>
    <w:rsid w:val="003130AB"/>
    <w:rsid w:val="00327E73"/>
    <w:rsid w:val="00344F16"/>
    <w:rsid w:val="0034668F"/>
    <w:rsid w:val="00350F9E"/>
    <w:rsid w:val="00355CE0"/>
    <w:rsid w:val="00360152"/>
    <w:rsid w:val="00363A30"/>
    <w:rsid w:val="00364931"/>
    <w:rsid w:val="003671C5"/>
    <w:rsid w:val="0037243A"/>
    <w:rsid w:val="0037728D"/>
    <w:rsid w:val="00382FE8"/>
    <w:rsid w:val="00383BBF"/>
    <w:rsid w:val="0038593F"/>
    <w:rsid w:val="003A0B0A"/>
    <w:rsid w:val="003A166F"/>
    <w:rsid w:val="003A18C5"/>
    <w:rsid w:val="003A5ED7"/>
    <w:rsid w:val="003B3832"/>
    <w:rsid w:val="003C5428"/>
    <w:rsid w:val="003D2E1B"/>
    <w:rsid w:val="00404D48"/>
    <w:rsid w:val="00407698"/>
    <w:rsid w:val="0042193D"/>
    <w:rsid w:val="00422CB3"/>
    <w:rsid w:val="004240E9"/>
    <w:rsid w:val="0042602C"/>
    <w:rsid w:val="0043110C"/>
    <w:rsid w:val="00432DBD"/>
    <w:rsid w:val="00434F24"/>
    <w:rsid w:val="00437970"/>
    <w:rsid w:val="00445DD4"/>
    <w:rsid w:val="004629BF"/>
    <w:rsid w:val="00464960"/>
    <w:rsid w:val="00471256"/>
    <w:rsid w:val="004738C5"/>
    <w:rsid w:val="00480355"/>
    <w:rsid w:val="004914E0"/>
    <w:rsid w:val="004A10DE"/>
    <w:rsid w:val="004A111D"/>
    <w:rsid w:val="004B463F"/>
    <w:rsid w:val="004C3BBD"/>
    <w:rsid w:val="004D0B9D"/>
    <w:rsid w:val="004E1AC9"/>
    <w:rsid w:val="004E26D8"/>
    <w:rsid w:val="004F2F1E"/>
    <w:rsid w:val="004F3196"/>
    <w:rsid w:val="004F325C"/>
    <w:rsid w:val="005054E2"/>
    <w:rsid w:val="00510627"/>
    <w:rsid w:val="00520B7C"/>
    <w:rsid w:val="005222ED"/>
    <w:rsid w:val="0053165B"/>
    <w:rsid w:val="00536426"/>
    <w:rsid w:val="005422F8"/>
    <w:rsid w:val="00543F86"/>
    <w:rsid w:val="00560C61"/>
    <w:rsid w:val="00566396"/>
    <w:rsid w:val="005703A9"/>
    <w:rsid w:val="00582640"/>
    <w:rsid w:val="0058465A"/>
    <w:rsid w:val="00585ADB"/>
    <w:rsid w:val="0058751A"/>
    <w:rsid w:val="00590DF3"/>
    <w:rsid w:val="00591774"/>
    <w:rsid w:val="005A4A03"/>
    <w:rsid w:val="005A54C3"/>
    <w:rsid w:val="005B3B28"/>
    <w:rsid w:val="005B3E6A"/>
    <w:rsid w:val="005C2E78"/>
    <w:rsid w:val="005D660E"/>
    <w:rsid w:val="005E6A7E"/>
    <w:rsid w:val="005F3177"/>
    <w:rsid w:val="006017FE"/>
    <w:rsid w:val="00602E77"/>
    <w:rsid w:val="006043FB"/>
    <w:rsid w:val="00605F09"/>
    <w:rsid w:val="00620CCD"/>
    <w:rsid w:val="0064108E"/>
    <w:rsid w:val="006458AF"/>
    <w:rsid w:val="00647814"/>
    <w:rsid w:val="006759E5"/>
    <w:rsid w:val="0067795B"/>
    <w:rsid w:val="00683D0C"/>
    <w:rsid w:val="006872A1"/>
    <w:rsid w:val="0069021C"/>
    <w:rsid w:val="0069708C"/>
    <w:rsid w:val="006B117D"/>
    <w:rsid w:val="006C0F51"/>
    <w:rsid w:val="006C41D9"/>
    <w:rsid w:val="006C4341"/>
    <w:rsid w:val="006D02F5"/>
    <w:rsid w:val="006D18F6"/>
    <w:rsid w:val="006D3CE1"/>
    <w:rsid w:val="006D428E"/>
    <w:rsid w:val="0070592A"/>
    <w:rsid w:val="00723577"/>
    <w:rsid w:val="00726619"/>
    <w:rsid w:val="0072682D"/>
    <w:rsid w:val="00727CF9"/>
    <w:rsid w:val="00732454"/>
    <w:rsid w:val="007363FF"/>
    <w:rsid w:val="00736431"/>
    <w:rsid w:val="00736440"/>
    <w:rsid w:val="00737875"/>
    <w:rsid w:val="00740A3F"/>
    <w:rsid w:val="00747434"/>
    <w:rsid w:val="00755EB9"/>
    <w:rsid w:val="0076606D"/>
    <w:rsid w:val="00785704"/>
    <w:rsid w:val="00794B1A"/>
    <w:rsid w:val="00795221"/>
    <w:rsid w:val="007A540F"/>
    <w:rsid w:val="007B0F70"/>
    <w:rsid w:val="007B18DB"/>
    <w:rsid w:val="007B2D08"/>
    <w:rsid w:val="007B6511"/>
    <w:rsid w:val="007C2B32"/>
    <w:rsid w:val="007D524D"/>
    <w:rsid w:val="007E0EF5"/>
    <w:rsid w:val="007E667B"/>
    <w:rsid w:val="007F1CCF"/>
    <w:rsid w:val="007F34E9"/>
    <w:rsid w:val="008056FD"/>
    <w:rsid w:val="0080622F"/>
    <w:rsid w:val="00811F05"/>
    <w:rsid w:val="00816FD7"/>
    <w:rsid w:val="0082062A"/>
    <w:rsid w:val="00822B3A"/>
    <w:rsid w:val="00824208"/>
    <w:rsid w:val="008308A0"/>
    <w:rsid w:val="00830DCA"/>
    <w:rsid w:val="00840586"/>
    <w:rsid w:val="00844D19"/>
    <w:rsid w:val="00852D43"/>
    <w:rsid w:val="00855395"/>
    <w:rsid w:val="00856D42"/>
    <w:rsid w:val="008635FC"/>
    <w:rsid w:val="00873A4F"/>
    <w:rsid w:val="008815EE"/>
    <w:rsid w:val="00885218"/>
    <w:rsid w:val="008A1B27"/>
    <w:rsid w:val="008A22E9"/>
    <w:rsid w:val="008A7E45"/>
    <w:rsid w:val="008B3770"/>
    <w:rsid w:val="008B43B1"/>
    <w:rsid w:val="008C4A5B"/>
    <w:rsid w:val="008D12A1"/>
    <w:rsid w:val="008F51E2"/>
    <w:rsid w:val="00901EBC"/>
    <w:rsid w:val="00903048"/>
    <w:rsid w:val="009078FF"/>
    <w:rsid w:val="00907CB1"/>
    <w:rsid w:val="00910951"/>
    <w:rsid w:val="00940013"/>
    <w:rsid w:val="009457C8"/>
    <w:rsid w:val="00946958"/>
    <w:rsid w:val="00950058"/>
    <w:rsid w:val="00953FFE"/>
    <w:rsid w:val="009617C9"/>
    <w:rsid w:val="00964F7C"/>
    <w:rsid w:val="009703AF"/>
    <w:rsid w:val="00972B8B"/>
    <w:rsid w:val="009741D1"/>
    <w:rsid w:val="00976E37"/>
    <w:rsid w:val="009851E6"/>
    <w:rsid w:val="00985FE0"/>
    <w:rsid w:val="00990BC9"/>
    <w:rsid w:val="00996653"/>
    <w:rsid w:val="009A3AA3"/>
    <w:rsid w:val="009A3B4A"/>
    <w:rsid w:val="009B41CD"/>
    <w:rsid w:val="009B76F2"/>
    <w:rsid w:val="009B7A2D"/>
    <w:rsid w:val="009C1A27"/>
    <w:rsid w:val="009E6DE4"/>
    <w:rsid w:val="009F2D8A"/>
    <w:rsid w:val="009F7856"/>
    <w:rsid w:val="00A10BA1"/>
    <w:rsid w:val="00A10DAB"/>
    <w:rsid w:val="00A115DD"/>
    <w:rsid w:val="00A174CC"/>
    <w:rsid w:val="00A2357C"/>
    <w:rsid w:val="00A24641"/>
    <w:rsid w:val="00A305A2"/>
    <w:rsid w:val="00A34E17"/>
    <w:rsid w:val="00A42501"/>
    <w:rsid w:val="00A44263"/>
    <w:rsid w:val="00A443CA"/>
    <w:rsid w:val="00A513AE"/>
    <w:rsid w:val="00A62D9E"/>
    <w:rsid w:val="00A734F7"/>
    <w:rsid w:val="00A76A78"/>
    <w:rsid w:val="00A77B8E"/>
    <w:rsid w:val="00A81BE4"/>
    <w:rsid w:val="00A82FBB"/>
    <w:rsid w:val="00A91539"/>
    <w:rsid w:val="00AA4711"/>
    <w:rsid w:val="00AC0BBA"/>
    <w:rsid w:val="00AC479A"/>
    <w:rsid w:val="00AC599D"/>
    <w:rsid w:val="00AC62F7"/>
    <w:rsid w:val="00AD2884"/>
    <w:rsid w:val="00AD5A3A"/>
    <w:rsid w:val="00AD759B"/>
    <w:rsid w:val="00AE2E79"/>
    <w:rsid w:val="00AE528C"/>
    <w:rsid w:val="00AE535B"/>
    <w:rsid w:val="00AE6FB9"/>
    <w:rsid w:val="00AF15CC"/>
    <w:rsid w:val="00AF411A"/>
    <w:rsid w:val="00AF4998"/>
    <w:rsid w:val="00B03B7F"/>
    <w:rsid w:val="00B061A3"/>
    <w:rsid w:val="00B10E33"/>
    <w:rsid w:val="00B1187F"/>
    <w:rsid w:val="00B157BF"/>
    <w:rsid w:val="00B22395"/>
    <w:rsid w:val="00B35CC8"/>
    <w:rsid w:val="00B47552"/>
    <w:rsid w:val="00B47589"/>
    <w:rsid w:val="00B71278"/>
    <w:rsid w:val="00BA5B80"/>
    <w:rsid w:val="00BA7D4C"/>
    <w:rsid w:val="00BB10D5"/>
    <w:rsid w:val="00BB1C0F"/>
    <w:rsid w:val="00BC19A0"/>
    <w:rsid w:val="00BC1C86"/>
    <w:rsid w:val="00BC57E6"/>
    <w:rsid w:val="00BD004D"/>
    <w:rsid w:val="00BD0898"/>
    <w:rsid w:val="00BD2AF5"/>
    <w:rsid w:val="00BD7967"/>
    <w:rsid w:val="00BE0EB9"/>
    <w:rsid w:val="00BE4F5A"/>
    <w:rsid w:val="00BE5033"/>
    <w:rsid w:val="00BE6929"/>
    <w:rsid w:val="00C00244"/>
    <w:rsid w:val="00C1061B"/>
    <w:rsid w:val="00C14187"/>
    <w:rsid w:val="00C20818"/>
    <w:rsid w:val="00C42897"/>
    <w:rsid w:val="00C44D5A"/>
    <w:rsid w:val="00C46FB1"/>
    <w:rsid w:val="00C54BF6"/>
    <w:rsid w:val="00C55633"/>
    <w:rsid w:val="00C579D6"/>
    <w:rsid w:val="00C62FF4"/>
    <w:rsid w:val="00C63D77"/>
    <w:rsid w:val="00C738D3"/>
    <w:rsid w:val="00C8440E"/>
    <w:rsid w:val="00C95FB7"/>
    <w:rsid w:val="00CB6EC9"/>
    <w:rsid w:val="00CB7CDD"/>
    <w:rsid w:val="00CD25FB"/>
    <w:rsid w:val="00CD2D9E"/>
    <w:rsid w:val="00CE4FC6"/>
    <w:rsid w:val="00CF07BE"/>
    <w:rsid w:val="00CF59EA"/>
    <w:rsid w:val="00D04287"/>
    <w:rsid w:val="00D062BE"/>
    <w:rsid w:val="00D067A9"/>
    <w:rsid w:val="00D10857"/>
    <w:rsid w:val="00D13AD5"/>
    <w:rsid w:val="00D16115"/>
    <w:rsid w:val="00D21C81"/>
    <w:rsid w:val="00D221A4"/>
    <w:rsid w:val="00D23567"/>
    <w:rsid w:val="00D24AD4"/>
    <w:rsid w:val="00D341D5"/>
    <w:rsid w:val="00D45A57"/>
    <w:rsid w:val="00D46663"/>
    <w:rsid w:val="00D51791"/>
    <w:rsid w:val="00D55DB3"/>
    <w:rsid w:val="00D64ADD"/>
    <w:rsid w:val="00D70F54"/>
    <w:rsid w:val="00D77E1C"/>
    <w:rsid w:val="00D81843"/>
    <w:rsid w:val="00D91445"/>
    <w:rsid w:val="00D91E28"/>
    <w:rsid w:val="00D9357A"/>
    <w:rsid w:val="00DB0451"/>
    <w:rsid w:val="00DB14DB"/>
    <w:rsid w:val="00DC19E7"/>
    <w:rsid w:val="00DC2454"/>
    <w:rsid w:val="00DD58AA"/>
    <w:rsid w:val="00DD6A9D"/>
    <w:rsid w:val="00DF0E98"/>
    <w:rsid w:val="00DF33D0"/>
    <w:rsid w:val="00DF3509"/>
    <w:rsid w:val="00DF5A30"/>
    <w:rsid w:val="00E034BE"/>
    <w:rsid w:val="00E038D3"/>
    <w:rsid w:val="00E04917"/>
    <w:rsid w:val="00E04EEC"/>
    <w:rsid w:val="00E0674A"/>
    <w:rsid w:val="00E113B9"/>
    <w:rsid w:val="00E16212"/>
    <w:rsid w:val="00E17348"/>
    <w:rsid w:val="00E37077"/>
    <w:rsid w:val="00E50727"/>
    <w:rsid w:val="00E513FE"/>
    <w:rsid w:val="00E663AC"/>
    <w:rsid w:val="00E6703B"/>
    <w:rsid w:val="00E802CB"/>
    <w:rsid w:val="00E97106"/>
    <w:rsid w:val="00EA2BAA"/>
    <w:rsid w:val="00EA50FF"/>
    <w:rsid w:val="00EA74F0"/>
    <w:rsid w:val="00EB4691"/>
    <w:rsid w:val="00EC26F9"/>
    <w:rsid w:val="00ED25F4"/>
    <w:rsid w:val="00ED4569"/>
    <w:rsid w:val="00EE484F"/>
    <w:rsid w:val="00EF2448"/>
    <w:rsid w:val="00EF42A7"/>
    <w:rsid w:val="00F110F7"/>
    <w:rsid w:val="00F14FF5"/>
    <w:rsid w:val="00F21DBE"/>
    <w:rsid w:val="00F23119"/>
    <w:rsid w:val="00F25E8A"/>
    <w:rsid w:val="00F56E6B"/>
    <w:rsid w:val="00F62580"/>
    <w:rsid w:val="00F711CE"/>
    <w:rsid w:val="00F74510"/>
    <w:rsid w:val="00F827F3"/>
    <w:rsid w:val="00F9028E"/>
    <w:rsid w:val="00F911F1"/>
    <w:rsid w:val="00F94B6F"/>
    <w:rsid w:val="00FA1DAD"/>
    <w:rsid w:val="00FA1DC3"/>
    <w:rsid w:val="00FB1EC3"/>
    <w:rsid w:val="00FB31FE"/>
    <w:rsid w:val="00FC4144"/>
    <w:rsid w:val="00FC756E"/>
    <w:rsid w:val="00FD49A4"/>
    <w:rsid w:val="00FD4FF8"/>
    <w:rsid w:val="00FD5BA6"/>
    <w:rsid w:val="00FF1C1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dkeal">
    <w:name w:val="dkeal"/>
    <w:basedOn w:val="DefaultParagraphFont"/>
    <w:rsid w:val="005222ED"/>
  </w:style>
  <w:style w:type="character" w:styleId="Emphasis">
    <w:name w:val="Emphasis"/>
    <w:basedOn w:val="DefaultParagraphFont"/>
    <w:uiPriority w:val="20"/>
    <w:qFormat/>
    <w:rsid w:val="008A7E45"/>
    <w:rPr>
      <w:i/>
      <w:iCs/>
    </w:rPr>
  </w:style>
  <w:style w:type="paragraph" w:customStyle="1" w:styleId="msonormal0">
    <w:name w:val="msonormal"/>
    <w:basedOn w:val="Normal"/>
    <w:rsid w:val="00464960"/>
    <w:pPr>
      <w:spacing w:before="100" w:beforeAutospacing="1" w:after="100" w:afterAutospacing="1"/>
    </w:pPr>
    <w:rPr>
      <w:lang w:val="en-CA" w:eastAsia="en-CA"/>
    </w:rPr>
  </w:style>
  <w:style w:type="paragraph" w:customStyle="1" w:styleId="xl65">
    <w:name w:val="xl65"/>
    <w:basedOn w:val="Normal"/>
    <w:rsid w:val="00464960"/>
    <w:pPr>
      <w:pBdr>
        <w:top w:val="single" w:sz="12" w:space="0" w:color="auto"/>
        <w:left w:val="single" w:sz="12" w:space="0" w:color="auto"/>
        <w:bottom w:val="single" w:sz="12" w:space="0" w:color="auto"/>
        <w:right w:val="single" w:sz="12" w:space="0" w:color="auto"/>
      </w:pBdr>
      <w:spacing w:before="100" w:beforeAutospacing="1" w:after="100" w:afterAutospacing="1"/>
      <w:jc w:val="center"/>
    </w:pPr>
    <w:rPr>
      <w:b/>
      <w:bCs/>
      <w:sz w:val="18"/>
      <w:szCs w:val="18"/>
      <w:lang w:val="en-CA" w:eastAsia="en-CA"/>
    </w:rPr>
  </w:style>
  <w:style w:type="paragraph" w:customStyle="1" w:styleId="xl66">
    <w:name w:val="xl66"/>
    <w:basedOn w:val="Normal"/>
    <w:rsid w:val="00464960"/>
    <w:pPr>
      <w:pBdr>
        <w:top w:val="single" w:sz="12" w:space="0" w:color="auto"/>
        <w:left w:val="single" w:sz="12" w:space="0" w:color="auto"/>
        <w:bottom w:val="single" w:sz="12" w:space="0" w:color="auto"/>
        <w:right w:val="single" w:sz="12" w:space="0" w:color="auto"/>
      </w:pBdr>
      <w:spacing w:before="100" w:beforeAutospacing="1" w:after="100" w:afterAutospacing="1"/>
      <w:jc w:val="center"/>
    </w:pPr>
    <w:rPr>
      <w:color w:val="0563C1"/>
      <w:sz w:val="18"/>
      <w:szCs w:val="18"/>
      <w:u w:val="single"/>
      <w:lang w:val="en-CA" w:eastAsia="en-CA"/>
    </w:rPr>
  </w:style>
  <w:style w:type="paragraph" w:customStyle="1" w:styleId="xl67">
    <w:name w:val="xl67"/>
    <w:basedOn w:val="Normal"/>
    <w:rsid w:val="00464960"/>
    <w:pPr>
      <w:pBdr>
        <w:top w:val="single" w:sz="12" w:space="0" w:color="auto"/>
        <w:left w:val="single" w:sz="12" w:space="0" w:color="auto"/>
        <w:bottom w:val="single" w:sz="12" w:space="0" w:color="auto"/>
        <w:right w:val="single" w:sz="12" w:space="0" w:color="auto"/>
      </w:pBdr>
      <w:spacing w:before="100" w:beforeAutospacing="1" w:after="100" w:afterAutospacing="1"/>
    </w:pPr>
    <w:rPr>
      <w:color w:val="0563C1"/>
      <w:sz w:val="18"/>
      <w:szCs w:val="18"/>
      <w:u w:val="single"/>
      <w:lang w:val="en-CA" w:eastAsia="en-CA"/>
    </w:rPr>
  </w:style>
  <w:style w:type="paragraph" w:customStyle="1" w:styleId="xl68">
    <w:name w:val="xl68"/>
    <w:basedOn w:val="Normal"/>
    <w:rsid w:val="00464960"/>
    <w:pPr>
      <w:pBdr>
        <w:top w:val="single" w:sz="12" w:space="0" w:color="auto"/>
        <w:left w:val="single" w:sz="12" w:space="0" w:color="auto"/>
        <w:bottom w:val="single" w:sz="12" w:space="0" w:color="auto"/>
        <w:right w:val="single" w:sz="12" w:space="0" w:color="auto"/>
      </w:pBdr>
      <w:spacing w:before="100" w:beforeAutospacing="1" w:after="100" w:afterAutospacing="1"/>
    </w:pPr>
    <w:rPr>
      <w:rFonts w:ascii="Arial" w:hAnsi="Arial" w:cs="Arial"/>
      <w:color w:val="FF0000"/>
      <w:sz w:val="18"/>
      <w:szCs w:val="18"/>
      <w:lang w:val="en-CA" w:eastAsia="en-CA"/>
    </w:rPr>
  </w:style>
  <w:style w:type="paragraph" w:customStyle="1" w:styleId="xl69">
    <w:name w:val="xl69"/>
    <w:basedOn w:val="Normal"/>
    <w:rsid w:val="00464960"/>
    <w:pPr>
      <w:pBdr>
        <w:top w:val="single" w:sz="12" w:space="0" w:color="auto"/>
        <w:left w:val="single" w:sz="12" w:space="0" w:color="auto"/>
        <w:bottom w:val="single" w:sz="12" w:space="0" w:color="auto"/>
        <w:right w:val="single" w:sz="12" w:space="0" w:color="auto"/>
      </w:pBdr>
      <w:spacing w:before="100" w:beforeAutospacing="1" w:after="100" w:afterAutospacing="1"/>
    </w:pPr>
    <w:rPr>
      <w:sz w:val="18"/>
      <w:szCs w:val="18"/>
      <w:lang w:val="en-CA" w:eastAsia="en-CA"/>
    </w:rPr>
  </w:style>
  <w:style w:type="table" w:styleId="TableGridLight">
    <w:name w:val="Grid Table Light"/>
    <w:basedOn w:val="TableNormal"/>
    <w:uiPriority w:val="40"/>
    <w:rsid w:val="00BC19A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0518147">
      <w:bodyDiv w:val="1"/>
      <w:marLeft w:val="0"/>
      <w:marRight w:val="0"/>
      <w:marTop w:val="0"/>
      <w:marBottom w:val="0"/>
      <w:divBdr>
        <w:top w:val="none" w:sz="0" w:space="0" w:color="auto"/>
        <w:left w:val="none" w:sz="0" w:space="0" w:color="auto"/>
        <w:bottom w:val="none" w:sz="0" w:space="0" w:color="auto"/>
        <w:right w:val="none" w:sz="0" w:space="0" w:color="auto"/>
      </w:divBdr>
    </w:div>
    <w:div w:id="60714726">
      <w:bodyDiv w:val="1"/>
      <w:marLeft w:val="0"/>
      <w:marRight w:val="0"/>
      <w:marTop w:val="0"/>
      <w:marBottom w:val="0"/>
      <w:divBdr>
        <w:top w:val="none" w:sz="0" w:space="0" w:color="auto"/>
        <w:left w:val="none" w:sz="0" w:space="0" w:color="auto"/>
        <w:bottom w:val="none" w:sz="0" w:space="0" w:color="auto"/>
        <w:right w:val="none" w:sz="0" w:space="0" w:color="auto"/>
      </w:divBdr>
    </w:div>
    <w:div w:id="78648450">
      <w:bodyDiv w:val="1"/>
      <w:marLeft w:val="0"/>
      <w:marRight w:val="0"/>
      <w:marTop w:val="0"/>
      <w:marBottom w:val="0"/>
      <w:divBdr>
        <w:top w:val="none" w:sz="0" w:space="0" w:color="auto"/>
        <w:left w:val="none" w:sz="0" w:space="0" w:color="auto"/>
        <w:bottom w:val="none" w:sz="0" w:space="0" w:color="auto"/>
        <w:right w:val="none" w:sz="0" w:space="0" w:color="auto"/>
      </w:divBdr>
    </w:div>
    <w:div w:id="128207150">
      <w:bodyDiv w:val="1"/>
      <w:marLeft w:val="0"/>
      <w:marRight w:val="0"/>
      <w:marTop w:val="0"/>
      <w:marBottom w:val="0"/>
      <w:divBdr>
        <w:top w:val="none" w:sz="0" w:space="0" w:color="auto"/>
        <w:left w:val="none" w:sz="0" w:space="0" w:color="auto"/>
        <w:bottom w:val="none" w:sz="0" w:space="0" w:color="auto"/>
        <w:right w:val="none" w:sz="0" w:space="0" w:color="auto"/>
      </w:divBdr>
    </w:div>
    <w:div w:id="176696870">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6872442">
      <w:bodyDiv w:val="1"/>
      <w:marLeft w:val="0"/>
      <w:marRight w:val="0"/>
      <w:marTop w:val="0"/>
      <w:marBottom w:val="0"/>
      <w:divBdr>
        <w:top w:val="none" w:sz="0" w:space="0" w:color="auto"/>
        <w:left w:val="none" w:sz="0" w:space="0" w:color="auto"/>
        <w:bottom w:val="none" w:sz="0" w:space="0" w:color="auto"/>
        <w:right w:val="none" w:sz="0" w:space="0" w:color="auto"/>
      </w:divBdr>
    </w:div>
    <w:div w:id="520709120">
      <w:bodyDiv w:val="1"/>
      <w:marLeft w:val="0"/>
      <w:marRight w:val="0"/>
      <w:marTop w:val="0"/>
      <w:marBottom w:val="0"/>
      <w:divBdr>
        <w:top w:val="none" w:sz="0" w:space="0" w:color="auto"/>
        <w:left w:val="none" w:sz="0" w:space="0" w:color="auto"/>
        <w:bottom w:val="none" w:sz="0" w:space="0" w:color="auto"/>
        <w:right w:val="none" w:sz="0" w:space="0" w:color="auto"/>
      </w:divBdr>
    </w:div>
    <w:div w:id="661356381">
      <w:bodyDiv w:val="1"/>
      <w:marLeft w:val="0"/>
      <w:marRight w:val="0"/>
      <w:marTop w:val="0"/>
      <w:marBottom w:val="0"/>
      <w:divBdr>
        <w:top w:val="none" w:sz="0" w:space="0" w:color="auto"/>
        <w:left w:val="none" w:sz="0" w:space="0" w:color="auto"/>
        <w:bottom w:val="none" w:sz="0" w:space="0" w:color="auto"/>
        <w:right w:val="none" w:sz="0" w:space="0" w:color="auto"/>
      </w:divBdr>
    </w:div>
    <w:div w:id="823935794">
      <w:bodyDiv w:val="1"/>
      <w:marLeft w:val="0"/>
      <w:marRight w:val="0"/>
      <w:marTop w:val="0"/>
      <w:marBottom w:val="0"/>
      <w:divBdr>
        <w:top w:val="none" w:sz="0" w:space="0" w:color="auto"/>
        <w:left w:val="none" w:sz="0" w:space="0" w:color="auto"/>
        <w:bottom w:val="none" w:sz="0" w:space="0" w:color="auto"/>
        <w:right w:val="none" w:sz="0" w:space="0" w:color="auto"/>
      </w:divBdr>
    </w:div>
    <w:div w:id="844634736">
      <w:bodyDiv w:val="1"/>
      <w:marLeft w:val="0"/>
      <w:marRight w:val="0"/>
      <w:marTop w:val="0"/>
      <w:marBottom w:val="0"/>
      <w:divBdr>
        <w:top w:val="none" w:sz="0" w:space="0" w:color="auto"/>
        <w:left w:val="none" w:sz="0" w:space="0" w:color="auto"/>
        <w:bottom w:val="none" w:sz="0" w:space="0" w:color="auto"/>
        <w:right w:val="none" w:sz="0" w:space="0" w:color="auto"/>
      </w:divBdr>
    </w:div>
    <w:div w:id="1018309364">
      <w:bodyDiv w:val="1"/>
      <w:marLeft w:val="0"/>
      <w:marRight w:val="0"/>
      <w:marTop w:val="0"/>
      <w:marBottom w:val="0"/>
      <w:divBdr>
        <w:top w:val="none" w:sz="0" w:space="0" w:color="auto"/>
        <w:left w:val="none" w:sz="0" w:space="0" w:color="auto"/>
        <w:bottom w:val="none" w:sz="0" w:space="0" w:color="auto"/>
        <w:right w:val="none" w:sz="0" w:space="0" w:color="auto"/>
      </w:divBdr>
    </w:div>
    <w:div w:id="1224366640">
      <w:bodyDiv w:val="1"/>
      <w:marLeft w:val="0"/>
      <w:marRight w:val="0"/>
      <w:marTop w:val="0"/>
      <w:marBottom w:val="0"/>
      <w:divBdr>
        <w:top w:val="none" w:sz="0" w:space="0" w:color="auto"/>
        <w:left w:val="none" w:sz="0" w:space="0" w:color="auto"/>
        <w:bottom w:val="none" w:sz="0" w:space="0" w:color="auto"/>
        <w:right w:val="none" w:sz="0" w:space="0" w:color="auto"/>
      </w:divBdr>
    </w:div>
    <w:div w:id="1254899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image" Target="media/image7.t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93/molbev/msx281"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about:blan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1411</TotalTime>
  <Pages>11</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59</cp:revision>
  <dcterms:created xsi:type="dcterms:W3CDTF">2024-05-30T15:58:00Z</dcterms:created>
  <dcterms:modified xsi:type="dcterms:W3CDTF">2024-10-10T08:36:00Z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