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9AC3524"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504164C8" w:rsidR="00E37077" w:rsidRPr="00276464" w:rsidRDefault="0060157D" w:rsidP="00DD58AA">
            <w:pPr>
              <w:rPr>
                <w:rFonts w:ascii="Aptos" w:hAnsi="Aptos" w:cs="Arial"/>
                <w:sz w:val="22"/>
                <w:szCs w:val="22"/>
              </w:rPr>
            </w:pPr>
            <w:r w:rsidRPr="00276464">
              <w:rPr>
                <w:rFonts w:ascii="Aptos" w:hAnsi="Aptos" w:cs="Arial"/>
                <w:bCs/>
                <w:sz w:val="22"/>
                <w:szCs w:val="22"/>
              </w:rPr>
              <w:t xml:space="preserve">Create a new family, </w:t>
            </w:r>
            <w:r w:rsidR="007D7F31" w:rsidRPr="007D7F31">
              <w:rPr>
                <w:rFonts w:ascii="Aptos" w:hAnsi="Aptos" w:cs="Arial"/>
                <w:bCs/>
                <w:i/>
                <w:iCs/>
                <w:sz w:val="22"/>
                <w:szCs w:val="22"/>
              </w:rPr>
              <w:t>Trautnerviridae</w:t>
            </w:r>
            <w:r w:rsidRPr="00276464">
              <w:rPr>
                <w:rFonts w:ascii="Aptos" w:hAnsi="Aptos" w:cs="Arial"/>
                <w:bCs/>
                <w:i/>
                <w:iCs/>
                <w:sz w:val="22"/>
                <w:szCs w:val="22"/>
              </w:rPr>
              <w:t xml:space="preserve">, </w:t>
            </w:r>
            <w:r w:rsidRPr="00276464">
              <w:rPr>
                <w:rFonts w:ascii="Aptos" w:hAnsi="Aptos" w:cs="Arial"/>
                <w:bCs/>
                <w:sz w:val="22"/>
                <w:szCs w:val="22"/>
              </w:rPr>
              <w:t xml:space="preserve">subfamily </w:t>
            </w:r>
            <w:r w:rsidR="00FB7741" w:rsidRPr="00276464">
              <w:rPr>
                <w:rFonts w:ascii="Aptos" w:hAnsi="Aptos" w:cs="Arial"/>
                <w:bCs/>
                <w:i/>
                <w:iCs/>
                <w:sz w:val="22"/>
                <w:szCs w:val="22"/>
              </w:rPr>
              <w:t xml:space="preserve">Polsinellivirinae </w:t>
            </w:r>
            <w:r w:rsidR="00FB7741" w:rsidRPr="00276464">
              <w:rPr>
                <w:rFonts w:ascii="Aptos" w:hAnsi="Aptos" w:cs="Arial"/>
                <w:bCs/>
                <w:sz w:val="22"/>
                <w:szCs w:val="22"/>
              </w:rPr>
              <w:t>and</w:t>
            </w:r>
            <w:r w:rsidRPr="00276464">
              <w:rPr>
                <w:rFonts w:ascii="Aptos" w:hAnsi="Aptos" w:cs="Arial"/>
                <w:bCs/>
                <w:sz w:val="22"/>
                <w:szCs w:val="22"/>
              </w:rPr>
              <w:t xml:space="preserve"> two genera (</w:t>
            </w:r>
            <w:r w:rsidRPr="00276464">
              <w:rPr>
                <w:rFonts w:ascii="Aptos" w:hAnsi="Aptos" w:cs="Arial"/>
                <w:bCs/>
                <w:i/>
                <w:iCs/>
                <w:sz w:val="22"/>
                <w:szCs w:val="22"/>
              </w:rPr>
              <w:t>Rivavirus, and Splendidrerdvirus</w:t>
            </w:r>
            <w:r w:rsidRPr="00276464">
              <w:rPr>
                <w:rFonts w:ascii="Aptos" w:hAnsi="Aptos" w:cs="Arial"/>
                <w:bCs/>
                <w:sz w:val="22"/>
                <w:szCs w:val="22"/>
              </w:rPr>
              <w:t xml:space="preserve">) [class </w:t>
            </w:r>
            <w:r w:rsidRPr="00276464">
              <w:rPr>
                <w:rFonts w:ascii="Aptos" w:hAnsi="Aptos" w:cs="Arial"/>
                <w:bCs/>
                <w:i/>
                <w:iCs/>
                <w:sz w:val="22"/>
                <w:szCs w:val="22"/>
              </w:rPr>
              <w:t>Caudoviricetes</w:t>
            </w:r>
            <w:r w:rsidRPr="00276464">
              <w:rPr>
                <w:rFonts w:ascii="Aptos" w:hAnsi="Aptos" w:cs="Arial"/>
                <w:bCs/>
                <w:sz w:val="22"/>
                <w:szCs w:val="22"/>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35089274" w:rsidR="00E37077" w:rsidRPr="00AD5A3A" w:rsidRDefault="00935146" w:rsidP="00DD58AA">
            <w:pPr>
              <w:pStyle w:val="BodyTextIndent"/>
              <w:ind w:left="0" w:firstLine="0"/>
              <w:rPr>
                <w:rFonts w:ascii="Aptos" w:hAnsi="Aptos" w:cs="Arial"/>
                <w:bCs/>
                <w:i/>
                <w:sz w:val="20"/>
              </w:rPr>
            </w:pPr>
            <w:r w:rsidRPr="00935146">
              <w:rPr>
                <w:rFonts w:ascii="Aptos" w:hAnsi="Aptos" w:cs="Arial"/>
                <w:bCs/>
                <w:iCs/>
                <w:sz w:val="20"/>
              </w:rPr>
              <w:t>2024.030B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0"/>
        <w:gridCol w:w="3262"/>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47D6BFBD"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FB7741">
        <w:trPr>
          <w:trHeight w:val="411"/>
        </w:trPr>
        <w:tc>
          <w:tcPr>
            <w:tcW w:w="1642" w:type="dxa"/>
            <w:shd w:val="clear" w:color="auto" w:fill="F2F2F2" w:themeFill="background1" w:themeFillShade="F2"/>
          </w:tcPr>
          <w:p w14:paraId="52C384EB" w14:textId="02092AEB"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27" w:type="dxa"/>
            <w:shd w:val="clear" w:color="auto" w:fill="F2F2F2" w:themeFill="background1" w:themeFillShade="F2"/>
          </w:tcPr>
          <w:p w14:paraId="31CF02AA" w14:textId="60C4BEA0"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72" w:type="dxa"/>
            <w:shd w:val="clear" w:color="auto" w:fill="F2F2F2" w:themeFill="background1" w:themeFillShade="F2"/>
          </w:tcPr>
          <w:p w14:paraId="6DA5FEAF" w14:textId="296D33A1"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2" w:type="dxa"/>
            <w:shd w:val="clear" w:color="auto" w:fill="F2F2F2" w:themeFill="background1" w:themeFillShade="F2"/>
          </w:tcPr>
          <w:p w14:paraId="1F78D756" w14:textId="0E32859C"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FB7741">
        <w:tc>
          <w:tcPr>
            <w:tcW w:w="1642" w:type="dxa"/>
            <w:shd w:val="clear" w:color="auto" w:fill="FFFFFF" w:themeFill="background1"/>
            <w:vAlign w:val="center"/>
          </w:tcPr>
          <w:p w14:paraId="6EA9DED5" w14:textId="57C1EB3A" w:rsidR="009703AF" w:rsidRPr="00935146" w:rsidRDefault="0060157D" w:rsidP="009A3B4A">
            <w:pPr>
              <w:rPr>
                <w:rFonts w:ascii="Aptos" w:hAnsi="Aptos" w:cs="Arial"/>
                <w:bCs/>
                <w:sz w:val="20"/>
                <w:szCs w:val="20"/>
              </w:rPr>
            </w:pPr>
            <w:r w:rsidRPr="00935146">
              <w:rPr>
                <w:rFonts w:ascii="Aptos" w:hAnsi="Aptos" w:cs="Arial"/>
                <w:bCs/>
                <w:sz w:val="20"/>
                <w:szCs w:val="20"/>
              </w:rPr>
              <w:t>Cook R</w:t>
            </w:r>
          </w:p>
        </w:tc>
        <w:tc>
          <w:tcPr>
            <w:tcW w:w="3327" w:type="dxa"/>
            <w:shd w:val="clear" w:color="auto" w:fill="FFFFFF" w:themeFill="background1"/>
            <w:vAlign w:val="center"/>
          </w:tcPr>
          <w:p w14:paraId="05D68F1D" w14:textId="2A3AF73E" w:rsidR="009703AF" w:rsidRPr="00935146" w:rsidRDefault="0060157D" w:rsidP="009A3B4A">
            <w:pPr>
              <w:rPr>
                <w:rFonts w:ascii="Aptos" w:hAnsi="Aptos" w:cs="Arial"/>
                <w:bCs/>
                <w:sz w:val="20"/>
                <w:szCs w:val="20"/>
              </w:rPr>
            </w:pPr>
            <w:r w:rsidRPr="00935146">
              <w:rPr>
                <w:rFonts w:ascii="Aptos" w:hAnsi="Aptos" w:cs="Arial"/>
                <w:bCs/>
                <w:sz w:val="20"/>
                <w:szCs w:val="20"/>
              </w:rPr>
              <w:t>Quadram Institute Bioscience, UK</w:t>
            </w:r>
          </w:p>
        </w:tc>
        <w:tc>
          <w:tcPr>
            <w:tcW w:w="2772" w:type="dxa"/>
            <w:shd w:val="clear" w:color="auto" w:fill="FFFFFF" w:themeFill="background1"/>
            <w:vAlign w:val="center"/>
          </w:tcPr>
          <w:p w14:paraId="133CF739" w14:textId="623135C4" w:rsidR="009703AF" w:rsidRPr="00935146" w:rsidRDefault="0060157D" w:rsidP="009A3B4A">
            <w:pPr>
              <w:rPr>
                <w:rFonts w:ascii="Aptos" w:hAnsi="Aptos" w:cs="Arial"/>
                <w:bCs/>
                <w:sz w:val="20"/>
                <w:szCs w:val="20"/>
              </w:rPr>
            </w:pPr>
            <w:r w:rsidRPr="00935146">
              <w:rPr>
                <w:rFonts w:ascii="Aptos" w:hAnsi="Aptos" w:cs="Arial"/>
                <w:bCs/>
                <w:sz w:val="20"/>
                <w:szCs w:val="20"/>
              </w:rPr>
              <w:t>Ryan.Cook@quadram.ac.uk</w:t>
            </w:r>
          </w:p>
        </w:tc>
        <w:tc>
          <w:tcPr>
            <w:tcW w:w="1582" w:type="dxa"/>
            <w:shd w:val="clear" w:color="auto" w:fill="FFFFFF" w:themeFill="background1"/>
            <w:vAlign w:val="center"/>
          </w:tcPr>
          <w:p w14:paraId="16BB015A" w14:textId="6252CEA4" w:rsidR="009703AF" w:rsidRPr="002A5A83" w:rsidRDefault="009703AF" w:rsidP="009703AF">
            <w:pPr>
              <w:jc w:val="center"/>
              <w:rPr>
                <w:rFonts w:ascii="Aptos" w:hAnsi="Aptos" w:cs="Arial"/>
                <w:color w:val="808080" w:themeColor="background1" w:themeShade="80"/>
                <w:sz w:val="20"/>
                <w:szCs w:val="20"/>
              </w:rPr>
            </w:pPr>
          </w:p>
        </w:tc>
      </w:tr>
      <w:tr w:rsidR="00C04182" w14:paraId="191867D6" w14:textId="77777777" w:rsidTr="00FB7741">
        <w:tc>
          <w:tcPr>
            <w:tcW w:w="1642" w:type="dxa"/>
            <w:vAlign w:val="center"/>
          </w:tcPr>
          <w:p w14:paraId="4CD58A01" w14:textId="01AB20A6" w:rsidR="00C04182" w:rsidRPr="00935146" w:rsidRDefault="00C04182" w:rsidP="009A3B4A">
            <w:pPr>
              <w:rPr>
                <w:rFonts w:ascii="Aptos" w:hAnsi="Aptos" w:cs="Arial"/>
                <w:bCs/>
                <w:sz w:val="20"/>
                <w:szCs w:val="20"/>
              </w:rPr>
            </w:pPr>
            <w:r>
              <w:rPr>
                <w:rFonts w:ascii="Aptos" w:hAnsi="Aptos" w:cs="Arial"/>
                <w:bCs/>
                <w:sz w:val="20"/>
                <w:szCs w:val="20"/>
              </w:rPr>
              <w:t>Tavares P</w:t>
            </w:r>
          </w:p>
        </w:tc>
        <w:tc>
          <w:tcPr>
            <w:tcW w:w="3327" w:type="dxa"/>
            <w:vAlign w:val="center"/>
          </w:tcPr>
          <w:p w14:paraId="371C22A7" w14:textId="2103D4B1" w:rsidR="00C04182" w:rsidRPr="00935146" w:rsidRDefault="00C04182" w:rsidP="009A3B4A">
            <w:pPr>
              <w:rPr>
                <w:rFonts w:ascii="Aptos" w:hAnsi="Aptos" w:cs="Arial"/>
                <w:bCs/>
                <w:sz w:val="20"/>
                <w:szCs w:val="20"/>
              </w:rPr>
            </w:pPr>
            <w:r>
              <w:rPr>
                <w:rFonts w:ascii="Aptos" w:hAnsi="Aptos" w:cs="Arial"/>
                <w:bCs/>
                <w:sz w:val="20"/>
                <w:szCs w:val="20"/>
              </w:rPr>
              <w:t xml:space="preserve">I2BC </w:t>
            </w:r>
            <w:r w:rsidRPr="00C04182">
              <w:rPr>
                <w:rFonts w:ascii="Aptos" w:hAnsi="Aptos" w:cs="Arial"/>
                <w:bCs/>
                <w:sz w:val="20"/>
                <w:szCs w:val="20"/>
              </w:rPr>
              <w:t>Institute for Integrative Biology of the Cell</w:t>
            </w:r>
            <w:r>
              <w:rPr>
                <w:rFonts w:ascii="Aptos" w:hAnsi="Aptos" w:cs="Arial"/>
                <w:bCs/>
                <w:sz w:val="20"/>
                <w:szCs w:val="20"/>
              </w:rPr>
              <w:t>, France</w:t>
            </w:r>
          </w:p>
        </w:tc>
        <w:tc>
          <w:tcPr>
            <w:tcW w:w="2772" w:type="dxa"/>
            <w:vAlign w:val="center"/>
          </w:tcPr>
          <w:p w14:paraId="4D6A35C9" w14:textId="39B3F9B8" w:rsidR="00C04182" w:rsidRPr="00935146" w:rsidRDefault="00C04182" w:rsidP="009A3B4A">
            <w:pPr>
              <w:rPr>
                <w:rFonts w:ascii="Aptos" w:hAnsi="Aptos" w:cs="Arial"/>
                <w:bCs/>
                <w:sz w:val="20"/>
                <w:szCs w:val="20"/>
              </w:rPr>
            </w:pPr>
            <w:r w:rsidRPr="00C04182">
              <w:rPr>
                <w:rFonts w:ascii="Aptos" w:hAnsi="Aptos" w:cs="Arial"/>
                <w:bCs/>
                <w:sz w:val="20"/>
                <w:szCs w:val="20"/>
              </w:rPr>
              <w:t>paulo.tavares@i2bc.paris-saclay.fr</w:t>
            </w:r>
          </w:p>
        </w:tc>
        <w:tc>
          <w:tcPr>
            <w:tcW w:w="1582" w:type="dxa"/>
            <w:vAlign w:val="center"/>
          </w:tcPr>
          <w:p w14:paraId="7E9E470B" w14:textId="77777777" w:rsidR="00C04182" w:rsidRPr="00C95FB7" w:rsidRDefault="00C04182" w:rsidP="009703AF">
            <w:pPr>
              <w:jc w:val="center"/>
              <w:rPr>
                <w:rFonts w:ascii="Aptos" w:hAnsi="Aptos" w:cs="Arial"/>
                <w:b/>
                <w:sz w:val="18"/>
                <w:szCs w:val="18"/>
              </w:rPr>
            </w:pPr>
          </w:p>
        </w:tc>
      </w:tr>
      <w:tr w:rsidR="00C04182" w14:paraId="231B38A8" w14:textId="77777777" w:rsidTr="00FB7741">
        <w:tc>
          <w:tcPr>
            <w:tcW w:w="1642" w:type="dxa"/>
            <w:vAlign w:val="center"/>
          </w:tcPr>
          <w:p w14:paraId="58543383" w14:textId="67038613" w:rsidR="00C04182" w:rsidRPr="00935146" w:rsidRDefault="00C04182" w:rsidP="009A3B4A">
            <w:pPr>
              <w:rPr>
                <w:rFonts w:ascii="Aptos" w:hAnsi="Aptos" w:cs="Arial"/>
                <w:bCs/>
                <w:sz w:val="20"/>
                <w:szCs w:val="20"/>
              </w:rPr>
            </w:pPr>
            <w:r>
              <w:rPr>
                <w:rFonts w:ascii="Aptos" w:hAnsi="Aptos" w:cs="Arial"/>
                <w:bCs/>
                <w:sz w:val="20"/>
                <w:szCs w:val="20"/>
              </w:rPr>
              <w:t>Lurz R</w:t>
            </w:r>
          </w:p>
        </w:tc>
        <w:tc>
          <w:tcPr>
            <w:tcW w:w="3327" w:type="dxa"/>
            <w:vAlign w:val="center"/>
          </w:tcPr>
          <w:p w14:paraId="31492054" w14:textId="1EFE1DC0" w:rsidR="00C04182" w:rsidRPr="00935146" w:rsidRDefault="00C04182" w:rsidP="009A3B4A">
            <w:pPr>
              <w:rPr>
                <w:rFonts w:ascii="Aptos" w:hAnsi="Aptos" w:cs="Arial"/>
                <w:bCs/>
                <w:sz w:val="20"/>
                <w:szCs w:val="20"/>
              </w:rPr>
            </w:pPr>
            <w:r w:rsidRPr="00C04182">
              <w:rPr>
                <w:rFonts w:ascii="Aptos" w:hAnsi="Aptos" w:cs="Arial"/>
                <w:bCs/>
                <w:sz w:val="20"/>
                <w:szCs w:val="20"/>
              </w:rPr>
              <w:t>Max Planck Institute for Molecular Genetics</w:t>
            </w:r>
            <w:r>
              <w:rPr>
                <w:rFonts w:ascii="Aptos" w:hAnsi="Aptos" w:cs="Arial"/>
                <w:bCs/>
                <w:sz w:val="20"/>
                <w:szCs w:val="20"/>
              </w:rPr>
              <w:t>, Germany</w:t>
            </w:r>
          </w:p>
        </w:tc>
        <w:tc>
          <w:tcPr>
            <w:tcW w:w="2772" w:type="dxa"/>
            <w:vAlign w:val="center"/>
          </w:tcPr>
          <w:p w14:paraId="5D69F408" w14:textId="26AA6C86" w:rsidR="00C04182" w:rsidRPr="00935146" w:rsidRDefault="00C04182" w:rsidP="009A3B4A">
            <w:pPr>
              <w:rPr>
                <w:rFonts w:ascii="Aptos" w:hAnsi="Aptos" w:cs="Arial"/>
                <w:bCs/>
                <w:sz w:val="20"/>
                <w:szCs w:val="20"/>
              </w:rPr>
            </w:pPr>
            <w:r w:rsidRPr="00C04182">
              <w:rPr>
                <w:rFonts w:ascii="Aptos" w:hAnsi="Aptos" w:cs="Arial"/>
                <w:bCs/>
                <w:sz w:val="20"/>
                <w:szCs w:val="20"/>
              </w:rPr>
              <w:t>lurz@mailbox.org</w:t>
            </w:r>
          </w:p>
        </w:tc>
        <w:tc>
          <w:tcPr>
            <w:tcW w:w="1582" w:type="dxa"/>
            <w:vAlign w:val="center"/>
          </w:tcPr>
          <w:p w14:paraId="44C3B59E" w14:textId="77777777" w:rsidR="00C04182" w:rsidRPr="00C95FB7" w:rsidRDefault="00C04182" w:rsidP="009703AF">
            <w:pPr>
              <w:jc w:val="center"/>
              <w:rPr>
                <w:rFonts w:ascii="Aptos" w:hAnsi="Aptos" w:cs="Arial"/>
                <w:b/>
                <w:sz w:val="18"/>
                <w:szCs w:val="18"/>
              </w:rPr>
            </w:pPr>
          </w:p>
        </w:tc>
      </w:tr>
      <w:tr w:rsidR="009703AF" w14:paraId="25991084" w14:textId="1F2FA2C1" w:rsidTr="00FB7741">
        <w:tc>
          <w:tcPr>
            <w:tcW w:w="1642" w:type="dxa"/>
            <w:vAlign w:val="center"/>
          </w:tcPr>
          <w:p w14:paraId="7E9FF899" w14:textId="63112B81" w:rsidR="009703AF" w:rsidRPr="00935146" w:rsidRDefault="0060157D" w:rsidP="009A3B4A">
            <w:pPr>
              <w:rPr>
                <w:rFonts w:ascii="Aptos" w:hAnsi="Aptos" w:cs="Arial"/>
                <w:bCs/>
                <w:sz w:val="20"/>
                <w:szCs w:val="20"/>
              </w:rPr>
            </w:pPr>
            <w:r w:rsidRPr="00935146">
              <w:rPr>
                <w:rFonts w:ascii="Aptos" w:hAnsi="Aptos" w:cs="Arial"/>
                <w:bCs/>
                <w:sz w:val="20"/>
                <w:szCs w:val="20"/>
              </w:rPr>
              <w:t>Barylski J</w:t>
            </w:r>
          </w:p>
        </w:tc>
        <w:tc>
          <w:tcPr>
            <w:tcW w:w="3327" w:type="dxa"/>
            <w:vAlign w:val="center"/>
          </w:tcPr>
          <w:p w14:paraId="5A10F992" w14:textId="0693F1E9" w:rsidR="009703AF" w:rsidRPr="00935146" w:rsidRDefault="0060157D" w:rsidP="009A3B4A">
            <w:pPr>
              <w:rPr>
                <w:rFonts w:ascii="Aptos" w:hAnsi="Aptos" w:cs="Arial"/>
                <w:bCs/>
                <w:sz w:val="20"/>
                <w:szCs w:val="20"/>
              </w:rPr>
            </w:pPr>
            <w:r w:rsidRPr="00935146">
              <w:rPr>
                <w:rFonts w:ascii="Aptos" w:hAnsi="Aptos" w:cs="Arial"/>
                <w:bCs/>
                <w:sz w:val="20"/>
                <w:szCs w:val="20"/>
              </w:rPr>
              <w:t>Adam Mickiewicz University, Poznan, Poland</w:t>
            </w:r>
          </w:p>
        </w:tc>
        <w:tc>
          <w:tcPr>
            <w:tcW w:w="2772" w:type="dxa"/>
            <w:vAlign w:val="center"/>
          </w:tcPr>
          <w:p w14:paraId="584336C5" w14:textId="06C1AA1B" w:rsidR="009703AF" w:rsidRPr="00935146" w:rsidRDefault="0060157D" w:rsidP="009A3B4A">
            <w:pPr>
              <w:rPr>
                <w:rFonts w:ascii="Aptos" w:hAnsi="Aptos" w:cs="Arial"/>
                <w:bCs/>
                <w:sz w:val="20"/>
                <w:szCs w:val="20"/>
              </w:rPr>
            </w:pPr>
            <w:r w:rsidRPr="00935146">
              <w:rPr>
                <w:rFonts w:ascii="Aptos" w:hAnsi="Aptos" w:cs="Arial"/>
                <w:bCs/>
                <w:sz w:val="20"/>
                <w:szCs w:val="20"/>
              </w:rPr>
              <w:t>Jakub.Barylski@gmail.com</w:t>
            </w:r>
          </w:p>
        </w:tc>
        <w:tc>
          <w:tcPr>
            <w:tcW w:w="1582" w:type="dxa"/>
            <w:vAlign w:val="center"/>
          </w:tcPr>
          <w:p w14:paraId="01837D6A" w14:textId="61C52A51" w:rsidR="009703AF" w:rsidRPr="00C95FB7" w:rsidRDefault="009703AF" w:rsidP="009703AF">
            <w:pPr>
              <w:jc w:val="center"/>
              <w:rPr>
                <w:rFonts w:ascii="Aptos" w:hAnsi="Aptos" w:cs="Arial"/>
                <w:b/>
                <w:sz w:val="18"/>
                <w:szCs w:val="18"/>
              </w:rPr>
            </w:pPr>
          </w:p>
        </w:tc>
      </w:tr>
      <w:tr w:rsidR="003937E9" w14:paraId="1B668FB3" w14:textId="2C6F00EF" w:rsidTr="00FB7741">
        <w:tc>
          <w:tcPr>
            <w:tcW w:w="1642" w:type="dxa"/>
            <w:vAlign w:val="center"/>
          </w:tcPr>
          <w:p w14:paraId="7C1B4F79" w14:textId="66ACD943" w:rsidR="003937E9" w:rsidRPr="00935146" w:rsidRDefault="003937E9" w:rsidP="003937E9">
            <w:pPr>
              <w:rPr>
                <w:rFonts w:ascii="Aptos" w:hAnsi="Aptos" w:cs="Arial"/>
                <w:bCs/>
                <w:sz w:val="20"/>
                <w:szCs w:val="20"/>
              </w:rPr>
            </w:pPr>
            <w:r w:rsidRPr="00935146">
              <w:rPr>
                <w:rFonts w:ascii="Aptos" w:hAnsi="Aptos" w:cs="Arial"/>
                <w:bCs/>
                <w:sz w:val="20"/>
                <w:szCs w:val="20"/>
              </w:rPr>
              <w:t>Moraru C</w:t>
            </w:r>
          </w:p>
        </w:tc>
        <w:tc>
          <w:tcPr>
            <w:tcW w:w="3327" w:type="dxa"/>
            <w:vAlign w:val="center"/>
          </w:tcPr>
          <w:p w14:paraId="3EC4C5A6" w14:textId="1017BD14" w:rsidR="003937E9" w:rsidRPr="00935146" w:rsidRDefault="003937E9" w:rsidP="003937E9">
            <w:pPr>
              <w:rPr>
                <w:rFonts w:ascii="Aptos" w:hAnsi="Aptos" w:cs="Arial"/>
                <w:bCs/>
                <w:sz w:val="20"/>
                <w:szCs w:val="20"/>
              </w:rPr>
            </w:pPr>
            <w:r w:rsidRPr="00935146">
              <w:rPr>
                <w:rFonts w:ascii="Aptos" w:hAnsi="Aptos" w:cs="Arial"/>
                <w:bCs/>
                <w:sz w:val="20"/>
                <w:szCs w:val="20"/>
              </w:rPr>
              <w:t xml:space="preserve">Carl von Ossietzky Universität Oldenburg, Germany </w:t>
            </w:r>
          </w:p>
        </w:tc>
        <w:tc>
          <w:tcPr>
            <w:tcW w:w="2772" w:type="dxa"/>
            <w:vAlign w:val="center"/>
          </w:tcPr>
          <w:p w14:paraId="1DDF5257" w14:textId="79BD64A8" w:rsidR="003937E9" w:rsidRPr="00935146" w:rsidRDefault="003937E9" w:rsidP="003937E9">
            <w:pPr>
              <w:rPr>
                <w:rFonts w:ascii="Aptos" w:hAnsi="Aptos" w:cs="Arial"/>
                <w:bCs/>
                <w:sz w:val="20"/>
                <w:szCs w:val="20"/>
              </w:rPr>
            </w:pPr>
            <w:r w:rsidRPr="00935146">
              <w:rPr>
                <w:rFonts w:ascii="Aptos" w:hAnsi="Aptos" w:cs="Arial"/>
                <w:bCs/>
                <w:sz w:val="20"/>
                <w:szCs w:val="20"/>
              </w:rPr>
              <w:t xml:space="preserve">liliana.cristina.moraru@uol.de   </w:t>
            </w:r>
          </w:p>
        </w:tc>
        <w:tc>
          <w:tcPr>
            <w:tcW w:w="1582" w:type="dxa"/>
            <w:vAlign w:val="center"/>
          </w:tcPr>
          <w:p w14:paraId="398397DC" w14:textId="63F54794" w:rsidR="003937E9" w:rsidRPr="00C95FB7" w:rsidRDefault="003937E9" w:rsidP="003937E9">
            <w:pPr>
              <w:jc w:val="center"/>
              <w:rPr>
                <w:rFonts w:ascii="Aptos" w:hAnsi="Aptos" w:cs="Arial"/>
                <w:b/>
                <w:sz w:val="18"/>
                <w:szCs w:val="18"/>
              </w:rPr>
            </w:pPr>
          </w:p>
        </w:tc>
      </w:tr>
      <w:tr w:rsidR="003937E9" w14:paraId="1EC2C947" w14:textId="08659965" w:rsidTr="00FB7741">
        <w:tc>
          <w:tcPr>
            <w:tcW w:w="1642" w:type="dxa"/>
            <w:vAlign w:val="center"/>
          </w:tcPr>
          <w:p w14:paraId="48A3936E" w14:textId="71CB6A4E" w:rsidR="003937E9" w:rsidRPr="00935146" w:rsidRDefault="003937E9" w:rsidP="003937E9">
            <w:pPr>
              <w:rPr>
                <w:rFonts w:ascii="Aptos" w:hAnsi="Aptos" w:cs="Arial"/>
                <w:bCs/>
                <w:sz w:val="20"/>
                <w:szCs w:val="20"/>
              </w:rPr>
            </w:pPr>
            <w:r w:rsidRPr="00935146">
              <w:rPr>
                <w:rFonts w:ascii="Aptos" w:hAnsi="Aptos" w:cs="Arial"/>
                <w:bCs/>
                <w:sz w:val="20"/>
                <w:szCs w:val="20"/>
              </w:rPr>
              <w:t>Tolstoy I</w:t>
            </w:r>
          </w:p>
        </w:tc>
        <w:tc>
          <w:tcPr>
            <w:tcW w:w="3327" w:type="dxa"/>
            <w:vAlign w:val="center"/>
          </w:tcPr>
          <w:p w14:paraId="465BAECA" w14:textId="23BA141F" w:rsidR="003937E9" w:rsidRPr="00935146" w:rsidRDefault="003937E9" w:rsidP="003937E9">
            <w:pPr>
              <w:rPr>
                <w:rFonts w:ascii="Aptos" w:hAnsi="Aptos" w:cs="Arial"/>
                <w:bCs/>
                <w:sz w:val="20"/>
                <w:szCs w:val="20"/>
              </w:rPr>
            </w:pPr>
            <w:r w:rsidRPr="00935146">
              <w:rPr>
                <w:rFonts w:ascii="Aptos" w:hAnsi="Aptos" w:cs="Arial"/>
                <w:bCs/>
                <w:sz w:val="20"/>
                <w:szCs w:val="20"/>
              </w:rPr>
              <w:t>National Center for Biotechnology Information, MD, USA</w:t>
            </w:r>
          </w:p>
        </w:tc>
        <w:tc>
          <w:tcPr>
            <w:tcW w:w="2772" w:type="dxa"/>
            <w:vAlign w:val="center"/>
          </w:tcPr>
          <w:p w14:paraId="464D4E54" w14:textId="34A29E63" w:rsidR="003937E9" w:rsidRPr="00935146" w:rsidRDefault="003937E9" w:rsidP="003937E9">
            <w:pPr>
              <w:rPr>
                <w:rFonts w:ascii="Aptos" w:hAnsi="Aptos" w:cs="Arial"/>
                <w:bCs/>
                <w:sz w:val="20"/>
                <w:szCs w:val="20"/>
              </w:rPr>
            </w:pPr>
            <w:r w:rsidRPr="00935146">
              <w:rPr>
                <w:rFonts w:ascii="Aptos" w:hAnsi="Aptos" w:cs="Arial"/>
                <w:bCs/>
                <w:sz w:val="20"/>
                <w:szCs w:val="20"/>
              </w:rPr>
              <w:t xml:space="preserve">tolstoy@ncbi.nlm.nih.gov    </w:t>
            </w:r>
          </w:p>
        </w:tc>
        <w:tc>
          <w:tcPr>
            <w:tcW w:w="1582" w:type="dxa"/>
            <w:vAlign w:val="center"/>
          </w:tcPr>
          <w:p w14:paraId="3CBA77FB" w14:textId="2B04C666" w:rsidR="003937E9" w:rsidRPr="00C95FB7" w:rsidRDefault="003937E9" w:rsidP="003937E9">
            <w:pPr>
              <w:jc w:val="center"/>
              <w:rPr>
                <w:rFonts w:ascii="Aptos" w:hAnsi="Aptos" w:cs="Arial"/>
                <w:b/>
                <w:sz w:val="18"/>
                <w:szCs w:val="18"/>
              </w:rPr>
            </w:pPr>
          </w:p>
        </w:tc>
      </w:tr>
      <w:tr w:rsidR="003937E9" w14:paraId="1E87AB62" w14:textId="5899AC2D" w:rsidTr="00FB7741">
        <w:tc>
          <w:tcPr>
            <w:tcW w:w="1642" w:type="dxa"/>
            <w:vAlign w:val="center"/>
          </w:tcPr>
          <w:p w14:paraId="31B07DB0" w14:textId="5DA30D7C" w:rsidR="003937E9" w:rsidRPr="00935146" w:rsidRDefault="003937E9" w:rsidP="003937E9">
            <w:pPr>
              <w:rPr>
                <w:rFonts w:ascii="Aptos" w:hAnsi="Aptos" w:cs="Arial"/>
                <w:bCs/>
                <w:sz w:val="20"/>
                <w:szCs w:val="20"/>
              </w:rPr>
            </w:pPr>
            <w:r w:rsidRPr="00935146">
              <w:rPr>
                <w:rFonts w:ascii="Aptos" w:hAnsi="Aptos" w:cs="Arial"/>
                <w:bCs/>
                <w:sz w:val="20"/>
                <w:szCs w:val="20"/>
              </w:rPr>
              <w:t>Kropinski AM</w:t>
            </w:r>
          </w:p>
        </w:tc>
        <w:tc>
          <w:tcPr>
            <w:tcW w:w="3327" w:type="dxa"/>
            <w:vAlign w:val="center"/>
          </w:tcPr>
          <w:p w14:paraId="5AD29B0F" w14:textId="53493FDD" w:rsidR="003937E9" w:rsidRPr="00935146" w:rsidRDefault="003937E9" w:rsidP="003937E9">
            <w:pPr>
              <w:rPr>
                <w:rFonts w:ascii="Aptos" w:hAnsi="Aptos" w:cs="Arial"/>
                <w:bCs/>
                <w:sz w:val="20"/>
                <w:szCs w:val="20"/>
              </w:rPr>
            </w:pPr>
            <w:r w:rsidRPr="00935146">
              <w:rPr>
                <w:rFonts w:ascii="Aptos" w:hAnsi="Aptos" w:cs="Arial"/>
                <w:bCs/>
                <w:sz w:val="20"/>
                <w:szCs w:val="20"/>
              </w:rPr>
              <w:t>University of Guelph, Ontario, Canada [AMK]</w:t>
            </w:r>
          </w:p>
        </w:tc>
        <w:tc>
          <w:tcPr>
            <w:tcW w:w="2772" w:type="dxa"/>
            <w:vAlign w:val="center"/>
          </w:tcPr>
          <w:p w14:paraId="5C936B49" w14:textId="3C23D7C1" w:rsidR="003937E9" w:rsidRPr="00935146" w:rsidRDefault="003937E9" w:rsidP="003937E9">
            <w:pPr>
              <w:rPr>
                <w:rFonts w:ascii="Aptos" w:hAnsi="Aptos" w:cs="Arial"/>
                <w:bCs/>
                <w:sz w:val="20"/>
                <w:szCs w:val="20"/>
              </w:rPr>
            </w:pPr>
            <w:r w:rsidRPr="00935146">
              <w:rPr>
                <w:rFonts w:ascii="Aptos" w:hAnsi="Aptos" w:cs="Arial"/>
                <w:bCs/>
                <w:sz w:val="20"/>
                <w:szCs w:val="20"/>
              </w:rPr>
              <w:t>Phage.Canada@gmail.com</w:t>
            </w:r>
          </w:p>
        </w:tc>
        <w:tc>
          <w:tcPr>
            <w:tcW w:w="1582" w:type="dxa"/>
            <w:vAlign w:val="center"/>
          </w:tcPr>
          <w:p w14:paraId="1A6F2BF1" w14:textId="4618D21E" w:rsidR="003937E9" w:rsidRPr="00C95FB7" w:rsidRDefault="003937E9" w:rsidP="003937E9">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2584DBC"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2EBAA66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41419BEB" w:rsidR="00D062BE" w:rsidRDefault="003937E9"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746311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CFE4055"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5041CDAA" w:rsidR="0072682D" w:rsidRPr="000C5189" w:rsidRDefault="003937E9" w:rsidP="00DD58AA">
            <w:pPr>
              <w:rPr>
                <w:rFonts w:ascii="Aptos" w:hAnsi="Aptos" w:cs="Arial"/>
                <w:sz w:val="20"/>
                <w:szCs w:val="20"/>
              </w:rPr>
            </w:pPr>
            <w:r>
              <w:rPr>
                <w:rFonts w:ascii="Aptos" w:hAnsi="Aptos" w:cs="Arial"/>
                <w:sz w:val="20"/>
                <w:szCs w:val="20"/>
              </w:rPr>
              <w:t xml:space="preserve">Caudoviricetes Study Group </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15DDE47"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132AB14" w:rsidR="003A18C5" w:rsidRDefault="003A18C5" w:rsidP="00C95E56">
            <w:pPr>
              <w:rPr>
                <w:rFonts w:ascii="Aptos" w:hAnsi="Aptos" w:cs="Arial"/>
                <w:bCs/>
                <w:sz w:val="20"/>
                <w:szCs w:val="20"/>
              </w:rPr>
            </w:pPr>
            <w:r>
              <w:rPr>
                <w:rFonts w:ascii="Aptos" w:hAnsi="Aptos" w:cs="Arial"/>
                <w:bCs/>
                <w:sz w:val="20"/>
                <w:szCs w:val="20"/>
              </w:rPr>
              <w:t xml:space="preserve">  </w:t>
            </w:r>
            <w:r w:rsidR="00FB7741">
              <w:rPr>
                <w:rFonts w:ascii="Aptos" w:hAnsi="Aptos" w:cs="Arial"/>
                <w:bCs/>
                <w:color w:val="808080" w:themeColor="background1" w:themeShade="80"/>
                <w:sz w:val="20"/>
                <w:szCs w:val="20"/>
              </w:rPr>
              <w:t>25/05/2024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EBD3CA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F82954F" w:rsidR="000A7027" w:rsidRDefault="0091113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4746B1DD" w:rsidR="000A7027" w:rsidRPr="00C95FB7" w:rsidRDefault="00C03BF3" w:rsidP="00DD58AA">
            <w:pPr>
              <w:rPr>
                <w:rFonts w:ascii="Aptos" w:hAnsi="Aptos" w:cs="Arial"/>
                <w:sz w:val="20"/>
                <w:szCs w:val="20"/>
              </w:rPr>
            </w:pPr>
            <w:r>
              <w:rPr>
                <w:rFonts w:ascii="Aptos" w:hAnsi="Aptos" w:cs="Arial"/>
                <w:sz w:val="20"/>
                <w:szCs w:val="20"/>
              </w:rPr>
              <w:t xml:space="preserve">Change name from </w:t>
            </w:r>
            <w:r w:rsidRPr="007D7F31">
              <w:rPr>
                <w:rFonts w:ascii="Aptos" w:hAnsi="Aptos" w:cs="Arial"/>
                <w:i/>
                <w:iCs/>
                <w:sz w:val="20"/>
                <w:szCs w:val="20"/>
              </w:rPr>
              <w:t>Rom</w:t>
            </w:r>
            <w:r>
              <w:rPr>
                <w:rFonts w:ascii="Aptos" w:hAnsi="Aptos" w:cs="Arial"/>
                <w:i/>
                <w:iCs/>
                <w:sz w:val="20"/>
                <w:szCs w:val="20"/>
              </w:rPr>
              <w:t>i</w:t>
            </w:r>
            <w:r w:rsidRPr="007D7F31">
              <w:rPr>
                <w:rFonts w:ascii="Aptos" w:hAnsi="Aptos" w:cs="Arial"/>
                <w:i/>
                <w:iCs/>
                <w:sz w:val="20"/>
                <w:szCs w:val="20"/>
              </w:rPr>
              <w:t>gviridae</w:t>
            </w:r>
            <w:r>
              <w:rPr>
                <w:rFonts w:ascii="Aptos" w:hAnsi="Aptos" w:cs="Arial"/>
                <w:sz w:val="20"/>
                <w:szCs w:val="20"/>
              </w:rPr>
              <w:t xml:space="preserve"> to </w:t>
            </w:r>
            <w:r w:rsidRPr="007D7F31">
              <w:rPr>
                <w:rFonts w:ascii="Aptos" w:hAnsi="Aptos" w:cs="Arial"/>
                <w:i/>
                <w:iCs/>
                <w:sz w:val="20"/>
                <w:szCs w:val="20"/>
              </w:rPr>
              <w:t>Trautnerviridae</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44D9C2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35190C9"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E2241F9" w:rsidR="00296DA3" w:rsidRPr="00C95FB7" w:rsidRDefault="007D7F31" w:rsidP="00DD58AA">
            <w:pPr>
              <w:rPr>
                <w:rFonts w:ascii="Aptos" w:hAnsi="Aptos" w:cs="Arial"/>
                <w:sz w:val="20"/>
                <w:szCs w:val="20"/>
              </w:rPr>
            </w:pPr>
            <w:r>
              <w:rPr>
                <w:rFonts w:ascii="Aptos" w:hAnsi="Aptos" w:cs="Arial"/>
                <w:sz w:val="20"/>
                <w:szCs w:val="20"/>
              </w:rPr>
              <w:t xml:space="preserve">At request of committee name changed from </w:t>
            </w:r>
            <w:r w:rsidRPr="007D7F31">
              <w:rPr>
                <w:rFonts w:ascii="Aptos" w:hAnsi="Aptos" w:cs="Arial"/>
                <w:i/>
                <w:iCs/>
                <w:sz w:val="20"/>
                <w:szCs w:val="20"/>
              </w:rPr>
              <w:t>Rom</w:t>
            </w:r>
            <w:r w:rsidR="00C03BF3">
              <w:rPr>
                <w:rFonts w:ascii="Aptos" w:hAnsi="Aptos" w:cs="Arial"/>
                <w:i/>
                <w:iCs/>
                <w:sz w:val="20"/>
                <w:szCs w:val="20"/>
              </w:rPr>
              <w:t>i</w:t>
            </w:r>
            <w:r w:rsidRPr="007D7F31">
              <w:rPr>
                <w:rFonts w:ascii="Aptos" w:hAnsi="Aptos" w:cs="Arial"/>
                <w:i/>
                <w:iCs/>
                <w:sz w:val="20"/>
                <w:szCs w:val="20"/>
              </w:rPr>
              <w:t>gviridae</w:t>
            </w:r>
            <w:r>
              <w:rPr>
                <w:rFonts w:ascii="Aptos" w:hAnsi="Aptos" w:cs="Arial"/>
                <w:sz w:val="20"/>
                <w:szCs w:val="20"/>
              </w:rPr>
              <w:t xml:space="preserve"> to </w:t>
            </w:r>
            <w:r w:rsidRPr="007D7F31">
              <w:rPr>
                <w:rFonts w:ascii="Aptos" w:hAnsi="Aptos" w:cs="Arial"/>
                <w:i/>
                <w:iCs/>
                <w:sz w:val="20"/>
                <w:szCs w:val="20"/>
              </w:rPr>
              <w:t>Trautnerviridae</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6F0573F1" w:rsidR="00BE4F5A" w:rsidRDefault="00BE4F5A" w:rsidP="00DD58AA">
            <w:pPr>
              <w:rPr>
                <w:rFonts w:ascii="Aptos" w:hAnsi="Aptos" w:cs="Arial"/>
                <w:bCs/>
                <w:sz w:val="20"/>
                <w:szCs w:val="20"/>
              </w:rPr>
            </w:pPr>
            <w:r>
              <w:rPr>
                <w:rFonts w:ascii="Aptos" w:hAnsi="Aptos" w:cs="Arial"/>
                <w:bCs/>
                <w:sz w:val="20"/>
                <w:szCs w:val="20"/>
              </w:rPr>
              <w:t xml:space="preserve">  </w:t>
            </w:r>
            <w:r w:rsidR="00911136">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911136">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911136">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2CC795F1"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25C43272"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73C5DF3C"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645CF3C5" w:rsidR="00953FFE" w:rsidRPr="00935146" w:rsidRDefault="00340F41" w:rsidP="00DD58AA">
            <w:pPr>
              <w:pStyle w:val="BodyTextIndent"/>
              <w:ind w:left="0" w:firstLine="0"/>
              <w:rPr>
                <w:rFonts w:ascii="Aptos" w:hAnsi="Aptos" w:cs="Arial"/>
                <w:b/>
                <w:iCs/>
                <w:color w:val="000000"/>
                <w:sz w:val="20"/>
              </w:rPr>
            </w:pPr>
            <w:r w:rsidRPr="00935146">
              <w:rPr>
                <w:rFonts w:ascii="Aptos" w:hAnsi="Aptos" w:cs="Arial"/>
                <w:bCs/>
                <w:iCs/>
                <w:sz w:val="20"/>
              </w:rPr>
              <w:t>2024.030B.</w:t>
            </w:r>
            <w:r w:rsidR="00111E1E">
              <w:rPr>
                <w:rFonts w:ascii="Aptos" w:hAnsi="Aptos" w:cs="Arial"/>
                <w:bCs/>
                <w:iCs/>
                <w:sz w:val="20"/>
              </w:rPr>
              <w:t>A</w:t>
            </w:r>
            <w:r w:rsidRPr="00935146">
              <w:rPr>
                <w:rFonts w:ascii="Aptos" w:hAnsi="Aptos" w:cs="Arial"/>
                <w:bCs/>
                <w:iCs/>
                <w:sz w:val="20"/>
              </w:rPr>
              <w:t>.v</w:t>
            </w:r>
            <w:r w:rsidR="00911136">
              <w:rPr>
                <w:rFonts w:ascii="Aptos" w:hAnsi="Aptos" w:cs="Arial"/>
                <w:bCs/>
                <w:iCs/>
                <w:sz w:val="20"/>
              </w:rPr>
              <w:t>2</w:t>
            </w:r>
            <w:r w:rsidRPr="00935146">
              <w:rPr>
                <w:rFonts w:ascii="Aptos" w:hAnsi="Aptos" w:cs="Arial"/>
                <w:bCs/>
                <w:iCs/>
                <w:sz w:val="20"/>
              </w:rPr>
              <w:t>.</w:t>
            </w:r>
            <w:r w:rsidR="007D7F31" w:rsidRPr="007D7F31">
              <w:rPr>
                <w:rFonts w:ascii="Aptos" w:hAnsi="Aptos" w:cs="Arial"/>
                <w:bCs/>
                <w:iCs/>
                <w:sz w:val="20"/>
              </w:rPr>
              <w:t>Trautnerviridae</w:t>
            </w:r>
            <w:r w:rsidRPr="00935146">
              <w:rPr>
                <w:rFonts w:ascii="Aptos" w:hAnsi="Aptos" w:cs="Arial"/>
                <w:bCs/>
                <w:iCs/>
                <w:sz w:val="20"/>
              </w:rPr>
              <w:t>_nf.xlsx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681C8C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151AC081" w:rsidR="00953FFE" w:rsidRDefault="003937E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AD9E486"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08036170"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F44120" w14:paraId="640B0925" w14:textId="77777777" w:rsidTr="00DD58AA">
        <w:tc>
          <w:tcPr>
            <w:tcW w:w="2689" w:type="dxa"/>
          </w:tcPr>
          <w:p w14:paraId="36B8201A" w14:textId="44075711" w:rsidR="00F44120" w:rsidRPr="00F44120" w:rsidRDefault="00F44120" w:rsidP="00F44120">
            <w:pPr>
              <w:rPr>
                <w:rFonts w:ascii="Aptos" w:hAnsi="Aptos" w:cs="Arial"/>
                <w:i/>
                <w:iCs/>
                <w:color w:val="0000FF"/>
                <w:sz w:val="20"/>
                <w:szCs w:val="20"/>
              </w:rPr>
            </w:pPr>
            <w:r w:rsidRPr="00F44120">
              <w:rPr>
                <w:i/>
                <w:iCs/>
              </w:rPr>
              <w:t>Rivavirus</w:t>
            </w:r>
          </w:p>
        </w:tc>
        <w:tc>
          <w:tcPr>
            <w:tcW w:w="4961" w:type="dxa"/>
          </w:tcPr>
          <w:p w14:paraId="50B466DA" w14:textId="68A3EF8E" w:rsidR="00F44120" w:rsidRDefault="00F44120" w:rsidP="00F44120">
            <w:pPr>
              <w:rPr>
                <w:rFonts w:ascii="Aptos" w:hAnsi="Aptos" w:cs="Arial"/>
                <w:color w:val="0000FF"/>
                <w:sz w:val="20"/>
                <w:szCs w:val="20"/>
              </w:rPr>
            </w:pPr>
            <w:r w:rsidRPr="003D574A">
              <w:t>Silvano Riva</w:t>
            </w:r>
          </w:p>
        </w:tc>
        <w:tc>
          <w:tcPr>
            <w:tcW w:w="1276" w:type="dxa"/>
          </w:tcPr>
          <w:p w14:paraId="33DA9821" w14:textId="742A0641" w:rsidR="00F44120" w:rsidRDefault="00F44120" w:rsidP="00F44120">
            <w:pPr>
              <w:rPr>
                <w:rFonts w:ascii="Aptos" w:hAnsi="Aptos" w:cs="Arial"/>
                <w:color w:val="0000FF"/>
                <w:sz w:val="20"/>
                <w:szCs w:val="20"/>
              </w:rPr>
            </w:pPr>
            <w:r w:rsidRPr="003D574A">
              <w:t>Y</w:t>
            </w: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105EED93"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2F2E2A"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00434207">
              <w:rPr>
                <w:rFonts w:ascii="Aptos" w:hAnsi="Aptos" w:cs="Arial"/>
                <w:sz w:val="20"/>
                <w:szCs w:val="20"/>
              </w:rPr>
              <w:t>:</w:t>
            </w:r>
          </w:p>
          <w:p w14:paraId="6A2ABCBA" w14:textId="77777777" w:rsidR="00434207" w:rsidRDefault="00434207" w:rsidP="00434207">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w:t>
            </w:r>
          </w:p>
          <w:p w14:paraId="1BDC36B0" w14:textId="77777777" w:rsidR="00434207" w:rsidRPr="00BE4F5A" w:rsidRDefault="00434207" w:rsidP="00DD58AA">
            <w:pPr>
              <w:rPr>
                <w:rFonts w:ascii="Aptos" w:hAnsi="Aptos" w:cs="Arial"/>
                <w:sz w:val="20"/>
                <w:szCs w:val="20"/>
              </w:rPr>
            </w:pPr>
          </w:p>
          <w:p w14:paraId="76ACB905" w14:textId="77777777" w:rsidR="00A77B8E" w:rsidRPr="00BE4F5A" w:rsidRDefault="00A77B8E" w:rsidP="00DD58AA">
            <w:pPr>
              <w:rPr>
                <w:rFonts w:ascii="Aptos" w:hAnsi="Aptos" w:cs="Arial"/>
                <w:sz w:val="20"/>
                <w:szCs w:val="20"/>
              </w:rPr>
            </w:pPr>
          </w:p>
          <w:p w14:paraId="7499A84D" w14:textId="77777777" w:rsidR="00434207"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p>
          <w:p w14:paraId="1321FC18" w14:textId="03E80331" w:rsidR="00A77B8E" w:rsidRDefault="00434207" w:rsidP="00DD58AA">
            <w:pPr>
              <w:rPr>
                <w:rStyle w:val="normaltextrun"/>
                <w:rFonts w:ascii="Aptos" w:hAnsi="Aptos"/>
                <w:color w:val="000000"/>
                <w:sz w:val="20"/>
                <w:szCs w:val="20"/>
                <w:shd w:val="clear" w:color="auto" w:fill="FFFFFF"/>
              </w:rPr>
            </w:pPr>
            <w:r>
              <w:rPr>
                <w:rStyle w:val="normaltextrun"/>
                <w:rFonts w:ascii="Aptos" w:hAnsi="Aptos"/>
                <w:color w:val="000000"/>
                <w:sz w:val="20"/>
                <w:szCs w:val="20"/>
                <w:shd w:val="clear" w:color="auto" w:fill="FFFFFF"/>
              </w:rPr>
              <w:t>The viruses classified in this proposal do not have a current taxonomic assignment.     </w:t>
            </w:r>
          </w:p>
          <w:p w14:paraId="2A797B29" w14:textId="77777777" w:rsidR="00434207" w:rsidRPr="00BE4F5A" w:rsidRDefault="00434207" w:rsidP="00DD58AA">
            <w:pPr>
              <w:rPr>
                <w:rFonts w:ascii="Aptos" w:hAnsi="Aptos" w:cs="Arial"/>
                <w:sz w:val="20"/>
                <w:szCs w:val="20"/>
              </w:rPr>
            </w:pPr>
          </w:p>
          <w:p w14:paraId="7F89AA3A" w14:textId="77777777" w:rsidR="00434207" w:rsidRDefault="00A77B8E" w:rsidP="009120AD">
            <w:pPr>
              <w:rPr>
                <w:rFonts w:ascii="Aptos" w:hAnsi="Aptos" w:cs="Arial"/>
                <w:i/>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p>
          <w:p w14:paraId="2BD12019" w14:textId="77777777" w:rsidR="00434207" w:rsidRPr="00434207" w:rsidRDefault="00434207" w:rsidP="00434207">
            <w:pPr>
              <w:rPr>
                <w:rFonts w:ascii="Aptos" w:hAnsi="Aptos" w:cs="Arial"/>
                <w:sz w:val="20"/>
                <w:szCs w:val="20"/>
              </w:rPr>
            </w:pPr>
            <w:r w:rsidRPr="00434207">
              <w:rPr>
                <w:rFonts w:ascii="Aptos" w:hAnsi="Aptos" w:cs="Arial"/>
                <w:sz w:val="20"/>
                <w:szCs w:val="20"/>
              </w:rPr>
              <w:t>A.</w:t>
            </w:r>
            <w:r w:rsidRPr="00434207">
              <w:rPr>
                <w:rFonts w:ascii="Aptos" w:hAnsi="Aptos" w:cs="Arial"/>
                <w:sz w:val="20"/>
                <w:szCs w:val="20"/>
              </w:rPr>
              <w:tab/>
              <w:t>To create a new genus, Rivavirus, with three species</w:t>
            </w:r>
          </w:p>
          <w:p w14:paraId="10C91722" w14:textId="77777777" w:rsidR="00434207" w:rsidRPr="00434207" w:rsidRDefault="00434207" w:rsidP="00434207">
            <w:pPr>
              <w:rPr>
                <w:rFonts w:ascii="Aptos" w:hAnsi="Aptos" w:cs="Arial"/>
                <w:sz w:val="20"/>
                <w:szCs w:val="20"/>
              </w:rPr>
            </w:pPr>
            <w:r w:rsidRPr="00434207">
              <w:rPr>
                <w:rFonts w:ascii="Aptos" w:hAnsi="Aptos" w:cs="Arial"/>
                <w:sz w:val="20"/>
                <w:szCs w:val="20"/>
              </w:rPr>
              <w:t>B.</w:t>
            </w:r>
            <w:r w:rsidRPr="00434207">
              <w:rPr>
                <w:rFonts w:ascii="Aptos" w:hAnsi="Aptos" w:cs="Arial"/>
                <w:sz w:val="20"/>
                <w:szCs w:val="20"/>
              </w:rPr>
              <w:tab/>
              <w:t>To create a new genus, Spendidredvirus, with two species</w:t>
            </w:r>
          </w:p>
          <w:p w14:paraId="0D8921BC" w14:textId="77777777" w:rsidR="00434207" w:rsidRPr="00434207" w:rsidRDefault="00434207" w:rsidP="00434207">
            <w:pPr>
              <w:rPr>
                <w:rFonts w:ascii="Aptos" w:hAnsi="Aptos" w:cs="Arial"/>
                <w:sz w:val="20"/>
                <w:szCs w:val="20"/>
              </w:rPr>
            </w:pPr>
            <w:r w:rsidRPr="00434207">
              <w:rPr>
                <w:rFonts w:ascii="Aptos" w:hAnsi="Aptos" w:cs="Arial"/>
                <w:sz w:val="20"/>
                <w:szCs w:val="20"/>
              </w:rPr>
              <w:t>C.</w:t>
            </w:r>
            <w:r w:rsidRPr="00434207">
              <w:rPr>
                <w:rFonts w:ascii="Aptos" w:hAnsi="Aptos" w:cs="Arial"/>
                <w:sz w:val="20"/>
                <w:szCs w:val="20"/>
              </w:rPr>
              <w:tab/>
              <w:t>To create a new subfamily, Polsinellivirinae, with these two genera (Rivavirus and Spendidredvirus)</w:t>
            </w:r>
          </w:p>
          <w:p w14:paraId="60DFED7B" w14:textId="77777777" w:rsidR="00434207" w:rsidRPr="00434207" w:rsidRDefault="00434207" w:rsidP="00434207">
            <w:pPr>
              <w:rPr>
                <w:rFonts w:ascii="Aptos" w:hAnsi="Aptos" w:cs="Arial"/>
                <w:sz w:val="20"/>
                <w:szCs w:val="20"/>
              </w:rPr>
            </w:pPr>
            <w:r w:rsidRPr="00434207">
              <w:rPr>
                <w:rFonts w:ascii="Aptos" w:hAnsi="Aptos" w:cs="Arial"/>
                <w:sz w:val="20"/>
                <w:szCs w:val="20"/>
              </w:rPr>
              <w:t>D.</w:t>
            </w:r>
            <w:r w:rsidRPr="00434207">
              <w:rPr>
                <w:rFonts w:ascii="Aptos" w:hAnsi="Aptos" w:cs="Arial"/>
                <w:sz w:val="20"/>
                <w:szCs w:val="20"/>
              </w:rPr>
              <w:tab/>
              <w:t>To create a new single-species genus, Prospektnaukivirus</w:t>
            </w:r>
          </w:p>
          <w:p w14:paraId="09A66CC4" w14:textId="6C3B0BDA" w:rsidR="00434207" w:rsidRPr="00434207" w:rsidRDefault="00434207" w:rsidP="00434207">
            <w:pPr>
              <w:rPr>
                <w:rFonts w:ascii="Aptos" w:hAnsi="Aptos" w:cs="Arial"/>
                <w:sz w:val="20"/>
                <w:szCs w:val="20"/>
              </w:rPr>
            </w:pPr>
            <w:r w:rsidRPr="00434207">
              <w:rPr>
                <w:rFonts w:ascii="Aptos" w:hAnsi="Aptos" w:cs="Arial"/>
                <w:sz w:val="20"/>
                <w:szCs w:val="20"/>
              </w:rPr>
              <w:t>E.</w:t>
            </w:r>
            <w:r w:rsidRPr="00434207">
              <w:rPr>
                <w:rFonts w:ascii="Aptos" w:hAnsi="Aptos" w:cs="Arial"/>
                <w:sz w:val="20"/>
                <w:szCs w:val="20"/>
              </w:rPr>
              <w:tab/>
              <w:t xml:space="preserve">To create a new family, </w:t>
            </w:r>
            <w:r w:rsidR="007D7F31" w:rsidRPr="007D7F31">
              <w:rPr>
                <w:rFonts w:ascii="Aptos" w:hAnsi="Aptos" w:cs="Arial"/>
                <w:i/>
                <w:iCs/>
                <w:sz w:val="20"/>
                <w:szCs w:val="20"/>
              </w:rPr>
              <w:t>Trautnerviridae</w:t>
            </w:r>
            <w:r w:rsidRPr="00434207">
              <w:rPr>
                <w:rFonts w:ascii="Aptos" w:hAnsi="Aptos" w:cs="Arial"/>
                <w:sz w:val="20"/>
                <w:szCs w:val="20"/>
              </w:rPr>
              <w:t>, for these taxa</w:t>
            </w:r>
          </w:p>
          <w:p w14:paraId="19D0D4AD" w14:textId="224FBFCC" w:rsidR="00A77B8E" w:rsidRPr="00BE4F5A" w:rsidRDefault="00A77B8E" w:rsidP="00DD58AA">
            <w:pPr>
              <w:rPr>
                <w:rFonts w:ascii="Aptos" w:hAnsi="Aptos" w:cs="Arial"/>
                <w:sz w:val="20"/>
                <w:szCs w:val="20"/>
              </w:rPr>
            </w:pPr>
          </w:p>
          <w:p w14:paraId="6E5BCB32" w14:textId="69622955" w:rsidR="00A77B8E" w:rsidRPr="00BE4F5A" w:rsidRDefault="00A77B8E" w:rsidP="00434207">
            <w:pPr>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590936">
              <w:rPr>
                <w:rFonts w:ascii="Aptos" w:hAnsi="Aptos" w:cs="Arial"/>
                <w:sz w:val="20"/>
              </w:rPr>
              <w:t xml:space="preserve">  </w:t>
            </w:r>
            <w:r w:rsidR="00434207" w:rsidRPr="00F44120">
              <w:rPr>
                <w:rFonts w:ascii="Aptos" w:hAnsi="Aptos" w:cs="Arial"/>
                <w:i/>
                <w:iCs/>
                <w:sz w:val="20"/>
                <w:szCs w:val="20"/>
              </w:rPr>
              <w:t>Bacillus</w:t>
            </w:r>
            <w:r w:rsidR="00434207" w:rsidRPr="00F44120">
              <w:rPr>
                <w:rFonts w:ascii="Aptos" w:hAnsi="Aptos" w:cs="Arial"/>
                <w:sz w:val="20"/>
                <w:szCs w:val="20"/>
              </w:rPr>
              <w:t xml:space="preserve"> phage SPP1 was isolated in 196</w:t>
            </w:r>
            <w:r w:rsidR="00434207">
              <w:rPr>
                <w:rFonts w:ascii="Aptos" w:hAnsi="Aptos" w:cs="Arial"/>
                <w:sz w:val="20"/>
                <w:szCs w:val="20"/>
              </w:rPr>
              <w:t>6</w:t>
            </w:r>
            <w:r w:rsidR="00434207" w:rsidRPr="00F44120">
              <w:rPr>
                <w:rFonts w:ascii="Aptos" w:hAnsi="Aptos" w:cs="Arial"/>
                <w:sz w:val="20"/>
                <w:szCs w:val="20"/>
              </w:rPr>
              <w:t xml:space="preserve">; sequenced in 1997 (corrected in 2018);  and, has been the subject of numerous morphological and physiologically studies; yet has remained unclassified. In this proposal it has been assigned to a new genus, </w:t>
            </w:r>
            <w:r w:rsidR="00434207" w:rsidRPr="00F44120">
              <w:rPr>
                <w:rFonts w:ascii="Aptos" w:hAnsi="Aptos" w:cs="Arial"/>
                <w:i/>
                <w:iCs/>
                <w:sz w:val="20"/>
                <w:szCs w:val="20"/>
              </w:rPr>
              <w:t>Rivavirus</w:t>
            </w:r>
            <w:r w:rsidR="00434207" w:rsidRPr="00F44120">
              <w:rPr>
                <w:rFonts w:ascii="Aptos" w:hAnsi="Aptos" w:cs="Arial"/>
                <w:sz w:val="20"/>
                <w:szCs w:val="20"/>
              </w:rPr>
              <w:t>, together with phage SplendidRed (</w:t>
            </w:r>
            <w:r w:rsidR="00434207" w:rsidRPr="00F44120">
              <w:rPr>
                <w:rFonts w:ascii="Aptos" w:hAnsi="Aptos" w:cs="Arial"/>
                <w:i/>
                <w:iCs/>
                <w:sz w:val="20"/>
                <w:szCs w:val="20"/>
              </w:rPr>
              <w:t>Splendidredvirus</w:t>
            </w:r>
            <w:r w:rsidR="00434207" w:rsidRPr="00F44120">
              <w:rPr>
                <w:rFonts w:ascii="Aptos" w:hAnsi="Aptos" w:cs="Arial"/>
                <w:sz w:val="20"/>
                <w:szCs w:val="20"/>
              </w:rPr>
              <w:t xml:space="preserve">), form a new subfamily, </w:t>
            </w:r>
            <w:r w:rsidR="00434207" w:rsidRPr="00F44120">
              <w:rPr>
                <w:rFonts w:ascii="Aptos" w:hAnsi="Aptos" w:cs="Arial"/>
                <w:i/>
                <w:iCs/>
                <w:sz w:val="20"/>
                <w:szCs w:val="20"/>
              </w:rPr>
              <w:t>Polsinellivirinae</w:t>
            </w:r>
            <w:r w:rsidR="00434207" w:rsidRPr="00F44120">
              <w:rPr>
                <w:rFonts w:ascii="Aptos" w:hAnsi="Aptos" w:cs="Arial"/>
                <w:sz w:val="20"/>
                <w:szCs w:val="20"/>
              </w:rPr>
              <w:t>.   The members of this taxon are siphoviruses which have genomes of 42.8 – 46.3 kb (43.7 - 44.6 mol% G+C) and encode 74-77 proteins and no tRNAs.</w:t>
            </w:r>
            <w:r w:rsidR="00434207">
              <w:rPr>
                <w:rFonts w:ascii="Aptos" w:hAnsi="Aptos" w:cs="Arial"/>
                <w:sz w:val="20"/>
                <w:szCs w:val="20"/>
              </w:rPr>
              <w:t xml:space="preserve"> </w:t>
            </w:r>
            <w:r w:rsidR="00434207" w:rsidRPr="00F44120">
              <w:rPr>
                <w:rFonts w:ascii="Aptos" w:hAnsi="Aptos" w:cs="Arial"/>
                <w:sz w:val="20"/>
                <w:szCs w:val="20"/>
              </w:rPr>
              <w:t xml:space="preserve">As a result of detailed genomic, proteomic and phylogenetic analyses using VIRIDIC, ViPTree, VirClust we </w:t>
            </w:r>
            <w:r w:rsidR="00434207">
              <w:rPr>
                <w:rFonts w:ascii="Aptos" w:hAnsi="Aptos" w:cs="Arial"/>
                <w:sz w:val="20"/>
                <w:szCs w:val="20"/>
              </w:rPr>
              <w:t xml:space="preserve">further </w:t>
            </w:r>
            <w:r w:rsidR="00434207" w:rsidRPr="00F44120">
              <w:rPr>
                <w:rFonts w:ascii="Aptos" w:hAnsi="Aptos" w:cs="Arial"/>
                <w:sz w:val="20"/>
                <w:szCs w:val="20"/>
              </w:rPr>
              <w:t>propose to</w:t>
            </w:r>
            <w:r w:rsidR="00434207">
              <w:rPr>
                <w:rFonts w:ascii="Aptos" w:hAnsi="Aptos" w:cs="Arial"/>
                <w:sz w:val="20"/>
                <w:szCs w:val="20"/>
              </w:rPr>
              <w:t xml:space="preserve"> create a new family named </w:t>
            </w:r>
            <w:r w:rsidR="007D7F31" w:rsidRPr="007D7F31">
              <w:rPr>
                <w:rFonts w:ascii="Aptos" w:hAnsi="Aptos" w:cs="Arial"/>
                <w:i/>
                <w:iCs/>
                <w:sz w:val="20"/>
                <w:szCs w:val="20"/>
              </w:rPr>
              <w:t>Trautnerviridae</w:t>
            </w:r>
            <w:r w:rsidR="00434207">
              <w:rPr>
                <w:rFonts w:ascii="Aptos" w:hAnsi="Aptos" w:cs="Arial"/>
                <w:sz w:val="20"/>
                <w:szCs w:val="20"/>
              </w:rPr>
              <w:t xml:space="preserve"> named in honour of </w:t>
            </w:r>
            <w:r w:rsidR="007D7F31">
              <w:rPr>
                <w:rFonts w:ascii="Aptos" w:hAnsi="Aptos" w:cs="Arial"/>
                <w:sz w:val="20"/>
                <w:szCs w:val="20"/>
              </w:rPr>
              <w:t>Thomas A. Trautner</w:t>
            </w:r>
            <w:r w:rsidR="00434207">
              <w:rPr>
                <w:rFonts w:ascii="Aptos" w:hAnsi="Aptos" w:cs="Arial"/>
                <w:sz w:val="20"/>
                <w:szCs w:val="20"/>
              </w:rPr>
              <w:t xml:space="preserve">. </w:t>
            </w:r>
            <w:r w:rsidR="00590936" w:rsidRPr="00590936">
              <w:rPr>
                <w:rFonts w:ascii="Aptos" w:hAnsi="Aptos" w:cs="Arial"/>
                <w:sz w:val="20"/>
              </w:rPr>
              <w:t>Conforms to conditions laid out in [10]</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42A019D"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3275BF9" w14:textId="77777777" w:rsidR="00434207" w:rsidRDefault="00434207" w:rsidP="00434207">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Pr>
                <w:rFonts w:ascii="Aptos" w:hAnsi="Aptos" w:cs="Arial"/>
                <w:sz w:val="20"/>
                <w:szCs w:val="20"/>
              </w:rPr>
              <w:t>:</w:t>
            </w:r>
          </w:p>
          <w:p w14:paraId="38002A29" w14:textId="77777777" w:rsidR="00434207" w:rsidRDefault="00434207" w:rsidP="00434207">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w:t>
            </w:r>
          </w:p>
          <w:p w14:paraId="795E4467" w14:textId="77777777" w:rsidR="00434207" w:rsidRPr="00BE4F5A" w:rsidRDefault="00434207" w:rsidP="00434207">
            <w:pPr>
              <w:rPr>
                <w:rFonts w:ascii="Aptos" w:hAnsi="Aptos" w:cs="Arial"/>
                <w:sz w:val="20"/>
                <w:szCs w:val="20"/>
              </w:rPr>
            </w:pPr>
          </w:p>
          <w:p w14:paraId="307317A2" w14:textId="77777777" w:rsidR="00434207" w:rsidRPr="00BE4F5A" w:rsidRDefault="00434207" w:rsidP="00434207">
            <w:pPr>
              <w:rPr>
                <w:rFonts w:ascii="Aptos" w:hAnsi="Aptos" w:cs="Arial"/>
                <w:sz w:val="20"/>
                <w:szCs w:val="20"/>
              </w:rPr>
            </w:pPr>
          </w:p>
          <w:p w14:paraId="4A5E7133" w14:textId="77777777" w:rsidR="00434207" w:rsidRDefault="00434207" w:rsidP="0043420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p>
          <w:p w14:paraId="24299915" w14:textId="77777777" w:rsidR="00434207" w:rsidRDefault="00434207" w:rsidP="00434207">
            <w:pPr>
              <w:rPr>
                <w:rStyle w:val="normaltextrun"/>
                <w:rFonts w:ascii="Aptos" w:hAnsi="Aptos"/>
                <w:color w:val="000000"/>
                <w:sz w:val="20"/>
                <w:szCs w:val="20"/>
                <w:shd w:val="clear" w:color="auto" w:fill="FFFFFF"/>
              </w:rPr>
            </w:pPr>
            <w:r>
              <w:rPr>
                <w:rStyle w:val="normaltextrun"/>
                <w:rFonts w:ascii="Aptos" w:hAnsi="Aptos"/>
                <w:color w:val="000000"/>
                <w:sz w:val="20"/>
                <w:szCs w:val="20"/>
                <w:shd w:val="clear" w:color="auto" w:fill="FFFFFF"/>
              </w:rPr>
              <w:t>The viruses classified in this proposal do not have a current taxonomic assignment.     </w:t>
            </w:r>
          </w:p>
          <w:p w14:paraId="2151087F" w14:textId="77777777" w:rsidR="00D352AE" w:rsidRPr="00BE4F5A" w:rsidRDefault="00D352AE" w:rsidP="00D352AE">
            <w:pPr>
              <w:rPr>
                <w:rFonts w:ascii="Aptos" w:hAnsi="Aptos" w:cs="Arial"/>
                <w:sz w:val="20"/>
                <w:szCs w:val="20"/>
              </w:rPr>
            </w:pPr>
          </w:p>
          <w:p w14:paraId="565B78E4" w14:textId="77777777" w:rsidR="00434207" w:rsidRDefault="00D352AE" w:rsidP="00D352AE">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4D3926E" w14:textId="77777777" w:rsidR="00434207" w:rsidRPr="00434207" w:rsidRDefault="00434207" w:rsidP="00434207">
            <w:pPr>
              <w:rPr>
                <w:rFonts w:ascii="Aptos" w:hAnsi="Aptos" w:cs="Arial"/>
                <w:sz w:val="20"/>
                <w:szCs w:val="20"/>
              </w:rPr>
            </w:pPr>
            <w:r w:rsidRPr="00434207">
              <w:rPr>
                <w:rFonts w:ascii="Aptos" w:hAnsi="Aptos" w:cs="Arial"/>
                <w:sz w:val="20"/>
                <w:szCs w:val="20"/>
              </w:rPr>
              <w:t>A.</w:t>
            </w:r>
            <w:r w:rsidRPr="00434207">
              <w:rPr>
                <w:rFonts w:ascii="Aptos" w:hAnsi="Aptos" w:cs="Arial"/>
                <w:sz w:val="20"/>
                <w:szCs w:val="20"/>
              </w:rPr>
              <w:tab/>
              <w:t xml:space="preserve">To create a new genus, </w:t>
            </w:r>
            <w:r w:rsidRPr="007D7F31">
              <w:rPr>
                <w:rFonts w:ascii="Aptos" w:hAnsi="Aptos" w:cs="Arial"/>
                <w:i/>
                <w:iCs/>
                <w:sz w:val="20"/>
                <w:szCs w:val="20"/>
              </w:rPr>
              <w:t>Rivavirus</w:t>
            </w:r>
            <w:r w:rsidRPr="00434207">
              <w:rPr>
                <w:rFonts w:ascii="Aptos" w:hAnsi="Aptos" w:cs="Arial"/>
                <w:sz w:val="20"/>
                <w:szCs w:val="20"/>
              </w:rPr>
              <w:t>, with three species</w:t>
            </w:r>
          </w:p>
          <w:p w14:paraId="63A554C9" w14:textId="77777777" w:rsidR="00434207" w:rsidRPr="00434207" w:rsidRDefault="00434207" w:rsidP="00434207">
            <w:pPr>
              <w:rPr>
                <w:rFonts w:ascii="Aptos" w:hAnsi="Aptos" w:cs="Arial"/>
                <w:sz w:val="20"/>
                <w:szCs w:val="20"/>
              </w:rPr>
            </w:pPr>
            <w:r w:rsidRPr="00434207">
              <w:rPr>
                <w:rFonts w:ascii="Aptos" w:hAnsi="Aptos" w:cs="Arial"/>
                <w:sz w:val="20"/>
                <w:szCs w:val="20"/>
              </w:rPr>
              <w:t>B.</w:t>
            </w:r>
            <w:r w:rsidRPr="00434207">
              <w:rPr>
                <w:rFonts w:ascii="Aptos" w:hAnsi="Aptos" w:cs="Arial"/>
                <w:sz w:val="20"/>
                <w:szCs w:val="20"/>
              </w:rPr>
              <w:tab/>
              <w:t xml:space="preserve">To create a new genus, </w:t>
            </w:r>
            <w:r w:rsidRPr="007D7F31">
              <w:rPr>
                <w:rFonts w:ascii="Aptos" w:hAnsi="Aptos" w:cs="Arial"/>
                <w:i/>
                <w:iCs/>
                <w:sz w:val="20"/>
                <w:szCs w:val="20"/>
              </w:rPr>
              <w:t>Spendidredvirus</w:t>
            </w:r>
            <w:r w:rsidRPr="00434207">
              <w:rPr>
                <w:rFonts w:ascii="Aptos" w:hAnsi="Aptos" w:cs="Arial"/>
                <w:sz w:val="20"/>
                <w:szCs w:val="20"/>
              </w:rPr>
              <w:t>, with two species</w:t>
            </w:r>
          </w:p>
          <w:p w14:paraId="58B28027" w14:textId="77777777" w:rsidR="00434207" w:rsidRPr="00434207" w:rsidRDefault="00434207" w:rsidP="00434207">
            <w:pPr>
              <w:rPr>
                <w:rFonts w:ascii="Aptos" w:hAnsi="Aptos" w:cs="Arial"/>
                <w:sz w:val="20"/>
                <w:szCs w:val="20"/>
              </w:rPr>
            </w:pPr>
            <w:r w:rsidRPr="00434207">
              <w:rPr>
                <w:rFonts w:ascii="Aptos" w:hAnsi="Aptos" w:cs="Arial"/>
                <w:sz w:val="20"/>
                <w:szCs w:val="20"/>
              </w:rPr>
              <w:lastRenderedPageBreak/>
              <w:t>C.</w:t>
            </w:r>
            <w:r w:rsidRPr="00434207">
              <w:rPr>
                <w:rFonts w:ascii="Aptos" w:hAnsi="Aptos" w:cs="Arial"/>
                <w:sz w:val="20"/>
                <w:szCs w:val="20"/>
              </w:rPr>
              <w:tab/>
              <w:t xml:space="preserve">To create a new subfamily, </w:t>
            </w:r>
            <w:r w:rsidRPr="007D7F31">
              <w:rPr>
                <w:rFonts w:ascii="Aptos" w:hAnsi="Aptos" w:cs="Arial"/>
                <w:i/>
                <w:iCs/>
                <w:sz w:val="20"/>
                <w:szCs w:val="20"/>
              </w:rPr>
              <w:t>Polsinellivirinae</w:t>
            </w:r>
            <w:r w:rsidRPr="00434207">
              <w:rPr>
                <w:rFonts w:ascii="Aptos" w:hAnsi="Aptos" w:cs="Arial"/>
                <w:sz w:val="20"/>
                <w:szCs w:val="20"/>
              </w:rPr>
              <w:t>, with these two genera (</w:t>
            </w:r>
            <w:r w:rsidRPr="007D7F31">
              <w:rPr>
                <w:rFonts w:ascii="Aptos" w:hAnsi="Aptos" w:cs="Arial"/>
                <w:i/>
                <w:iCs/>
                <w:sz w:val="20"/>
                <w:szCs w:val="20"/>
              </w:rPr>
              <w:t>Rivavirus</w:t>
            </w:r>
            <w:r w:rsidRPr="00434207">
              <w:rPr>
                <w:rFonts w:ascii="Aptos" w:hAnsi="Aptos" w:cs="Arial"/>
                <w:sz w:val="20"/>
                <w:szCs w:val="20"/>
              </w:rPr>
              <w:t xml:space="preserve"> and </w:t>
            </w:r>
            <w:r w:rsidRPr="007D7F31">
              <w:rPr>
                <w:rFonts w:ascii="Aptos" w:hAnsi="Aptos" w:cs="Arial"/>
                <w:i/>
                <w:iCs/>
                <w:sz w:val="20"/>
                <w:szCs w:val="20"/>
              </w:rPr>
              <w:t>Spendidredvirus</w:t>
            </w:r>
            <w:r w:rsidRPr="00434207">
              <w:rPr>
                <w:rFonts w:ascii="Aptos" w:hAnsi="Aptos" w:cs="Arial"/>
                <w:sz w:val="20"/>
                <w:szCs w:val="20"/>
              </w:rPr>
              <w:t>)</w:t>
            </w:r>
          </w:p>
          <w:p w14:paraId="52EB4FE7" w14:textId="77777777" w:rsidR="00434207" w:rsidRPr="00434207" w:rsidRDefault="00434207" w:rsidP="00434207">
            <w:pPr>
              <w:rPr>
                <w:rFonts w:ascii="Aptos" w:hAnsi="Aptos" w:cs="Arial"/>
                <w:sz w:val="20"/>
                <w:szCs w:val="20"/>
              </w:rPr>
            </w:pPr>
            <w:r w:rsidRPr="00434207">
              <w:rPr>
                <w:rFonts w:ascii="Aptos" w:hAnsi="Aptos" w:cs="Arial"/>
                <w:sz w:val="20"/>
                <w:szCs w:val="20"/>
              </w:rPr>
              <w:t>D.</w:t>
            </w:r>
            <w:r w:rsidRPr="00434207">
              <w:rPr>
                <w:rFonts w:ascii="Aptos" w:hAnsi="Aptos" w:cs="Arial"/>
                <w:sz w:val="20"/>
                <w:szCs w:val="20"/>
              </w:rPr>
              <w:tab/>
              <w:t xml:space="preserve">To create a new single-species genus, </w:t>
            </w:r>
            <w:r w:rsidRPr="007D7F31">
              <w:rPr>
                <w:rFonts w:ascii="Aptos" w:hAnsi="Aptos" w:cs="Arial"/>
                <w:i/>
                <w:iCs/>
                <w:sz w:val="20"/>
                <w:szCs w:val="20"/>
              </w:rPr>
              <w:t>Prospektnaukivirus</w:t>
            </w:r>
          </w:p>
          <w:p w14:paraId="2181125A" w14:textId="77982BFF" w:rsidR="00D352AE" w:rsidRPr="00434207" w:rsidRDefault="00434207" w:rsidP="00434207">
            <w:pPr>
              <w:rPr>
                <w:rFonts w:ascii="Aptos" w:hAnsi="Aptos" w:cs="Arial"/>
                <w:sz w:val="20"/>
                <w:szCs w:val="20"/>
              </w:rPr>
            </w:pPr>
            <w:r w:rsidRPr="00434207">
              <w:rPr>
                <w:rFonts w:ascii="Aptos" w:hAnsi="Aptos" w:cs="Arial"/>
                <w:sz w:val="20"/>
                <w:szCs w:val="20"/>
              </w:rPr>
              <w:t>E.</w:t>
            </w:r>
            <w:r w:rsidRPr="00434207">
              <w:rPr>
                <w:rFonts w:ascii="Aptos" w:hAnsi="Aptos" w:cs="Arial"/>
                <w:sz w:val="20"/>
                <w:szCs w:val="20"/>
              </w:rPr>
              <w:tab/>
              <w:t xml:space="preserve">To create a new family, </w:t>
            </w:r>
            <w:r w:rsidR="007D7F31" w:rsidRPr="007D7F31">
              <w:rPr>
                <w:rFonts w:ascii="Aptos" w:hAnsi="Aptos" w:cs="Arial"/>
                <w:i/>
                <w:iCs/>
                <w:sz w:val="20"/>
                <w:szCs w:val="20"/>
              </w:rPr>
              <w:t>Trautnerviridae</w:t>
            </w:r>
            <w:r w:rsidRPr="00434207">
              <w:rPr>
                <w:rFonts w:ascii="Aptos" w:hAnsi="Aptos" w:cs="Arial"/>
                <w:sz w:val="20"/>
                <w:szCs w:val="20"/>
              </w:rPr>
              <w:t>, for these taxa</w:t>
            </w:r>
          </w:p>
          <w:p w14:paraId="276DC68B" w14:textId="77777777" w:rsidR="00434207" w:rsidRDefault="00434207" w:rsidP="00DD58AA">
            <w:pPr>
              <w:rPr>
                <w:rFonts w:ascii="Aptos" w:hAnsi="Aptos" w:cs="Arial"/>
                <w:i/>
                <w:sz w:val="20"/>
                <w:szCs w:val="20"/>
              </w:rPr>
            </w:pPr>
          </w:p>
          <w:p w14:paraId="30910087" w14:textId="77777777" w:rsidR="00434207" w:rsidRDefault="00434207" w:rsidP="00DD58AA">
            <w:pPr>
              <w:rPr>
                <w:rFonts w:ascii="Aptos" w:hAnsi="Aptos" w:cs="Arial"/>
                <w:i/>
                <w:sz w:val="20"/>
                <w:szCs w:val="20"/>
              </w:rPr>
            </w:pPr>
          </w:p>
          <w:p w14:paraId="266FF254" w14:textId="39669C90" w:rsidR="00273642" w:rsidRDefault="00273642" w:rsidP="00DD58AA">
            <w:pPr>
              <w:rPr>
                <w:rFonts w:ascii="Aptos" w:hAnsi="Aptos" w:cs="Arial"/>
                <w:i/>
                <w:sz w:val="20"/>
                <w:szCs w:val="20"/>
              </w:rPr>
            </w:pPr>
            <w:r>
              <w:rPr>
                <w:rFonts w:ascii="Aptos" w:hAnsi="Aptos" w:cs="Arial"/>
                <w:i/>
                <w:sz w:val="20"/>
                <w:szCs w:val="20"/>
              </w:rPr>
              <w:t>Demarcation criteria:</w:t>
            </w:r>
          </w:p>
          <w:p w14:paraId="02AF0DAF" w14:textId="44B26F1D" w:rsidR="003937E9" w:rsidRPr="009B76F2" w:rsidRDefault="003937E9" w:rsidP="003937E9">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These values can be calculated by a number of tools, such as BLASTn [1,2] – usually calculated using intergenomic distance calculator VIRIDIC [3].</w:t>
            </w:r>
          </w:p>
          <w:p w14:paraId="10ACA142" w14:textId="77777777" w:rsidR="003937E9" w:rsidRPr="009B76F2" w:rsidRDefault="003937E9" w:rsidP="003937E9">
            <w:pPr>
              <w:rPr>
                <w:rFonts w:ascii="Aptos" w:hAnsi="Aptos" w:cs="Arial"/>
                <w:iCs/>
                <w:sz w:val="20"/>
                <w:szCs w:val="20"/>
              </w:rPr>
            </w:pPr>
          </w:p>
          <w:p w14:paraId="49B31AAC" w14:textId="3497031C" w:rsidR="003937E9" w:rsidRPr="009B76F2" w:rsidRDefault="003937E9" w:rsidP="003937E9">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DD4CD8">
              <w:rPr>
                <w:rFonts w:ascii="Aptos" w:hAnsi="Aptos" w:cs="Arial"/>
                <w:iCs/>
                <w:sz w:val="20"/>
                <w:szCs w:val="20"/>
              </w:rPr>
              <w:t xml:space="preserve">  In the case of temperate phages such as these a lesser value of ca. 60% DNA sequence similar was chosen.</w:t>
            </w:r>
          </w:p>
          <w:p w14:paraId="77132414" w14:textId="77777777" w:rsidR="003937E9" w:rsidRPr="009B76F2" w:rsidRDefault="003937E9" w:rsidP="003937E9">
            <w:pPr>
              <w:rPr>
                <w:rFonts w:ascii="Aptos" w:hAnsi="Aptos" w:cs="Arial"/>
                <w:iCs/>
                <w:sz w:val="20"/>
                <w:szCs w:val="20"/>
              </w:rPr>
            </w:pPr>
          </w:p>
          <w:p w14:paraId="345C0D2D" w14:textId="77777777" w:rsidR="003937E9" w:rsidRDefault="003937E9" w:rsidP="003937E9">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A723F34" w14:textId="77777777" w:rsidR="003937E9" w:rsidRDefault="003937E9" w:rsidP="003937E9">
            <w:pPr>
              <w:rPr>
                <w:rFonts w:ascii="Aptos" w:hAnsi="Aptos" w:cs="Arial"/>
                <w:iCs/>
                <w:sz w:val="20"/>
                <w:szCs w:val="20"/>
              </w:rPr>
            </w:pPr>
          </w:p>
          <w:p w14:paraId="1BEF8F26" w14:textId="77777777" w:rsidR="003937E9" w:rsidRPr="009B76F2" w:rsidRDefault="003937E9" w:rsidP="003937E9">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Pr="003937E9" w:rsidRDefault="00273642" w:rsidP="00DD58AA">
            <w:pPr>
              <w:rPr>
                <w:rFonts w:ascii="Aptos" w:hAnsi="Aptos" w:cs="Arial"/>
                <w:iCs/>
                <w:sz w:val="20"/>
                <w:szCs w:val="20"/>
              </w:rPr>
            </w:pPr>
          </w:p>
          <w:p w14:paraId="47F03325" w14:textId="77777777" w:rsidR="00434207"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04D8B91" w14:textId="7C628626" w:rsidR="00A77B8E" w:rsidRPr="00BE4F5A" w:rsidRDefault="00434207" w:rsidP="00DD58AA">
            <w:pPr>
              <w:rPr>
                <w:rFonts w:ascii="Aptos" w:hAnsi="Aptos" w:cs="Arial"/>
                <w:sz w:val="20"/>
                <w:szCs w:val="20"/>
              </w:rPr>
            </w:pPr>
            <w:r w:rsidRPr="00F44120">
              <w:rPr>
                <w:rFonts w:ascii="Aptos" w:hAnsi="Aptos" w:cs="Arial"/>
                <w:i/>
                <w:iCs/>
                <w:sz w:val="20"/>
                <w:szCs w:val="20"/>
              </w:rPr>
              <w:t>Bacillus</w:t>
            </w:r>
            <w:r w:rsidRPr="00F44120">
              <w:rPr>
                <w:rFonts w:ascii="Aptos" w:hAnsi="Aptos" w:cs="Arial"/>
                <w:sz w:val="20"/>
                <w:szCs w:val="20"/>
              </w:rPr>
              <w:t xml:space="preserve"> phage SPP1 was isolated in 196</w:t>
            </w:r>
            <w:r>
              <w:rPr>
                <w:rFonts w:ascii="Aptos" w:hAnsi="Aptos" w:cs="Arial"/>
                <w:sz w:val="20"/>
                <w:szCs w:val="20"/>
              </w:rPr>
              <w:t>6</w:t>
            </w:r>
            <w:r w:rsidRPr="00F44120">
              <w:rPr>
                <w:rFonts w:ascii="Aptos" w:hAnsi="Aptos" w:cs="Arial"/>
                <w:sz w:val="20"/>
                <w:szCs w:val="20"/>
              </w:rPr>
              <w:t xml:space="preserve">; sequenced in 1997 (corrected in 2018);  and, has been the subject of numerous morphological and physiologically studies; yet has remained unclassified. In this proposal it has been assigned to a new genus, </w:t>
            </w:r>
            <w:r w:rsidRPr="00F44120">
              <w:rPr>
                <w:rFonts w:ascii="Aptos" w:hAnsi="Aptos" w:cs="Arial"/>
                <w:i/>
                <w:iCs/>
                <w:sz w:val="20"/>
                <w:szCs w:val="20"/>
              </w:rPr>
              <w:t>Rivavirus</w:t>
            </w:r>
            <w:r w:rsidRPr="00F44120">
              <w:rPr>
                <w:rFonts w:ascii="Aptos" w:hAnsi="Aptos" w:cs="Arial"/>
                <w:sz w:val="20"/>
                <w:szCs w:val="20"/>
              </w:rPr>
              <w:t>, together with phage SplendidRed (</w:t>
            </w:r>
            <w:r w:rsidRPr="00F44120">
              <w:rPr>
                <w:rFonts w:ascii="Aptos" w:hAnsi="Aptos" w:cs="Arial"/>
                <w:i/>
                <w:iCs/>
                <w:sz w:val="20"/>
                <w:szCs w:val="20"/>
              </w:rPr>
              <w:t>Splendidredvirus</w:t>
            </w:r>
            <w:r w:rsidRPr="00F44120">
              <w:rPr>
                <w:rFonts w:ascii="Aptos" w:hAnsi="Aptos" w:cs="Arial"/>
                <w:sz w:val="20"/>
                <w:szCs w:val="20"/>
              </w:rPr>
              <w:t xml:space="preserve">), form a new subfamily, </w:t>
            </w:r>
            <w:r w:rsidRPr="00F44120">
              <w:rPr>
                <w:rFonts w:ascii="Aptos" w:hAnsi="Aptos" w:cs="Arial"/>
                <w:i/>
                <w:iCs/>
                <w:sz w:val="20"/>
                <w:szCs w:val="20"/>
              </w:rPr>
              <w:t>Polsinellivirinae</w:t>
            </w:r>
            <w:r w:rsidRPr="00F44120">
              <w:rPr>
                <w:rFonts w:ascii="Aptos" w:hAnsi="Aptos" w:cs="Arial"/>
                <w:sz w:val="20"/>
                <w:szCs w:val="20"/>
              </w:rPr>
              <w:t>.   The members of this taxon are siphoviruses which have  genomes of 42.8 – 46.3 kb (43.7 - 44.6 mol% G+C) and encode 74-77 proteins and no tRNAs.</w:t>
            </w:r>
            <w:r>
              <w:rPr>
                <w:rFonts w:ascii="Aptos" w:hAnsi="Aptos" w:cs="Arial"/>
                <w:sz w:val="20"/>
                <w:szCs w:val="20"/>
              </w:rPr>
              <w:t xml:space="preserve"> </w:t>
            </w:r>
            <w:r w:rsidRPr="00F44120">
              <w:rPr>
                <w:rFonts w:ascii="Aptos" w:hAnsi="Aptos" w:cs="Arial"/>
                <w:sz w:val="20"/>
                <w:szCs w:val="20"/>
              </w:rPr>
              <w:t xml:space="preserve">As a result of detailed genomic, proteomic and phylogenetic analyses using VIRIDIC, ViPTree, VirClust we </w:t>
            </w:r>
            <w:r>
              <w:rPr>
                <w:rFonts w:ascii="Aptos" w:hAnsi="Aptos" w:cs="Arial"/>
                <w:sz w:val="20"/>
                <w:szCs w:val="20"/>
              </w:rPr>
              <w:t xml:space="preserve">further </w:t>
            </w:r>
            <w:r w:rsidRPr="00F44120">
              <w:rPr>
                <w:rFonts w:ascii="Aptos" w:hAnsi="Aptos" w:cs="Arial"/>
                <w:sz w:val="20"/>
                <w:szCs w:val="20"/>
              </w:rPr>
              <w:t>propose to</w:t>
            </w:r>
            <w:r>
              <w:rPr>
                <w:rFonts w:ascii="Aptos" w:hAnsi="Aptos" w:cs="Arial"/>
                <w:sz w:val="20"/>
                <w:szCs w:val="20"/>
              </w:rPr>
              <w:t xml:space="preserve"> create a new family named </w:t>
            </w:r>
            <w:r w:rsidR="007D7F31" w:rsidRPr="007D7F31">
              <w:rPr>
                <w:rFonts w:ascii="Aptos" w:hAnsi="Aptos" w:cs="Arial"/>
                <w:i/>
                <w:iCs/>
                <w:sz w:val="20"/>
                <w:szCs w:val="20"/>
              </w:rPr>
              <w:t>Trautnerviridae</w:t>
            </w:r>
            <w:r>
              <w:rPr>
                <w:rFonts w:ascii="Aptos" w:hAnsi="Aptos" w:cs="Arial"/>
                <w:sz w:val="20"/>
                <w:szCs w:val="20"/>
              </w:rPr>
              <w:t xml:space="preserve"> named in honour of </w:t>
            </w:r>
            <w:r w:rsidR="007D7F31">
              <w:rPr>
                <w:rFonts w:ascii="Aptos" w:hAnsi="Aptos" w:cs="Arial"/>
                <w:sz w:val="20"/>
                <w:szCs w:val="20"/>
              </w:rPr>
              <w:t xml:space="preserve">Thomas A. </w:t>
            </w:r>
            <w:r w:rsidR="007D7F31" w:rsidRPr="007D7F31">
              <w:rPr>
                <w:rFonts w:ascii="Aptos" w:hAnsi="Aptos" w:cs="Arial"/>
                <w:sz w:val="20"/>
                <w:szCs w:val="20"/>
              </w:rPr>
              <w:t>Trautner</w:t>
            </w:r>
            <w:r>
              <w:rPr>
                <w:rFonts w:ascii="Aptos" w:hAnsi="Aptos" w:cs="Arial"/>
                <w:sz w:val="20"/>
                <w:szCs w:val="20"/>
              </w:rPr>
              <w:t xml:space="preserve">. </w:t>
            </w:r>
            <w:r w:rsidR="00590936">
              <w:rPr>
                <w:rFonts w:ascii="Aptos" w:hAnsi="Aptos" w:cs="Arial"/>
                <w:sz w:val="20"/>
                <w:szCs w:val="20"/>
              </w:rPr>
              <w:t>Conforms to conditions laid out in [10]</w:t>
            </w:r>
          </w:p>
          <w:p w14:paraId="79F0111D" w14:textId="77777777" w:rsidR="00A77B8E" w:rsidRDefault="00A77B8E" w:rsidP="00DD58AA">
            <w:pPr>
              <w:rPr>
                <w:rFonts w:ascii="Aptos" w:hAnsi="Aptos" w:cs="Arial"/>
                <w:sz w:val="20"/>
                <w:szCs w:val="20"/>
              </w:rPr>
            </w:pPr>
            <w:r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3229037" w14:textId="77777777" w:rsidR="003937E9" w:rsidRPr="00B71278" w:rsidRDefault="003937E9" w:rsidP="003937E9">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0038DA9" w14:textId="77777777" w:rsidR="003937E9" w:rsidRPr="00B71278" w:rsidRDefault="003937E9" w:rsidP="003937E9">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735E53A6" w14:textId="77777777" w:rsidR="003937E9" w:rsidRPr="00B71278" w:rsidRDefault="003937E9" w:rsidP="003937E9">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04BBFD8C" w14:textId="77777777" w:rsidR="003937E9" w:rsidRPr="00B71278" w:rsidRDefault="003937E9" w:rsidP="003937E9">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3AFA8940" w14:textId="77777777" w:rsidR="003937E9" w:rsidRPr="00B71278" w:rsidRDefault="003937E9" w:rsidP="003937E9">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3870283A" w14:textId="77777777" w:rsidR="003937E9" w:rsidRPr="00B71278" w:rsidRDefault="003937E9" w:rsidP="003937E9">
            <w:pPr>
              <w:rPr>
                <w:rFonts w:ascii="Aptos" w:hAnsi="Aptos" w:cs="Arial"/>
                <w:sz w:val="20"/>
                <w:szCs w:val="20"/>
              </w:rPr>
            </w:pPr>
            <w:r w:rsidRPr="00B71278">
              <w:rPr>
                <w:rFonts w:ascii="Aptos" w:hAnsi="Aptos" w:cs="Arial"/>
                <w:sz w:val="20"/>
                <w:szCs w:val="20"/>
              </w:rPr>
              <w:lastRenderedPageBreak/>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41C419F4" w14:textId="77777777" w:rsidR="003937E9" w:rsidRPr="00B71278" w:rsidRDefault="003937E9" w:rsidP="003937E9">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1B247A2A" w14:textId="77777777" w:rsidR="003937E9" w:rsidRPr="00B71278" w:rsidRDefault="003937E9" w:rsidP="003937E9">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616F4C89" w14:textId="77777777" w:rsidR="003937E9" w:rsidRPr="00B71278" w:rsidRDefault="003937E9" w:rsidP="003937E9">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05D81537" w14:textId="77777777" w:rsidR="003937E9" w:rsidRPr="00BE4F5A" w:rsidRDefault="003937E9" w:rsidP="003937E9">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4DB2929B" w14:textId="77777777" w:rsidR="003937E9" w:rsidRPr="00264667" w:rsidRDefault="003937E9" w:rsidP="003937E9">
            <w:pPr>
              <w:rPr>
                <w:rFonts w:ascii="Aptos" w:hAnsi="Aptos" w:cs="Arial"/>
                <w:sz w:val="20"/>
                <w:szCs w:val="20"/>
              </w:rPr>
            </w:pPr>
            <w:r w:rsidRPr="00BE4F5A">
              <w:rPr>
                <w:rFonts w:ascii="Aptos" w:hAnsi="Aptos" w:cs="Arial"/>
                <w:sz w:val="20"/>
                <w:szCs w:val="20"/>
              </w:rPr>
              <w:t xml:space="preserve">  </w:t>
            </w:r>
            <w:r w:rsidRPr="00264667">
              <w:rPr>
                <w:rFonts w:ascii="Aptos" w:hAnsi="Aptos" w:cs="Arial"/>
                <w:sz w:val="20"/>
                <w:szCs w:val="20"/>
              </w:rPr>
              <w:t>11.</w:t>
            </w:r>
            <w:r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56AF23EB" w14:textId="77777777" w:rsidR="003937E9" w:rsidRPr="00BE4F5A" w:rsidRDefault="003937E9" w:rsidP="003937E9">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59B9D959" w14:textId="77777777" w:rsidR="003A5363" w:rsidRDefault="003937E9" w:rsidP="00DD58AA">
            <w:pPr>
              <w:rPr>
                <w:rFonts w:ascii="Aptos" w:hAnsi="Aptos"/>
                <w:sz w:val="20"/>
                <w:szCs w:val="20"/>
              </w:rPr>
            </w:pPr>
            <w:r w:rsidRPr="00BE4F5A">
              <w:rPr>
                <w:rFonts w:ascii="Aptos" w:hAnsi="Aptos"/>
                <w:sz w:val="20"/>
                <w:szCs w:val="20"/>
              </w:rPr>
              <w:t xml:space="preserve"> </w:t>
            </w:r>
            <w:r>
              <w:rPr>
                <w:rFonts w:ascii="Aptos" w:hAnsi="Aptos"/>
                <w:sz w:val="20"/>
                <w:szCs w:val="20"/>
              </w:rPr>
              <w:t xml:space="preserve">13. </w:t>
            </w:r>
            <w:r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461A617F" w14:textId="676A1DA9" w:rsidR="00953FFE" w:rsidRPr="003A5363" w:rsidRDefault="003A5363" w:rsidP="003A5363">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17DC720A" w14:textId="77777777" w:rsidR="003A5363" w:rsidRDefault="003A5363" w:rsidP="003A5363">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F0F996F" w14:textId="77777777" w:rsidR="003A5363" w:rsidRDefault="003A5363" w:rsidP="003A5363">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301A8F89" w14:textId="77777777" w:rsidR="003A5363" w:rsidRDefault="003A5363" w:rsidP="003A5363">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1B11BEAD" w14:textId="77777777" w:rsidR="00953FFE" w:rsidRDefault="003A5363" w:rsidP="003A5363">
            <w:pPr>
              <w:rPr>
                <w:rFonts w:ascii="Aptos" w:hAnsi="Aptos"/>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r w:rsidR="00953FFE" w:rsidRPr="00BE4F5A">
              <w:rPr>
                <w:rFonts w:ascii="Aptos" w:hAnsi="Aptos"/>
                <w:sz w:val="20"/>
                <w:szCs w:val="20"/>
              </w:rPr>
              <w:t xml:space="preserve">  </w:t>
            </w:r>
          </w:p>
          <w:p w14:paraId="7CE23144" w14:textId="5C281DDF" w:rsidR="00492301" w:rsidRPr="00492301" w:rsidRDefault="00492301" w:rsidP="00492301">
            <w:pPr>
              <w:rPr>
                <w:rFonts w:ascii="Aptos" w:hAnsi="Aptos" w:cs="Arial"/>
                <w:sz w:val="20"/>
                <w:szCs w:val="20"/>
              </w:rPr>
            </w:pPr>
            <w:r>
              <w:rPr>
                <w:rFonts w:ascii="Aptos" w:hAnsi="Aptos" w:cs="Arial"/>
                <w:sz w:val="20"/>
                <w:szCs w:val="20"/>
              </w:rPr>
              <w:t xml:space="preserve">19. </w:t>
            </w:r>
            <w:r w:rsidRPr="00492301">
              <w:rPr>
                <w:rFonts w:ascii="Aptos" w:hAnsi="Aptos" w:cs="Arial"/>
                <w:sz w:val="20"/>
                <w:szCs w:val="20"/>
              </w:rPr>
              <w:t>Riva S, Polsinelli M, Falaschi A. A new phage of Bacillus subtilis with infectious DNA having separable strands. J Mol Biol. 1968 Jul 28;35(2):347-56. doi: 10.1016/s0022-2836(68)80029-4. PMID: 5000316.</w:t>
            </w:r>
          </w:p>
          <w:p w14:paraId="7195D09A" w14:textId="75598BE3" w:rsidR="002F49FB" w:rsidRDefault="002F49FB" w:rsidP="002F49FB">
            <w:pPr>
              <w:rPr>
                <w:rFonts w:ascii="Aptos" w:hAnsi="Aptos" w:cs="Arial"/>
                <w:sz w:val="20"/>
                <w:szCs w:val="20"/>
              </w:rPr>
            </w:pPr>
            <w:r>
              <w:rPr>
                <w:rFonts w:ascii="Aptos" w:hAnsi="Aptos" w:cs="Arial"/>
                <w:sz w:val="20"/>
                <w:szCs w:val="20"/>
              </w:rPr>
              <w:t>20.</w:t>
            </w:r>
            <w:r w:rsidRPr="00492301">
              <w:rPr>
                <w:rFonts w:ascii="Aptos" w:hAnsi="Aptos" w:cs="Arial"/>
                <w:sz w:val="20"/>
                <w:szCs w:val="20"/>
              </w:rPr>
              <w:t xml:space="preserve">     Godinho LM, El Sadek Fadel M, Monniot C, Jakutyte L, Auzat I, Labarde A, Djacem K, Oliveira L, Carballido-Lopez R, Ayora S, Tavares P. The Revisited Genome of Bacillus subtilis Bacteriophage SPP1. Viruses. 2018 Dec 11;10(12):705. doi: 10.3390/v10120705. PMID: 30544981; PMCID: PMC6316719.</w:t>
            </w:r>
          </w:p>
          <w:p w14:paraId="3B5E4FE4" w14:textId="135236C7" w:rsidR="00CE1AB2" w:rsidRDefault="00CE1AB2" w:rsidP="00CE1AB2">
            <w:pPr>
              <w:rPr>
                <w:rFonts w:ascii="Aptos" w:hAnsi="Aptos" w:cs="Arial"/>
                <w:sz w:val="20"/>
                <w:szCs w:val="20"/>
              </w:rPr>
            </w:pPr>
            <w:r>
              <w:rPr>
                <w:rFonts w:ascii="Aptos" w:hAnsi="Aptos" w:cs="Arial"/>
                <w:sz w:val="20"/>
                <w:szCs w:val="20"/>
              </w:rPr>
              <w:t xml:space="preserve">21. </w:t>
            </w:r>
            <w:r w:rsidRPr="00CE1AB2">
              <w:rPr>
                <w:rFonts w:ascii="Aptos" w:hAnsi="Aptos" w:cs="Arial"/>
                <w:sz w:val="20"/>
                <w:szCs w:val="20"/>
              </w:rPr>
              <w:t>Morelli G, Fisseau C, Behrens B, Trautner TA, Luh J, Ratcliff SW, Allison DP, Ganesan AT. The genome of B. subtilis phage SSP1: the topology of DNA molecules. Mol Gen Genet. 1979 Jan 10;168(2):153-61. doi: 10.1007/BF00431441.</w:t>
            </w:r>
          </w:p>
          <w:p w14:paraId="70E78CAF" w14:textId="1F12434B" w:rsidR="00CE1AB2" w:rsidRDefault="00CE1AB2" w:rsidP="00CE1AB2">
            <w:pPr>
              <w:rPr>
                <w:rFonts w:ascii="Aptos" w:hAnsi="Aptos" w:cs="Arial"/>
                <w:sz w:val="20"/>
                <w:szCs w:val="20"/>
              </w:rPr>
            </w:pPr>
            <w:r>
              <w:rPr>
                <w:rFonts w:ascii="Aptos" w:hAnsi="Aptos" w:cs="Arial"/>
                <w:sz w:val="20"/>
                <w:szCs w:val="20"/>
              </w:rPr>
              <w:t xml:space="preserve">22. </w:t>
            </w:r>
            <w:r w:rsidRPr="00CE1AB2">
              <w:rPr>
                <w:rFonts w:ascii="Aptos" w:hAnsi="Aptos" w:cs="Arial"/>
                <w:sz w:val="20"/>
                <w:szCs w:val="20"/>
              </w:rPr>
              <w:t>Tavares P, Lurz R, Stiege A, Rückert B, Trautner TA. Sequential headful packaging and fate of the cleaved DNA ends in bacteriophage SPP1. J Mol Biol. 1996 Dec 20;264(5):954-67. doi: 10.1006/jmbi.1996.0689.</w:t>
            </w:r>
          </w:p>
          <w:p w14:paraId="52F7F5EA" w14:textId="7CC3F1F4" w:rsidR="00CE1AB2" w:rsidRPr="00CE1AB2" w:rsidRDefault="00CE1AB2" w:rsidP="00CE1AB2">
            <w:pPr>
              <w:rPr>
                <w:rFonts w:ascii="Aptos" w:hAnsi="Aptos" w:cs="Arial"/>
                <w:sz w:val="20"/>
                <w:szCs w:val="20"/>
              </w:rPr>
            </w:pPr>
            <w:r>
              <w:rPr>
                <w:rFonts w:ascii="Aptos" w:hAnsi="Aptos" w:cs="Arial"/>
                <w:sz w:val="20"/>
                <w:szCs w:val="20"/>
              </w:rPr>
              <w:t xml:space="preserve">23. </w:t>
            </w:r>
            <w:r w:rsidRPr="00CE1AB2">
              <w:rPr>
                <w:rFonts w:ascii="Aptos" w:hAnsi="Aptos" w:cs="Arial"/>
                <w:sz w:val="20"/>
                <w:szCs w:val="20"/>
              </w:rPr>
              <w:t>Zsigray RM, Miss AL, Landman OE. Penetration of a bacteriophage into Bacillus subtilis: blockage of infection by deoxyribonuclease. J Virol. 1973 Jan;11(1):69-77. doi: 10.1128/JVI.11.1.69-77.1973.</w:t>
            </w:r>
          </w:p>
          <w:p w14:paraId="2493A866" w14:textId="42AA1684" w:rsidR="00CE1AB2" w:rsidRDefault="00CE1AB2" w:rsidP="00CE1AB2">
            <w:pPr>
              <w:rPr>
                <w:rFonts w:ascii="Aptos" w:hAnsi="Aptos" w:cs="Arial"/>
                <w:sz w:val="20"/>
                <w:szCs w:val="20"/>
              </w:rPr>
            </w:pPr>
            <w:r>
              <w:rPr>
                <w:rFonts w:ascii="Aptos" w:hAnsi="Aptos" w:cs="Arial"/>
                <w:sz w:val="20"/>
                <w:szCs w:val="20"/>
              </w:rPr>
              <w:t xml:space="preserve">24. </w:t>
            </w:r>
            <w:r w:rsidRPr="00CE1AB2">
              <w:rPr>
                <w:rFonts w:ascii="Aptos" w:hAnsi="Aptos" w:cs="Arial"/>
                <w:sz w:val="20"/>
                <w:szCs w:val="20"/>
              </w:rPr>
              <w:t>Jacobson ED, Landman OE. Interaction of protoplasts, L forms, and bacilli of Bacillus subtilis with 12 strains of bacteriophage. J Bacteriol. 1975 Oct;124(1):445-8. doi: 10.1128/jb.124.1.445-448.1975.</w:t>
            </w:r>
          </w:p>
          <w:p w14:paraId="4548B525" w14:textId="49502D82" w:rsidR="00CE1AB2" w:rsidRDefault="00CE1AB2" w:rsidP="00CE1AB2">
            <w:pPr>
              <w:rPr>
                <w:rFonts w:ascii="Aptos" w:hAnsi="Aptos" w:cs="Arial"/>
                <w:sz w:val="20"/>
                <w:szCs w:val="20"/>
              </w:rPr>
            </w:pPr>
            <w:r>
              <w:rPr>
                <w:rFonts w:ascii="Aptos" w:hAnsi="Aptos" w:cs="Arial"/>
                <w:sz w:val="20"/>
                <w:szCs w:val="20"/>
              </w:rPr>
              <w:t xml:space="preserve">24. </w:t>
            </w:r>
          </w:p>
          <w:p w14:paraId="4CA350FF" w14:textId="2259454B" w:rsidR="00CE1AB2" w:rsidRDefault="00CE1AB2" w:rsidP="00CE1AB2">
            <w:pPr>
              <w:rPr>
                <w:rFonts w:ascii="Aptos" w:hAnsi="Aptos" w:cs="Arial"/>
                <w:sz w:val="20"/>
                <w:szCs w:val="20"/>
              </w:rPr>
            </w:pPr>
            <w:r>
              <w:rPr>
                <w:rFonts w:ascii="Aptos" w:hAnsi="Aptos" w:cs="Arial"/>
                <w:sz w:val="20"/>
                <w:szCs w:val="20"/>
              </w:rPr>
              <w:lastRenderedPageBreak/>
              <w:t xml:space="preserve">25. </w:t>
            </w:r>
            <w:r w:rsidRPr="00CE1AB2">
              <w:rPr>
                <w:rFonts w:ascii="Aptos" w:hAnsi="Aptos" w:cs="Arial"/>
                <w:sz w:val="20"/>
                <w:szCs w:val="20"/>
              </w:rPr>
              <w:t>Steensma HY, Blok J. Effect of calcium ions on the infection of Bacillus subtilis by bacteriophage SF 6. J Gen Virol. 1979 Feb;42(2):305-14. doi: 10.1099/0022-1317-42-2-305.</w:t>
            </w:r>
          </w:p>
          <w:p w14:paraId="3B9073B3" w14:textId="39F77C68" w:rsidR="00CE1AB2" w:rsidRDefault="00436CB0" w:rsidP="00436CB0">
            <w:pPr>
              <w:rPr>
                <w:rFonts w:ascii="Aptos" w:hAnsi="Aptos" w:cs="Arial"/>
                <w:sz w:val="20"/>
                <w:szCs w:val="20"/>
              </w:rPr>
            </w:pPr>
            <w:r>
              <w:rPr>
                <w:rFonts w:ascii="Aptos" w:hAnsi="Aptos" w:cs="Arial"/>
                <w:sz w:val="20"/>
                <w:szCs w:val="20"/>
              </w:rPr>
              <w:t xml:space="preserve">26. </w:t>
            </w:r>
            <w:r w:rsidRPr="00436CB0">
              <w:rPr>
                <w:rFonts w:ascii="Aptos" w:hAnsi="Aptos" w:cs="Arial"/>
                <w:sz w:val="20"/>
                <w:szCs w:val="20"/>
              </w:rPr>
              <w:t>Santos MA, Almeida J, de Lencastre H, Morelli G, Kamke M, Trautner TA. Genomic organization of the related Bacillus subtilis bacteriophages SPP1, 41c, rho 15, and SF6. J Virol. 1986 Nov;60(2):702-7. doi: 10.1128/JVI.60.2.702-707.1986.</w:t>
            </w:r>
          </w:p>
          <w:p w14:paraId="0C890241" w14:textId="53BBF9C8" w:rsidR="00492301" w:rsidRPr="00492301" w:rsidRDefault="00436CB0" w:rsidP="00492301">
            <w:pPr>
              <w:rPr>
                <w:rFonts w:ascii="Aptos" w:hAnsi="Aptos" w:cs="Arial"/>
                <w:sz w:val="20"/>
                <w:szCs w:val="20"/>
              </w:rPr>
            </w:pPr>
            <w:r>
              <w:rPr>
                <w:rFonts w:ascii="Aptos" w:hAnsi="Aptos" w:cs="Arial"/>
                <w:sz w:val="20"/>
                <w:szCs w:val="20"/>
              </w:rPr>
              <w:t xml:space="preserve">27. </w:t>
            </w:r>
            <w:r w:rsidR="00492301" w:rsidRPr="00492301">
              <w:rPr>
                <w:rFonts w:ascii="Aptos" w:hAnsi="Aptos" w:cs="Arial"/>
                <w:sz w:val="20"/>
                <w:szCs w:val="20"/>
              </w:rPr>
              <w:t xml:space="preserve">     Delesalle VA, Tomko BE, Vill AC, Lichty KB, Krukonis GP. Forty Years without Family: Three Novel Bacteriophages with High Similarity to SPP1 Reveal Decades of Evolutionary Stasis since the Isolation of Their Famous Relative. Viruses. 2022 Sep 23;14(10):2106. doi: 10.3390/v14102106. PMID: 36298661; PMCID: PMC9607348.</w:t>
            </w:r>
          </w:p>
          <w:p w14:paraId="44E70D8F" w14:textId="0FC95A3E" w:rsidR="00492301" w:rsidRPr="00492301" w:rsidRDefault="00436CB0" w:rsidP="00492301">
            <w:pPr>
              <w:rPr>
                <w:rFonts w:ascii="Aptos" w:hAnsi="Aptos" w:cs="Arial"/>
                <w:sz w:val="20"/>
                <w:szCs w:val="20"/>
              </w:rPr>
            </w:pPr>
            <w:r>
              <w:rPr>
                <w:rFonts w:ascii="Aptos" w:hAnsi="Aptos" w:cs="Arial"/>
                <w:sz w:val="20"/>
                <w:szCs w:val="20"/>
              </w:rPr>
              <w:t>28</w:t>
            </w:r>
            <w:r w:rsidR="00492301" w:rsidRPr="00492301">
              <w:rPr>
                <w:rFonts w:ascii="Aptos" w:hAnsi="Aptos" w:cs="Arial"/>
                <w:sz w:val="20"/>
                <w:szCs w:val="20"/>
              </w:rPr>
              <w:t>.    Handoko YA, Wardani AK, Sutrisno A, Widjanarko SB, Thurgood TL, Thompson DW, Sharma R, Grose JH. Genome Sequences of Two Bacillus Phages Isolated from Indonesia. Microbiol Resour Announc. 2019 Dec 12;8(50):e01058-19. doi: 10.1128/MRA.01058-19. PMID: 31831605; PMCID: PMC6908790.</w:t>
            </w:r>
          </w:p>
          <w:p w14:paraId="7D1B1CCD" w14:textId="2380658E" w:rsidR="00492301" w:rsidRPr="003A5363" w:rsidRDefault="00436CB0" w:rsidP="00492301">
            <w:pPr>
              <w:rPr>
                <w:rFonts w:ascii="Aptos" w:hAnsi="Aptos" w:cs="Arial"/>
                <w:sz w:val="20"/>
                <w:szCs w:val="20"/>
              </w:rPr>
            </w:pPr>
            <w:r>
              <w:rPr>
                <w:rFonts w:ascii="Aptos" w:hAnsi="Aptos" w:cs="Arial"/>
                <w:sz w:val="20"/>
                <w:szCs w:val="20"/>
              </w:rPr>
              <w:t>29</w:t>
            </w:r>
            <w:r w:rsidR="00492301" w:rsidRPr="00492301">
              <w:rPr>
                <w:rFonts w:ascii="Aptos" w:hAnsi="Aptos" w:cs="Arial"/>
                <w:sz w:val="20"/>
                <w:szCs w:val="20"/>
              </w:rPr>
              <w:t>.    Marks TJ, Hamilton PT. Characterization of a thermophilic bacteriophage of Geobacillus kaustophilus. Arch Virol. 2014 Oct;159(10):2771-5. doi: 10.1007/s00705-014-2101-8. Epub 2014 May 6. PMID: 24796554.</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5FB9C4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6480EDF3" w14:textId="77777777" w:rsidR="00FA22E2" w:rsidRPr="003A5363" w:rsidRDefault="00FA22E2" w:rsidP="00FA22E2">
      <w:pPr>
        <w:pStyle w:val="BodyTextIndent"/>
        <w:spacing w:before="120" w:after="120"/>
        <w:ind w:left="0" w:firstLine="0"/>
        <w:rPr>
          <w:rFonts w:ascii="Arial" w:hAnsi="Arial" w:cs="Arial"/>
          <w:b/>
          <w:szCs w:val="24"/>
        </w:rPr>
      </w:pPr>
      <w:r w:rsidRPr="003A5363">
        <w:rPr>
          <w:rFonts w:ascii="Arial" w:hAnsi="Arial" w:cs="Arial"/>
          <w:b/>
          <w:noProof/>
          <w:szCs w:val="24"/>
        </w:rPr>
        <w:drawing>
          <wp:inline distT="0" distB="0" distL="0" distR="0" wp14:anchorId="1B117E8A" wp14:editId="09303AA5">
            <wp:extent cx="5731510" cy="243967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731510" cy="2439670"/>
                    </a:xfrm>
                    <a:prstGeom prst="rect">
                      <a:avLst/>
                    </a:prstGeom>
                  </pic:spPr>
                </pic:pic>
              </a:graphicData>
            </a:graphic>
          </wp:inline>
        </w:drawing>
      </w:r>
    </w:p>
    <w:p w14:paraId="413573BF" w14:textId="77777777" w:rsidR="00FA22E2" w:rsidRPr="003A5363" w:rsidRDefault="00FA22E2" w:rsidP="00FA22E2">
      <w:pPr>
        <w:rPr>
          <w:rFonts w:ascii="Arial" w:hAnsi="Arial" w:cs="Arial"/>
          <w:b/>
          <w:bCs/>
          <w:sz w:val="22"/>
          <w:szCs w:val="22"/>
          <w:lang w:val="en-GB"/>
        </w:rPr>
      </w:pPr>
      <w:r w:rsidRPr="003A5363">
        <w:rPr>
          <w:rFonts w:ascii="Arial" w:hAnsi="Arial" w:cs="Arial"/>
          <w:b/>
          <w:bCs/>
          <w:sz w:val="22"/>
          <w:szCs w:val="22"/>
          <w:lang w:val="en-GB"/>
        </w:rPr>
        <w:t xml:space="preserve">Figure 1. VIRIDIC heat map:  </w:t>
      </w:r>
      <w:r w:rsidRPr="003A5363">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Ther = </w:t>
      </w:r>
      <w:r w:rsidRPr="003A5363">
        <w:rPr>
          <w:rFonts w:ascii="Arial" w:hAnsi="Arial" w:cs="Arial"/>
          <w:i/>
          <w:iCs/>
          <w:sz w:val="22"/>
          <w:szCs w:val="22"/>
          <w:lang w:val="en-GB"/>
        </w:rPr>
        <w:t>Thermus</w:t>
      </w:r>
      <w:r w:rsidRPr="003A5363">
        <w:rPr>
          <w:rFonts w:ascii="Arial" w:hAnsi="Arial" w:cs="Arial"/>
          <w:sz w:val="22"/>
          <w:szCs w:val="22"/>
          <w:lang w:val="en-GB"/>
        </w:rPr>
        <w:t xml:space="preserve">; Brev = </w:t>
      </w:r>
      <w:r w:rsidRPr="003A5363">
        <w:rPr>
          <w:rFonts w:ascii="Arial" w:hAnsi="Arial" w:cs="Arial"/>
          <w:i/>
          <w:iCs/>
          <w:sz w:val="22"/>
          <w:szCs w:val="22"/>
          <w:lang w:val="en-GB"/>
        </w:rPr>
        <w:t>Brevibacillus</w:t>
      </w:r>
      <w:r w:rsidRPr="003A5363">
        <w:rPr>
          <w:rFonts w:ascii="Arial" w:hAnsi="Arial" w:cs="Arial"/>
          <w:sz w:val="22"/>
          <w:szCs w:val="22"/>
          <w:lang w:val="en-GB"/>
        </w:rPr>
        <w:t xml:space="preserve">; Baci = </w:t>
      </w:r>
      <w:r w:rsidRPr="003A5363">
        <w:rPr>
          <w:rFonts w:ascii="Arial" w:hAnsi="Arial" w:cs="Arial"/>
          <w:i/>
          <w:iCs/>
          <w:sz w:val="22"/>
          <w:szCs w:val="22"/>
          <w:lang w:val="en-GB"/>
        </w:rPr>
        <w:t>Bacillus</w:t>
      </w:r>
      <w:r w:rsidRPr="003A5363">
        <w:rPr>
          <w:rFonts w:ascii="Arial" w:hAnsi="Arial" w:cs="Arial"/>
          <w:sz w:val="22"/>
          <w:szCs w:val="22"/>
          <w:lang w:val="en-GB"/>
        </w:rPr>
        <w:t xml:space="preserve">; Geob = </w:t>
      </w:r>
      <w:r w:rsidRPr="003A5363">
        <w:rPr>
          <w:rFonts w:ascii="Arial" w:hAnsi="Arial" w:cs="Arial"/>
          <w:i/>
          <w:iCs/>
          <w:sz w:val="22"/>
          <w:szCs w:val="22"/>
          <w:lang w:val="en-GB"/>
        </w:rPr>
        <w:t>Geobacillus</w:t>
      </w:r>
    </w:p>
    <w:p w14:paraId="3AA63284" w14:textId="77777777" w:rsidR="00FA22E2" w:rsidRPr="003A5363" w:rsidRDefault="00FA22E2" w:rsidP="00FA22E2">
      <w:pPr>
        <w:rPr>
          <w:rFonts w:ascii="Arial" w:hAnsi="Arial" w:cs="Arial"/>
          <w:b/>
          <w:sz w:val="22"/>
          <w:szCs w:val="22"/>
        </w:rPr>
      </w:pPr>
    </w:p>
    <w:p w14:paraId="14ECBA69" w14:textId="58F19F95" w:rsidR="00FA22E2" w:rsidRPr="003A5363" w:rsidRDefault="003A5363" w:rsidP="00FA22E2">
      <w:pPr>
        <w:rPr>
          <w:rFonts w:ascii="Arial" w:hAnsi="Arial" w:cs="Arial"/>
          <w:b/>
          <w:sz w:val="22"/>
          <w:szCs w:val="22"/>
        </w:rPr>
      </w:pPr>
      <w:r w:rsidRPr="003A5363">
        <w:rPr>
          <w:rFonts w:ascii="Arial" w:hAnsi="Arial" w:cs="Arial"/>
          <w:b/>
          <w:noProof/>
          <w:sz w:val="22"/>
          <w:szCs w:val="22"/>
        </w:rPr>
        <w:lastRenderedPageBreak/>
        <w:drawing>
          <wp:inline distT="0" distB="0" distL="0" distR="0" wp14:anchorId="488401FA" wp14:editId="4BE7E6CA">
            <wp:extent cx="5926455" cy="4904105"/>
            <wp:effectExtent l="0" t="0" r="0" b="0"/>
            <wp:docPr id="1735100212"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00212" name="Picture 1"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p>
    <w:p w14:paraId="58B81A6C" w14:textId="4F928B03" w:rsidR="00FA22E2" w:rsidRPr="003A5363" w:rsidRDefault="00FA22E2" w:rsidP="00FA22E2">
      <w:pPr>
        <w:rPr>
          <w:rFonts w:ascii="Arial" w:hAnsi="Arial" w:cs="Arial"/>
          <w:b/>
          <w:sz w:val="22"/>
          <w:szCs w:val="22"/>
        </w:rPr>
      </w:pPr>
    </w:p>
    <w:p w14:paraId="29DA77A1" w14:textId="77777777" w:rsidR="00FA22E2" w:rsidRPr="003A5363" w:rsidRDefault="00FA22E2" w:rsidP="00FA22E2">
      <w:pPr>
        <w:rPr>
          <w:rFonts w:ascii="Arial" w:hAnsi="Arial" w:cs="Arial"/>
          <w:b/>
          <w:sz w:val="22"/>
          <w:szCs w:val="22"/>
        </w:rPr>
      </w:pPr>
    </w:p>
    <w:p w14:paraId="3170EA86" w14:textId="1D4D502F" w:rsidR="003A5363" w:rsidRPr="003A5363" w:rsidRDefault="003A5363" w:rsidP="003A5363">
      <w:pPr>
        <w:spacing w:before="120" w:after="120"/>
        <w:rPr>
          <w:rFonts w:ascii="Aptos" w:hAnsi="Aptos"/>
        </w:rPr>
      </w:pPr>
      <w:bookmarkStart w:id="0" w:name="_Hlk169933421"/>
      <w:r w:rsidRPr="003A5363">
        <w:rPr>
          <w:rFonts w:ascii="Aptos" w:hAnsi="Aptos"/>
        </w:rPr>
        <w:t xml:space="preserve">Figure 2. ViPTree [4] analysis Proteomic tree of 4,408 bacterial viruses with proposed viral families labeled by the coloured ring. The </w:t>
      </w:r>
      <w:r w:rsidR="007D7F31" w:rsidRPr="007D7F31">
        <w:rPr>
          <w:rFonts w:ascii="Aptos" w:hAnsi="Aptos"/>
          <w:i/>
          <w:iCs/>
        </w:rPr>
        <w:t>Trautnerviridae</w:t>
      </w:r>
      <w:r w:rsidRPr="003A5363">
        <w:rPr>
          <w:rFonts w:ascii="Aptos" w:hAnsi="Aptos"/>
          <w:i/>
          <w:iCs/>
        </w:rPr>
        <w:t xml:space="preserve"> </w:t>
      </w:r>
      <w:r w:rsidRPr="003A5363">
        <w:rPr>
          <w:rFonts w:ascii="Aptos" w:hAnsi="Aptos"/>
        </w:rPr>
        <w:t>are marked with a star symbol. The hierarchical tree was created using ViPTreeGen (version 1.1.2) [4] and annotated using iToL [15-16]. The tree is based on a dissimilarity matrix generated by pairwise tBLASTx scores between each of the genomes.</w:t>
      </w:r>
    </w:p>
    <w:p w14:paraId="1242AD8B" w14:textId="43E667ED" w:rsidR="003A5363" w:rsidRPr="003A5363" w:rsidRDefault="003A5363" w:rsidP="003A5363">
      <w:pPr>
        <w:spacing w:before="120" w:after="120"/>
        <w:rPr>
          <w:rFonts w:ascii="Aptos" w:hAnsi="Aptos"/>
        </w:rPr>
      </w:pPr>
      <w:r w:rsidRPr="003A5363">
        <w:rPr>
          <w:rFonts w:ascii="Aptos" w:hAnsi="Aptos"/>
          <w:noProof/>
        </w:rPr>
        <w:lastRenderedPageBreak/>
        <w:drawing>
          <wp:inline distT="0" distB="0" distL="0" distR="0" wp14:anchorId="792DC30C" wp14:editId="5C44867A">
            <wp:extent cx="5926455" cy="3823335"/>
            <wp:effectExtent l="0" t="0" r="0" b="5715"/>
            <wp:docPr id="449888735" name="Picture 2" descr="A purple line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88735" name="Picture 2" descr="A purple line in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3823335"/>
                    </a:xfrm>
                    <a:prstGeom prst="rect">
                      <a:avLst/>
                    </a:prstGeom>
                  </pic:spPr>
                </pic:pic>
              </a:graphicData>
            </a:graphic>
          </wp:inline>
        </w:drawing>
      </w:r>
    </w:p>
    <w:p w14:paraId="1E4C911D" w14:textId="5972399F" w:rsidR="003A5363" w:rsidRPr="003A5363" w:rsidRDefault="003A5363" w:rsidP="003A5363">
      <w:pPr>
        <w:spacing w:before="120" w:after="120"/>
        <w:rPr>
          <w:rFonts w:ascii="Aptos" w:hAnsi="Aptos"/>
        </w:rPr>
      </w:pPr>
      <w:bookmarkStart w:id="1" w:name="_Hlk169933468"/>
      <w:r w:rsidRPr="003A5363">
        <w:rPr>
          <w:rFonts w:ascii="Aptos" w:hAnsi="Aptos"/>
        </w:rPr>
        <w:t xml:space="preserve">Figure 3. ViPTree [4] hierarchical tree pruned to show the proposed </w:t>
      </w:r>
      <w:r w:rsidR="007D7F31" w:rsidRPr="007D7F31">
        <w:rPr>
          <w:rFonts w:ascii="Aptos" w:hAnsi="Aptos"/>
          <w:i/>
          <w:iCs/>
        </w:rPr>
        <w:t>Trautnerviridae</w:t>
      </w:r>
      <w:r w:rsidRPr="003A5363">
        <w:rPr>
          <w:rFonts w:ascii="Aptos" w:hAnsi="Aptos"/>
        </w:rPr>
        <w:t>, shown as a pink coloured collapsed clade,</w:t>
      </w:r>
      <w:r w:rsidRPr="003A5363">
        <w:rPr>
          <w:rFonts w:ascii="Aptos" w:hAnsi="Aptos"/>
          <w:i/>
          <w:iCs/>
        </w:rPr>
        <w:t xml:space="preserve"> </w:t>
      </w:r>
      <w:r w:rsidRPr="003A5363">
        <w:rPr>
          <w:rFonts w:ascii="Aptos" w:hAnsi="Aptos"/>
        </w:rPr>
        <w:t>alongside neighbouring clades.</w:t>
      </w:r>
    </w:p>
    <w:bookmarkEnd w:id="0"/>
    <w:bookmarkEnd w:id="1"/>
    <w:p w14:paraId="60C22ED2" w14:textId="77777777" w:rsidR="00FA22E2" w:rsidRPr="003A5363" w:rsidRDefault="00FA22E2" w:rsidP="00FA22E2">
      <w:pPr>
        <w:rPr>
          <w:rFonts w:ascii="Arial" w:hAnsi="Arial" w:cs="Arial"/>
          <w:b/>
          <w:sz w:val="22"/>
          <w:szCs w:val="22"/>
        </w:rPr>
      </w:pPr>
    </w:p>
    <w:p w14:paraId="148B11A6" w14:textId="0C2E3515" w:rsidR="00FA22E2" w:rsidRPr="003A5363" w:rsidRDefault="00C20EB6" w:rsidP="00FA22E2">
      <w:pPr>
        <w:rPr>
          <w:rFonts w:ascii="Arial" w:hAnsi="Arial" w:cs="Arial"/>
          <w:b/>
          <w:sz w:val="22"/>
          <w:szCs w:val="22"/>
          <w:lang w:val="en-GB"/>
        </w:rPr>
      </w:pPr>
      <w:r w:rsidRPr="003A5363">
        <w:rPr>
          <w:rFonts w:ascii="Arial" w:hAnsi="Arial" w:cs="Arial"/>
          <w:b/>
          <w:noProof/>
          <w:sz w:val="22"/>
          <w:szCs w:val="22"/>
          <w:lang w:val="en-GB"/>
        </w:rPr>
        <w:drawing>
          <wp:inline distT="0" distB="0" distL="0" distR="0" wp14:anchorId="63B70D24" wp14:editId="127FFC5F">
            <wp:extent cx="5926455" cy="1922780"/>
            <wp:effectExtent l="0" t="0" r="0" b="1270"/>
            <wp:docPr id="97325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155" name="Picture 97325155"/>
                    <pic:cNvPicPr/>
                  </pic:nvPicPr>
                  <pic:blipFill>
                    <a:blip r:embed="rId16">
                      <a:extLst>
                        <a:ext uri="{28A0092B-C50C-407E-A947-70E740481C1C}">
                          <a14:useLocalDpi xmlns:a14="http://schemas.microsoft.com/office/drawing/2010/main" val="0"/>
                        </a:ext>
                      </a:extLst>
                    </a:blip>
                    <a:stretch>
                      <a:fillRect/>
                    </a:stretch>
                  </pic:blipFill>
                  <pic:spPr>
                    <a:xfrm>
                      <a:off x="0" y="0"/>
                      <a:ext cx="5926455" cy="1922780"/>
                    </a:xfrm>
                    <a:prstGeom prst="rect">
                      <a:avLst/>
                    </a:prstGeom>
                  </pic:spPr>
                </pic:pic>
              </a:graphicData>
            </a:graphic>
          </wp:inline>
        </w:drawing>
      </w:r>
    </w:p>
    <w:p w14:paraId="3630BB3D" w14:textId="77777777" w:rsidR="00FA22E2" w:rsidRPr="003A5363" w:rsidRDefault="00FA22E2" w:rsidP="00FA22E2">
      <w:pPr>
        <w:rPr>
          <w:rFonts w:ascii="Arial" w:hAnsi="Arial" w:cs="Arial"/>
          <w:b/>
          <w:sz w:val="22"/>
          <w:szCs w:val="22"/>
          <w:lang w:val="en-GB"/>
        </w:rPr>
      </w:pPr>
    </w:p>
    <w:p w14:paraId="3D4CF5FF" w14:textId="74AD90CC" w:rsidR="00FA22E2" w:rsidRPr="003A5363" w:rsidRDefault="00FA22E2" w:rsidP="00FA22E2">
      <w:pPr>
        <w:rPr>
          <w:rFonts w:ascii="Arial" w:hAnsi="Arial" w:cs="Arial"/>
          <w:sz w:val="22"/>
          <w:szCs w:val="22"/>
          <w:lang w:val="en-GB"/>
        </w:rPr>
      </w:pPr>
      <w:r w:rsidRPr="003A5363">
        <w:rPr>
          <w:rFonts w:ascii="Arial" w:hAnsi="Arial" w:cs="Arial"/>
          <w:b/>
          <w:sz w:val="22"/>
          <w:szCs w:val="22"/>
          <w:lang w:val="en-GB"/>
        </w:rPr>
        <w:t xml:space="preserve">Figure </w:t>
      </w:r>
      <w:r w:rsidR="003A5363" w:rsidRPr="003A5363">
        <w:rPr>
          <w:rFonts w:ascii="Arial" w:hAnsi="Arial" w:cs="Arial"/>
          <w:b/>
          <w:sz w:val="22"/>
          <w:szCs w:val="22"/>
          <w:lang w:val="en-GB"/>
        </w:rPr>
        <w:t>4</w:t>
      </w:r>
      <w:r w:rsidRPr="003A5363">
        <w:rPr>
          <w:rFonts w:ascii="Arial" w:hAnsi="Arial" w:cs="Arial"/>
          <w:b/>
          <w:sz w:val="22"/>
          <w:szCs w:val="22"/>
          <w:lang w:val="en-GB"/>
        </w:rPr>
        <w:t xml:space="preserve">. Phylogeny: </w:t>
      </w:r>
      <w:r w:rsidRPr="003A5363">
        <w:rPr>
          <w:rFonts w:ascii="Arial" w:hAnsi="Arial" w:cs="Arial"/>
          <w:sz w:val="22"/>
          <w:szCs w:val="22"/>
          <w:lang w:val="en-GB"/>
        </w:rPr>
        <w:t xml:space="preserve">The phylogenetic tree was constructed using the large subunit terminase  proteins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Please note that </w:t>
      </w:r>
      <w:r w:rsidRPr="003A5363">
        <w:rPr>
          <w:rFonts w:ascii="Arial" w:hAnsi="Arial" w:cs="Arial"/>
          <w:i/>
          <w:iCs/>
          <w:sz w:val="22"/>
          <w:szCs w:val="22"/>
          <w:lang w:val="en-GB"/>
        </w:rPr>
        <w:t>Bacillus</w:t>
      </w:r>
      <w:r w:rsidRPr="003A5363">
        <w:rPr>
          <w:rFonts w:ascii="Arial" w:hAnsi="Arial" w:cs="Arial"/>
          <w:sz w:val="22"/>
          <w:szCs w:val="22"/>
          <w:lang w:val="en-GB"/>
        </w:rPr>
        <w:t xml:space="preserve"> phages 41C, Lurz2 and Lurz3 [13] are represented by only partial sequences in GenBank.  </w:t>
      </w:r>
    </w:p>
    <w:p w14:paraId="4C861080" w14:textId="77777777" w:rsidR="00FA22E2" w:rsidRPr="003A5363" w:rsidRDefault="00FA22E2" w:rsidP="00FA22E2">
      <w:pPr>
        <w:rPr>
          <w:rFonts w:ascii="Arial" w:hAnsi="Arial" w:cs="Arial"/>
          <w:b/>
          <w:sz w:val="22"/>
          <w:szCs w:val="22"/>
        </w:rPr>
      </w:pPr>
    </w:p>
    <w:p w14:paraId="4E33E8AC" w14:textId="77777777" w:rsidR="00FA22E2" w:rsidRPr="003A5363" w:rsidRDefault="00FA22E2" w:rsidP="00FA22E2">
      <w:pPr>
        <w:rPr>
          <w:rFonts w:ascii="Arial" w:hAnsi="Arial" w:cs="Arial"/>
          <w:b/>
          <w:sz w:val="22"/>
          <w:szCs w:val="22"/>
        </w:rPr>
      </w:pPr>
    </w:p>
    <w:p w14:paraId="3871F716" w14:textId="77777777" w:rsidR="00FA22E2" w:rsidRPr="003A5363" w:rsidRDefault="00FA22E2" w:rsidP="00FA22E2">
      <w:pPr>
        <w:rPr>
          <w:rFonts w:ascii="Arial" w:hAnsi="Arial" w:cs="Arial"/>
          <w:b/>
          <w:sz w:val="22"/>
          <w:szCs w:val="22"/>
        </w:rPr>
      </w:pPr>
      <w:r w:rsidRPr="003A5363">
        <w:rPr>
          <w:rFonts w:ascii="Arial" w:hAnsi="Arial" w:cs="Arial"/>
          <w:b/>
          <w:noProof/>
          <w:sz w:val="22"/>
          <w:szCs w:val="22"/>
        </w:rPr>
        <w:lastRenderedPageBreak/>
        <w:drawing>
          <wp:inline distT="0" distB="0" distL="0" distR="0" wp14:anchorId="3AAA23AC" wp14:editId="2C274E2F">
            <wp:extent cx="5731510" cy="3025775"/>
            <wp:effectExtent l="0" t="0" r="2540" b="3175"/>
            <wp:docPr id="83202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29631" name="Picture 83202963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025775"/>
                    </a:xfrm>
                    <a:prstGeom prst="rect">
                      <a:avLst/>
                    </a:prstGeom>
                  </pic:spPr>
                </pic:pic>
              </a:graphicData>
            </a:graphic>
          </wp:inline>
        </w:drawing>
      </w:r>
    </w:p>
    <w:p w14:paraId="0720D05A" w14:textId="77777777" w:rsidR="00FA22E2" w:rsidRPr="003A5363" w:rsidRDefault="00FA22E2" w:rsidP="00FA22E2">
      <w:pPr>
        <w:rPr>
          <w:rFonts w:ascii="Arial" w:hAnsi="Arial" w:cs="Arial"/>
          <w:b/>
          <w:sz w:val="22"/>
          <w:szCs w:val="22"/>
        </w:rPr>
      </w:pPr>
      <w:r w:rsidRPr="003A5363">
        <w:rPr>
          <w:rFonts w:ascii="Arial" w:hAnsi="Arial" w:cs="Arial"/>
          <w:b/>
          <w:noProof/>
          <w:sz w:val="22"/>
          <w:szCs w:val="22"/>
        </w:rPr>
        <w:drawing>
          <wp:inline distT="0" distB="0" distL="0" distR="0" wp14:anchorId="7AEF2C99" wp14:editId="448EED62">
            <wp:extent cx="5731510" cy="1295400"/>
            <wp:effectExtent l="0" t="0" r="2540" b="0"/>
            <wp:docPr id="425821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21328" name="Picture 425821328"/>
                    <pic:cNvPicPr/>
                  </pic:nvPicPr>
                  <pic:blipFill>
                    <a:blip r:embed="rId18">
                      <a:extLst>
                        <a:ext uri="{28A0092B-C50C-407E-A947-70E740481C1C}">
                          <a14:useLocalDpi xmlns:a14="http://schemas.microsoft.com/office/drawing/2010/main" val="0"/>
                        </a:ext>
                      </a:extLst>
                    </a:blip>
                    <a:stretch>
                      <a:fillRect/>
                    </a:stretch>
                  </pic:blipFill>
                  <pic:spPr>
                    <a:xfrm>
                      <a:off x="0" y="0"/>
                      <a:ext cx="5731510" cy="1295400"/>
                    </a:xfrm>
                    <a:prstGeom prst="rect">
                      <a:avLst/>
                    </a:prstGeom>
                  </pic:spPr>
                </pic:pic>
              </a:graphicData>
            </a:graphic>
          </wp:inline>
        </w:drawing>
      </w:r>
    </w:p>
    <w:p w14:paraId="10E5B981" w14:textId="77777777" w:rsidR="00FA22E2" w:rsidRPr="003A5363" w:rsidRDefault="00FA22E2" w:rsidP="00FA22E2">
      <w:pPr>
        <w:rPr>
          <w:rFonts w:ascii="Arial" w:hAnsi="Arial" w:cs="Arial"/>
          <w:b/>
          <w:sz w:val="22"/>
          <w:szCs w:val="22"/>
        </w:rPr>
      </w:pPr>
    </w:p>
    <w:p w14:paraId="580A552A" w14:textId="217105E9" w:rsidR="00FA22E2" w:rsidRPr="003A5363" w:rsidRDefault="00FA22E2" w:rsidP="00FA22E2">
      <w:pPr>
        <w:rPr>
          <w:rFonts w:ascii="Arial" w:hAnsi="Arial" w:cs="Arial"/>
          <w:b/>
          <w:sz w:val="22"/>
          <w:szCs w:val="22"/>
        </w:rPr>
      </w:pPr>
      <w:r w:rsidRPr="003A5363">
        <w:rPr>
          <w:rFonts w:ascii="Arial" w:hAnsi="Arial" w:cs="Arial"/>
          <w:b/>
          <w:sz w:val="22"/>
          <w:szCs w:val="22"/>
        </w:rPr>
        <w:t xml:space="preserve">Figure </w:t>
      </w:r>
      <w:r w:rsidR="003A5363" w:rsidRPr="003A5363">
        <w:rPr>
          <w:rFonts w:ascii="Arial" w:hAnsi="Arial" w:cs="Arial"/>
          <w:b/>
          <w:sz w:val="22"/>
          <w:szCs w:val="22"/>
        </w:rPr>
        <w:t>5</w:t>
      </w:r>
      <w:r w:rsidRPr="003A5363">
        <w:rPr>
          <w:rFonts w:ascii="Arial" w:hAnsi="Arial" w:cs="Arial"/>
          <w:b/>
          <w:sz w:val="22"/>
          <w:szCs w:val="22"/>
        </w:rPr>
        <w:t>. vConTACT v.2.0:</w:t>
      </w:r>
      <w:r w:rsidRPr="003A5363">
        <w:rPr>
          <w:rFonts w:ascii="Arial" w:hAnsi="Arial" w:cs="Arial"/>
          <w:bCs/>
          <w:sz w:val="22"/>
          <w:szCs w:val="22"/>
        </w:rPr>
        <w:t xml:space="preserve"> is a network-based application utilizing whole genome gene-sharing profiles for virus taxonomy that integrates distance-based hierarchical clustering and confidence scores for all taxonomic predictions [11,12].  A. Family_4 (purple arrow) is the subject of this proposal. B. Data on VC_105_0.</w:t>
      </w:r>
    </w:p>
    <w:p w14:paraId="1F721B27" w14:textId="77777777" w:rsidR="00FA22E2" w:rsidRPr="003A5363" w:rsidRDefault="00FA22E2" w:rsidP="00FA22E2">
      <w:pPr>
        <w:rPr>
          <w:rFonts w:ascii="Arial" w:hAnsi="Arial" w:cs="Arial"/>
          <w:b/>
          <w:sz w:val="22"/>
          <w:szCs w:val="22"/>
        </w:rPr>
      </w:pPr>
    </w:p>
    <w:p w14:paraId="724FEBCB" w14:textId="7FBBF92E" w:rsidR="00FA22E2" w:rsidRPr="003A5363" w:rsidRDefault="00FA22E2" w:rsidP="00FA22E2">
      <w:pPr>
        <w:rPr>
          <w:rFonts w:ascii="Arial" w:hAnsi="Arial" w:cs="Arial"/>
          <w:b/>
          <w:sz w:val="22"/>
          <w:szCs w:val="22"/>
        </w:rPr>
      </w:pPr>
      <w:r w:rsidRPr="003A5363">
        <w:rPr>
          <w:rFonts w:ascii="Arial" w:hAnsi="Arial" w:cs="Arial"/>
          <w:b/>
          <w:noProof/>
          <w:sz w:val="22"/>
          <w:szCs w:val="22"/>
        </w:rPr>
        <w:drawing>
          <wp:inline distT="0" distB="0" distL="0" distR="0" wp14:anchorId="69534F92" wp14:editId="0F2E5D7B">
            <wp:extent cx="5926455" cy="1060450"/>
            <wp:effectExtent l="0" t="0" r="0" b="6350"/>
            <wp:docPr id="573451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51988" name="Picture 57345198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6455" cy="1060450"/>
                    </a:xfrm>
                    <a:prstGeom prst="rect">
                      <a:avLst/>
                    </a:prstGeom>
                  </pic:spPr>
                </pic:pic>
              </a:graphicData>
            </a:graphic>
          </wp:inline>
        </w:drawing>
      </w:r>
    </w:p>
    <w:p w14:paraId="6762FC65" w14:textId="1E78CE36" w:rsidR="00FA22E2" w:rsidRPr="003A5363" w:rsidRDefault="00FA22E2" w:rsidP="00FA22E2">
      <w:pPr>
        <w:spacing w:before="120" w:after="120"/>
        <w:rPr>
          <w:rFonts w:ascii="Aptos" w:hAnsi="Aptos"/>
        </w:rPr>
      </w:pPr>
      <w:r w:rsidRPr="003A5363">
        <w:rPr>
          <w:rFonts w:ascii="Aptos" w:hAnsi="Aptos"/>
          <w:b/>
          <w:bCs/>
        </w:rPr>
        <w:t xml:space="preserve">Figure </w:t>
      </w:r>
      <w:r w:rsidR="00C44AB6" w:rsidRPr="003A5363">
        <w:rPr>
          <w:rFonts w:ascii="Aptos" w:hAnsi="Aptos"/>
          <w:b/>
          <w:bCs/>
        </w:rPr>
        <w:t>5</w:t>
      </w:r>
      <w:r w:rsidRPr="003A5363">
        <w:rPr>
          <w:rFonts w:ascii="Aptos" w:hAnsi="Aptos"/>
          <w:b/>
          <w:bCs/>
        </w:rPr>
        <w:t>.  VirClust</w:t>
      </w:r>
      <w:r w:rsidRPr="003A5363">
        <w:rPr>
          <w:rFonts w:ascii="Aptos" w:hAnsi="Aptos"/>
        </w:rPr>
        <w:t xml:space="preserve"> protein heatmap: at the first 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 [13}.  The middle  group are the phages which are the subject of this proposal, But, we consider that this actually represents an Order.</w:t>
      </w:r>
    </w:p>
    <w:p w14:paraId="7F502F9B" w14:textId="0EE9EAA8" w:rsidR="003A5363" w:rsidRPr="003A5363" w:rsidRDefault="003A5363" w:rsidP="00FA22E2">
      <w:pPr>
        <w:spacing w:before="120" w:after="120"/>
        <w:rPr>
          <w:rFonts w:ascii="Aptos" w:hAnsi="Aptos"/>
        </w:rPr>
      </w:pPr>
      <w:r w:rsidRPr="003A5363">
        <w:rPr>
          <w:rFonts w:ascii="Aptos" w:hAnsi="Aptos"/>
          <w:noProof/>
        </w:rPr>
        <w:drawing>
          <wp:inline distT="0" distB="0" distL="0" distR="0" wp14:anchorId="3EDBEB6D" wp14:editId="02E9BEAC">
            <wp:extent cx="5926455" cy="1251585"/>
            <wp:effectExtent l="0" t="0" r="0" b="5715"/>
            <wp:docPr id="2048273566" name="Picture 3" descr="A pixelated image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73566" name="Picture 3" descr="A pixelated image of a black backgroun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6455" cy="1251585"/>
                    </a:xfrm>
                    <a:prstGeom prst="rect">
                      <a:avLst/>
                    </a:prstGeom>
                  </pic:spPr>
                </pic:pic>
              </a:graphicData>
            </a:graphic>
          </wp:inline>
        </w:drawing>
      </w:r>
    </w:p>
    <w:p w14:paraId="2198F31A" w14:textId="67E81D2D" w:rsidR="003A5363" w:rsidRPr="003A5363" w:rsidRDefault="003A5363" w:rsidP="003A5363">
      <w:pPr>
        <w:rPr>
          <w:rFonts w:ascii="Aptos" w:hAnsi="Aptos" w:cs="Arial"/>
          <w:sz w:val="22"/>
          <w:szCs w:val="22"/>
          <w:lang w:val="en-GB"/>
        </w:rPr>
      </w:pPr>
      <w:bookmarkStart w:id="2" w:name="_Hlk169934923"/>
      <w:r w:rsidRPr="003A5363">
        <w:rPr>
          <w:rFonts w:ascii="Aptos" w:hAnsi="Aptos" w:cs="Arial"/>
          <w:sz w:val="22"/>
          <w:szCs w:val="22"/>
          <w:lang w:val="en-GB"/>
        </w:rPr>
        <w:lastRenderedPageBreak/>
        <w:t xml:space="preserve">Figure 6. Core genome phylogeny of the proposed </w:t>
      </w:r>
      <w:r w:rsidR="007D7F31" w:rsidRPr="007D7F31">
        <w:rPr>
          <w:rFonts w:ascii="Aptos" w:hAnsi="Aptos" w:cs="Arial"/>
          <w:i/>
          <w:iCs/>
          <w:sz w:val="22"/>
          <w:szCs w:val="22"/>
          <w:lang w:val="en-GB"/>
        </w:rPr>
        <w:t>Trautnerviridae</w:t>
      </w:r>
      <w:r w:rsidRPr="003A5363">
        <w:rPr>
          <w:rFonts w:ascii="Aptos" w:hAnsi="Aptos" w:cs="Arial"/>
          <w:i/>
          <w:iCs/>
          <w:sz w:val="22"/>
          <w:szCs w:val="22"/>
          <w:lang w:val="en-GB"/>
        </w:rPr>
        <w:t xml:space="preserve"> </w:t>
      </w:r>
      <w:r w:rsidRPr="003A5363">
        <w:rPr>
          <w:rFonts w:ascii="Aptos" w:hAnsi="Aptos" w:cs="Arial"/>
          <w:sz w:val="22"/>
          <w:szCs w:val="22"/>
          <w:lang w:val="en-GB"/>
        </w:rPr>
        <w:t>family of bacterial viruses. A partitioned protein ML phylogeny was created from 13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sidRPr="003A5363">
        <w:rPr>
          <w:rFonts w:ascii="Aptos" w:hAnsi="Aptos" w:cs="Arial"/>
        </w:rPr>
        <w:t xml:space="preserve"> [16-18]</w:t>
      </w:r>
      <w:r w:rsidRPr="003A5363">
        <w:rPr>
          <w:rFonts w:ascii="Aptos" w:hAnsi="Aptos" w:cs="Arial"/>
          <w:sz w:val="22"/>
          <w:szCs w:val="22"/>
          <w:lang w:val="en-GB"/>
        </w:rPr>
        <w:t xml:space="preserve">. The tree is rooted at the midpoint and UF bootstrap support </w:t>
      </w:r>
      <w:r w:rsidRPr="003A5363">
        <w:rPr>
          <w:rFonts w:ascii="Cambria Math" w:hAnsi="Cambria Math" w:cs="Cambria Math"/>
          <w:sz w:val="22"/>
          <w:szCs w:val="22"/>
          <w:lang w:val="en-GB"/>
        </w:rPr>
        <w:t>≥</w:t>
      </w:r>
      <w:r w:rsidRPr="003A5363">
        <w:rPr>
          <w:rFonts w:ascii="Aptos" w:hAnsi="Aptos" w:cs="Arial"/>
          <w:sz w:val="22"/>
          <w:szCs w:val="22"/>
          <w:lang w:val="en-GB"/>
        </w:rPr>
        <w:t xml:space="preserve"> 95% are shown. The coloured strips indicate proposed genera and subfamilies.   </w:t>
      </w:r>
    </w:p>
    <w:bookmarkEnd w:id="2"/>
    <w:p w14:paraId="283E0A99" w14:textId="77777777" w:rsidR="003A5363" w:rsidRDefault="003A5363" w:rsidP="00FA22E2">
      <w:pPr>
        <w:spacing w:before="120" w:after="120"/>
        <w:rPr>
          <w:rFonts w:ascii="Aptos" w:hAnsi="Aptos"/>
        </w:rPr>
      </w:pPr>
    </w:p>
    <w:p w14:paraId="79BCE728" w14:textId="1D0F61CC" w:rsidR="00C422D4" w:rsidRPr="00FF0CCE" w:rsidRDefault="00C422D4" w:rsidP="00C422D4">
      <w:pPr>
        <w:rPr>
          <w:rFonts w:ascii="Arial" w:hAnsi="Arial" w:cs="Arial"/>
          <w:sz w:val="22"/>
          <w:szCs w:val="22"/>
        </w:rPr>
      </w:pPr>
      <w:bookmarkStart w:id="3" w:name="_Hlk169952688"/>
      <w:r w:rsidRPr="00FF0CCE">
        <w:rPr>
          <w:rFonts w:ascii="Aptos" w:hAnsi="Aptos"/>
          <w:sz w:val="22"/>
          <w:szCs w:val="22"/>
        </w:rPr>
        <w:t xml:space="preserve">Table </w:t>
      </w:r>
      <w:r>
        <w:rPr>
          <w:rFonts w:ascii="Aptos" w:hAnsi="Aptos"/>
          <w:sz w:val="22"/>
          <w:szCs w:val="22"/>
        </w:rPr>
        <w:t>1</w:t>
      </w:r>
      <w:r w:rsidRPr="00FF0CCE">
        <w:rPr>
          <w:rFonts w:ascii="Aptos" w:hAnsi="Aptos"/>
          <w:sz w:val="22"/>
          <w:szCs w:val="22"/>
        </w:rPr>
        <w:t xml:space="preserve">. Signature genes in the proposed </w:t>
      </w:r>
      <w:r w:rsidR="007D7F31" w:rsidRPr="007D7F31">
        <w:rPr>
          <w:rFonts w:ascii="Aptos" w:hAnsi="Aptos"/>
          <w:i/>
          <w:iCs/>
          <w:sz w:val="22"/>
          <w:szCs w:val="22"/>
        </w:rPr>
        <w:t>Trautnerviridae</w:t>
      </w:r>
      <w:r w:rsidRPr="00FF0CCE">
        <w:rPr>
          <w:rFonts w:ascii="Aptos" w:hAnsi="Aptos"/>
          <w:sz w:val="22"/>
          <w:szCs w:val="22"/>
        </w:rPr>
        <w:t xml:space="preserve"> 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303"/>
        <w:gridCol w:w="1968"/>
        <w:gridCol w:w="3835"/>
        <w:gridCol w:w="2217"/>
      </w:tblGrid>
      <w:tr w:rsidR="00C422D4" w14:paraId="541EE825" w14:textId="77777777" w:rsidTr="00C422D4">
        <w:trPr>
          <w:trHeight w:val="300"/>
        </w:trPr>
        <w:tc>
          <w:tcPr>
            <w:tcW w:w="0" w:type="auto"/>
            <w:noWrap/>
            <w:hideMark/>
          </w:tcPr>
          <w:bookmarkEnd w:id="3"/>
          <w:p w14:paraId="457F296C" w14:textId="77777777" w:rsidR="00C422D4" w:rsidRDefault="00C422D4">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3A64ED66" w14:textId="77777777" w:rsidR="00C422D4" w:rsidRDefault="00C422D4">
            <w:pPr>
              <w:rPr>
                <w:rFonts w:ascii="Aptos Narrow" w:hAnsi="Aptos Narrow"/>
                <w:b/>
                <w:bCs/>
                <w:color w:val="000000"/>
                <w:sz w:val="22"/>
                <w:szCs w:val="22"/>
              </w:rPr>
            </w:pPr>
            <w:r>
              <w:rPr>
                <w:rFonts w:ascii="Aptos Narrow" w:hAnsi="Aptos Narrow"/>
                <w:b/>
                <w:bCs/>
                <w:color w:val="000000"/>
                <w:sz w:val="22"/>
                <w:szCs w:val="22"/>
              </w:rPr>
              <w:t>No. of genomes (6 total)</w:t>
            </w:r>
          </w:p>
        </w:tc>
        <w:tc>
          <w:tcPr>
            <w:tcW w:w="0" w:type="auto"/>
            <w:noWrap/>
            <w:hideMark/>
          </w:tcPr>
          <w:p w14:paraId="4CF441BD" w14:textId="77777777" w:rsidR="00C422D4" w:rsidRDefault="00C422D4">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518AC7C6" w14:textId="77777777" w:rsidR="00C422D4" w:rsidRDefault="00C422D4">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C422D4" w14:paraId="06BB7232" w14:textId="77777777" w:rsidTr="00C422D4">
        <w:trPr>
          <w:trHeight w:val="300"/>
        </w:trPr>
        <w:tc>
          <w:tcPr>
            <w:tcW w:w="0" w:type="auto"/>
            <w:noWrap/>
            <w:hideMark/>
          </w:tcPr>
          <w:p w14:paraId="40BCBEE4"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23F3F670"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6141F6B6"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AA27DA8" w14:textId="77777777" w:rsidR="00C422D4" w:rsidRDefault="00C422D4">
            <w:pPr>
              <w:rPr>
                <w:rFonts w:ascii="Aptos Narrow" w:hAnsi="Aptos Narrow"/>
                <w:color w:val="000000"/>
                <w:sz w:val="22"/>
                <w:szCs w:val="22"/>
              </w:rPr>
            </w:pPr>
            <w:r>
              <w:rPr>
                <w:rFonts w:ascii="Aptos Narrow" w:hAnsi="Aptos Narrow"/>
                <w:color w:val="000000"/>
                <w:sz w:val="22"/>
                <w:szCs w:val="22"/>
              </w:rPr>
              <w:t>hypothetical protein</w:t>
            </w:r>
          </w:p>
        </w:tc>
      </w:tr>
      <w:tr w:rsidR="00C422D4" w14:paraId="2BFE64B4" w14:textId="77777777" w:rsidTr="00C422D4">
        <w:trPr>
          <w:trHeight w:val="300"/>
        </w:trPr>
        <w:tc>
          <w:tcPr>
            <w:tcW w:w="0" w:type="auto"/>
            <w:noWrap/>
            <w:hideMark/>
          </w:tcPr>
          <w:p w14:paraId="6018ABAC"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2D7ED893"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7647593D"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A377132" w14:textId="77777777" w:rsidR="00C422D4" w:rsidRDefault="00C422D4">
            <w:pPr>
              <w:rPr>
                <w:rFonts w:ascii="Aptos Narrow" w:hAnsi="Aptos Narrow"/>
                <w:color w:val="000000"/>
                <w:sz w:val="22"/>
                <w:szCs w:val="22"/>
              </w:rPr>
            </w:pPr>
            <w:r>
              <w:rPr>
                <w:rFonts w:ascii="Aptos Narrow" w:hAnsi="Aptos Narrow"/>
                <w:color w:val="000000"/>
                <w:sz w:val="22"/>
                <w:szCs w:val="22"/>
              </w:rPr>
              <w:t>putative excisionase</w:t>
            </w:r>
          </w:p>
        </w:tc>
      </w:tr>
      <w:tr w:rsidR="00C422D4" w14:paraId="3021274E" w14:textId="77777777" w:rsidTr="00C422D4">
        <w:trPr>
          <w:trHeight w:val="300"/>
        </w:trPr>
        <w:tc>
          <w:tcPr>
            <w:tcW w:w="0" w:type="auto"/>
            <w:noWrap/>
            <w:hideMark/>
          </w:tcPr>
          <w:p w14:paraId="596A298D"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58C8F018"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2FAFBBCF"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3C4CE0B" w14:textId="77777777" w:rsidR="00C422D4" w:rsidRDefault="00C422D4">
            <w:pPr>
              <w:rPr>
                <w:rFonts w:ascii="Aptos Narrow" w:hAnsi="Aptos Narrow"/>
                <w:color w:val="000000"/>
                <w:sz w:val="22"/>
                <w:szCs w:val="22"/>
              </w:rPr>
            </w:pPr>
            <w:r>
              <w:rPr>
                <w:rFonts w:ascii="Aptos Narrow" w:hAnsi="Aptos Narrow"/>
                <w:color w:val="000000"/>
                <w:sz w:val="22"/>
                <w:szCs w:val="22"/>
              </w:rPr>
              <w:t>ssDNA binding protein</w:t>
            </w:r>
          </w:p>
        </w:tc>
      </w:tr>
      <w:tr w:rsidR="00C422D4" w14:paraId="7817BF84" w14:textId="77777777" w:rsidTr="00C422D4">
        <w:trPr>
          <w:trHeight w:val="300"/>
        </w:trPr>
        <w:tc>
          <w:tcPr>
            <w:tcW w:w="0" w:type="auto"/>
            <w:noWrap/>
            <w:hideMark/>
          </w:tcPr>
          <w:p w14:paraId="02EDB4BB"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743B11CB"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19268ADE"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6AA2343" w14:textId="77777777" w:rsidR="00C422D4" w:rsidRDefault="00C422D4">
            <w:pPr>
              <w:rPr>
                <w:rFonts w:ascii="Aptos Narrow" w:hAnsi="Aptos Narrow"/>
                <w:color w:val="000000"/>
                <w:sz w:val="22"/>
                <w:szCs w:val="22"/>
              </w:rPr>
            </w:pPr>
            <w:r>
              <w:rPr>
                <w:rFonts w:ascii="Aptos Narrow" w:hAnsi="Aptos Narrow"/>
                <w:color w:val="000000"/>
                <w:sz w:val="22"/>
                <w:szCs w:val="22"/>
              </w:rPr>
              <w:t>helicase loader</w:t>
            </w:r>
          </w:p>
        </w:tc>
      </w:tr>
      <w:tr w:rsidR="00C422D4" w14:paraId="3579787E" w14:textId="77777777" w:rsidTr="00C422D4">
        <w:trPr>
          <w:trHeight w:val="300"/>
        </w:trPr>
        <w:tc>
          <w:tcPr>
            <w:tcW w:w="0" w:type="auto"/>
            <w:noWrap/>
            <w:hideMark/>
          </w:tcPr>
          <w:p w14:paraId="421B26A9"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26A6F70A"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6E6005B5"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4C7F11A" w14:textId="77777777" w:rsidR="00C422D4" w:rsidRDefault="00C422D4">
            <w:pPr>
              <w:rPr>
                <w:rFonts w:ascii="Aptos Narrow" w:hAnsi="Aptos Narrow"/>
                <w:color w:val="000000"/>
                <w:sz w:val="22"/>
                <w:szCs w:val="22"/>
              </w:rPr>
            </w:pPr>
            <w:r>
              <w:rPr>
                <w:rFonts w:ascii="Aptos Narrow" w:hAnsi="Aptos Narrow"/>
                <w:color w:val="000000"/>
                <w:sz w:val="22"/>
                <w:szCs w:val="22"/>
              </w:rPr>
              <w:t>hypothetical protein</w:t>
            </w:r>
          </w:p>
        </w:tc>
      </w:tr>
      <w:tr w:rsidR="00C422D4" w14:paraId="379A3AE8" w14:textId="77777777" w:rsidTr="00C422D4">
        <w:trPr>
          <w:trHeight w:val="300"/>
        </w:trPr>
        <w:tc>
          <w:tcPr>
            <w:tcW w:w="0" w:type="auto"/>
            <w:noWrap/>
            <w:hideMark/>
          </w:tcPr>
          <w:p w14:paraId="101051F8"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5D25428D"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7977028C"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5A9A134" w14:textId="77777777" w:rsidR="00C422D4" w:rsidRDefault="00C422D4">
            <w:pPr>
              <w:rPr>
                <w:rFonts w:ascii="Aptos Narrow" w:hAnsi="Aptos Narrow"/>
                <w:color w:val="000000"/>
                <w:sz w:val="22"/>
                <w:szCs w:val="22"/>
              </w:rPr>
            </w:pPr>
            <w:r>
              <w:rPr>
                <w:rFonts w:ascii="Aptos Narrow" w:hAnsi="Aptos Narrow"/>
                <w:color w:val="000000"/>
                <w:sz w:val="22"/>
                <w:szCs w:val="22"/>
              </w:rPr>
              <w:t>terminase large subunit</w:t>
            </w:r>
          </w:p>
        </w:tc>
      </w:tr>
      <w:tr w:rsidR="00C422D4" w14:paraId="762453B0" w14:textId="77777777" w:rsidTr="00C422D4">
        <w:trPr>
          <w:trHeight w:val="300"/>
        </w:trPr>
        <w:tc>
          <w:tcPr>
            <w:tcW w:w="0" w:type="auto"/>
            <w:noWrap/>
            <w:hideMark/>
          </w:tcPr>
          <w:p w14:paraId="32D2A927"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56B012F6"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3BD44062"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8B6C159" w14:textId="77777777" w:rsidR="00C422D4" w:rsidRDefault="00C422D4">
            <w:pPr>
              <w:rPr>
                <w:rFonts w:ascii="Aptos Narrow" w:hAnsi="Aptos Narrow"/>
                <w:color w:val="000000"/>
                <w:sz w:val="22"/>
                <w:szCs w:val="22"/>
              </w:rPr>
            </w:pPr>
            <w:r>
              <w:rPr>
                <w:rFonts w:ascii="Aptos Narrow" w:hAnsi="Aptos Narrow"/>
                <w:color w:val="000000"/>
                <w:sz w:val="22"/>
                <w:szCs w:val="22"/>
              </w:rPr>
              <w:t>5'-3' exonuclease</w:t>
            </w:r>
          </w:p>
        </w:tc>
      </w:tr>
      <w:tr w:rsidR="00C422D4" w14:paraId="2398C3CE" w14:textId="77777777" w:rsidTr="00C422D4">
        <w:trPr>
          <w:trHeight w:val="300"/>
        </w:trPr>
        <w:tc>
          <w:tcPr>
            <w:tcW w:w="0" w:type="auto"/>
            <w:noWrap/>
            <w:hideMark/>
          </w:tcPr>
          <w:p w14:paraId="6AAB7767"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4F109CFC"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4B633EF8"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9739E9D" w14:textId="77777777" w:rsidR="00C422D4" w:rsidRDefault="00C422D4">
            <w:pPr>
              <w:rPr>
                <w:rFonts w:ascii="Aptos Narrow" w:hAnsi="Aptos Narrow"/>
                <w:color w:val="000000"/>
                <w:sz w:val="22"/>
                <w:szCs w:val="22"/>
              </w:rPr>
            </w:pPr>
            <w:r>
              <w:rPr>
                <w:rFonts w:ascii="Aptos Narrow" w:hAnsi="Aptos Narrow"/>
                <w:color w:val="000000"/>
                <w:sz w:val="22"/>
                <w:szCs w:val="22"/>
              </w:rPr>
              <w:t>replisome organizer</w:t>
            </w:r>
          </w:p>
        </w:tc>
      </w:tr>
      <w:tr w:rsidR="00C422D4" w14:paraId="77B7DB36" w14:textId="77777777" w:rsidTr="00C422D4">
        <w:trPr>
          <w:trHeight w:val="300"/>
        </w:trPr>
        <w:tc>
          <w:tcPr>
            <w:tcW w:w="0" w:type="auto"/>
            <w:noWrap/>
            <w:hideMark/>
          </w:tcPr>
          <w:p w14:paraId="369C765A"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2B751D3C"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46EF45A9"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4504D71" w14:textId="77777777" w:rsidR="00C422D4" w:rsidRDefault="00C422D4">
            <w:pPr>
              <w:rPr>
                <w:rFonts w:ascii="Aptos Narrow" w:hAnsi="Aptos Narrow"/>
                <w:color w:val="000000"/>
                <w:sz w:val="22"/>
                <w:szCs w:val="22"/>
              </w:rPr>
            </w:pPr>
            <w:r>
              <w:rPr>
                <w:rFonts w:ascii="Aptos Narrow" w:hAnsi="Aptos Narrow"/>
                <w:color w:val="000000"/>
                <w:sz w:val="22"/>
                <w:szCs w:val="22"/>
              </w:rPr>
              <w:t>terminase small subunit</w:t>
            </w:r>
          </w:p>
        </w:tc>
      </w:tr>
      <w:tr w:rsidR="00C422D4" w14:paraId="68DA3B75" w14:textId="77777777" w:rsidTr="00C422D4">
        <w:trPr>
          <w:trHeight w:val="300"/>
        </w:trPr>
        <w:tc>
          <w:tcPr>
            <w:tcW w:w="0" w:type="auto"/>
            <w:noWrap/>
            <w:hideMark/>
          </w:tcPr>
          <w:p w14:paraId="6361ADC9"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3554EBEF"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15EC0997"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B38B090" w14:textId="77777777" w:rsidR="00C422D4" w:rsidRDefault="00C422D4">
            <w:pPr>
              <w:rPr>
                <w:rFonts w:ascii="Aptos Narrow" w:hAnsi="Aptos Narrow"/>
                <w:color w:val="000000"/>
                <w:sz w:val="22"/>
                <w:szCs w:val="22"/>
              </w:rPr>
            </w:pPr>
            <w:r>
              <w:rPr>
                <w:rFonts w:ascii="Aptos Narrow" w:hAnsi="Aptos Narrow"/>
                <w:color w:val="000000"/>
                <w:sz w:val="22"/>
                <w:szCs w:val="22"/>
              </w:rPr>
              <w:t>hypothetical protein</w:t>
            </w:r>
          </w:p>
        </w:tc>
      </w:tr>
      <w:tr w:rsidR="00C422D4" w14:paraId="413BA160" w14:textId="77777777" w:rsidTr="00C422D4">
        <w:trPr>
          <w:trHeight w:val="300"/>
        </w:trPr>
        <w:tc>
          <w:tcPr>
            <w:tcW w:w="0" w:type="auto"/>
            <w:noWrap/>
            <w:hideMark/>
          </w:tcPr>
          <w:p w14:paraId="1727EBB8"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718AC11D"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731F7C7A"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9F759C5" w14:textId="77777777" w:rsidR="00C422D4" w:rsidRDefault="00C422D4">
            <w:pPr>
              <w:rPr>
                <w:rFonts w:ascii="Aptos Narrow" w:hAnsi="Aptos Narrow"/>
                <w:color w:val="000000"/>
                <w:sz w:val="22"/>
                <w:szCs w:val="22"/>
              </w:rPr>
            </w:pPr>
            <w:r>
              <w:rPr>
                <w:rFonts w:ascii="Aptos Narrow" w:hAnsi="Aptos Narrow"/>
                <w:color w:val="000000"/>
                <w:sz w:val="22"/>
                <w:szCs w:val="22"/>
              </w:rPr>
              <w:t>major capsid protein</w:t>
            </w:r>
          </w:p>
        </w:tc>
      </w:tr>
      <w:tr w:rsidR="00C422D4" w14:paraId="4B57F70D" w14:textId="77777777" w:rsidTr="00C422D4">
        <w:trPr>
          <w:trHeight w:val="300"/>
        </w:trPr>
        <w:tc>
          <w:tcPr>
            <w:tcW w:w="0" w:type="auto"/>
            <w:noWrap/>
            <w:hideMark/>
          </w:tcPr>
          <w:p w14:paraId="27AAAC4E"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59A0EA4D"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0D496E22"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512BFE1" w14:textId="77777777" w:rsidR="00C422D4" w:rsidRDefault="00C422D4">
            <w:pPr>
              <w:rPr>
                <w:rFonts w:ascii="Aptos Narrow" w:hAnsi="Aptos Narrow"/>
                <w:color w:val="000000"/>
                <w:sz w:val="22"/>
                <w:szCs w:val="22"/>
              </w:rPr>
            </w:pPr>
            <w:r>
              <w:rPr>
                <w:rFonts w:ascii="Aptos Narrow" w:hAnsi="Aptos Narrow"/>
                <w:color w:val="000000"/>
                <w:sz w:val="22"/>
                <w:szCs w:val="22"/>
              </w:rPr>
              <w:t>putative ATP-binding protein</w:t>
            </w:r>
          </w:p>
        </w:tc>
      </w:tr>
      <w:tr w:rsidR="00C422D4" w14:paraId="5B2CC902" w14:textId="77777777" w:rsidTr="00C422D4">
        <w:trPr>
          <w:trHeight w:val="300"/>
        </w:trPr>
        <w:tc>
          <w:tcPr>
            <w:tcW w:w="0" w:type="auto"/>
            <w:noWrap/>
            <w:hideMark/>
          </w:tcPr>
          <w:p w14:paraId="08AD7F2C"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13</w:t>
            </w:r>
          </w:p>
        </w:tc>
        <w:tc>
          <w:tcPr>
            <w:tcW w:w="0" w:type="auto"/>
            <w:noWrap/>
            <w:hideMark/>
          </w:tcPr>
          <w:p w14:paraId="02F47F79"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78CAF92E" w14:textId="77777777" w:rsidR="00C422D4" w:rsidRDefault="00C422D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DC64AB5" w14:textId="77777777" w:rsidR="00C422D4" w:rsidRDefault="00C422D4">
            <w:pPr>
              <w:rPr>
                <w:rFonts w:ascii="Aptos Narrow" w:hAnsi="Aptos Narrow"/>
                <w:color w:val="000000"/>
                <w:sz w:val="22"/>
                <w:szCs w:val="22"/>
              </w:rPr>
            </w:pPr>
            <w:r>
              <w:rPr>
                <w:rFonts w:ascii="Aptos Narrow" w:hAnsi="Aptos Narrow"/>
                <w:color w:val="000000"/>
                <w:sz w:val="22"/>
                <w:szCs w:val="22"/>
              </w:rPr>
              <w:t>putative recombinase</w:t>
            </w:r>
          </w:p>
        </w:tc>
      </w:tr>
    </w:tbl>
    <w:p w14:paraId="2EBE48C7" w14:textId="77777777" w:rsidR="00C44AB6" w:rsidRPr="003A5363" w:rsidRDefault="00C44AB6" w:rsidP="00C95FB7">
      <w:pPr>
        <w:spacing w:before="120" w:after="120"/>
        <w:rPr>
          <w:rFonts w:ascii="Aptos" w:hAnsi="Aptos"/>
        </w:rPr>
      </w:pPr>
    </w:p>
    <w:p w14:paraId="2C0522B6" w14:textId="687DF5E3" w:rsidR="00D352AE" w:rsidRPr="00C422D4" w:rsidRDefault="00D352AE" w:rsidP="00D352AE">
      <w:pPr>
        <w:pStyle w:val="BodyTextIndent"/>
        <w:spacing w:before="120" w:after="120"/>
        <w:ind w:left="0" w:firstLine="0"/>
        <w:rPr>
          <w:rFonts w:ascii="Aptos" w:hAnsi="Aptos" w:cs="Arial"/>
          <w:b/>
          <w:szCs w:val="24"/>
        </w:rPr>
      </w:pPr>
      <w:r w:rsidRPr="00C422D4">
        <w:rPr>
          <w:rFonts w:ascii="Aptos" w:hAnsi="Aptos" w:cs="Arial"/>
          <w:b/>
          <w:szCs w:val="24"/>
        </w:rPr>
        <w:t>Taxonomic Proposals:</w:t>
      </w:r>
    </w:p>
    <w:p w14:paraId="5C116C78" w14:textId="1AE8FCD9" w:rsidR="00D352AE" w:rsidRPr="00C422D4" w:rsidRDefault="00D352AE" w:rsidP="00D352AE">
      <w:pPr>
        <w:pStyle w:val="BodyTextIndent"/>
        <w:numPr>
          <w:ilvl w:val="0"/>
          <w:numId w:val="10"/>
        </w:numPr>
        <w:spacing w:before="120" w:after="120"/>
        <w:rPr>
          <w:rFonts w:ascii="Aptos" w:hAnsi="Aptos" w:cs="Arial"/>
          <w:b/>
          <w:szCs w:val="24"/>
        </w:rPr>
      </w:pPr>
      <w:bookmarkStart w:id="4" w:name="_Hlk125450653"/>
      <w:bookmarkStart w:id="5" w:name="_Hlk125554735"/>
      <w:r w:rsidRPr="00C422D4">
        <w:rPr>
          <w:rFonts w:ascii="Aptos" w:hAnsi="Aptos" w:cs="Arial"/>
          <w:b/>
          <w:szCs w:val="24"/>
        </w:rPr>
        <w:t xml:space="preserve">To create a new </w:t>
      </w:r>
      <w:r w:rsidR="00C422D4" w:rsidRPr="00C422D4">
        <w:rPr>
          <w:rFonts w:ascii="Aptos" w:hAnsi="Aptos" w:cs="Arial"/>
          <w:b/>
          <w:szCs w:val="24"/>
        </w:rPr>
        <w:t xml:space="preserve">genus, </w:t>
      </w:r>
      <w:r w:rsidR="00C422D4" w:rsidRPr="007D7F31">
        <w:rPr>
          <w:rFonts w:ascii="Aptos" w:hAnsi="Aptos" w:cs="Arial"/>
          <w:b/>
          <w:i/>
          <w:iCs/>
          <w:szCs w:val="24"/>
        </w:rPr>
        <w:t>Rivavirus</w:t>
      </w:r>
      <w:r w:rsidRPr="00C422D4">
        <w:rPr>
          <w:rFonts w:ascii="Aptos" w:hAnsi="Aptos" w:cs="Arial"/>
          <w:b/>
          <w:szCs w:val="24"/>
        </w:rPr>
        <w:t>, with three species</w:t>
      </w:r>
    </w:p>
    <w:p w14:paraId="237B14F5" w14:textId="77777777" w:rsidR="00D352AE" w:rsidRPr="00C422D4" w:rsidRDefault="00D352AE" w:rsidP="00D352AE">
      <w:pPr>
        <w:pStyle w:val="BodyTextIndent"/>
        <w:numPr>
          <w:ilvl w:val="0"/>
          <w:numId w:val="10"/>
        </w:numPr>
        <w:spacing w:before="120" w:after="120"/>
        <w:rPr>
          <w:rFonts w:ascii="Aptos" w:hAnsi="Aptos" w:cs="Arial"/>
          <w:b/>
          <w:szCs w:val="24"/>
        </w:rPr>
      </w:pPr>
      <w:r w:rsidRPr="00C422D4">
        <w:rPr>
          <w:rFonts w:ascii="Aptos" w:hAnsi="Aptos" w:cs="Arial"/>
          <w:b/>
          <w:szCs w:val="24"/>
        </w:rPr>
        <w:t xml:space="preserve">To create a new genus, </w:t>
      </w:r>
      <w:bookmarkStart w:id="6" w:name="_Hlk125554626"/>
      <w:r w:rsidRPr="00C422D4">
        <w:rPr>
          <w:rFonts w:ascii="Aptos" w:hAnsi="Aptos" w:cs="Arial"/>
          <w:b/>
          <w:i/>
          <w:iCs/>
          <w:szCs w:val="24"/>
        </w:rPr>
        <w:t>Spendidredvirus</w:t>
      </w:r>
      <w:bookmarkEnd w:id="6"/>
      <w:r w:rsidRPr="00C422D4">
        <w:rPr>
          <w:rFonts w:ascii="Aptos" w:hAnsi="Aptos" w:cs="Arial"/>
          <w:b/>
          <w:szCs w:val="24"/>
        </w:rPr>
        <w:t>, with two species</w:t>
      </w:r>
      <w:bookmarkEnd w:id="4"/>
    </w:p>
    <w:p w14:paraId="43DFBAEB" w14:textId="6ABB1BF6" w:rsidR="00D352AE" w:rsidRPr="00C422D4" w:rsidRDefault="00D352AE" w:rsidP="00D352AE">
      <w:pPr>
        <w:pStyle w:val="BodyTextIndent"/>
        <w:numPr>
          <w:ilvl w:val="0"/>
          <w:numId w:val="10"/>
        </w:numPr>
        <w:spacing w:before="120" w:after="120"/>
        <w:rPr>
          <w:rFonts w:ascii="Aptos" w:hAnsi="Aptos" w:cs="Arial"/>
          <w:b/>
          <w:szCs w:val="24"/>
        </w:rPr>
      </w:pPr>
      <w:r w:rsidRPr="00C422D4">
        <w:rPr>
          <w:rFonts w:ascii="Aptos" w:hAnsi="Aptos" w:cs="Arial"/>
          <w:b/>
          <w:szCs w:val="24"/>
        </w:rPr>
        <w:t xml:space="preserve">To create a new subfamily, </w:t>
      </w:r>
      <w:r w:rsidRPr="00C422D4">
        <w:rPr>
          <w:rFonts w:ascii="Aptos" w:hAnsi="Aptos" w:cs="Arial"/>
          <w:b/>
          <w:i/>
          <w:iCs/>
          <w:szCs w:val="24"/>
        </w:rPr>
        <w:t>Polsinellivirinae</w:t>
      </w:r>
      <w:r w:rsidRPr="00C422D4">
        <w:rPr>
          <w:rFonts w:ascii="Aptos" w:hAnsi="Aptos" w:cs="Arial"/>
          <w:b/>
          <w:szCs w:val="24"/>
        </w:rPr>
        <w:t xml:space="preserve">, with </w:t>
      </w:r>
      <w:r w:rsidR="009E398C" w:rsidRPr="00C422D4">
        <w:rPr>
          <w:rFonts w:ascii="Aptos" w:hAnsi="Aptos" w:cs="Arial"/>
          <w:b/>
          <w:szCs w:val="24"/>
        </w:rPr>
        <w:t xml:space="preserve">these </w:t>
      </w:r>
      <w:r w:rsidRPr="00C422D4">
        <w:rPr>
          <w:rFonts w:ascii="Aptos" w:hAnsi="Aptos" w:cs="Arial"/>
          <w:b/>
          <w:szCs w:val="24"/>
        </w:rPr>
        <w:t>two genera (</w:t>
      </w:r>
      <w:r w:rsidRPr="00C422D4">
        <w:rPr>
          <w:rFonts w:ascii="Aptos" w:hAnsi="Aptos" w:cs="Arial"/>
          <w:b/>
          <w:i/>
          <w:iCs/>
          <w:szCs w:val="24"/>
        </w:rPr>
        <w:t>Rivavirus</w:t>
      </w:r>
      <w:r w:rsidRPr="00C422D4">
        <w:rPr>
          <w:rFonts w:ascii="Aptos" w:hAnsi="Aptos" w:cs="Arial"/>
          <w:b/>
          <w:szCs w:val="24"/>
        </w:rPr>
        <w:t xml:space="preserve"> and </w:t>
      </w:r>
      <w:r w:rsidRPr="00C422D4">
        <w:rPr>
          <w:rFonts w:ascii="Aptos" w:hAnsi="Aptos" w:cs="Arial"/>
          <w:b/>
          <w:i/>
          <w:iCs/>
          <w:szCs w:val="24"/>
        </w:rPr>
        <w:t>Spendidredvirus</w:t>
      </w:r>
      <w:r w:rsidRPr="00C422D4">
        <w:rPr>
          <w:rFonts w:ascii="Aptos" w:hAnsi="Aptos" w:cs="Arial"/>
          <w:b/>
          <w:szCs w:val="24"/>
        </w:rPr>
        <w:t>)</w:t>
      </w:r>
    </w:p>
    <w:p w14:paraId="7D00F36E" w14:textId="5F1AAE71" w:rsidR="00C20EB6" w:rsidRPr="00C422D4" w:rsidRDefault="00C20EB6" w:rsidP="00D352AE">
      <w:pPr>
        <w:pStyle w:val="BodyTextIndent"/>
        <w:numPr>
          <w:ilvl w:val="0"/>
          <w:numId w:val="10"/>
        </w:numPr>
        <w:spacing w:before="120" w:after="120"/>
        <w:rPr>
          <w:rFonts w:ascii="Aptos" w:hAnsi="Aptos" w:cs="Arial"/>
          <w:b/>
          <w:szCs w:val="24"/>
        </w:rPr>
      </w:pPr>
      <w:r w:rsidRPr="00C422D4">
        <w:rPr>
          <w:rFonts w:ascii="Aptos" w:hAnsi="Aptos" w:cs="Arial"/>
          <w:b/>
          <w:szCs w:val="24"/>
        </w:rPr>
        <w:t xml:space="preserve">To </w:t>
      </w:r>
      <w:bookmarkStart w:id="7" w:name="_Hlk167542762"/>
      <w:r w:rsidRPr="00C422D4">
        <w:rPr>
          <w:rFonts w:ascii="Aptos" w:hAnsi="Aptos" w:cs="Arial"/>
          <w:b/>
          <w:szCs w:val="24"/>
        </w:rPr>
        <w:t xml:space="preserve">create a new single-species </w:t>
      </w:r>
      <w:bookmarkEnd w:id="7"/>
      <w:r w:rsidR="00C422D4" w:rsidRPr="00C422D4">
        <w:rPr>
          <w:rFonts w:ascii="Aptos" w:hAnsi="Aptos" w:cs="Arial"/>
          <w:b/>
          <w:szCs w:val="24"/>
        </w:rPr>
        <w:t xml:space="preserve">genus, </w:t>
      </w:r>
      <w:r w:rsidR="00C422D4" w:rsidRPr="007D7F31">
        <w:rPr>
          <w:rFonts w:ascii="Aptos" w:hAnsi="Aptos" w:cs="Arial"/>
          <w:b/>
          <w:i/>
          <w:iCs/>
          <w:szCs w:val="24"/>
        </w:rPr>
        <w:t>Prospektnaukivirus</w:t>
      </w:r>
    </w:p>
    <w:p w14:paraId="7912A0E2" w14:textId="30A6E68F" w:rsidR="00D352AE" w:rsidRPr="00C422D4" w:rsidRDefault="00D352AE" w:rsidP="00D352AE">
      <w:pPr>
        <w:pStyle w:val="BodyTextIndent"/>
        <w:numPr>
          <w:ilvl w:val="0"/>
          <w:numId w:val="10"/>
        </w:numPr>
        <w:spacing w:before="120" w:after="120"/>
        <w:rPr>
          <w:rFonts w:ascii="Aptos" w:hAnsi="Aptos" w:cs="Arial"/>
          <w:b/>
          <w:szCs w:val="24"/>
        </w:rPr>
      </w:pPr>
      <w:r w:rsidRPr="00C422D4">
        <w:rPr>
          <w:rFonts w:ascii="Aptos" w:hAnsi="Aptos" w:cs="Arial"/>
          <w:b/>
          <w:szCs w:val="24"/>
        </w:rPr>
        <w:t xml:space="preserve">To create a new family, </w:t>
      </w:r>
      <w:r w:rsidR="007D7F31" w:rsidRPr="007D7F31">
        <w:rPr>
          <w:rFonts w:ascii="Aptos" w:hAnsi="Aptos" w:cs="Arial"/>
          <w:b/>
          <w:i/>
          <w:iCs/>
          <w:szCs w:val="24"/>
        </w:rPr>
        <w:t>Trautnerviridae</w:t>
      </w:r>
      <w:r w:rsidRPr="00C422D4">
        <w:rPr>
          <w:rFonts w:ascii="Aptos" w:hAnsi="Aptos" w:cs="Arial"/>
          <w:b/>
          <w:szCs w:val="24"/>
        </w:rPr>
        <w:t>, for these taxa</w:t>
      </w:r>
    </w:p>
    <w:p w14:paraId="26CBE8BA" w14:textId="77777777" w:rsidR="00354009" w:rsidRPr="00C422D4" w:rsidRDefault="00354009" w:rsidP="00354009">
      <w:pPr>
        <w:pStyle w:val="BodyTextIndent"/>
        <w:spacing w:before="120" w:after="120"/>
        <w:rPr>
          <w:rFonts w:ascii="Aptos" w:hAnsi="Aptos" w:cs="Arial"/>
          <w:b/>
          <w:szCs w:val="24"/>
        </w:rPr>
      </w:pPr>
    </w:p>
    <w:p w14:paraId="3B965F75" w14:textId="77777777" w:rsidR="00354009" w:rsidRPr="00C422D4" w:rsidRDefault="00354009" w:rsidP="00354009">
      <w:pPr>
        <w:rPr>
          <w:rFonts w:ascii="Aptos" w:hAnsi="Aptos" w:cs="Arial"/>
          <w:b/>
          <w:sz w:val="22"/>
          <w:szCs w:val="22"/>
        </w:rPr>
      </w:pPr>
      <w:bookmarkStart w:id="8" w:name="_Hlk125554294"/>
      <w:r w:rsidRPr="00C422D4">
        <w:rPr>
          <w:rFonts w:ascii="Aptos" w:hAnsi="Aptos" w:cs="Arial"/>
          <w:b/>
          <w:sz w:val="22"/>
          <w:szCs w:val="22"/>
        </w:rPr>
        <w:t xml:space="preserve">Proposal A. To create a new genus,  </w:t>
      </w:r>
      <w:r w:rsidRPr="00C422D4">
        <w:rPr>
          <w:rFonts w:ascii="Aptos" w:hAnsi="Aptos" w:cs="Arial"/>
          <w:b/>
          <w:i/>
          <w:iCs/>
          <w:sz w:val="22"/>
          <w:szCs w:val="22"/>
        </w:rPr>
        <w:t>Rivavirus</w:t>
      </w:r>
      <w:r w:rsidRPr="00C422D4">
        <w:rPr>
          <w:rFonts w:ascii="Aptos" w:hAnsi="Aptos" w:cs="Arial"/>
          <w:b/>
          <w:sz w:val="22"/>
          <w:szCs w:val="22"/>
        </w:rPr>
        <w:t>, with three species</w:t>
      </w:r>
    </w:p>
    <w:bookmarkEnd w:id="8"/>
    <w:p w14:paraId="12D8F1EF" w14:textId="77777777" w:rsidR="00354009" w:rsidRPr="00C422D4" w:rsidRDefault="00354009" w:rsidP="00354009">
      <w:pPr>
        <w:rPr>
          <w:rFonts w:ascii="Aptos" w:hAnsi="Aptos" w:cs="Arial"/>
          <w:b/>
          <w:sz w:val="22"/>
          <w:szCs w:val="22"/>
        </w:rPr>
      </w:pPr>
    </w:p>
    <w:p w14:paraId="27C61CEA" w14:textId="77777777" w:rsidR="00354009" w:rsidRPr="00C422D4" w:rsidRDefault="00354009" w:rsidP="00354009">
      <w:pPr>
        <w:rPr>
          <w:rFonts w:ascii="Aptos" w:hAnsi="Aptos" w:cs="Arial"/>
          <w:sz w:val="22"/>
          <w:szCs w:val="22"/>
          <w:lang w:val="en-GB"/>
        </w:rPr>
      </w:pPr>
      <w:bookmarkStart w:id="9" w:name="_Hlk99897084"/>
      <w:bookmarkStart w:id="10" w:name="_Hlk125629829"/>
      <w:r w:rsidRPr="00C422D4">
        <w:rPr>
          <w:rFonts w:ascii="Aptos" w:hAnsi="Aptos" w:cs="Arial"/>
          <w:b/>
          <w:bCs/>
          <w:sz w:val="22"/>
          <w:szCs w:val="22"/>
          <w:lang w:val="en-GB"/>
        </w:rPr>
        <w:t xml:space="preserve">Origin of the name of this taxon:  </w:t>
      </w:r>
      <w:r w:rsidRPr="00C422D4">
        <w:rPr>
          <w:rFonts w:ascii="Aptos" w:hAnsi="Aptos" w:cs="Arial"/>
          <w:sz w:val="22"/>
          <w:szCs w:val="22"/>
          <w:lang w:val="en-GB"/>
        </w:rPr>
        <w:t xml:space="preserve">This taxon is named in honour of Silvano Riva, born in Milan (Italy) in 1939. Graduated in Physics at the University of Milan in 1962. Postdoctoral fellow at the University of Pavia, Institute of Genetics (1964-1967). Research associate University of Chicago, Department of Biophysics (1968-1969). Research associate Stanford University, Department of Genetics (1969-1970). From 1970 to 1972, Chief Researcher at Lepetit Pharma Com (Milan). From </w:t>
      </w:r>
      <w:r w:rsidRPr="00C422D4">
        <w:rPr>
          <w:rFonts w:ascii="Aptos" w:hAnsi="Aptos" w:cs="Arial"/>
          <w:sz w:val="22"/>
          <w:szCs w:val="22"/>
          <w:lang w:val="en-GB"/>
        </w:rPr>
        <w:lastRenderedPageBreak/>
        <w:t xml:space="preserve">1972 on, Researcher with the Italian National Research Council (CNR), from 1990 Research Director. From 1987 to retirement in 2007: Director of the Institute of Molecular Genetics, CNR, Pavia. Italy. From 2008 to the present: President of the </w:t>
      </w:r>
      <w:r w:rsidRPr="00C422D4">
        <w:rPr>
          <w:rFonts w:ascii="Aptos" w:hAnsi="Aptos" w:cs="Arial"/>
          <w:i/>
          <w:iCs/>
          <w:sz w:val="22"/>
          <w:szCs w:val="22"/>
          <w:lang w:val="en-GB"/>
        </w:rPr>
        <w:t>Fondazione Adriano Buzzati-Traverso</w:t>
      </w:r>
      <w:r w:rsidRPr="00C422D4">
        <w:rPr>
          <w:rFonts w:ascii="Aptos" w:hAnsi="Aptos" w:cs="Arial"/>
          <w:sz w:val="22"/>
          <w:szCs w:val="22"/>
          <w:lang w:val="en-GB"/>
        </w:rPr>
        <w:t>.</w:t>
      </w:r>
    </w:p>
    <w:p w14:paraId="76501499" w14:textId="77777777" w:rsidR="00354009" w:rsidRPr="00C422D4" w:rsidRDefault="00354009" w:rsidP="00354009">
      <w:pPr>
        <w:rPr>
          <w:rFonts w:ascii="Aptos" w:hAnsi="Aptos" w:cs="Arial"/>
          <w:b/>
          <w:bCs/>
          <w:sz w:val="22"/>
          <w:szCs w:val="22"/>
          <w:lang w:val="en-GB"/>
        </w:rPr>
      </w:pPr>
    </w:p>
    <w:p w14:paraId="383B4989" w14:textId="1F3ABC20" w:rsidR="00354009" w:rsidRPr="00C422D4" w:rsidRDefault="00354009" w:rsidP="00354009">
      <w:pPr>
        <w:rPr>
          <w:rFonts w:ascii="Aptos" w:hAnsi="Aptos" w:cs="Arial"/>
          <w:sz w:val="22"/>
          <w:szCs w:val="22"/>
          <w:lang w:val="en-GB"/>
        </w:rPr>
      </w:pPr>
      <w:r w:rsidRPr="00C422D4">
        <w:rPr>
          <w:rFonts w:ascii="Aptos" w:hAnsi="Aptos" w:cs="Arial"/>
          <w:b/>
          <w:bCs/>
          <w:sz w:val="22"/>
          <w:szCs w:val="22"/>
          <w:lang w:val="en-GB"/>
        </w:rPr>
        <w:t xml:space="preserve">Historical aspects: </w:t>
      </w:r>
      <w:bookmarkEnd w:id="9"/>
      <w:r w:rsidR="00546FCF" w:rsidRPr="00546FCF">
        <w:rPr>
          <w:rFonts w:ascii="Aptos" w:hAnsi="Aptos" w:cs="Arial"/>
          <w:i/>
          <w:iCs/>
          <w:sz w:val="22"/>
          <w:szCs w:val="22"/>
          <w:lang w:val="en-GB"/>
        </w:rPr>
        <w:t xml:space="preserve">Bacillus subtilis </w:t>
      </w:r>
      <w:r w:rsidR="00546FCF" w:rsidRPr="00546FCF">
        <w:rPr>
          <w:rFonts w:ascii="Aptos" w:hAnsi="Aptos" w:cs="Arial"/>
          <w:sz w:val="22"/>
          <w:szCs w:val="22"/>
          <w:lang w:val="en-GB"/>
        </w:rPr>
        <w:t xml:space="preserve">siphophage SPP1 (Subtilis Phage Pavia 1) was isolated in 1966 by Silvano Riva and Mario Polsinelli from soil in the Botanical Garden of Pavia University, Italy [19].  Extensive genetic, biochemical and structural biology studies on the molecular mechanisms of SPP1 DNA replication and phage particle assembly rendered it a model system for tailed phages research. This led to the proposal of SPP1 as the reference species for a new SPP1-like viruses genus of the Siphoviridae family [20].  The SPP1 viral particle has an isometric icosahedral capsid with a diameter of 61 nm and a 190 nm-long non-contractile tail. Its double-stranded DNA (dsDNA) genome has 44,016 bp. The DNA molecules packaged in viral particles are terminally redundant and partially circularly permuted, resulting from a headful packaging mechanism [21 - 24]. Phage 41c isolated from soil,  phage ρ15 isolated by D Birdsell and J Hoch, and phage SF6 [25, 26] isolated from garden soil are genetically close relatives of SPP1 as shown by DNA heteroduplexes hybridization. SPP1-related phages Lurz2 and Lurz3 were isolated from soil compost of Dr Rudi Lurz garden in Berlin, Germany. DNA sequencing of terminase genes showed the relatedness of SPP1 with </w:t>
      </w:r>
      <w:r w:rsidR="00546FCF" w:rsidRPr="004335A9">
        <w:rPr>
          <w:rFonts w:ascii="Aptos" w:hAnsi="Aptos" w:cs="Arial"/>
          <w:i/>
          <w:iCs/>
          <w:sz w:val="22"/>
          <w:szCs w:val="22"/>
          <w:lang w:val="en-GB"/>
        </w:rPr>
        <w:t>Bacillus subtilis</w:t>
      </w:r>
      <w:r w:rsidR="00546FCF" w:rsidRPr="00546FCF">
        <w:rPr>
          <w:rFonts w:ascii="Aptos" w:hAnsi="Aptos" w:cs="Arial"/>
          <w:sz w:val="22"/>
          <w:szCs w:val="22"/>
          <w:lang w:val="en-GB"/>
        </w:rPr>
        <w:t xml:space="preserve"> phages Lurz2 (KX618230), Lurz3 (KX618231) and 41c (KX618232) relatedness.  Véronique A. Delesalle et al. [27] isolated and sequenced </w:t>
      </w:r>
      <w:r w:rsidR="00546FCF" w:rsidRPr="004335A9">
        <w:rPr>
          <w:rFonts w:ascii="Aptos" w:hAnsi="Aptos" w:cs="Arial"/>
          <w:i/>
          <w:iCs/>
          <w:sz w:val="22"/>
          <w:szCs w:val="22"/>
          <w:lang w:val="en-GB"/>
        </w:rPr>
        <w:t xml:space="preserve">Bacillus </w:t>
      </w:r>
      <w:r w:rsidR="00546FCF" w:rsidRPr="00546FCF">
        <w:rPr>
          <w:rFonts w:ascii="Aptos" w:hAnsi="Aptos" w:cs="Arial"/>
          <w:sz w:val="22"/>
          <w:szCs w:val="22"/>
          <w:lang w:val="en-GB"/>
        </w:rPr>
        <w:t>phages 049ML00</w:t>
      </w:r>
      <w:r w:rsidR="004335A9">
        <w:rPr>
          <w:rFonts w:ascii="Aptos" w:hAnsi="Aptos" w:cs="Arial"/>
          <w:sz w:val="22"/>
          <w:szCs w:val="22"/>
          <w:lang w:val="en-GB"/>
        </w:rPr>
        <w:t xml:space="preserve">, </w:t>
      </w:r>
      <w:r w:rsidR="004335A9" w:rsidRPr="004335A9">
        <w:rPr>
          <w:rFonts w:ascii="Aptos" w:hAnsi="Aptos" w:cs="Arial"/>
          <w:sz w:val="22"/>
          <w:szCs w:val="22"/>
          <w:lang w:val="en-GB"/>
        </w:rPr>
        <w:t>049ML003 and 000TH010 from Arizona (USA) soil.</w:t>
      </w:r>
      <w:r w:rsidR="00546FCF" w:rsidRPr="00546FCF">
        <w:rPr>
          <w:rFonts w:ascii="Aptos" w:hAnsi="Aptos" w:cs="Arial"/>
          <w:i/>
          <w:iCs/>
          <w:sz w:val="22"/>
          <w:szCs w:val="22"/>
          <w:lang w:val="en-GB"/>
        </w:rPr>
        <w:t>.</w:t>
      </w:r>
      <w:r w:rsidRPr="00C422D4">
        <w:rPr>
          <w:rFonts w:ascii="Aptos" w:hAnsi="Aptos" w:cs="Arial"/>
          <w:noProof/>
          <w:sz w:val="22"/>
          <w:szCs w:val="22"/>
          <w:lang w:val="en-GB"/>
        </w:rPr>
        <w:drawing>
          <wp:inline distT="0" distB="0" distL="0" distR="0" wp14:anchorId="11EA4057" wp14:editId="62B30ADE">
            <wp:extent cx="2920883" cy="4388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2940583" cy="4417777"/>
                    </a:xfrm>
                    <a:prstGeom prst="rect">
                      <a:avLst/>
                    </a:prstGeom>
                  </pic:spPr>
                </pic:pic>
              </a:graphicData>
            </a:graphic>
          </wp:inline>
        </w:drawing>
      </w:r>
      <w:r w:rsidRPr="00C422D4">
        <w:rPr>
          <w:rFonts w:ascii="Aptos" w:hAnsi="Aptos" w:cs="Arial"/>
          <w:noProof/>
          <w:sz w:val="22"/>
          <w:szCs w:val="22"/>
          <w:lang w:val="en-GB"/>
        </w:rPr>
        <w:drawing>
          <wp:inline distT="0" distB="0" distL="0" distR="0" wp14:anchorId="09B4C882" wp14:editId="777CDF3E">
            <wp:extent cx="2740954" cy="2641884"/>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2">
                      <a:extLst>
                        <a:ext uri="{28A0092B-C50C-407E-A947-70E740481C1C}">
                          <a14:useLocalDpi xmlns:a14="http://schemas.microsoft.com/office/drawing/2010/main" val="0"/>
                        </a:ext>
                      </a:extLst>
                    </a:blip>
                    <a:stretch>
                      <a:fillRect/>
                    </a:stretch>
                  </pic:blipFill>
                  <pic:spPr>
                    <a:xfrm>
                      <a:off x="0" y="0"/>
                      <a:ext cx="2764042" cy="2664137"/>
                    </a:xfrm>
                    <a:prstGeom prst="rect">
                      <a:avLst/>
                    </a:prstGeom>
                  </pic:spPr>
                </pic:pic>
              </a:graphicData>
            </a:graphic>
          </wp:inline>
        </w:drawing>
      </w:r>
    </w:p>
    <w:p w14:paraId="5580CFD4" w14:textId="347EDA23" w:rsidR="00354009" w:rsidRPr="00C422D4" w:rsidRDefault="00354009" w:rsidP="00354009">
      <w:pPr>
        <w:rPr>
          <w:rFonts w:ascii="Aptos" w:hAnsi="Aptos" w:cs="Arial"/>
          <w:bCs/>
          <w:sz w:val="22"/>
          <w:szCs w:val="22"/>
          <w:lang w:val="en-GB"/>
        </w:rPr>
      </w:pPr>
      <w:r w:rsidRPr="00C422D4">
        <w:rPr>
          <w:rFonts w:ascii="Aptos" w:hAnsi="Aptos" w:cs="Arial"/>
          <w:b/>
          <w:sz w:val="22"/>
          <w:szCs w:val="22"/>
          <w:lang w:val="en-GB"/>
        </w:rPr>
        <w:t xml:space="preserve">Electron micrograph: </w:t>
      </w:r>
      <w:r w:rsidRPr="00C422D4">
        <w:rPr>
          <w:rFonts w:ascii="Aptos" w:hAnsi="Aptos" w:cs="Arial"/>
          <w:bCs/>
          <w:sz w:val="22"/>
          <w:szCs w:val="22"/>
          <w:lang w:val="en-GB"/>
        </w:rPr>
        <w:t>Electron micrographs and interpretative diagram of negatively stained phage SPP1. Limited permission is granted by Dr. Silvano Riva [1</w:t>
      </w:r>
      <w:r w:rsidR="00546FCF">
        <w:rPr>
          <w:rFonts w:ascii="Aptos" w:hAnsi="Aptos" w:cs="Arial"/>
          <w:bCs/>
          <w:sz w:val="22"/>
          <w:szCs w:val="22"/>
          <w:lang w:val="en-GB"/>
        </w:rPr>
        <w:t>9</w:t>
      </w:r>
      <w:r w:rsidRPr="00C422D4">
        <w:rPr>
          <w:rFonts w:ascii="Aptos" w:hAnsi="Aptos" w:cs="Arial"/>
          <w:bCs/>
          <w:sz w:val="22"/>
          <w:szCs w:val="22"/>
          <w:lang w:val="en-GB"/>
        </w:rPr>
        <w:t>] to use these pictures for this taxonomy proposal; they cannot be reused without permission.</w:t>
      </w:r>
    </w:p>
    <w:p w14:paraId="49B1E7A9" w14:textId="77777777" w:rsidR="00354009" w:rsidRPr="00C422D4" w:rsidRDefault="00354009" w:rsidP="00354009">
      <w:pPr>
        <w:rPr>
          <w:rFonts w:ascii="Aptos" w:hAnsi="Aptos" w:cs="Arial"/>
          <w:bCs/>
          <w:sz w:val="22"/>
          <w:szCs w:val="22"/>
          <w:lang w:val="en-GB"/>
        </w:rPr>
      </w:pPr>
    </w:p>
    <w:p w14:paraId="49110A99" w14:textId="77777777" w:rsidR="00354009" w:rsidRPr="00C422D4" w:rsidRDefault="00354009" w:rsidP="00354009">
      <w:pPr>
        <w:rPr>
          <w:rFonts w:ascii="Aptos" w:hAnsi="Aptos" w:cs="Arial"/>
          <w:sz w:val="22"/>
          <w:szCs w:val="22"/>
          <w:lang w:val="en-GB"/>
        </w:rPr>
      </w:pPr>
    </w:p>
    <w:tbl>
      <w:tblPr>
        <w:tblStyle w:val="TableGrid"/>
        <w:tblW w:w="8806" w:type="dxa"/>
        <w:tblLook w:val="04A0" w:firstRow="1" w:lastRow="0" w:firstColumn="1" w:lastColumn="0" w:noHBand="0" w:noVBand="1"/>
      </w:tblPr>
      <w:tblGrid>
        <w:gridCol w:w="1138"/>
        <w:gridCol w:w="1423"/>
        <w:gridCol w:w="1542"/>
        <w:gridCol w:w="798"/>
        <w:gridCol w:w="682"/>
        <w:gridCol w:w="844"/>
        <w:gridCol w:w="1077"/>
        <w:gridCol w:w="1302"/>
      </w:tblGrid>
      <w:tr w:rsidR="003A5363" w:rsidRPr="00C422D4" w14:paraId="172B6B87" w14:textId="77777777" w:rsidTr="00D91774">
        <w:tc>
          <w:tcPr>
            <w:tcW w:w="1162" w:type="dxa"/>
            <w:tcBorders>
              <w:top w:val="single" w:sz="4" w:space="0" w:color="auto"/>
              <w:left w:val="single" w:sz="4" w:space="0" w:color="auto"/>
              <w:bottom w:val="single" w:sz="4" w:space="0" w:color="auto"/>
              <w:right w:val="single" w:sz="4" w:space="0" w:color="auto"/>
            </w:tcBorders>
            <w:hideMark/>
          </w:tcPr>
          <w:p w14:paraId="2DD05F02"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Phage name</w:t>
            </w:r>
          </w:p>
        </w:tc>
        <w:tc>
          <w:tcPr>
            <w:tcW w:w="1451" w:type="dxa"/>
            <w:tcBorders>
              <w:top w:val="single" w:sz="4" w:space="0" w:color="auto"/>
              <w:left w:val="single" w:sz="4" w:space="0" w:color="auto"/>
              <w:bottom w:val="single" w:sz="4" w:space="0" w:color="auto"/>
              <w:right w:val="single" w:sz="4" w:space="0" w:color="auto"/>
            </w:tcBorders>
          </w:tcPr>
          <w:p w14:paraId="2DD997E2"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RefSeq</w:t>
            </w:r>
          </w:p>
        </w:tc>
        <w:tc>
          <w:tcPr>
            <w:tcW w:w="1503" w:type="dxa"/>
            <w:tcBorders>
              <w:top w:val="single" w:sz="4" w:space="0" w:color="auto"/>
              <w:left w:val="single" w:sz="4" w:space="0" w:color="auto"/>
              <w:bottom w:val="single" w:sz="4" w:space="0" w:color="auto"/>
              <w:right w:val="single" w:sz="4" w:space="0" w:color="auto"/>
            </w:tcBorders>
            <w:hideMark/>
          </w:tcPr>
          <w:p w14:paraId="0FA48FDF"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7301E87"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4C0FE394"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189A89FF"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7BACBE52"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 xml:space="preserve">Overall % DNA sequence </w:t>
            </w:r>
            <w:r w:rsidRPr="00C422D4">
              <w:rPr>
                <w:rFonts w:ascii="Aptos" w:hAnsi="Aptos" w:cs="Arial"/>
                <w:sz w:val="20"/>
                <w:szCs w:val="20"/>
                <w:lang w:val="en-GB"/>
              </w:rPr>
              <w:lastRenderedPageBreak/>
              <w:t>identity (*)</w:t>
            </w:r>
          </w:p>
        </w:tc>
        <w:tc>
          <w:tcPr>
            <w:tcW w:w="1306" w:type="dxa"/>
            <w:tcBorders>
              <w:top w:val="single" w:sz="4" w:space="0" w:color="auto"/>
              <w:left w:val="single" w:sz="4" w:space="0" w:color="auto"/>
              <w:bottom w:val="single" w:sz="4" w:space="0" w:color="auto"/>
              <w:right w:val="single" w:sz="4" w:space="0" w:color="auto"/>
            </w:tcBorders>
            <w:hideMark/>
          </w:tcPr>
          <w:p w14:paraId="2D0E42F5"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lastRenderedPageBreak/>
              <w:t>Overall % homologous proteins (**)</w:t>
            </w:r>
          </w:p>
        </w:tc>
      </w:tr>
      <w:tr w:rsidR="003A5363" w:rsidRPr="00C422D4" w14:paraId="47515BDA" w14:textId="77777777" w:rsidTr="00D91774">
        <w:tc>
          <w:tcPr>
            <w:tcW w:w="1162" w:type="dxa"/>
            <w:tcBorders>
              <w:top w:val="single" w:sz="4" w:space="0" w:color="auto"/>
              <w:left w:val="single" w:sz="4" w:space="0" w:color="auto"/>
              <w:bottom w:val="single" w:sz="4" w:space="0" w:color="auto"/>
              <w:right w:val="single" w:sz="4" w:space="0" w:color="auto"/>
            </w:tcBorders>
            <w:vAlign w:val="center"/>
          </w:tcPr>
          <w:p w14:paraId="77C8C832" w14:textId="77777777" w:rsidR="00354009" w:rsidRPr="00C422D4" w:rsidRDefault="00354009" w:rsidP="00D91774">
            <w:pPr>
              <w:rPr>
                <w:rFonts w:ascii="Aptos" w:hAnsi="Aptos" w:cs="Arial"/>
                <w:sz w:val="20"/>
                <w:szCs w:val="20"/>
                <w:lang w:val="en-GB"/>
              </w:rPr>
            </w:pPr>
            <w:r w:rsidRPr="00C422D4">
              <w:rPr>
                <w:rFonts w:ascii="Aptos" w:hAnsi="Aptos" w:cs="Arial"/>
                <w:i/>
                <w:iCs/>
                <w:sz w:val="20"/>
                <w:szCs w:val="20"/>
                <w:lang w:val="en-GB"/>
              </w:rPr>
              <w:t>Bacillus</w:t>
            </w:r>
            <w:r w:rsidRPr="00C422D4">
              <w:rPr>
                <w:rFonts w:ascii="Aptos" w:hAnsi="Aptos" w:cs="Arial"/>
                <w:sz w:val="20"/>
                <w:szCs w:val="20"/>
                <w:lang w:val="en-GB"/>
              </w:rPr>
              <w:t xml:space="preserve"> phage SPP1</w:t>
            </w:r>
          </w:p>
        </w:tc>
        <w:tc>
          <w:tcPr>
            <w:tcW w:w="1451" w:type="dxa"/>
            <w:vAlign w:val="center"/>
          </w:tcPr>
          <w:p w14:paraId="6CB5222B" w14:textId="77777777" w:rsidR="00354009" w:rsidRPr="00C422D4" w:rsidRDefault="00000000" w:rsidP="00D91774">
            <w:pPr>
              <w:jc w:val="center"/>
              <w:rPr>
                <w:rFonts w:ascii="Aptos" w:hAnsi="Aptos" w:cs="Arial"/>
                <w:sz w:val="20"/>
                <w:szCs w:val="20"/>
              </w:rPr>
            </w:pPr>
            <w:hyperlink r:id="rId23" w:tgtFrame="_blank" w:history="1">
              <w:r w:rsidR="00354009" w:rsidRPr="00C422D4">
                <w:rPr>
                  <w:rStyle w:val="Hyperlink"/>
                  <w:rFonts w:ascii="Aptos" w:hAnsi="Aptos" w:cs="Arial"/>
                  <w:color w:val="auto"/>
                  <w:sz w:val="20"/>
                  <w:szCs w:val="20"/>
                </w:rPr>
                <w:t>NC_004166.2</w:t>
              </w:r>
            </w:hyperlink>
          </w:p>
        </w:tc>
        <w:tc>
          <w:tcPr>
            <w:tcW w:w="1503" w:type="dxa"/>
            <w:vAlign w:val="center"/>
          </w:tcPr>
          <w:p w14:paraId="7BECBD22" w14:textId="77777777" w:rsidR="00354009" w:rsidRPr="00C422D4" w:rsidRDefault="00000000" w:rsidP="00D91774">
            <w:pPr>
              <w:jc w:val="center"/>
              <w:rPr>
                <w:rFonts w:ascii="Aptos" w:hAnsi="Aptos" w:cs="Arial"/>
                <w:sz w:val="20"/>
                <w:szCs w:val="20"/>
              </w:rPr>
            </w:pPr>
            <w:hyperlink r:id="rId24" w:tgtFrame="_blank" w:history="1">
              <w:r w:rsidR="00354009" w:rsidRPr="00C422D4">
                <w:rPr>
                  <w:rStyle w:val="Hyperlink"/>
                  <w:rFonts w:ascii="Aptos" w:hAnsi="Aptos" w:cs="Arial"/>
                  <w:color w:val="auto"/>
                  <w:sz w:val="20"/>
                  <w:szCs w:val="20"/>
                </w:rPr>
                <w:t>X97918.2</w:t>
              </w:r>
            </w:hyperlink>
          </w:p>
        </w:tc>
        <w:tc>
          <w:tcPr>
            <w:tcW w:w="756" w:type="dxa"/>
            <w:vAlign w:val="center"/>
          </w:tcPr>
          <w:p w14:paraId="4420C8BF" w14:textId="77777777" w:rsidR="00354009" w:rsidRPr="00C422D4" w:rsidRDefault="00354009" w:rsidP="00D91774">
            <w:pPr>
              <w:jc w:val="center"/>
              <w:rPr>
                <w:rFonts w:ascii="Aptos" w:hAnsi="Aptos" w:cs="Arial"/>
                <w:sz w:val="20"/>
                <w:szCs w:val="20"/>
                <w:lang w:val="en-GB"/>
              </w:rPr>
            </w:pPr>
            <w:r w:rsidRPr="00C422D4">
              <w:rPr>
                <w:rFonts w:ascii="Aptos" w:hAnsi="Aptos" w:cs="Arial"/>
                <w:sz w:val="20"/>
                <w:szCs w:val="20"/>
              </w:rPr>
              <w:t>44.01</w:t>
            </w:r>
          </w:p>
        </w:tc>
        <w:tc>
          <w:tcPr>
            <w:tcW w:w="694" w:type="dxa"/>
            <w:vAlign w:val="center"/>
          </w:tcPr>
          <w:p w14:paraId="38C229EB" w14:textId="77777777" w:rsidR="00354009" w:rsidRPr="00C422D4" w:rsidRDefault="00354009" w:rsidP="00D91774">
            <w:pPr>
              <w:jc w:val="center"/>
              <w:rPr>
                <w:rFonts w:ascii="Aptos" w:hAnsi="Aptos" w:cs="Arial"/>
                <w:sz w:val="20"/>
                <w:szCs w:val="20"/>
                <w:lang w:val="en-GB"/>
              </w:rPr>
            </w:pPr>
            <w:r w:rsidRPr="00C422D4">
              <w:rPr>
                <w:rFonts w:ascii="Aptos" w:hAnsi="Aptos" w:cs="Arial"/>
                <w:sz w:val="20"/>
                <w:szCs w:val="20"/>
              </w:rPr>
              <w:t>43.7</w:t>
            </w:r>
          </w:p>
        </w:tc>
        <w:tc>
          <w:tcPr>
            <w:tcW w:w="850" w:type="dxa"/>
            <w:vAlign w:val="center"/>
          </w:tcPr>
          <w:p w14:paraId="0BCEF0BE" w14:textId="77777777" w:rsidR="00354009" w:rsidRPr="00C422D4" w:rsidRDefault="00000000" w:rsidP="00D91774">
            <w:pPr>
              <w:jc w:val="center"/>
              <w:rPr>
                <w:rFonts w:ascii="Aptos" w:hAnsi="Aptos" w:cs="Arial"/>
                <w:sz w:val="20"/>
                <w:szCs w:val="20"/>
              </w:rPr>
            </w:pPr>
            <w:hyperlink r:id="rId25" w:anchor="!/proteins/4782/892697|Bacillus phage SPP1/viral segment Unknown/" w:history="1">
              <w:r w:rsidR="00354009" w:rsidRPr="00C422D4">
                <w:rPr>
                  <w:rStyle w:val="Hyperlink"/>
                  <w:rFonts w:ascii="Aptos" w:hAnsi="Aptos" w:cs="Arial"/>
                  <w:color w:val="auto"/>
                  <w:sz w:val="20"/>
                  <w:szCs w:val="20"/>
                </w:rPr>
                <w:t>97</w:t>
              </w:r>
            </w:hyperlink>
          </w:p>
        </w:tc>
        <w:tc>
          <w:tcPr>
            <w:tcW w:w="1084" w:type="dxa"/>
            <w:tcBorders>
              <w:top w:val="single" w:sz="4" w:space="0" w:color="auto"/>
              <w:left w:val="single" w:sz="4" w:space="0" w:color="auto"/>
              <w:bottom w:val="single" w:sz="4" w:space="0" w:color="auto"/>
              <w:right w:val="single" w:sz="4" w:space="0" w:color="auto"/>
            </w:tcBorders>
            <w:vAlign w:val="center"/>
            <w:hideMark/>
          </w:tcPr>
          <w:p w14:paraId="1CF670BB"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hideMark/>
          </w:tcPr>
          <w:p w14:paraId="354F8941"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100</w:t>
            </w:r>
          </w:p>
        </w:tc>
      </w:tr>
      <w:tr w:rsidR="003A5363" w:rsidRPr="00C422D4" w14:paraId="54DAF583" w14:textId="77777777" w:rsidTr="00D91774">
        <w:tc>
          <w:tcPr>
            <w:tcW w:w="1162" w:type="dxa"/>
            <w:tcBorders>
              <w:top w:val="single" w:sz="4" w:space="0" w:color="auto"/>
              <w:left w:val="single" w:sz="4" w:space="0" w:color="auto"/>
              <w:bottom w:val="single" w:sz="4" w:space="0" w:color="auto"/>
              <w:right w:val="single" w:sz="4" w:space="0" w:color="auto"/>
            </w:tcBorders>
            <w:vAlign w:val="center"/>
          </w:tcPr>
          <w:p w14:paraId="173DA0DA" w14:textId="77777777" w:rsidR="00354009" w:rsidRPr="00C422D4" w:rsidRDefault="00354009" w:rsidP="00D91774">
            <w:pPr>
              <w:rPr>
                <w:rFonts w:ascii="Aptos" w:hAnsi="Aptos" w:cs="Arial"/>
                <w:sz w:val="20"/>
                <w:szCs w:val="20"/>
                <w:lang w:val="en-GB"/>
              </w:rPr>
            </w:pPr>
            <w:r w:rsidRPr="00C422D4">
              <w:rPr>
                <w:rFonts w:ascii="Aptos" w:hAnsi="Aptos" w:cs="Arial"/>
                <w:i/>
                <w:iCs/>
                <w:sz w:val="20"/>
                <w:szCs w:val="20"/>
                <w:lang w:val="en-GB"/>
              </w:rPr>
              <w:t xml:space="preserve">Bacillus </w:t>
            </w:r>
            <w:r w:rsidRPr="00C422D4">
              <w:rPr>
                <w:rFonts w:ascii="Aptos" w:hAnsi="Aptos" w:cs="Arial"/>
                <w:sz w:val="20"/>
                <w:szCs w:val="20"/>
                <w:lang w:val="en-GB"/>
              </w:rPr>
              <w:t>phage 000TH010</w:t>
            </w:r>
          </w:p>
        </w:tc>
        <w:tc>
          <w:tcPr>
            <w:tcW w:w="1451" w:type="dxa"/>
            <w:tcBorders>
              <w:top w:val="single" w:sz="4" w:space="0" w:color="auto"/>
              <w:left w:val="single" w:sz="4" w:space="0" w:color="auto"/>
              <w:bottom w:val="single" w:sz="4" w:space="0" w:color="auto"/>
              <w:right w:val="single" w:sz="4" w:space="0" w:color="auto"/>
            </w:tcBorders>
          </w:tcPr>
          <w:p w14:paraId="325078D4" w14:textId="77777777" w:rsidR="00354009" w:rsidRPr="00C422D4" w:rsidRDefault="00354009" w:rsidP="00D91774">
            <w:pPr>
              <w:jc w:val="center"/>
              <w:rPr>
                <w:rFonts w:ascii="Aptos" w:hAnsi="Aptos" w:cs="Arial"/>
                <w:sz w:val="20"/>
                <w:szCs w:val="20"/>
              </w:rPr>
            </w:pPr>
          </w:p>
        </w:tc>
        <w:tc>
          <w:tcPr>
            <w:tcW w:w="1503" w:type="dxa"/>
            <w:vAlign w:val="center"/>
          </w:tcPr>
          <w:p w14:paraId="5438283E" w14:textId="77777777" w:rsidR="00354009" w:rsidRPr="00C422D4" w:rsidRDefault="00000000" w:rsidP="00D91774">
            <w:pPr>
              <w:jc w:val="center"/>
              <w:rPr>
                <w:rFonts w:ascii="Aptos" w:hAnsi="Aptos" w:cs="Arial"/>
                <w:sz w:val="20"/>
                <w:szCs w:val="20"/>
              </w:rPr>
            </w:pPr>
            <w:hyperlink r:id="rId26" w:tgtFrame="_blank" w:history="1">
              <w:r w:rsidR="00354009" w:rsidRPr="00C422D4">
                <w:rPr>
                  <w:rStyle w:val="Hyperlink"/>
                  <w:rFonts w:ascii="Aptos" w:hAnsi="Aptos"/>
                  <w:color w:val="auto"/>
                </w:rPr>
                <w:t>MN176219.1</w:t>
              </w:r>
            </w:hyperlink>
          </w:p>
        </w:tc>
        <w:tc>
          <w:tcPr>
            <w:tcW w:w="756" w:type="dxa"/>
            <w:vAlign w:val="center"/>
          </w:tcPr>
          <w:p w14:paraId="096CBA74" w14:textId="77777777" w:rsidR="00354009" w:rsidRPr="00C422D4" w:rsidRDefault="00354009" w:rsidP="00D91774">
            <w:pPr>
              <w:jc w:val="center"/>
              <w:rPr>
                <w:rFonts w:ascii="Aptos" w:hAnsi="Aptos" w:cs="Arial"/>
                <w:sz w:val="20"/>
                <w:szCs w:val="20"/>
                <w:lang w:val="en-GB"/>
              </w:rPr>
            </w:pPr>
            <w:r w:rsidRPr="00C422D4">
              <w:rPr>
                <w:rFonts w:ascii="Aptos" w:hAnsi="Aptos"/>
              </w:rPr>
              <w:t>46.28</w:t>
            </w:r>
          </w:p>
        </w:tc>
        <w:tc>
          <w:tcPr>
            <w:tcW w:w="694" w:type="dxa"/>
            <w:vAlign w:val="center"/>
          </w:tcPr>
          <w:p w14:paraId="2B39A525" w14:textId="77777777" w:rsidR="00354009" w:rsidRPr="00C422D4" w:rsidRDefault="00354009" w:rsidP="00D91774">
            <w:pPr>
              <w:jc w:val="center"/>
              <w:rPr>
                <w:rFonts w:ascii="Aptos" w:hAnsi="Aptos" w:cs="Arial"/>
                <w:sz w:val="20"/>
                <w:szCs w:val="20"/>
                <w:lang w:val="en-GB"/>
              </w:rPr>
            </w:pPr>
            <w:r w:rsidRPr="00C422D4">
              <w:rPr>
                <w:rFonts w:ascii="Aptos" w:hAnsi="Aptos"/>
              </w:rPr>
              <w:t>43.8</w:t>
            </w:r>
          </w:p>
        </w:tc>
        <w:tc>
          <w:tcPr>
            <w:tcW w:w="850" w:type="dxa"/>
            <w:vAlign w:val="center"/>
          </w:tcPr>
          <w:p w14:paraId="5D814E56" w14:textId="77777777" w:rsidR="00354009" w:rsidRPr="00C422D4" w:rsidRDefault="00000000" w:rsidP="00D91774">
            <w:pPr>
              <w:jc w:val="center"/>
              <w:rPr>
                <w:rFonts w:ascii="Aptos" w:hAnsi="Aptos" w:cs="Arial"/>
                <w:sz w:val="20"/>
                <w:szCs w:val="20"/>
              </w:rPr>
            </w:pPr>
            <w:hyperlink r:id="rId27" w:anchor="!/proteins/85158/723975|Bacillus phage 000TH010/viral segment/" w:history="1">
              <w:r w:rsidR="00354009" w:rsidRPr="00C422D4">
                <w:rPr>
                  <w:rStyle w:val="Hyperlink"/>
                  <w:rFonts w:ascii="Aptos" w:hAnsi="Aptos"/>
                  <w:color w:val="auto"/>
                </w:rPr>
                <w:t>90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4A72789"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71.8</w:t>
            </w:r>
          </w:p>
        </w:tc>
        <w:tc>
          <w:tcPr>
            <w:tcW w:w="1306" w:type="dxa"/>
            <w:tcBorders>
              <w:top w:val="single" w:sz="4" w:space="0" w:color="auto"/>
              <w:left w:val="single" w:sz="4" w:space="0" w:color="auto"/>
              <w:bottom w:val="single" w:sz="4" w:space="0" w:color="auto"/>
              <w:right w:val="single" w:sz="4" w:space="0" w:color="auto"/>
            </w:tcBorders>
            <w:vAlign w:val="center"/>
          </w:tcPr>
          <w:p w14:paraId="5BA49AFE"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59.8</w:t>
            </w:r>
          </w:p>
        </w:tc>
      </w:tr>
      <w:tr w:rsidR="003A5363" w:rsidRPr="00C422D4" w14:paraId="0BBBCC27" w14:textId="77777777" w:rsidTr="00D91774">
        <w:tc>
          <w:tcPr>
            <w:tcW w:w="1162" w:type="dxa"/>
            <w:tcBorders>
              <w:top w:val="single" w:sz="4" w:space="0" w:color="auto"/>
              <w:left w:val="single" w:sz="4" w:space="0" w:color="auto"/>
              <w:bottom w:val="single" w:sz="4" w:space="0" w:color="auto"/>
              <w:right w:val="single" w:sz="4" w:space="0" w:color="auto"/>
            </w:tcBorders>
            <w:vAlign w:val="center"/>
          </w:tcPr>
          <w:p w14:paraId="6F098A5D" w14:textId="77777777" w:rsidR="00354009" w:rsidRPr="00C422D4" w:rsidRDefault="00354009" w:rsidP="00D91774">
            <w:pPr>
              <w:rPr>
                <w:rFonts w:ascii="Aptos" w:hAnsi="Aptos" w:cs="Arial"/>
                <w:sz w:val="20"/>
                <w:szCs w:val="20"/>
                <w:lang w:val="en-GB"/>
              </w:rPr>
            </w:pPr>
            <w:r w:rsidRPr="00C422D4">
              <w:rPr>
                <w:rFonts w:ascii="Aptos" w:hAnsi="Aptos" w:cs="Arial"/>
                <w:i/>
                <w:iCs/>
                <w:sz w:val="20"/>
                <w:szCs w:val="20"/>
                <w:lang w:val="en-GB"/>
              </w:rPr>
              <w:t>Bacillus</w:t>
            </w:r>
            <w:r w:rsidRPr="00C422D4">
              <w:rPr>
                <w:rFonts w:ascii="Aptos" w:hAnsi="Aptos" w:cs="Arial"/>
                <w:sz w:val="20"/>
                <w:szCs w:val="20"/>
                <w:lang w:val="en-GB"/>
              </w:rPr>
              <w:t xml:space="preserve"> phage 049ML001</w:t>
            </w:r>
          </w:p>
        </w:tc>
        <w:tc>
          <w:tcPr>
            <w:tcW w:w="1451" w:type="dxa"/>
            <w:tcBorders>
              <w:top w:val="single" w:sz="4" w:space="0" w:color="auto"/>
              <w:left w:val="single" w:sz="4" w:space="0" w:color="auto"/>
              <w:bottom w:val="single" w:sz="4" w:space="0" w:color="auto"/>
              <w:right w:val="single" w:sz="4" w:space="0" w:color="auto"/>
            </w:tcBorders>
          </w:tcPr>
          <w:p w14:paraId="5C0E0194" w14:textId="77777777" w:rsidR="00354009" w:rsidRPr="00C422D4" w:rsidRDefault="00354009" w:rsidP="00D91774">
            <w:pPr>
              <w:jc w:val="center"/>
              <w:rPr>
                <w:rFonts w:ascii="Aptos" w:hAnsi="Aptos" w:cs="Arial"/>
                <w:sz w:val="20"/>
                <w:szCs w:val="20"/>
              </w:rPr>
            </w:pPr>
          </w:p>
        </w:tc>
        <w:tc>
          <w:tcPr>
            <w:tcW w:w="1503" w:type="dxa"/>
            <w:vAlign w:val="center"/>
          </w:tcPr>
          <w:p w14:paraId="205F64E8" w14:textId="77777777" w:rsidR="00354009" w:rsidRPr="00C422D4" w:rsidRDefault="00000000" w:rsidP="00D91774">
            <w:pPr>
              <w:jc w:val="center"/>
              <w:rPr>
                <w:rFonts w:ascii="Aptos" w:hAnsi="Aptos" w:cs="Arial"/>
                <w:sz w:val="20"/>
                <w:szCs w:val="20"/>
              </w:rPr>
            </w:pPr>
            <w:hyperlink r:id="rId28" w:tgtFrame="_blank" w:history="1">
              <w:r w:rsidR="00354009" w:rsidRPr="00C422D4">
                <w:rPr>
                  <w:rStyle w:val="Hyperlink"/>
                  <w:rFonts w:ascii="Aptos" w:hAnsi="Aptos"/>
                  <w:color w:val="auto"/>
                </w:rPr>
                <w:t>MN176227.1</w:t>
              </w:r>
            </w:hyperlink>
          </w:p>
        </w:tc>
        <w:tc>
          <w:tcPr>
            <w:tcW w:w="756" w:type="dxa"/>
            <w:vAlign w:val="center"/>
          </w:tcPr>
          <w:p w14:paraId="06AEDF78" w14:textId="77777777" w:rsidR="00354009" w:rsidRPr="00C422D4" w:rsidRDefault="00354009" w:rsidP="00D91774">
            <w:pPr>
              <w:jc w:val="center"/>
              <w:rPr>
                <w:rFonts w:ascii="Aptos" w:hAnsi="Aptos" w:cs="Arial"/>
                <w:sz w:val="20"/>
                <w:szCs w:val="20"/>
                <w:lang w:val="en-GB"/>
              </w:rPr>
            </w:pPr>
            <w:r w:rsidRPr="00C422D4">
              <w:rPr>
                <w:rFonts w:ascii="Aptos" w:hAnsi="Aptos"/>
              </w:rPr>
              <w:t>45.24</w:t>
            </w:r>
          </w:p>
        </w:tc>
        <w:tc>
          <w:tcPr>
            <w:tcW w:w="694" w:type="dxa"/>
            <w:vAlign w:val="center"/>
          </w:tcPr>
          <w:p w14:paraId="7DBFA122" w14:textId="77777777" w:rsidR="00354009" w:rsidRPr="00C422D4" w:rsidRDefault="00354009" w:rsidP="00D91774">
            <w:pPr>
              <w:jc w:val="center"/>
              <w:rPr>
                <w:rFonts w:ascii="Aptos" w:hAnsi="Aptos" w:cs="Arial"/>
                <w:sz w:val="20"/>
                <w:szCs w:val="20"/>
                <w:lang w:val="en-GB"/>
              </w:rPr>
            </w:pPr>
            <w:r w:rsidRPr="00C422D4">
              <w:rPr>
                <w:rFonts w:ascii="Aptos" w:hAnsi="Aptos"/>
              </w:rPr>
              <w:t>43.7</w:t>
            </w:r>
          </w:p>
        </w:tc>
        <w:tc>
          <w:tcPr>
            <w:tcW w:w="850" w:type="dxa"/>
            <w:vAlign w:val="center"/>
          </w:tcPr>
          <w:p w14:paraId="3B958B70" w14:textId="77777777" w:rsidR="00354009" w:rsidRPr="00C422D4" w:rsidRDefault="00000000" w:rsidP="00D91774">
            <w:pPr>
              <w:jc w:val="center"/>
              <w:rPr>
                <w:rFonts w:ascii="Aptos" w:hAnsi="Aptos" w:cs="Arial"/>
                <w:sz w:val="20"/>
                <w:szCs w:val="20"/>
              </w:rPr>
            </w:pPr>
            <w:hyperlink r:id="rId29" w:anchor="!/proteins/85159/723976|Bacillus phage 049ML001/viral segment/" w:history="1">
              <w:r w:rsidR="00354009" w:rsidRPr="00C422D4">
                <w:rPr>
                  <w:rStyle w:val="Hyperlink"/>
                  <w:rFonts w:ascii="Aptos" w:hAnsi="Aptos"/>
                  <w:color w:val="auto"/>
                </w:rPr>
                <w:t>82</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3132BB7"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83.6</w:t>
            </w:r>
          </w:p>
        </w:tc>
        <w:tc>
          <w:tcPr>
            <w:tcW w:w="1306" w:type="dxa"/>
            <w:tcBorders>
              <w:top w:val="single" w:sz="4" w:space="0" w:color="auto"/>
              <w:left w:val="single" w:sz="4" w:space="0" w:color="auto"/>
              <w:bottom w:val="single" w:sz="4" w:space="0" w:color="auto"/>
              <w:right w:val="single" w:sz="4" w:space="0" w:color="auto"/>
            </w:tcBorders>
            <w:vAlign w:val="center"/>
          </w:tcPr>
          <w:p w14:paraId="4180F820"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62.9</w:t>
            </w:r>
          </w:p>
        </w:tc>
      </w:tr>
    </w:tbl>
    <w:p w14:paraId="3E93B68E" w14:textId="77777777" w:rsidR="00354009" w:rsidRPr="00C422D4" w:rsidRDefault="00354009" w:rsidP="00354009">
      <w:pPr>
        <w:rPr>
          <w:rFonts w:ascii="Aptos" w:hAnsi="Aptos" w:cs="Arial"/>
          <w:b/>
          <w:bCs/>
          <w:sz w:val="22"/>
          <w:szCs w:val="22"/>
          <w:lang w:val="en-GB"/>
        </w:rPr>
      </w:pPr>
      <w:r w:rsidRPr="00C422D4">
        <w:rPr>
          <w:rFonts w:ascii="Aptos" w:hAnsi="Aptos" w:cs="Arial"/>
          <w:b/>
          <w:bCs/>
          <w:sz w:val="22"/>
          <w:szCs w:val="22"/>
          <w:lang w:val="en-GB"/>
        </w:rPr>
        <w:t>(*) determined using VIRIDIC [3]</w:t>
      </w:r>
    </w:p>
    <w:p w14:paraId="43CF3CE1" w14:textId="77777777" w:rsidR="00354009" w:rsidRPr="00C422D4" w:rsidRDefault="00354009" w:rsidP="00354009">
      <w:pPr>
        <w:rPr>
          <w:rFonts w:ascii="Aptos" w:hAnsi="Aptos" w:cs="Arial"/>
          <w:b/>
          <w:bCs/>
          <w:sz w:val="22"/>
          <w:szCs w:val="22"/>
          <w:lang w:val="en-GB"/>
        </w:rPr>
      </w:pPr>
      <w:r w:rsidRPr="00C422D4">
        <w:rPr>
          <w:rFonts w:ascii="Aptos" w:hAnsi="Aptos" w:cs="Arial"/>
          <w:b/>
          <w:bCs/>
          <w:sz w:val="22"/>
          <w:szCs w:val="22"/>
          <w:lang w:val="en-GB"/>
        </w:rPr>
        <w:t>(**) determined using CoreGenes 3.5 [6]</w:t>
      </w:r>
    </w:p>
    <w:p w14:paraId="005F4EAC" w14:textId="77777777" w:rsidR="00354009" w:rsidRPr="00C422D4" w:rsidRDefault="00354009" w:rsidP="00354009">
      <w:pPr>
        <w:pStyle w:val="BodyTextIndent"/>
        <w:spacing w:before="120" w:after="120"/>
        <w:ind w:left="0" w:firstLine="0"/>
        <w:rPr>
          <w:rFonts w:ascii="Aptos" w:hAnsi="Aptos" w:cs="Arial"/>
          <w:b/>
          <w:szCs w:val="24"/>
        </w:rPr>
      </w:pPr>
      <w:r w:rsidRPr="00C422D4">
        <w:rPr>
          <w:rFonts w:ascii="Aptos" w:hAnsi="Aptos" w:cs="Arial"/>
          <w:b/>
          <w:szCs w:val="24"/>
        </w:rPr>
        <w:t>Table 2.  Genomic summary of phage SPP1 and related phages</w:t>
      </w:r>
    </w:p>
    <w:bookmarkEnd w:id="10"/>
    <w:p w14:paraId="6359C22C" w14:textId="77777777" w:rsidR="00354009" w:rsidRPr="00C422D4" w:rsidRDefault="00354009" w:rsidP="00354009">
      <w:pPr>
        <w:rPr>
          <w:rFonts w:ascii="Aptos" w:hAnsi="Aptos" w:cs="Arial"/>
          <w:b/>
        </w:rPr>
      </w:pPr>
    </w:p>
    <w:p w14:paraId="057AF9D7" w14:textId="77777777" w:rsidR="00354009" w:rsidRPr="00C422D4" w:rsidRDefault="00354009" w:rsidP="00354009">
      <w:pPr>
        <w:rPr>
          <w:rFonts w:ascii="Aptos" w:hAnsi="Aptos" w:cs="Arial"/>
          <w:b/>
        </w:rPr>
      </w:pPr>
    </w:p>
    <w:p w14:paraId="59CF6586" w14:textId="77777777" w:rsidR="00354009" w:rsidRPr="00C422D4" w:rsidRDefault="00354009" w:rsidP="00354009">
      <w:pPr>
        <w:rPr>
          <w:rFonts w:ascii="Aptos" w:hAnsi="Aptos" w:cs="Arial"/>
          <w:b/>
        </w:rPr>
      </w:pPr>
      <w:r w:rsidRPr="00C422D4">
        <w:rPr>
          <w:rFonts w:ascii="Aptos" w:hAnsi="Aptos" w:cs="Arial"/>
          <w:b/>
        </w:rPr>
        <w:t>Proposal B.</w:t>
      </w:r>
      <w:r w:rsidRPr="00C422D4">
        <w:rPr>
          <w:rFonts w:ascii="Aptos" w:hAnsi="Aptos" w:cs="Arial"/>
          <w:b/>
        </w:rPr>
        <w:tab/>
        <w:t xml:space="preserve">To create a new genus, </w:t>
      </w:r>
      <w:r w:rsidRPr="00C422D4">
        <w:rPr>
          <w:rFonts w:ascii="Aptos" w:hAnsi="Aptos" w:cs="Arial"/>
          <w:b/>
          <w:i/>
          <w:iCs/>
        </w:rPr>
        <w:t>Spendidredvirus</w:t>
      </w:r>
      <w:r w:rsidRPr="00C422D4">
        <w:rPr>
          <w:rFonts w:ascii="Aptos" w:hAnsi="Aptos" w:cs="Arial"/>
          <w:b/>
        </w:rPr>
        <w:t>, with two species</w:t>
      </w:r>
    </w:p>
    <w:p w14:paraId="0476BD45" w14:textId="77777777" w:rsidR="00354009" w:rsidRPr="00C422D4" w:rsidRDefault="00354009" w:rsidP="00354009">
      <w:pPr>
        <w:rPr>
          <w:rFonts w:ascii="Aptos" w:hAnsi="Aptos" w:cs="Arial"/>
          <w:b/>
          <w:sz w:val="22"/>
          <w:szCs w:val="22"/>
        </w:rPr>
      </w:pPr>
    </w:p>
    <w:p w14:paraId="5A47AFA5" w14:textId="77777777" w:rsidR="00354009" w:rsidRPr="00C422D4" w:rsidRDefault="00354009" w:rsidP="00354009">
      <w:pPr>
        <w:rPr>
          <w:rFonts w:ascii="Aptos" w:hAnsi="Aptos" w:cs="Arial"/>
          <w:b/>
          <w:sz w:val="22"/>
          <w:szCs w:val="22"/>
        </w:rPr>
      </w:pPr>
    </w:p>
    <w:p w14:paraId="0B2A33E5" w14:textId="77777777" w:rsidR="00354009" w:rsidRPr="00C422D4" w:rsidRDefault="00354009" w:rsidP="00354009">
      <w:pPr>
        <w:rPr>
          <w:rFonts w:ascii="Aptos" w:hAnsi="Aptos" w:cs="Arial"/>
          <w:sz w:val="22"/>
          <w:szCs w:val="22"/>
          <w:lang w:val="en-GB"/>
        </w:rPr>
      </w:pPr>
      <w:bookmarkStart w:id="11" w:name="_Hlk125630596"/>
      <w:bookmarkStart w:id="12" w:name="_Hlk167541634"/>
      <w:r w:rsidRPr="00C422D4">
        <w:rPr>
          <w:rFonts w:ascii="Aptos" w:hAnsi="Aptos" w:cs="Arial"/>
          <w:b/>
          <w:bCs/>
          <w:sz w:val="22"/>
          <w:szCs w:val="22"/>
          <w:lang w:val="en-GB"/>
        </w:rPr>
        <w:t xml:space="preserve">Origin of the name of this taxon:  </w:t>
      </w:r>
      <w:r w:rsidRPr="00C422D4">
        <w:rPr>
          <w:rFonts w:ascii="Aptos" w:hAnsi="Aptos" w:cs="Arial"/>
          <w:sz w:val="22"/>
          <w:szCs w:val="22"/>
          <w:lang w:val="en-GB"/>
        </w:rPr>
        <w:t xml:space="preserve">This taxon is named directly after the first isolate of its type, </w:t>
      </w:r>
      <w:r w:rsidRPr="00C422D4">
        <w:rPr>
          <w:rFonts w:ascii="Aptos" w:hAnsi="Aptos" w:cs="Arial"/>
          <w:i/>
          <w:iCs/>
          <w:sz w:val="22"/>
          <w:szCs w:val="22"/>
          <w:lang w:val="en-GB"/>
        </w:rPr>
        <w:t>Bacillus</w:t>
      </w:r>
      <w:r w:rsidRPr="00C422D4">
        <w:rPr>
          <w:rFonts w:ascii="Aptos" w:hAnsi="Aptos" w:cs="Arial"/>
          <w:sz w:val="22"/>
          <w:szCs w:val="22"/>
          <w:lang w:val="en-GB"/>
        </w:rPr>
        <w:t xml:space="preserve"> phage SplendidRed. </w:t>
      </w:r>
    </w:p>
    <w:p w14:paraId="6D15A1B2" w14:textId="77777777" w:rsidR="00354009" w:rsidRPr="00C422D4" w:rsidRDefault="00354009" w:rsidP="00354009">
      <w:pPr>
        <w:rPr>
          <w:rFonts w:ascii="Aptos" w:hAnsi="Aptos" w:cs="Arial"/>
          <w:b/>
          <w:bCs/>
          <w:sz w:val="22"/>
          <w:szCs w:val="22"/>
          <w:lang w:val="en-GB"/>
        </w:rPr>
      </w:pPr>
    </w:p>
    <w:p w14:paraId="71E90AC5" w14:textId="6EBCBDE7" w:rsidR="00354009" w:rsidRPr="00C422D4" w:rsidRDefault="00354009" w:rsidP="00354009">
      <w:pPr>
        <w:rPr>
          <w:rFonts w:ascii="Aptos" w:hAnsi="Aptos" w:cs="Arial"/>
          <w:sz w:val="22"/>
          <w:szCs w:val="22"/>
          <w:lang w:val="en-GB"/>
        </w:rPr>
      </w:pPr>
      <w:r w:rsidRPr="00C422D4">
        <w:rPr>
          <w:rFonts w:ascii="Aptos" w:hAnsi="Aptos" w:cs="Arial"/>
          <w:b/>
          <w:bCs/>
          <w:sz w:val="22"/>
          <w:szCs w:val="22"/>
          <w:lang w:val="en-GB"/>
        </w:rPr>
        <w:t xml:space="preserve">Historical aspects: </w:t>
      </w:r>
      <w:r w:rsidRPr="00C422D4">
        <w:rPr>
          <w:rFonts w:ascii="Aptos" w:hAnsi="Aptos" w:cs="Arial"/>
          <w:i/>
          <w:iCs/>
          <w:sz w:val="22"/>
          <w:szCs w:val="22"/>
          <w:lang w:val="en-GB"/>
        </w:rPr>
        <w:t>Bacillus</w:t>
      </w:r>
      <w:r w:rsidRPr="00C422D4">
        <w:rPr>
          <w:rFonts w:ascii="Aptos" w:hAnsi="Aptos" w:cs="Arial"/>
          <w:sz w:val="22"/>
          <w:szCs w:val="22"/>
          <w:lang w:val="en-GB"/>
        </w:rPr>
        <w:t xml:space="preserve"> lytic siphophage vB_BspS_SplendidRed was isolated from soil a red chili plantation in Getasan Village, Semarang District, Central Java State, Indonesia [</w:t>
      </w:r>
      <w:r w:rsidR="004335A9">
        <w:rPr>
          <w:rFonts w:ascii="Aptos" w:hAnsi="Aptos" w:cs="Arial"/>
          <w:sz w:val="22"/>
          <w:szCs w:val="22"/>
          <w:lang w:val="en-GB"/>
        </w:rPr>
        <w:t>28</w:t>
      </w:r>
      <w:r w:rsidRPr="00C422D4">
        <w:rPr>
          <w:rFonts w:ascii="Aptos" w:hAnsi="Aptos" w:cs="Arial"/>
          <w:sz w:val="22"/>
          <w:szCs w:val="22"/>
          <w:lang w:val="en-GB"/>
        </w:rPr>
        <w:t xml:space="preserve">].   Its relative, </w:t>
      </w:r>
      <w:r w:rsidRPr="00C422D4">
        <w:rPr>
          <w:rFonts w:ascii="Aptos" w:hAnsi="Aptos" w:cs="Arial"/>
          <w:i/>
          <w:iCs/>
          <w:sz w:val="22"/>
          <w:szCs w:val="22"/>
          <w:lang w:val="en-GB"/>
        </w:rPr>
        <w:t>Bacillus amyloliquefaciens</w:t>
      </w:r>
      <w:r w:rsidRPr="00C422D4">
        <w:rPr>
          <w:rFonts w:ascii="Aptos" w:hAnsi="Aptos" w:cs="Arial"/>
          <w:sz w:val="22"/>
          <w:szCs w:val="22"/>
          <w:lang w:val="en-GB"/>
        </w:rPr>
        <w:t xml:space="preserve"> phage Ray17 was isolated from soil in the USA.</w:t>
      </w:r>
    </w:p>
    <w:p w14:paraId="144F10FE" w14:textId="77777777" w:rsidR="00354009" w:rsidRPr="00C422D4" w:rsidRDefault="00354009" w:rsidP="00354009">
      <w:pPr>
        <w:jc w:val="center"/>
        <w:rPr>
          <w:rFonts w:ascii="Aptos" w:hAnsi="Aptos" w:cs="Arial"/>
          <w:sz w:val="22"/>
          <w:szCs w:val="22"/>
          <w:lang w:val="en-GB"/>
        </w:rPr>
      </w:pPr>
    </w:p>
    <w:p w14:paraId="384BA9A1" w14:textId="77777777" w:rsidR="00354009" w:rsidRPr="00C422D4" w:rsidRDefault="00354009" w:rsidP="00354009">
      <w:pPr>
        <w:rPr>
          <w:rFonts w:ascii="Aptos" w:hAnsi="Aptos" w:cs="Arial"/>
          <w:sz w:val="22"/>
          <w:szCs w:val="22"/>
          <w:lang w:val="en-GB"/>
        </w:rPr>
      </w:pPr>
    </w:p>
    <w:tbl>
      <w:tblPr>
        <w:tblStyle w:val="TableGrid"/>
        <w:tblW w:w="8806" w:type="dxa"/>
        <w:tblLook w:val="04A0" w:firstRow="1" w:lastRow="0" w:firstColumn="1" w:lastColumn="0" w:noHBand="0" w:noVBand="1"/>
      </w:tblPr>
      <w:tblGrid>
        <w:gridCol w:w="1355"/>
        <w:gridCol w:w="1186"/>
        <w:gridCol w:w="1542"/>
        <w:gridCol w:w="798"/>
        <w:gridCol w:w="690"/>
        <w:gridCol w:w="848"/>
        <w:gridCol w:w="1082"/>
        <w:gridCol w:w="1305"/>
      </w:tblGrid>
      <w:tr w:rsidR="003A5363" w:rsidRPr="00C422D4" w14:paraId="5AB4B43F" w14:textId="77777777" w:rsidTr="00D91774">
        <w:tc>
          <w:tcPr>
            <w:tcW w:w="1362" w:type="dxa"/>
            <w:tcBorders>
              <w:top w:val="single" w:sz="4" w:space="0" w:color="auto"/>
              <w:left w:val="single" w:sz="4" w:space="0" w:color="auto"/>
              <w:bottom w:val="single" w:sz="4" w:space="0" w:color="auto"/>
              <w:right w:val="single" w:sz="4" w:space="0" w:color="auto"/>
            </w:tcBorders>
            <w:hideMark/>
          </w:tcPr>
          <w:p w14:paraId="49B758A9"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Phage name</w:t>
            </w:r>
          </w:p>
        </w:tc>
        <w:tc>
          <w:tcPr>
            <w:tcW w:w="1251" w:type="dxa"/>
            <w:tcBorders>
              <w:top w:val="single" w:sz="4" w:space="0" w:color="auto"/>
              <w:left w:val="single" w:sz="4" w:space="0" w:color="auto"/>
              <w:bottom w:val="single" w:sz="4" w:space="0" w:color="auto"/>
              <w:right w:val="single" w:sz="4" w:space="0" w:color="auto"/>
            </w:tcBorders>
          </w:tcPr>
          <w:p w14:paraId="19D116B3"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RefSeq</w:t>
            </w:r>
          </w:p>
        </w:tc>
        <w:tc>
          <w:tcPr>
            <w:tcW w:w="1503" w:type="dxa"/>
            <w:tcBorders>
              <w:top w:val="single" w:sz="4" w:space="0" w:color="auto"/>
              <w:left w:val="single" w:sz="4" w:space="0" w:color="auto"/>
              <w:bottom w:val="single" w:sz="4" w:space="0" w:color="auto"/>
              <w:right w:val="single" w:sz="4" w:space="0" w:color="auto"/>
            </w:tcBorders>
            <w:hideMark/>
          </w:tcPr>
          <w:p w14:paraId="05609990"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5EFD631"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3CF90E70"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39ABA319"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089CC9B5"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1F2CD25"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Overall % homologous proteins (**)</w:t>
            </w:r>
          </w:p>
        </w:tc>
      </w:tr>
      <w:tr w:rsidR="003A5363" w:rsidRPr="00C422D4" w14:paraId="027255DC" w14:textId="77777777" w:rsidTr="00D91774">
        <w:tc>
          <w:tcPr>
            <w:tcW w:w="1362" w:type="dxa"/>
            <w:tcBorders>
              <w:top w:val="single" w:sz="4" w:space="0" w:color="auto"/>
              <w:left w:val="single" w:sz="4" w:space="0" w:color="auto"/>
              <w:bottom w:val="single" w:sz="4" w:space="0" w:color="auto"/>
              <w:right w:val="single" w:sz="4" w:space="0" w:color="auto"/>
            </w:tcBorders>
            <w:vAlign w:val="center"/>
          </w:tcPr>
          <w:p w14:paraId="6173AA61" w14:textId="77777777" w:rsidR="00354009" w:rsidRPr="00C422D4" w:rsidRDefault="00354009" w:rsidP="00D91774">
            <w:pPr>
              <w:rPr>
                <w:rFonts w:ascii="Aptos" w:hAnsi="Aptos" w:cs="Arial"/>
                <w:sz w:val="20"/>
                <w:szCs w:val="20"/>
                <w:lang w:val="en-GB"/>
              </w:rPr>
            </w:pPr>
            <w:r w:rsidRPr="00C422D4">
              <w:rPr>
                <w:rFonts w:ascii="Aptos" w:hAnsi="Aptos" w:cs="Arial"/>
                <w:i/>
                <w:iCs/>
                <w:sz w:val="20"/>
                <w:szCs w:val="20"/>
                <w:lang w:val="en-GB"/>
              </w:rPr>
              <w:t>Bacillus</w:t>
            </w:r>
            <w:r w:rsidRPr="00C422D4">
              <w:rPr>
                <w:rFonts w:ascii="Aptos" w:hAnsi="Aptos" w:cs="Arial"/>
                <w:sz w:val="20"/>
                <w:szCs w:val="20"/>
                <w:lang w:val="en-GB"/>
              </w:rPr>
              <w:t xml:space="preserve"> phage vB_BspS_</w:t>
            </w:r>
          </w:p>
          <w:p w14:paraId="2D5C45BF" w14:textId="77777777" w:rsidR="00354009" w:rsidRPr="00C422D4" w:rsidRDefault="00354009" w:rsidP="00D91774">
            <w:pPr>
              <w:rPr>
                <w:rFonts w:ascii="Aptos" w:hAnsi="Aptos" w:cs="Arial"/>
                <w:sz w:val="20"/>
                <w:szCs w:val="20"/>
                <w:lang w:val="en-GB"/>
              </w:rPr>
            </w:pPr>
            <w:r w:rsidRPr="00C422D4">
              <w:rPr>
                <w:rFonts w:ascii="Aptos" w:hAnsi="Aptos" w:cs="Arial"/>
                <w:sz w:val="20"/>
                <w:szCs w:val="20"/>
                <w:lang w:val="en-GB"/>
              </w:rPr>
              <w:t>SplendidRed</w:t>
            </w:r>
          </w:p>
        </w:tc>
        <w:tc>
          <w:tcPr>
            <w:tcW w:w="1251" w:type="dxa"/>
            <w:vAlign w:val="center"/>
          </w:tcPr>
          <w:p w14:paraId="47EC898D" w14:textId="77777777" w:rsidR="00354009" w:rsidRPr="00C422D4" w:rsidRDefault="00354009" w:rsidP="00D91774">
            <w:pPr>
              <w:jc w:val="center"/>
              <w:rPr>
                <w:rFonts w:ascii="Aptos" w:hAnsi="Aptos" w:cs="Arial"/>
                <w:sz w:val="20"/>
                <w:szCs w:val="20"/>
              </w:rPr>
            </w:pPr>
          </w:p>
        </w:tc>
        <w:tc>
          <w:tcPr>
            <w:tcW w:w="1503" w:type="dxa"/>
            <w:vAlign w:val="center"/>
          </w:tcPr>
          <w:p w14:paraId="5865C5E8" w14:textId="77777777" w:rsidR="00354009" w:rsidRPr="00C422D4" w:rsidRDefault="00000000" w:rsidP="00D91774">
            <w:pPr>
              <w:jc w:val="center"/>
              <w:rPr>
                <w:rFonts w:ascii="Aptos" w:hAnsi="Aptos" w:cs="Arial"/>
                <w:sz w:val="20"/>
                <w:szCs w:val="20"/>
              </w:rPr>
            </w:pPr>
            <w:hyperlink r:id="rId30" w:tgtFrame="_blank" w:history="1">
              <w:r w:rsidR="00354009" w:rsidRPr="00C422D4">
                <w:rPr>
                  <w:rStyle w:val="Hyperlink"/>
                  <w:rFonts w:ascii="Aptos" w:hAnsi="Aptos"/>
                  <w:color w:val="auto"/>
                </w:rPr>
                <w:t>MN013088.1</w:t>
              </w:r>
            </w:hyperlink>
          </w:p>
        </w:tc>
        <w:tc>
          <w:tcPr>
            <w:tcW w:w="756" w:type="dxa"/>
            <w:vAlign w:val="center"/>
          </w:tcPr>
          <w:p w14:paraId="53662D65" w14:textId="77777777" w:rsidR="00354009" w:rsidRPr="00C422D4" w:rsidRDefault="00354009" w:rsidP="00D91774">
            <w:pPr>
              <w:jc w:val="center"/>
              <w:rPr>
                <w:rFonts w:ascii="Aptos" w:hAnsi="Aptos" w:cs="Arial"/>
                <w:sz w:val="20"/>
                <w:szCs w:val="20"/>
                <w:lang w:val="en-GB"/>
              </w:rPr>
            </w:pPr>
            <w:r w:rsidRPr="00C422D4">
              <w:rPr>
                <w:rFonts w:ascii="Aptos" w:hAnsi="Aptos"/>
              </w:rPr>
              <w:t>42.86</w:t>
            </w:r>
          </w:p>
        </w:tc>
        <w:tc>
          <w:tcPr>
            <w:tcW w:w="694" w:type="dxa"/>
            <w:vAlign w:val="center"/>
          </w:tcPr>
          <w:p w14:paraId="11E86CE9" w14:textId="77777777" w:rsidR="00354009" w:rsidRPr="00C422D4" w:rsidRDefault="00354009" w:rsidP="00D91774">
            <w:pPr>
              <w:jc w:val="center"/>
              <w:rPr>
                <w:rFonts w:ascii="Aptos" w:hAnsi="Aptos" w:cs="Arial"/>
                <w:sz w:val="20"/>
                <w:szCs w:val="20"/>
                <w:lang w:val="en-GB"/>
              </w:rPr>
            </w:pPr>
            <w:r w:rsidRPr="00C422D4">
              <w:rPr>
                <w:rFonts w:ascii="Aptos" w:hAnsi="Aptos"/>
              </w:rPr>
              <w:t>44.6</w:t>
            </w:r>
          </w:p>
        </w:tc>
        <w:tc>
          <w:tcPr>
            <w:tcW w:w="850" w:type="dxa"/>
            <w:vAlign w:val="center"/>
          </w:tcPr>
          <w:p w14:paraId="1CA6EBBB" w14:textId="77777777" w:rsidR="00354009" w:rsidRPr="00C422D4" w:rsidRDefault="00000000" w:rsidP="00D91774">
            <w:pPr>
              <w:jc w:val="center"/>
              <w:rPr>
                <w:rFonts w:ascii="Aptos" w:hAnsi="Aptos" w:cs="Arial"/>
                <w:sz w:val="20"/>
                <w:szCs w:val="20"/>
              </w:rPr>
            </w:pPr>
            <w:hyperlink r:id="rId31" w:anchor="!/proteins/83813/672204|Bacillus phage vB_BspS_SplendidRed/viral segment/" w:history="1">
              <w:r w:rsidR="00354009" w:rsidRPr="00C422D4">
                <w:rPr>
                  <w:rStyle w:val="Hyperlink"/>
                  <w:rFonts w:ascii="Aptos" w:hAnsi="Aptos"/>
                  <w:color w:val="auto"/>
                </w:rPr>
                <w:t>76</w:t>
              </w:r>
            </w:hyperlink>
          </w:p>
        </w:tc>
        <w:tc>
          <w:tcPr>
            <w:tcW w:w="1084" w:type="dxa"/>
            <w:tcBorders>
              <w:top w:val="single" w:sz="4" w:space="0" w:color="auto"/>
              <w:left w:val="single" w:sz="4" w:space="0" w:color="auto"/>
              <w:bottom w:val="single" w:sz="4" w:space="0" w:color="auto"/>
              <w:right w:val="single" w:sz="4" w:space="0" w:color="auto"/>
            </w:tcBorders>
            <w:vAlign w:val="center"/>
            <w:hideMark/>
          </w:tcPr>
          <w:p w14:paraId="4AAE2A8B"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hideMark/>
          </w:tcPr>
          <w:p w14:paraId="16A2E686"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100</w:t>
            </w:r>
          </w:p>
        </w:tc>
      </w:tr>
      <w:tr w:rsidR="003A5363" w:rsidRPr="00C422D4" w14:paraId="20E32DEE" w14:textId="77777777" w:rsidTr="00D91774">
        <w:tc>
          <w:tcPr>
            <w:tcW w:w="1362" w:type="dxa"/>
            <w:tcBorders>
              <w:top w:val="single" w:sz="4" w:space="0" w:color="auto"/>
              <w:left w:val="single" w:sz="4" w:space="0" w:color="auto"/>
              <w:bottom w:val="single" w:sz="4" w:space="0" w:color="auto"/>
              <w:right w:val="single" w:sz="4" w:space="0" w:color="auto"/>
            </w:tcBorders>
            <w:vAlign w:val="center"/>
          </w:tcPr>
          <w:p w14:paraId="77548EB8" w14:textId="77777777" w:rsidR="00354009" w:rsidRPr="00C422D4" w:rsidRDefault="00354009" w:rsidP="00D91774">
            <w:pPr>
              <w:rPr>
                <w:rFonts w:ascii="Aptos" w:hAnsi="Aptos" w:cs="Arial"/>
                <w:sz w:val="20"/>
                <w:szCs w:val="20"/>
                <w:lang w:val="en-GB"/>
              </w:rPr>
            </w:pPr>
            <w:r w:rsidRPr="00C422D4">
              <w:rPr>
                <w:rFonts w:ascii="Aptos" w:hAnsi="Aptos" w:cs="Arial"/>
                <w:i/>
                <w:iCs/>
                <w:sz w:val="20"/>
                <w:szCs w:val="20"/>
                <w:lang w:val="en-GB"/>
              </w:rPr>
              <w:t>Bacillus</w:t>
            </w:r>
            <w:r w:rsidRPr="00C422D4">
              <w:rPr>
                <w:rFonts w:ascii="Aptos" w:hAnsi="Aptos" w:cs="Arial"/>
                <w:sz w:val="20"/>
                <w:szCs w:val="20"/>
                <w:lang w:val="en-GB"/>
              </w:rPr>
              <w:t xml:space="preserve"> phage Ray17</w:t>
            </w:r>
          </w:p>
        </w:tc>
        <w:tc>
          <w:tcPr>
            <w:tcW w:w="1251" w:type="dxa"/>
            <w:tcBorders>
              <w:top w:val="single" w:sz="4" w:space="0" w:color="auto"/>
              <w:left w:val="single" w:sz="4" w:space="0" w:color="auto"/>
              <w:bottom w:val="single" w:sz="4" w:space="0" w:color="auto"/>
              <w:right w:val="single" w:sz="4" w:space="0" w:color="auto"/>
            </w:tcBorders>
          </w:tcPr>
          <w:p w14:paraId="01F412B9" w14:textId="77777777" w:rsidR="00354009" w:rsidRPr="00C422D4" w:rsidRDefault="00354009" w:rsidP="00D91774">
            <w:pPr>
              <w:jc w:val="center"/>
              <w:rPr>
                <w:rFonts w:ascii="Aptos" w:hAnsi="Aptos" w:cs="Arial"/>
                <w:sz w:val="20"/>
                <w:szCs w:val="20"/>
              </w:rPr>
            </w:pPr>
          </w:p>
        </w:tc>
        <w:tc>
          <w:tcPr>
            <w:tcW w:w="1503" w:type="dxa"/>
            <w:vAlign w:val="center"/>
          </w:tcPr>
          <w:p w14:paraId="0B7F0094" w14:textId="77777777" w:rsidR="00354009" w:rsidRPr="00C422D4" w:rsidRDefault="00000000" w:rsidP="00D91774">
            <w:pPr>
              <w:jc w:val="center"/>
              <w:rPr>
                <w:rFonts w:ascii="Aptos" w:hAnsi="Aptos" w:cs="Arial"/>
                <w:sz w:val="20"/>
                <w:szCs w:val="20"/>
              </w:rPr>
            </w:pPr>
            <w:hyperlink r:id="rId32" w:tgtFrame="_blank" w:history="1">
              <w:r w:rsidR="00354009" w:rsidRPr="00C422D4">
                <w:rPr>
                  <w:rStyle w:val="Hyperlink"/>
                  <w:rFonts w:ascii="Aptos" w:hAnsi="Aptos"/>
                  <w:color w:val="auto"/>
                </w:rPr>
                <w:t>MH752385.1</w:t>
              </w:r>
            </w:hyperlink>
          </w:p>
        </w:tc>
        <w:tc>
          <w:tcPr>
            <w:tcW w:w="756" w:type="dxa"/>
            <w:vAlign w:val="center"/>
          </w:tcPr>
          <w:p w14:paraId="2245D82E" w14:textId="77777777" w:rsidR="00354009" w:rsidRPr="00C422D4" w:rsidRDefault="00354009" w:rsidP="00D91774">
            <w:pPr>
              <w:jc w:val="center"/>
              <w:rPr>
                <w:rFonts w:ascii="Aptos" w:hAnsi="Aptos" w:cs="Arial"/>
                <w:sz w:val="20"/>
                <w:szCs w:val="20"/>
                <w:lang w:val="en-GB"/>
              </w:rPr>
            </w:pPr>
            <w:r w:rsidRPr="00C422D4">
              <w:rPr>
                <w:rFonts w:ascii="Aptos" w:hAnsi="Aptos"/>
              </w:rPr>
              <w:t>43.73</w:t>
            </w:r>
          </w:p>
        </w:tc>
        <w:tc>
          <w:tcPr>
            <w:tcW w:w="694" w:type="dxa"/>
            <w:vAlign w:val="center"/>
          </w:tcPr>
          <w:p w14:paraId="6C831FD6" w14:textId="77777777" w:rsidR="00354009" w:rsidRPr="00C422D4" w:rsidRDefault="00354009" w:rsidP="00D91774">
            <w:pPr>
              <w:jc w:val="center"/>
              <w:rPr>
                <w:rFonts w:ascii="Aptos" w:hAnsi="Aptos" w:cs="Arial"/>
                <w:sz w:val="20"/>
                <w:szCs w:val="20"/>
                <w:lang w:val="en-GB"/>
              </w:rPr>
            </w:pPr>
            <w:r w:rsidRPr="00C422D4">
              <w:rPr>
                <w:rFonts w:ascii="Aptos" w:hAnsi="Aptos"/>
              </w:rPr>
              <w:t>44.6</w:t>
            </w:r>
          </w:p>
        </w:tc>
        <w:tc>
          <w:tcPr>
            <w:tcW w:w="850" w:type="dxa"/>
            <w:vAlign w:val="center"/>
          </w:tcPr>
          <w:p w14:paraId="7D693C1A" w14:textId="77777777" w:rsidR="00354009" w:rsidRPr="00C422D4" w:rsidRDefault="00000000" w:rsidP="00D91774">
            <w:pPr>
              <w:jc w:val="center"/>
              <w:rPr>
                <w:rFonts w:ascii="Aptos" w:hAnsi="Aptos" w:cs="Arial"/>
                <w:sz w:val="20"/>
                <w:szCs w:val="20"/>
              </w:rPr>
            </w:pPr>
            <w:hyperlink r:id="rId33" w:anchor="!/proteins/72788/409409|Bacillus phage Ray17/viral segment/" w:history="1">
              <w:r w:rsidR="00354009" w:rsidRPr="00C422D4">
                <w:rPr>
                  <w:rStyle w:val="Hyperlink"/>
                  <w:rFonts w:ascii="Aptos" w:hAnsi="Aptos"/>
                  <w:color w:val="auto"/>
                </w:rPr>
                <w:t>74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4933B47F"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87.2</w:t>
            </w:r>
          </w:p>
        </w:tc>
        <w:tc>
          <w:tcPr>
            <w:tcW w:w="1306" w:type="dxa"/>
            <w:tcBorders>
              <w:top w:val="single" w:sz="4" w:space="0" w:color="auto"/>
              <w:left w:val="single" w:sz="4" w:space="0" w:color="auto"/>
              <w:bottom w:val="single" w:sz="4" w:space="0" w:color="auto"/>
              <w:right w:val="single" w:sz="4" w:space="0" w:color="auto"/>
            </w:tcBorders>
            <w:vAlign w:val="center"/>
          </w:tcPr>
          <w:p w14:paraId="5FA03A23" w14:textId="77777777" w:rsidR="00354009" w:rsidRPr="00C422D4" w:rsidRDefault="00354009" w:rsidP="00D91774">
            <w:pPr>
              <w:jc w:val="center"/>
              <w:rPr>
                <w:rFonts w:ascii="Aptos" w:hAnsi="Aptos" w:cs="Arial"/>
                <w:sz w:val="20"/>
                <w:szCs w:val="20"/>
              </w:rPr>
            </w:pPr>
            <w:r w:rsidRPr="00C422D4">
              <w:rPr>
                <w:rFonts w:ascii="Aptos" w:hAnsi="Aptos" w:cs="Arial"/>
                <w:sz w:val="20"/>
                <w:szCs w:val="20"/>
              </w:rPr>
              <w:t>88.2</w:t>
            </w:r>
          </w:p>
        </w:tc>
      </w:tr>
    </w:tbl>
    <w:p w14:paraId="4665B570" w14:textId="77777777" w:rsidR="00354009" w:rsidRPr="00C422D4" w:rsidRDefault="00354009" w:rsidP="00354009">
      <w:pPr>
        <w:rPr>
          <w:rFonts w:ascii="Aptos" w:hAnsi="Aptos" w:cs="Arial"/>
          <w:b/>
          <w:bCs/>
          <w:sz w:val="22"/>
          <w:szCs w:val="22"/>
          <w:lang w:val="en-GB"/>
        </w:rPr>
      </w:pPr>
      <w:r w:rsidRPr="00C422D4">
        <w:rPr>
          <w:rFonts w:ascii="Aptos" w:hAnsi="Aptos" w:cs="Arial"/>
          <w:b/>
          <w:bCs/>
          <w:sz w:val="22"/>
          <w:szCs w:val="22"/>
          <w:lang w:val="en-GB"/>
        </w:rPr>
        <w:t>(*) determined using VIRIDIC [3]</w:t>
      </w:r>
    </w:p>
    <w:p w14:paraId="46EE6972" w14:textId="77777777" w:rsidR="00354009" w:rsidRPr="00C422D4" w:rsidRDefault="00354009" w:rsidP="00354009">
      <w:pPr>
        <w:rPr>
          <w:rFonts w:ascii="Aptos" w:hAnsi="Aptos" w:cs="Arial"/>
          <w:b/>
          <w:bCs/>
          <w:sz w:val="22"/>
          <w:szCs w:val="22"/>
          <w:lang w:val="en-GB"/>
        </w:rPr>
      </w:pPr>
      <w:r w:rsidRPr="00C422D4">
        <w:rPr>
          <w:rFonts w:ascii="Aptos" w:hAnsi="Aptos" w:cs="Arial"/>
          <w:b/>
          <w:bCs/>
          <w:sz w:val="22"/>
          <w:szCs w:val="22"/>
          <w:lang w:val="en-GB"/>
        </w:rPr>
        <w:t>(**) determined using CoreGenes 3.5 [6]</w:t>
      </w:r>
    </w:p>
    <w:p w14:paraId="43501980" w14:textId="77777777" w:rsidR="00354009" w:rsidRPr="00C422D4" w:rsidRDefault="00354009" w:rsidP="00354009">
      <w:pPr>
        <w:pStyle w:val="BodyTextIndent"/>
        <w:spacing w:before="120" w:after="120"/>
        <w:ind w:left="0" w:firstLine="0"/>
        <w:rPr>
          <w:rFonts w:ascii="Aptos" w:hAnsi="Aptos" w:cs="Arial"/>
          <w:b/>
          <w:szCs w:val="24"/>
        </w:rPr>
      </w:pPr>
      <w:r w:rsidRPr="00C422D4">
        <w:rPr>
          <w:rFonts w:ascii="Aptos" w:hAnsi="Aptos" w:cs="Arial"/>
          <w:b/>
          <w:szCs w:val="24"/>
        </w:rPr>
        <w:t xml:space="preserve">Table 3.  Genomic summary of phage </w:t>
      </w:r>
      <w:r w:rsidRPr="007D7F31">
        <w:rPr>
          <w:rFonts w:ascii="Aptos" w:hAnsi="Aptos" w:cs="Arial"/>
          <w:b/>
          <w:i/>
          <w:iCs/>
          <w:szCs w:val="24"/>
        </w:rPr>
        <w:t>SplendidRay</w:t>
      </w:r>
      <w:r w:rsidRPr="00C422D4">
        <w:rPr>
          <w:rFonts w:ascii="Aptos" w:hAnsi="Aptos" w:cs="Arial"/>
          <w:b/>
          <w:szCs w:val="24"/>
        </w:rPr>
        <w:t xml:space="preserve"> and related phages</w:t>
      </w:r>
      <w:bookmarkEnd w:id="11"/>
    </w:p>
    <w:bookmarkEnd w:id="12"/>
    <w:p w14:paraId="72EF0A3B" w14:textId="77777777" w:rsidR="00354009" w:rsidRPr="00C422D4" w:rsidRDefault="00354009" w:rsidP="00354009">
      <w:pPr>
        <w:rPr>
          <w:rFonts w:ascii="Aptos" w:hAnsi="Aptos" w:cs="Arial"/>
          <w:b/>
        </w:rPr>
      </w:pPr>
    </w:p>
    <w:p w14:paraId="3214555C" w14:textId="705BAB28" w:rsidR="00C75272" w:rsidRPr="00C422D4" w:rsidRDefault="00354009" w:rsidP="00C20EB6">
      <w:pPr>
        <w:rPr>
          <w:rFonts w:ascii="Aptos" w:hAnsi="Aptos" w:cs="Arial"/>
          <w:b/>
          <w:sz w:val="22"/>
          <w:szCs w:val="22"/>
        </w:rPr>
      </w:pPr>
      <w:r w:rsidRPr="00C422D4">
        <w:rPr>
          <w:rFonts w:ascii="Aptos" w:hAnsi="Aptos" w:cs="Arial"/>
          <w:b/>
          <w:sz w:val="22"/>
          <w:szCs w:val="22"/>
        </w:rPr>
        <w:t>Proposal D.</w:t>
      </w:r>
      <w:r w:rsidRPr="00C422D4">
        <w:rPr>
          <w:rFonts w:ascii="Aptos" w:hAnsi="Aptos" w:cs="Arial"/>
          <w:b/>
          <w:sz w:val="22"/>
          <w:szCs w:val="22"/>
        </w:rPr>
        <w:tab/>
      </w:r>
      <w:r w:rsidR="004568F6" w:rsidRPr="00C422D4">
        <w:rPr>
          <w:rFonts w:ascii="Aptos" w:hAnsi="Aptos" w:cs="Arial"/>
          <w:b/>
          <w:sz w:val="22"/>
          <w:szCs w:val="22"/>
        </w:rPr>
        <w:t xml:space="preserve">To </w:t>
      </w:r>
      <w:r w:rsidR="004568F6" w:rsidRPr="00C422D4">
        <w:rPr>
          <w:rFonts w:ascii="Aptos" w:hAnsi="Aptos" w:cs="Arial"/>
          <w:b/>
        </w:rPr>
        <w:t xml:space="preserve">create a new single-species genus,  </w:t>
      </w:r>
      <w:r w:rsidR="004568F6" w:rsidRPr="00C422D4">
        <w:rPr>
          <w:rFonts w:ascii="Aptos" w:hAnsi="Aptos" w:cs="Arial"/>
          <w:b/>
          <w:i/>
          <w:iCs/>
        </w:rPr>
        <w:t>Prospektnaukivirus</w:t>
      </w:r>
    </w:p>
    <w:p w14:paraId="2640C070" w14:textId="77777777" w:rsidR="00C75272" w:rsidRPr="00C422D4" w:rsidRDefault="00C75272" w:rsidP="00C20EB6">
      <w:pPr>
        <w:rPr>
          <w:rFonts w:ascii="Aptos" w:hAnsi="Aptos" w:cs="Arial"/>
          <w:b/>
          <w:sz w:val="22"/>
          <w:szCs w:val="22"/>
        </w:rPr>
      </w:pPr>
    </w:p>
    <w:p w14:paraId="31C835BE" w14:textId="77777777" w:rsidR="004568F6" w:rsidRPr="00C422D4" w:rsidRDefault="00C20EB6" w:rsidP="004568F6">
      <w:pPr>
        <w:rPr>
          <w:rFonts w:ascii="Aptos" w:hAnsi="Aptos" w:cs="Arial"/>
          <w:sz w:val="22"/>
          <w:szCs w:val="22"/>
          <w:lang w:val="en-GB"/>
        </w:rPr>
      </w:pPr>
      <w:r w:rsidRPr="00C422D4">
        <w:rPr>
          <w:rFonts w:ascii="Aptos" w:hAnsi="Aptos" w:cs="Arial"/>
          <w:b/>
          <w:bCs/>
          <w:sz w:val="22"/>
          <w:szCs w:val="22"/>
          <w:lang w:val="en-GB"/>
        </w:rPr>
        <w:t xml:space="preserve">Origin of the name of this taxon:  </w:t>
      </w:r>
      <w:r w:rsidRPr="00C422D4">
        <w:rPr>
          <w:rFonts w:ascii="Aptos" w:hAnsi="Aptos" w:cs="Arial"/>
          <w:sz w:val="22"/>
          <w:szCs w:val="22"/>
          <w:lang w:val="en-GB"/>
        </w:rPr>
        <w:t xml:space="preserve">This taxon is named after the </w:t>
      </w:r>
      <w:r w:rsidR="004568F6" w:rsidRPr="00C422D4">
        <w:rPr>
          <w:rFonts w:ascii="Aptos" w:hAnsi="Aptos" w:cs="Arial"/>
          <w:sz w:val="22"/>
          <w:szCs w:val="22"/>
          <w:lang w:val="en-GB"/>
        </w:rPr>
        <w:t>address Prospekt Nauki, 5,</w:t>
      </w:r>
    </w:p>
    <w:p w14:paraId="2A1B0242" w14:textId="533F638F" w:rsidR="00C20EB6" w:rsidRPr="00C422D4" w:rsidRDefault="004568F6" w:rsidP="00C20EB6">
      <w:pPr>
        <w:rPr>
          <w:rFonts w:ascii="Aptos" w:hAnsi="Aptos" w:cs="Arial"/>
          <w:sz w:val="22"/>
          <w:szCs w:val="22"/>
          <w:lang w:val="en-GB"/>
        </w:rPr>
      </w:pPr>
      <w:r w:rsidRPr="00C422D4">
        <w:rPr>
          <w:rFonts w:ascii="Aptos" w:hAnsi="Aptos" w:cs="Arial"/>
          <w:sz w:val="22"/>
          <w:szCs w:val="22"/>
          <w:lang w:val="en-GB"/>
        </w:rPr>
        <w:t>Pushchino, Moscow Region 142290, Russia where at the G.K. Skryabin Institute of Biochemistry and Physiology of  Microorganisms the f</w:t>
      </w:r>
      <w:r w:rsidR="00C20EB6" w:rsidRPr="00C422D4">
        <w:rPr>
          <w:rFonts w:ascii="Aptos" w:hAnsi="Aptos" w:cs="Arial"/>
          <w:sz w:val="22"/>
          <w:szCs w:val="22"/>
          <w:lang w:val="en-GB"/>
        </w:rPr>
        <w:t xml:space="preserve">irst </w:t>
      </w:r>
      <w:r w:rsidRPr="00C422D4">
        <w:rPr>
          <w:rFonts w:ascii="Aptos" w:hAnsi="Aptos" w:cs="Arial"/>
          <w:sz w:val="22"/>
          <w:szCs w:val="22"/>
          <w:lang w:val="en-GB"/>
        </w:rPr>
        <w:t>virus of its</w:t>
      </w:r>
      <w:r w:rsidR="00C20EB6" w:rsidRPr="00C422D4">
        <w:rPr>
          <w:rFonts w:ascii="Aptos" w:hAnsi="Aptos" w:cs="Arial"/>
          <w:sz w:val="22"/>
          <w:szCs w:val="22"/>
          <w:lang w:val="en-GB"/>
        </w:rPr>
        <w:t xml:space="preserve"> type, </w:t>
      </w:r>
      <w:bookmarkStart w:id="13" w:name="_Hlk167542968"/>
      <w:r w:rsidR="00420D52" w:rsidRPr="00C422D4">
        <w:rPr>
          <w:rFonts w:ascii="Aptos" w:hAnsi="Aptos" w:cs="Arial"/>
          <w:sz w:val="22"/>
          <w:szCs w:val="22"/>
          <w:lang w:val="en-GB"/>
        </w:rPr>
        <w:t>B</w:t>
      </w:r>
      <w:r w:rsidR="00420D52" w:rsidRPr="00C422D4">
        <w:rPr>
          <w:rFonts w:ascii="Aptos" w:hAnsi="Aptos" w:cs="Arial"/>
          <w:i/>
          <w:iCs/>
          <w:sz w:val="22"/>
          <w:szCs w:val="22"/>
          <w:lang w:val="en-GB"/>
        </w:rPr>
        <w:t xml:space="preserve">acillus </w:t>
      </w:r>
      <w:r w:rsidR="00420D52" w:rsidRPr="00C422D4">
        <w:rPr>
          <w:rFonts w:ascii="Aptos" w:hAnsi="Aptos" w:cs="Arial"/>
          <w:sz w:val="22"/>
          <w:szCs w:val="22"/>
          <w:lang w:val="en-GB"/>
        </w:rPr>
        <w:t>phage vB_BcM_Sam112</w:t>
      </w:r>
      <w:bookmarkEnd w:id="13"/>
      <w:r w:rsidR="00420D52" w:rsidRPr="00C422D4">
        <w:rPr>
          <w:rFonts w:ascii="Aptos" w:hAnsi="Aptos" w:cs="Arial"/>
          <w:sz w:val="22"/>
          <w:szCs w:val="22"/>
          <w:lang w:val="en-GB"/>
        </w:rPr>
        <w:t xml:space="preserve"> was identified</w:t>
      </w:r>
    </w:p>
    <w:p w14:paraId="159C9F2F" w14:textId="77777777" w:rsidR="00420D52" w:rsidRPr="00C422D4" w:rsidRDefault="00420D52" w:rsidP="00C20EB6">
      <w:pPr>
        <w:rPr>
          <w:rFonts w:ascii="Aptos" w:hAnsi="Aptos" w:cs="Arial"/>
          <w:b/>
          <w:bCs/>
          <w:sz w:val="22"/>
          <w:szCs w:val="22"/>
          <w:lang w:val="en-GB"/>
        </w:rPr>
      </w:pPr>
    </w:p>
    <w:p w14:paraId="4F6AC743" w14:textId="3B1518D0" w:rsidR="00C20EB6" w:rsidRPr="00C422D4" w:rsidRDefault="00C20EB6" w:rsidP="00420D52">
      <w:pPr>
        <w:rPr>
          <w:rFonts w:ascii="Aptos" w:hAnsi="Aptos" w:cs="Arial"/>
          <w:sz w:val="22"/>
          <w:szCs w:val="22"/>
          <w:lang w:val="en-GB"/>
        </w:rPr>
      </w:pPr>
      <w:r w:rsidRPr="00C422D4">
        <w:rPr>
          <w:rFonts w:ascii="Aptos" w:hAnsi="Aptos" w:cs="Arial"/>
          <w:b/>
          <w:bCs/>
          <w:sz w:val="22"/>
          <w:szCs w:val="22"/>
          <w:lang w:val="en-GB"/>
        </w:rPr>
        <w:t xml:space="preserve">Historical aspects: </w:t>
      </w:r>
      <w:r w:rsidR="00420D52" w:rsidRPr="00C422D4">
        <w:rPr>
          <w:rFonts w:ascii="Aptos" w:hAnsi="Aptos" w:cs="Arial"/>
          <w:i/>
          <w:iCs/>
          <w:sz w:val="22"/>
          <w:szCs w:val="22"/>
          <w:lang w:val="en-GB"/>
        </w:rPr>
        <w:t xml:space="preserve">Bacillus </w:t>
      </w:r>
      <w:r w:rsidR="00420D52" w:rsidRPr="00C422D4">
        <w:rPr>
          <w:rFonts w:ascii="Aptos" w:hAnsi="Aptos" w:cs="Arial"/>
          <w:sz w:val="22"/>
          <w:szCs w:val="22"/>
          <w:lang w:val="en-GB"/>
        </w:rPr>
        <w:t xml:space="preserve">phage vB_BcM_Sam112 was identified as a prophage in </w:t>
      </w:r>
      <w:r w:rsidR="00420D52" w:rsidRPr="00C422D4">
        <w:rPr>
          <w:rFonts w:ascii="Aptos" w:hAnsi="Aptos" w:cs="Arial"/>
          <w:i/>
          <w:iCs/>
          <w:sz w:val="22"/>
          <w:szCs w:val="22"/>
          <w:lang w:val="en-GB"/>
        </w:rPr>
        <w:t>Bacillus cereus</w:t>
      </w:r>
      <w:r w:rsidR="00420D52" w:rsidRPr="00C422D4">
        <w:rPr>
          <w:rFonts w:ascii="Aptos" w:hAnsi="Aptos" w:cs="Arial"/>
          <w:sz w:val="22"/>
          <w:szCs w:val="22"/>
          <w:lang w:val="en-GB"/>
        </w:rPr>
        <w:t xml:space="preserve"> VKM B-370 by O. Kazantseva et al.</w:t>
      </w:r>
      <w:bookmarkStart w:id="14" w:name="_Hlk167543089"/>
    </w:p>
    <w:p w14:paraId="2D56F15F" w14:textId="77777777" w:rsidR="00420D52" w:rsidRPr="00C422D4" w:rsidRDefault="00420D52" w:rsidP="00420D52">
      <w:pPr>
        <w:rPr>
          <w:rFonts w:ascii="Aptos" w:hAnsi="Aptos" w:cs="Arial"/>
          <w:sz w:val="22"/>
          <w:szCs w:val="22"/>
          <w:lang w:val="en-GB"/>
        </w:rPr>
      </w:pPr>
    </w:p>
    <w:p w14:paraId="0E158B86" w14:textId="0A55F698" w:rsidR="00420D52" w:rsidRPr="00C422D4" w:rsidRDefault="00420D52" w:rsidP="00420D52">
      <w:pPr>
        <w:rPr>
          <w:rFonts w:ascii="Aptos" w:hAnsi="Aptos" w:cs="Arial"/>
          <w:sz w:val="22"/>
          <w:szCs w:val="22"/>
          <w:lang w:val="en-GB"/>
        </w:rPr>
      </w:pPr>
      <w:r w:rsidRPr="00C422D4">
        <w:rPr>
          <w:rFonts w:ascii="Aptos" w:hAnsi="Aptos" w:cs="Arial"/>
          <w:b/>
        </w:rPr>
        <w:lastRenderedPageBreak/>
        <w:t>Genomic summary:</w:t>
      </w:r>
    </w:p>
    <w:p w14:paraId="4E6B364C" w14:textId="77777777" w:rsidR="00C20EB6" w:rsidRPr="00C422D4" w:rsidRDefault="00C20EB6" w:rsidP="00C20EB6">
      <w:pPr>
        <w:rPr>
          <w:rFonts w:ascii="Aptos" w:hAnsi="Aptos" w:cs="Arial"/>
          <w:sz w:val="22"/>
          <w:szCs w:val="22"/>
          <w:lang w:val="en-GB"/>
        </w:rPr>
      </w:pPr>
    </w:p>
    <w:tbl>
      <w:tblPr>
        <w:tblStyle w:val="TableGrid"/>
        <w:tblW w:w="6416" w:type="dxa"/>
        <w:tblLook w:val="04A0" w:firstRow="1" w:lastRow="0" w:firstColumn="1" w:lastColumn="0" w:noHBand="0" w:noVBand="1"/>
      </w:tblPr>
      <w:tblGrid>
        <w:gridCol w:w="1977"/>
        <w:gridCol w:w="908"/>
        <w:gridCol w:w="1371"/>
        <w:gridCol w:w="616"/>
        <w:gridCol w:w="694"/>
        <w:gridCol w:w="850"/>
      </w:tblGrid>
      <w:tr w:rsidR="003A5363" w:rsidRPr="00C422D4" w14:paraId="6524D714" w14:textId="77777777" w:rsidTr="00420D52">
        <w:tc>
          <w:tcPr>
            <w:tcW w:w="1977" w:type="dxa"/>
            <w:tcBorders>
              <w:top w:val="single" w:sz="4" w:space="0" w:color="auto"/>
              <w:left w:val="single" w:sz="4" w:space="0" w:color="auto"/>
              <w:bottom w:val="single" w:sz="4" w:space="0" w:color="auto"/>
              <w:right w:val="single" w:sz="4" w:space="0" w:color="auto"/>
            </w:tcBorders>
            <w:hideMark/>
          </w:tcPr>
          <w:p w14:paraId="020EDD1A" w14:textId="77777777" w:rsidR="00420D52" w:rsidRPr="00C422D4" w:rsidRDefault="00420D52" w:rsidP="00D91774">
            <w:pPr>
              <w:rPr>
                <w:rFonts w:ascii="Aptos" w:hAnsi="Aptos" w:cs="Arial"/>
                <w:sz w:val="20"/>
                <w:szCs w:val="20"/>
                <w:lang w:val="en-GB"/>
              </w:rPr>
            </w:pPr>
            <w:r w:rsidRPr="00C422D4">
              <w:rPr>
                <w:rFonts w:ascii="Aptos" w:hAnsi="Aptos" w:cs="Arial"/>
                <w:sz w:val="20"/>
                <w:szCs w:val="20"/>
                <w:lang w:val="en-GB"/>
              </w:rPr>
              <w:t>Phage name</w:t>
            </w:r>
          </w:p>
        </w:tc>
        <w:tc>
          <w:tcPr>
            <w:tcW w:w="908" w:type="dxa"/>
            <w:tcBorders>
              <w:top w:val="single" w:sz="4" w:space="0" w:color="auto"/>
              <w:left w:val="single" w:sz="4" w:space="0" w:color="auto"/>
              <w:bottom w:val="single" w:sz="4" w:space="0" w:color="auto"/>
              <w:right w:val="single" w:sz="4" w:space="0" w:color="auto"/>
            </w:tcBorders>
          </w:tcPr>
          <w:p w14:paraId="0F44D99B" w14:textId="77777777" w:rsidR="00420D52" w:rsidRPr="00C422D4" w:rsidRDefault="00420D52" w:rsidP="00D91774">
            <w:pPr>
              <w:rPr>
                <w:rFonts w:ascii="Aptos" w:hAnsi="Aptos" w:cs="Arial"/>
                <w:sz w:val="20"/>
                <w:szCs w:val="20"/>
                <w:lang w:val="en-GB"/>
              </w:rPr>
            </w:pPr>
            <w:r w:rsidRPr="00C422D4">
              <w:rPr>
                <w:rFonts w:ascii="Aptos" w:hAnsi="Aptos" w:cs="Arial"/>
                <w:sz w:val="20"/>
                <w:szCs w:val="20"/>
                <w:lang w:val="en-GB"/>
              </w:rPr>
              <w:t>RefSeq</w:t>
            </w:r>
          </w:p>
        </w:tc>
        <w:tc>
          <w:tcPr>
            <w:tcW w:w="1371" w:type="dxa"/>
            <w:tcBorders>
              <w:top w:val="single" w:sz="4" w:space="0" w:color="auto"/>
              <w:left w:val="single" w:sz="4" w:space="0" w:color="auto"/>
              <w:bottom w:val="single" w:sz="4" w:space="0" w:color="auto"/>
              <w:right w:val="single" w:sz="4" w:space="0" w:color="auto"/>
            </w:tcBorders>
            <w:hideMark/>
          </w:tcPr>
          <w:p w14:paraId="5F5CDAC3" w14:textId="77777777" w:rsidR="00420D52" w:rsidRPr="00C422D4" w:rsidRDefault="00420D52" w:rsidP="00D91774">
            <w:pPr>
              <w:rPr>
                <w:rFonts w:ascii="Aptos" w:hAnsi="Aptos" w:cs="Arial"/>
                <w:sz w:val="20"/>
                <w:szCs w:val="20"/>
                <w:lang w:val="en-GB"/>
              </w:rPr>
            </w:pPr>
            <w:r w:rsidRPr="00C422D4">
              <w:rPr>
                <w:rFonts w:ascii="Aptos" w:hAnsi="Aptos" w:cs="Arial"/>
                <w:sz w:val="20"/>
                <w:szCs w:val="20"/>
                <w:lang w:val="en-GB"/>
              </w:rPr>
              <w:t xml:space="preserve">INSDC </w:t>
            </w:r>
          </w:p>
        </w:tc>
        <w:tc>
          <w:tcPr>
            <w:tcW w:w="616" w:type="dxa"/>
            <w:tcBorders>
              <w:top w:val="single" w:sz="4" w:space="0" w:color="auto"/>
              <w:left w:val="single" w:sz="4" w:space="0" w:color="auto"/>
              <w:bottom w:val="single" w:sz="4" w:space="0" w:color="auto"/>
              <w:right w:val="single" w:sz="4" w:space="0" w:color="auto"/>
            </w:tcBorders>
            <w:hideMark/>
          </w:tcPr>
          <w:p w14:paraId="08415850" w14:textId="77777777" w:rsidR="00420D52" w:rsidRPr="00C422D4" w:rsidRDefault="00420D52" w:rsidP="00D91774">
            <w:pPr>
              <w:rPr>
                <w:rFonts w:ascii="Aptos" w:hAnsi="Aptos" w:cs="Arial"/>
                <w:sz w:val="20"/>
                <w:szCs w:val="20"/>
                <w:lang w:val="en-GB"/>
              </w:rPr>
            </w:pPr>
            <w:r w:rsidRPr="00C422D4">
              <w:rPr>
                <w:rFonts w:ascii="Aptos" w:hAnsi="Aptos"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4DE5B700" w14:textId="77777777" w:rsidR="00420D52" w:rsidRPr="00C422D4" w:rsidRDefault="00420D52" w:rsidP="00D91774">
            <w:pPr>
              <w:rPr>
                <w:rFonts w:ascii="Aptos" w:hAnsi="Aptos" w:cs="Arial"/>
                <w:sz w:val="20"/>
                <w:szCs w:val="20"/>
                <w:lang w:val="en-GB"/>
              </w:rPr>
            </w:pPr>
            <w:r w:rsidRPr="00C422D4">
              <w:rPr>
                <w:rFonts w:ascii="Aptos" w:hAnsi="Aptos"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00AA4ED9" w14:textId="77777777" w:rsidR="00420D52" w:rsidRPr="00C422D4" w:rsidRDefault="00420D52" w:rsidP="00D91774">
            <w:pPr>
              <w:rPr>
                <w:rFonts w:ascii="Aptos" w:hAnsi="Aptos" w:cs="Arial"/>
                <w:sz w:val="20"/>
                <w:szCs w:val="20"/>
                <w:lang w:val="en-GB"/>
              </w:rPr>
            </w:pPr>
            <w:r w:rsidRPr="00C422D4">
              <w:rPr>
                <w:rFonts w:ascii="Aptos" w:hAnsi="Aptos" w:cs="Arial"/>
                <w:sz w:val="20"/>
                <w:szCs w:val="20"/>
                <w:lang w:val="en-GB"/>
              </w:rPr>
              <w:t xml:space="preserve">Protein </w:t>
            </w:r>
          </w:p>
        </w:tc>
      </w:tr>
      <w:tr w:rsidR="00420D52" w:rsidRPr="00C422D4" w14:paraId="15991200" w14:textId="77777777" w:rsidTr="00420D52">
        <w:tc>
          <w:tcPr>
            <w:tcW w:w="1977" w:type="dxa"/>
            <w:tcBorders>
              <w:top w:val="single" w:sz="4" w:space="0" w:color="auto"/>
              <w:left w:val="single" w:sz="4" w:space="0" w:color="auto"/>
              <w:bottom w:val="single" w:sz="4" w:space="0" w:color="auto"/>
              <w:right w:val="single" w:sz="4" w:space="0" w:color="auto"/>
            </w:tcBorders>
            <w:vAlign w:val="center"/>
          </w:tcPr>
          <w:p w14:paraId="51BFF9C9" w14:textId="086070A8" w:rsidR="00420D52" w:rsidRPr="00C422D4" w:rsidRDefault="00420D52" w:rsidP="00D91774">
            <w:pPr>
              <w:rPr>
                <w:rFonts w:ascii="Aptos" w:hAnsi="Aptos" w:cs="Arial"/>
                <w:sz w:val="20"/>
                <w:szCs w:val="20"/>
                <w:lang w:val="en-GB"/>
              </w:rPr>
            </w:pPr>
            <w:r w:rsidRPr="00C422D4">
              <w:rPr>
                <w:rFonts w:ascii="Aptos" w:hAnsi="Aptos" w:cs="Arial"/>
                <w:i/>
                <w:iCs/>
                <w:sz w:val="22"/>
                <w:szCs w:val="22"/>
                <w:lang w:val="en-GB"/>
              </w:rPr>
              <w:t xml:space="preserve">Bacillus </w:t>
            </w:r>
            <w:r w:rsidRPr="00C422D4">
              <w:rPr>
                <w:rFonts w:ascii="Aptos" w:hAnsi="Aptos" w:cs="Arial"/>
                <w:sz w:val="22"/>
                <w:szCs w:val="22"/>
                <w:lang w:val="en-GB"/>
              </w:rPr>
              <w:t>phage vB_BcM_Sam112</w:t>
            </w:r>
          </w:p>
        </w:tc>
        <w:tc>
          <w:tcPr>
            <w:tcW w:w="908" w:type="dxa"/>
            <w:vAlign w:val="center"/>
          </w:tcPr>
          <w:p w14:paraId="4CDE7BF2" w14:textId="77777777" w:rsidR="00420D52" w:rsidRPr="00C422D4" w:rsidRDefault="00420D52" w:rsidP="00D91774">
            <w:pPr>
              <w:jc w:val="center"/>
              <w:rPr>
                <w:rFonts w:ascii="Aptos" w:hAnsi="Aptos" w:cs="Arial"/>
                <w:sz w:val="20"/>
                <w:szCs w:val="20"/>
              </w:rPr>
            </w:pPr>
          </w:p>
        </w:tc>
        <w:tc>
          <w:tcPr>
            <w:tcW w:w="1371" w:type="dxa"/>
            <w:vAlign w:val="center"/>
          </w:tcPr>
          <w:p w14:paraId="0E45CA49" w14:textId="320F0B17" w:rsidR="00420D52" w:rsidRPr="00C422D4" w:rsidRDefault="00420D52" w:rsidP="00D91774">
            <w:pPr>
              <w:jc w:val="center"/>
              <w:rPr>
                <w:rFonts w:ascii="Aptos" w:hAnsi="Aptos" w:cs="Arial"/>
                <w:sz w:val="20"/>
                <w:szCs w:val="20"/>
              </w:rPr>
            </w:pPr>
            <w:r w:rsidRPr="00C422D4">
              <w:rPr>
                <w:rFonts w:ascii="Aptos" w:hAnsi="Aptos" w:cs="Arial"/>
                <w:sz w:val="20"/>
                <w:szCs w:val="20"/>
              </w:rPr>
              <w:t>MN604230.1</w:t>
            </w:r>
          </w:p>
        </w:tc>
        <w:tc>
          <w:tcPr>
            <w:tcW w:w="616" w:type="dxa"/>
            <w:vAlign w:val="center"/>
          </w:tcPr>
          <w:p w14:paraId="266DFE0E" w14:textId="4A355AAC" w:rsidR="00420D52" w:rsidRPr="00C422D4" w:rsidRDefault="00420D52" w:rsidP="00D91774">
            <w:pPr>
              <w:jc w:val="center"/>
              <w:rPr>
                <w:rFonts w:ascii="Aptos" w:hAnsi="Aptos" w:cs="Arial"/>
                <w:sz w:val="20"/>
                <w:szCs w:val="20"/>
                <w:lang w:val="en-GB"/>
              </w:rPr>
            </w:pPr>
            <w:r w:rsidRPr="00C422D4">
              <w:rPr>
                <w:rFonts w:ascii="Aptos" w:hAnsi="Aptos" w:cs="Arial"/>
                <w:sz w:val="20"/>
                <w:szCs w:val="20"/>
                <w:lang w:val="en-GB"/>
              </w:rPr>
              <w:t>45.0</w:t>
            </w:r>
          </w:p>
        </w:tc>
        <w:tc>
          <w:tcPr>
            <w:tcW w:w="694" w:type="dxa"/>
            <w:vAlign w:val="center"/>
          </w:tcPr>
          <w:p w14:paraId="64B82704" w14:textId="5CFFF4A6" w:rsidR="00420D52" w:rsidRPr="00C422D4" w:rsidRDefault="00420D52" w:rsidP="00D91774">
            <w:pPr>
              <w:jc w:val="center"/>
              <w:rPr>
                <w:rFonts w:ascii="Aptos" w:hAnsi="Aptos" w:cs="Arial"/>
                <w:sz w:val="20"/>
                <w:szCs w:val="20"/>
                <w:lang w:val="en-GB"/>
              </w:rPr>
            </w:pPr>
            <w:r w:rsidRPr="00C422D4">
              <w:rPr>
                <w:rFonts w:ascii="Aptos" w:hAnsi="Aptos" w:cs="Arial"/>
                <w:sz w:val="20"/>
                <w:szCs w:val="20"/>
                <w:lang w:val="en-GB"/>
              </w:rPr>
              <w:t>41.6</w:t>
            </w:r>
          </w:p>
        </w:tc>
        <w:tc>
          <w:tcPr>
            <w:tcW w:w="850" w:type="dxa"/>
            <w:vAlign w:val="center"/>
          </w:tcPr>
          <w:p w14:paraId="07BDACAF" w14:textId="2EE100A3" w:rsidR="00420D52" w:rsidRPr="00C422D4" w:rsidRDefault="00420D52" w:rsidP="00D91774">
            <w:pPr>
              <w:jc w:val="center"/>
              <w:rPr>
                <w:rFonts w:ascii="Aptos" w:hAnsi="Aptos" w:cs="Arial"/>
                <w:sz w:val="20"/>
                <w:szCs w:val="20"/>
              </w:rPr>
            </w:pPr>
            <w:r w:rsidRPr="00C422D4">
              <w:rPr>
                <w:rFonts w:ascii="Aptos" w:hAnsi="Aptos" w:cs="Arial"/>
                <w:sz w:val="20"/>
                <w:szCs w:val="20"/>
              </w:rPr>
              <w:t>75</w:t>
            </w:r>
          </w:p>
        </w:tc>
      </w:tr>
      <w:bookmarkEnd w:id="14"/>
    </w:tbl>
    <w:p w14:paraId="23619D8B" w14:textId="77777777" w:rsidR="00C20EB6" w:rsidRPr="00C422D4" w:rsidRDefault="00C20EB6" w:rsidP="00354009">
      <w:pPr>
        <w:rPr>
          <w:rFonts w:ascii="Aptos" w:hAnsi="Aptos" w:cs="Arial"/>
          <w:b/>
          <w:sz w:val="22"/>
          <w:szCs w:val="22"/>
        </w:rPr>
      </w:pPr>
    </w:p>
    <w:p w14:paraId="57686541" w14:textId="795B1A0A" w:rsidR="00354009" w:rsidRPr="00C422D4" w:rsidRDefault="00C20EB6" w:rsidP="00354009">
      <w:pPr>
        <w:rPr>
          <w:rFonts w:ascii="Aptos" w:hAnsi="Aptos" w:cs="Arial"/>
          <w:b/>
        </w:rPr>
      </w:pPr>
      <w:r w:rsidRPr="00C422D4">
        <w:rPr>
          <w:rFonts w:ascii="Aptos" w:hAnsi="Aptos" w:cs="Arial"/>
          <w:b/>
        </w:rPr>
        <w:t xml:space="preserve">Proposal E. </w:t>
      </w:r>
      <w:r w:rsidR="00354009" w:rsidRPr="00C422D4">
        <w:rPr>
          <w:rFonts w:ascii="Aptos" w:hAnsi="Aptos" w:cs="Arial"/>
          <w:b/>
        </w:rPr>
        <w:t xml:space="preserve">To create a new subfamily, </w:t>
      </w:r>
      <w:bookmarkStart w:id="15" w:name="_Hlk125887733"/>
      <w:r w:rsidR="00354009" w:rsidRPr="00C422D4">
        <w:rPr>
          <w:rFonts w:ascii="Aptos" w:hAnsi="Aptos" w:cs="Arial"/>
          <w:b/>
          <w:i/>
          <w:iCs/>
        </w:rPr>
        <w:t>Polsinellivirinae</w:t>
      </w:r>
      <w:bookmarkEnd w:id="15"/>
      <w:r w:rsidR="00354009" w:rsidRPr="00C422D4">
        <w:rPr>
          <w:rFonts w:ascii="Aptos" w:hAnsi="Aptos" w:cs="Arial"/>
          <w:b/>
        </w:rPr>
        <w:t>, with two genera (</w:t>
      </w:r>
      <w:r w:rsidR="00354009" w:rsidRPr="00C422D4">
        <w:rPr>
          <w:rFonts w:ascii="Aptos" w:hAnsi="Aptos" w:cs="Arial"/>
          <w:b/>
          <w:i/>
          <w:iCs/>
        </w:rPr>
        <w:t>Rivavirus</w:t>
      </w:r>
      <w:r w:rsidR="00354009" w:rsidRPr="00C422D4">
        <w:rPr>
          <w:rFonts w:ascii="Aptos" w:hAnsi="Aptos" w:cs="Arial"/>
          <w:b/>
        </w:rPr>
        <w:t xml:space="preserve"> and </w:t>
      </w:r>
      <w:r w:rsidR="00354009" w:rsidRPr="00C422D4">
        <w:rPr>
          <w:rFonts w:ascii="Aptos" w:hAnsi="Aptos" w:cs="Arial"/>
          <w:b/>
          <w:i/>
          <w:iCs/>
        </w:rPr>
        <w:t>Spendidredvirus</w:t>
      </w:r>
      <w:r w:rsidR="00354009" w:rsidRPr="00C422D4">
        <w:rPr>
          <w:rFonts w:ascii="Aptos" w:hAnsi="Aptos" w:cs="Arial"/>
          <w:b/>
        </w:rPr>
        <w:t>)</w:t>
      </w:r>
    </w:p>
    <w:p w14:paraId="5B015723" w14:textId="77777777" w:rsidR="00354009" w:rsidRPr="00C422D4" w:rsidRDefault="00354009" w:rsidP="00354009">
      <w:pPr>
        <w:rPr>
          <w:rFonts w:ascii="Aptos" w:hAnsi="Aptos" w:cs="Arial"/>
          <w:b/>
          <w:sz w:val="22"/>
          <w:szCs w:val="22"/>
        </w:rPr>
      </w:pPr>
    </w:p>
    <w:p w14:paraId="5D78C277" w14:textId="77777777" w:rsidR="00354009" w:rsidRPr="00C422D4" w:rsidRDefault="00354009" w:rsidP="00354009">
      <w:pPr>
        <w:rPr>
          <w:rFonts w:ascii="Aptos" w:hAnsi="Aptos" w:cs="Arial"/>
          <w:b/>
          <w:sz w:val="22"/>
          <w:szCs w:val="22"/>
        </w:rPr>
      </w:pPr>
    </w:p>
    <w:p w14:paraId="7CC92685" w14:textId="414D15C6" w:rsidR="00354009" w:rsidRPr="00C422D4" w:rsidRDefault="00354009" w:rsidP="00354009">
      <w:pPr>
        <w:rPr>
          <w:rFonts w:ascii="Aptos" w:hAnsi="Aptos" w:cs="Arial"/>
          <w:sz w:val="22"/>
          <w:szCs w:val="22"/>
          <w:lang w:val="en-GB"/>
        </w:rPr>
      </w:pPr>
      <w:r w:rsidRPr="00C422D4">
        <w:rPr>
          <w:rFonts w:ascii="Aptos" w:hAnsi="Aptos" w:cs="Arial"/>
          <w:b/>
          <w:bCs/>
          <w:sz w:val="22"/>
          <w:szCs w:val="22"/>
          <w:lang w:val="en-GB"/>
        </w:rPr>
        <w:t xml:space="preserve">Origin of the name of this taxon:  </w:t>
      </w:r>
      <w:r w:rsidRPr="00C422D4">
        <w:rPr>
          <w:rFonts w:ascii="Aptos" w:hAnsi="Aptos" w:cs="Arial"/>
          <w:sz w:val="22"/>
          <w:szCs w:val="22"/>
          <w:lang w:val="en-GB"/>
        </w:rPr>
        <w:t xml:space="preserve">This taxon is named in honour of </w:t>
      </w:r>
      <w:bookmarkStart w:id="16" w:name="_Hlk126227505"/>
      <w:r w:rsidRPr="00C422D4">
        <w:rPr>
          <w:rFonts w:ascii="Aptos" w:hAnsi="Aptos" w:cs="Arial"/>
          <w:sz w:val="22"/>
          <w:szCs w:val="22"/>
          <w:lang w:val="en-GB"/>
        </w:rPr>
        <w:t xml:space="preserve">Mario Polsinelli </w:t>
      </w:r>
      <w:bookmarkEnd w:id="16"/>
      <w:r w:rsidRPr="00C422D4">
        <w:rPr>
          <w:rFonts w:ascii="Aptos" w:hAnsi="Aptos" w:cs="Arial"/>
          <w:sz w:val="22"/>
          <w:szCs w:val="22"/>
          <w:lang w:val="en-GB"/>
        </w:rPr>
        <w:t xml:space="preserve">(1924 – 2021)  “The scientist Mario Polsinelli, world-renowned geneticist, who with his studies accompanied the transition from classical genetics to genomics, has died at the age of 97. The announcement of his death, which took place on Thursday 11 November, was given by the University of Florence, where he was professor emeritus of genetics. Polsinelli - born in 1924 in Arpino, in the province of Frosinone - after graduating in Agriculture he soon turned his interest towards genetics and microbiology, first at the University of Pavia and then at the University of Florence where he was full professor of Genetics from 1973 to 1999. A pioneer of studies on the genetics of microorganisms, fungi and bacteria, which he has always supported with potential biotechnological applications in the medical and agricultural fields … At the University of </w:t>
      </w:r>
      <w:r w:rsidR="00D00708" w:rsidRPr="00C422D4">
        <w:rPr>
          <w:rFonts w:ascii="Aptos" w:hAnsi="Aptos" w:cs="Arial"/>
          <w:sz w:val="22"/>
          <w:szCs w:val="22"/>
          <w:lang w:val="en-GB"/>
        </w:rPr>
        <w:t>Florence,</w:t>
      </w:r>
      <w:r w:rsidRPr="00C422D4">
        <w:rPr>
          <w:rFonts w:ascii="Aptos" w:hAnsi="Aptos" w:cs="Arial"/>
          <w:sz w:val="22"/>
          <w:szCs w:val="22"/>
          <w:lang w:val="en-GB"/>
        </w:rPr>
        <w:t xml:space="preserve"> he directed the 'Leo Pardi' Institute of Animal Biology and Genetics and was one of the promoters of the establishment of the degree course in Biotechnology. He was twice president of the Italian Genetic Association and one of the founders, as well as president, of the Italian Society of General Microbiology and Microbial Biotechnology. He also founded the Cortona School of Genetics and promoted numerous meetings dedicated to young researchers.” (derived from by Paolo Martini; </w:t>
      </w:r>
      <w:hyperlink r:id="rId34" w:history="1">
        <w:r w:rsidRPr="00C422D4">
          <w:rPr>
            <w:rStyle w:val="Hyperlink"/>
            <w:rFonts w:ascii="Aptos" w:hAnsi="Aptos" w:cs="Arial"/>
            <w:color w:val="auto"/>
            <w:sz w:val="22"/>
            <w:szCs w:val="22"/>
            <w:lang w:val="en-GB"/>
          </w:rPr>
          <w:t>https://notizie.tiscali.it/regioni/toscana/articoli/scienze-a-morto-mario-polsinelli-genetista-fama-mondiale/</w:t>
        </w:r>
      </w:hyperlink>
      <w:r w:rsidRPr="00C422D4">
        <w:rPr>
          <w:rFonts w:ascii="Aptos" w:hAnsi="Aptos" w:cs="Arial"/>
          <w:sz w:val="22"/>
          <w:szCs w:val="22"/>
          <w:lang w:val="en-GB"/>
        </w:rPr>
        <w:t>)</w:t>
      </w:r>
    </w:p>
    <w:p w14:paraId="4BD7AD9C" w14:textId="77777777" w:rsidR="00354009" w:rsidRPr="00C422D4" w:rsidRDefault="00354009" w:rsidP="00354009">
      <w:pPr>
        <w:rPr>
          <w:rFonts w:ascii="Aptos" w:hAnsi="Aptos" w:cs="Arial"/>
          <w:sz w:val="22"/>
          <w:szCs w:val="22"/>
          <w:lang w:val="en-GB"/>
        </w:rPr>
      </w:pPr>
    </w:p>
    <w:p w14:paraId="2C2C05BA" w14:textId="77777777" w:rsidR="00354009" w:rsidRPr="00C422D4" w:rsidRDefault="00354009" w:rsidP="00354009">
      <w:pPr>
        <w:jc w:val="center"/>
        <w:rPr>
          <w:rFonts w:ascii="Aptos" w:hAnsi="Aptos" w:cs="Arial"/>
          <w:sz w:val="22"/>
          <w:szCs w:val="22"/>
          <w:lang w:val="en-GB"/>
        </w:rPr>
      </w:pPr>
      <w:r w:rsidRPr="00C422D4">
        <w:rPr>
          <w:rFonts w:ascii="Aptos" w:hAnsi="Aptos" w:cs="Arial"/>
          <w:noProof/>
          <w:sz w:val="22"/>
          <w:szCs w:val="22"/>
          <w:lang w:val="en-GB"/>
        </w:rPr>
        <w:lastRenderedPageBreak/>
        <w:drawing>
          <wp:inline distT="0" distB="0" distL="0" distR="0" wp14:anchorId="0C8D3A53" wp14:editId="21032BBD">
            <wp:extent cx="2357846" cy="60960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5">
                      <a:extLst>
                        <a:ext uri="{28A0092B-C50C-407E-A947-70E740481C1C}">
                          <a14:useLocalDpi xmlns:a14="http://schemas.microsoft.com/office/drawing/2010/main" val="0"/>
                        </a:ext>
                      </a:extLst>
                    </a:blip>
                    <a:srcRect r="46419"/>
                    <a:stretch/>
                  </pic:blipFill>
                  <pic:spPr bwMode="auto">
                    <a:xfrm>
                      <a:off x="0" y="0"/>
                      <a:ext cx="2357846" cy="6096000"/>
                    </a:xfrm>
                    <a:prstGeom prst="rect">
                      <a:avLst/>
                    </a:prstGeom>
                    <a:ln>
                      <a:noFill/>
                    </a:ln>
                    <a:extLst>
                      <a:ext uri="{53640926-AAD7-44D8-BBD7-CCE9431645EC}">
                        <a14:shadowObscured xmlns:a14="http://schemas.microsoft.com/office/drawing/2010/main"/>
                      </a:ext>
                    </a:extLst>
                  </pic:spPr>
                </pic:pic>
              </a:graphicData>
            </a:graphic>
          </wp:inline>
        </w:drawing>
      </w:r>
    </w:p>
    <w:p w14:paraId="2FE4720F" w14:textId="2E12FF2E" w:rsidR="00354009" w:rsidRPr="00C422D4" w:rsidRDefault="00354009" w:rsidP="00354009">
      <w:pPr>
        <w:rPr>
          <w:rFonts w:ascii="Aptos" w:hAnsi="Aptos" w:cs="Arial"/>
          <w:sz w:val="22"/>
          <w:szCs w:val="22"/>
          <w:lang w:val="en-GB"/>
        </w:rPr>
      </w:pPr>
      <w:r w:rsidRPr="00C422D4">
        <w:rPr>
          <w:rFonts w:ascii="Aptos" w:hAnsi="Aptos" w:cs="Arial"/>
          <w:sz w:val="22"/>
          <w:szCs w:val="22"/>
          <w:lang w:val="en-GB"/>
        </w:rPr>
        <w:t xml:space="preserve">(Photograph of </w:t>
      </w:r>
      <w:r w:rsidR="00D00708" w:rsidRPr="00C422D4">
        <w:rPr>
          <w:rFonts w:ascii="Aptos" w:hAnsi="Aptos" w:cs="Arial"/>
          <w:sz w:val="22"/>
          <w:szCs w:val="22"/>
          <w:lang w:val="en-GB"/>
        </w:rPr>
        <w:t>Silvano Riva</w:t>
      </w:r>
      <w:r w:rsidRPr="00C422D4">
        <w:rPr>
          <w:rFonts w:ascii="Aptos" w:hAnsi="Aptos" w:cs="Arial"/>
          <w:sz w:val="22"/>
          <w:szCs w:val="22"/>
          <w:lang w:val="en-GB"/>
        </w:rPr>
        <w:t xml:space="preserve"> (left) and Mario Polsinelli (right) in Rome in 1966 at the meeting where they communicated the isolation of SPP1 phage. Kindly provided by Prof. S. Riva, not for copying without written permission).</w:t>
      </w:r>
    </w:p>
    <w:p w14:paraId="69F879D8" w14:textId="77777777" w:rsidR="00354009" w:rsidRPr="00C422D4" w:rsidRDefault="00354009" w:rsidP="00354009">
      <w:pPr>
        <w:rPr>
          <w:rFonts w:ascii="Aptos" w:hAnsi="Aptos" w:cs="Arial"/>
          <w:b/>
          <w:bCs/>
          <w:sz w:val="22"/>
          <w:szCs w:val="22"/>
          <w:lang w:val="en-GB"/>
        </w:rPr>
      </w:pPr>
    </w:p>
    <w:p w14:paraId="7C674FD9" w14:textId="4ED847A2" w:rsidR="00354009" w:rsidRPr="00C422D4" w:rsidRDefault="00354009" w:rsidP="00354009">
      <w:pPr>
        <w:rPr>
          <w:rFonts w:ascii="Aptos" w:hAnsi="Aptos" w:cs="Arial"/>
          <w:sz w:val="22"/>
          <w:szCs w:val="22"/>
          <w:lang w:val="en-GB"/>
        </w:rPr>
      </w:pPr>
      <w:r w:rsidRPr="00C422D4">
        <w:rPr>
          <w:rFonts w:ascii="Aptos" w:hAnsi="Aptos" w:cs="Arial"/>
          <w:b/>
          <w:bCs/>
          <w:sz w:val="22"/>
          <w:szCs w:val="22"/>
          <w:lang w:val="en-GB"/>
        </w:rPr>
        <w:t xml:space="preserve">Rationale: </w:t>
      </w:r>
      <w:r w:rsidRPr="00C422D4">
        <w:rPr>
          <w:rFonts w:ascii="Aptos" w:hAnsi="Aptos" w:cs="Arial"/>
          <w:sz w:val="22"/>
          <w:szCs w:val="22"/>
          <w:lang w:val="en-GB"/>
        </w:rPr>
        <w:t xml:space="preserve">Based upon our criteria for defining viral taxa [10] the lytic </w:t>
      </w:r>
      <w:r w:rsidRPr="00C422D4">
        <w:rPr>
          <w:rFonts w:ascii="Aptos" w:hAnsi="Aptos" w:cs="Arial"/>
          <w:i/>
          <w:iCs/>
          <w:sz w:val="22"/>
          <w:szCs w:val="22"/>
          <w:lang w:val="en-GB"/>
        </w:rPr>
        <w:t>Bacillus</w:t>
      </w:r>
      <w:r w:rsidRPr="00C422D4">
        <w:rPr>
          <w:rFonts w:ascii="Aptos" w:hAnsi="Aptos" w:cs="Arial"/>
          <w:sz w:val="22"/>
          <w:szCs w:val="22"/>
          <w:lang w:val="en-GB"/>
        </w:rPr>
        <w:t xml:space="preserve"> phages which we have classified to the </w:t>
      </w:r>
      <w:r w:rsidRPr="00C422D4">
        <w:rPr>
          <w:rFonts w:ascii="Aptos" w:hAnsi="Aptos" w:cs="Arial"/>
          <w:i/>
          <w:iCs/>
          <w:sz w:val="22"/>
          <w:szCs w:val="22"/>
          <w:lang w:val="en-GB"/>
        </w:rPr>
        <w:t>Rivavirus</w:t>
      </w:r>
      <w:r w:rsidRPr="00C422D4">
        <w:rPr>
          <w:rFonts w:ascii="Aptos" w:hAnsi="Aptos" w:cs="Arial"/>
          <w:sz w:val="22"/>
          <w:szCs w:val="22"/>
          <w:lang w:val="en-GB"/>
        </w:rPr>
        <w:t xml:space="preserve"> and </w:t>
      </w:r>
      <w:r w:rsidRPr="00C422D4">
        <w:rPr>
          <w:rFonts w:ascii="Aptos" w:hAnsi="Aptos" w:cs="Arial"/>
          <w:i/>
          <w:iCs/>
          <w:sz w:val="22"/>
          <w:szCs w:val="22"/>
          <w:lang w:val="en-GB"/>
        </w:rPr>
        <w:t>Splendidredvirus</w:t>
      </w:r>
      <w:r w:rsidRPr="00C422D4">
        <w:rPr>
          <w:rFonts w:ascii="Aptos" w:hAnsi="Aptos" w:cs="Arial"/>
          <w:sz w:val="22"/>
          <w:szCs w:val="22"/>
          <w:lang w:val="en-GB"/>
        </w:rPr>
        <w:t xml:space="preserve"> genera are sufficiently related to be grouped in a subfamily (Fig.1, Fig 2).  On average the members of this taxon </w:t>
      </w:r>
      <w:r w:rsidR="00D00708" w:rsidRPr="00C422D4">
        <w:rPr>
          <w:rFonts w:ascii="Aptos" w:hAnsi="Aptos" w:cs="Arial"/>
          <w:sz w:val="22"/>
          <w:szCs w:val="22"/>
          <w:lang w:val="en-GB"/>
        </w:rPr>
        <w:t>have genomes</w:t>
      </w:r>
      <w:r w:rsidRPr="00C422D4">
        <w:rPr>
          <w:rFonts w:ascii="Aptos" w:hAnsi="Aptos" w:cs="Arial"/>
          <w:sz w:val="22"/>
          <w:szCs w:val="22"/>
          <w:lang w:val="en-GB"/>
        </w:rPr>
        <w:t xml:space="preserve"> of 44.4 kb (44.1 mol% G+C) and encode 84 proteins and no tRNAs.  CoreGenes 5.0 [7] analysis with the Bidirectional Best Hit chosen reveals 44 homologous proteins or 45.4% conserved proteins.</w:t>
      </w:r>
    </w:p>
    <w:p w14:paraId="226F25C1" w14:textId="77777777" w:rsidR="00354009" w:rsidRPr="00C422D4" w:rsidRDefault="00354009" w:rsidP="00354009">
      <w:pPr>
        <w:rPr>
          <w:rFonts w:ascii="Aptos" w:hAnsi="Aptos" w:cs="Arial"/>
          <w:b/>
          <w:sz w:val="22"/>
          <w:szCs w:val="22"/>
        </w:rPr>
      </w:pPr>
    </w:p>
    <w:p w14:paraId="1D082293" w14:textId="6FE179B5" w:rsidR="00354009" w:rsidRPr="00C422D4" w:rsidRDefault="00354009" w:rsidP="00354009">
      <w:pPr>
        <w:rPr>
          <w:rFonts w:ascii="Aptos" w:hAnsi="Aptos" w:cs="Arial"/>
          <w:b/>
          <w:sz w:val="22"/>
          <w:szCs w:val="22"/>
        </w:rPr>
      </w:pPr>
      <w:r w:rsidRPr="00C422D4">
        <w:rPr>
          <w:rFonts w:ascii="Aptos" w:hAnsi="Aptos" w:cs="Arial"/>
          <w:b/>
          <w:sz w:val="22"/>
          <w:szCs w:val="22"/>
        </w:rPr>
        <w:t>Proposal E.</w:t>
      </w:r>
      <w:r w:rsidRPr="00C422D4">
        <w:rPr>
          <w:rFonts w:ascii="Aptos" w:hAnsi="Aptos" w:cs="Arial"/>
          <w:b/>
          <w:sz w:val="22"/>
          <w:szCs w:val="22"/>
        </w:rPr>
        <w:tab/>
        <w:t xml:space="preserve">To create a new family, </w:t>
      </w:r>
      <w:r w:rsidR="007D7F31" w:rsidRPr="007D7F31">
        <w:rPr>
          <w:rFonts w:ascii="Aptos" w:hAnsi="Aptos" w:cs="Arial"/>
          <w:b/>
          <w:i/>
          <w:iCs/>
          <w:sz w:val="22"/>
          <w:szCs w:val="22"/>
        </w:rPr>
        <w:t>Trautnerviridae</w:t>
      </w:r>
      <w:r w:rsidRPr="00C422D4">
        <w:rPr>
          <w:rFonts w:ascii="Aptos" w:hAnsi="Aptos" w:cs="Arial"/>
          <w:b/>
          <w:sz w:val="22"/>
          <w:szCs w:val="22"/>
        </w:rPr>
        <w:t>, for these taxa</w:t>
      </w:r>
    </w:p>
    <w:p w14:paraId="5C23237D" w14:textId="77777777" w:rsidR="00354009" w:rsidRPr="00C422D4" w:rsidRDefault="00354009" w:rsidP="00354009">
      <w:pPr>
        <w:rPr>
          <w:rFonts w:ascii="Aptos" w:hAnsi="Aptos" w:cs="Arial"/>
          <w:b/>
        </w:rPr>
      </w:pPr>
    </w:p>
    <w:p w14:paraId="321D7BBF" w14:textId="77777777" w:rsidR="00694AD6" w:rsidRPr="00694AD6" w:rsidRDefault="00354009" w:rsidP="00694AD6">
      <w:pPr>
        <w:rPr>
          <w:rFonts w:ascii="Aptos" w:hAnsi="Aptos" w:cs="Arial"/>
          <w:sz w:val="22"/>
          <w:szCs w:val="22"/>
          <w:lang w:val="en-GB"/>
        </w:rPr>
      </w:pPr>
      <w:r w:rsidRPr="00C422D4">
        <w:rPr>
          <w:rFonts w:ascii="Aptos" w:hAnsi="Aptos" w:cs="Arial"/>
          <w:b/>
          <w:bCs/>
          <w:sz w:val="22"/>
          <w:szCs w:val="22"/>
          <w:lang w:val="en-GB"/>
        </w:rPr>
        <w:t xml:space="preserve">Origin of the name of this taxon:  </w:t>
      </w:r>
      <w:r w:rsidRPr="00C422D4">
        <w:rPr>
          <w:rFonts w:ascii="Aptos" w:hAnsi="Aptos" w:cs="Arial"/>
          <w:sz w:val="22"/>
          <w:szCs w:val="22"/>
          <w:lang w:val="en-GB"/>
        </w:rPr>
        <w:t xml:space="preserve">This taxon is named in honour of </w:t>
      </w:r>
      <w:r w:rsidR="00694AD6" w:rsidRPr="00694AD6">
        <w:rPr>
          <w:rFonts w:ascii="Aptos" w:hAnsi="Aptos" w:cs="Arial"/>
          <w:sz w:val="22"/>
          <w:szCs w:val="22"/>
          <w:lang w:val="en-GB"/>
        </w:rPr>
        <w:t>Thomas A Trautner (b.</w:t>
      </w:r>
    </w:p>
    <w:p w14:paraId="30211126" w14:textId="01E8125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Göttingen, Germany, 1932, d. Berlin, Germany, 2023). Tom Trautner carried out</w:t>
      </w:r>
    </w:p>
    <w:p w14:paraId="7F9BB292"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doctoral studies on phage genetics at the Max-Planck-Institut für biophysikalische Chemie and</w:t>
      </w:r>
    </w:p>
    <w:p w14:paraId="131E8E17"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obtained his PhD from the University of Göttingen in 1957. He continued phage research at</w:t>
      </w:r>
    </w:p>
    <w:p w14:paraId="163DD65C"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Stanford School of Medicine and in the University of Cologne. From 1963 to 1967, he was</w:t>
      </w:r>
    </w:p>
    <w:p w14:paraId="5D553E45"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lastRenderedPageBreak/>
        <w:t>Assistant Professor at the Department of Molecular Biology and Virus Laboratory at the University</w:t>
      </w:r>
    </w:p>
    <w:p w14:paraId="2A42B569"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of California, Berkeley. In 1965, he was appointed Director at the Max Planck Institute for</w:t>
      </w:r>
    </w:p>
    <w:p w14:paraId="5C36368A"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Molecular Genetics (MPIMG) in Berlin, a position that he occupied until his retirement in 2000. The</w:t>
      </w:r>
    </w:p>
    <w:p w14:paraId="26D72B38"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Trautner Department rapidly became a highly recognized research center for more than 3 decades</w:t>
      </w:r>
    </w:p>
    <w:p w14:paraId="27A1CA14"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that attracted scientists from all around the world to work on phage biology, DNA replication, gene</w:t>
      </w:r>
    </w:p>
    <w:p w14:paraId="04D226BA"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expression, and DNA restriction-modification in procaryotes. Tom Trautner was vice-president of</w:t>
      </w:r>
    </w:p>
    <w:p w14:paraId="0D246FA9"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the Max Planck Society, section Biology and Medicine, between 1990 and 1996. He was an EMBO</w:t>
      </w:r>
    </w:p>
    <w:p w14:paraId="49DC61D0"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member since 1967, a Member of Academia Europaea since 1989, and a Member of the Berlin-</w:t>
      </w:r>
    </w:p>
    <w:p w14:paraId="26A143FA" w14:textId="77777777" w:rsidR="00694AD6" w:rsidRDefault="00694AD6" w:rsidP="00694AD6">
      <w:pPr>
        <w:rPr>
          <w:rFonts w:ascii="Aptos" w:hAnsi="Aptos" w:cs="Arial"/>
          <w:sz w:val="22"/>
          <w:szCs w:val="22"/>
          <w:lang w:val="en-GB"/>
        </w:rPr>
      </w:pPr>
      <w:r w:rsidRPr="00694AD6">
        <w:rPr>
          <w:rFonts w:ascii="Aptos" w:hAnsi="Aptos" w:cs="Arial"/>
          <w:sz w:val="22"/>
          <w:szCs w:val="22"/>
          <w:lang w:val="en-GB"/>
        </w:rPr>
        <w:t>Brandenburgische Akademie der Wissenschaften since 1996.</w:t>
      </w:r>
    </w:p>
    <w:p w14:paraId="74828F74" w14:textId="77777777" w:rsidR="00694AD6" w:rsidRPr="00694AD6" w:rsidRDefault="00694AD6" w:rsidP="00694AD6">
      <w:pPr>
        <w:rPr>
          <w:rFonts w:ascii="Aptos" w:hAnsi="Aptos" w:cs="Arial"/>
          <w:sz w:val="22"/>
          <w:szCs w:val="22"/>
          <w:lang w:val="en-GB"/>
        </w:rPr>
      </w:pPr>
    </w:p>
    <w:p w14:paraId="13B99861"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Tom Trautner maintained a deep interest throughout his career on phages and on their central role</w:t>
      </w:r>
    </w:p>
    <w:p w14:paraId="52176A73"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for molecular biology research. He pioneered the use of transfection (“transformation leading to</w:t>
      </w:r>
    </w:p>
    <w:p w14:paraId="3F44A089" w14:textId="055160D4"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infection”) to investigate the mechanisms of DNA recombination, mismatch repair and DNA uptake</w:t>
      </w:r>
      <w:r>
        <w:rPr>
          <w:rFonts w:ascii="Aptos" w:hAnsi="Aptos" w:cs="Arial"/>
          <w:sz w:val="22"/>
          <w:szCs w:val="22"/>
          <w:lang w:val="en-GB"/>
        </w:rPr>
        <w:t xml:space="preserve"> </w:t>
      </w:r>
      <w:r w:rsidRPr="00694AD6">
        <w:rPr>
          <w:rFonts w:ascii="Aptos" w:hAnsi="Aptos" w:cs="Arial"/>
          <w:sz w:val="22"/>
          <w:szCs w:val="22"/>
          <w:lang w:val="en-GB"/>
        </w:rPr>
        <w:t xml:space="preserve">in </w:t>
      </w:r>
      <w:r w:rsidRPr="00694AD6">
        <w:rPr>
          <w:rFonts w:ascii="Aptos" w:hAnsi="Aptos" w:cs="Arial"/>
          <w:i/>
          <w:iCs/>
          <w:sz w:val="22"/>
          <w:szCs w:val="22"/>
          <w:lang w:val="en-GB"/>
        </w:rPr>
        <w:t>Bacillus subtilis</w:t>
      </w:r>
      <w:r w:rsidRPr="00694AD6">
        <w:rPr>
          <w:rFonts w:ascii="Aptos" w:hAnsi="Aptos" w:cs="Arial"/>
          <w:sz w:val="22"/>
          <w:szCs w:val="22"/>
          <w:lang w:val="en-GB"/>
        </w:rPr>
        <w:t>. In transfection, phage DNA is uptake by competent bacteria leading to</w:t>
      </w:r>
    </w:p>
    <w:p w14:paraId="46CF8F65"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production of infectious virions. The capacity to isolate complementary strands of denatured</w:t>
      </w:r>
    </w:p>
    <w:p w14:paraId="23BCF78D"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bacteriophage SPP1 DNA followed by annealing of strands from different phage mutants to</w:t>
      </w:r>
    </w:p>
    <w:p w14:paraId="2371983E"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assemble DNA heteroduplexes for transfection was instrumental for those studies. This initial</w:t>
      </w:r>
    </w:p>
    <w:p w14:paraId="57EA48F4"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interest led to several decades of Tom Trautner’s research on SPP1 genome organization, gene</w:t>
      </w:r>
    </w:p>
    <w:p w14:paraId="51FDAEF4"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expression, DNA replication, recombination, and viral particle assembly. Works of Tom Trautner</w:t>
      </w:r>
    </w:p>
    <w:p w14:paraId="0C2D9937" w14:textId="77777777" w:rsidR="00694AD6" w:rsidRPr="00694AD6" w:rsidRDefault="00694AD6" w:rsidP="00694AD6">
      <w:pPr>
        <w:rPr>
          <w:rFonts w:ascii="Aptos" w:hAnsi="Aptos" w:cs="Arial"/>
          <w:sz w:val="22"/>
          <w:szCs w:val="22"/>
          <w:lang w:val="en-GB"/>
        </w:rPr>
      </w:pPr>
      <w:r w:rsidRPr="00694AD6">
        <w:rPr>
          <w:rFonts w:ascii="Aptos" w:hAnsi="Aptos" w:cs="Arial"/>
          <w:sz w:val="22"/>
          <w:szCs w:val="22"/>
          <w:lang w:val="en-GB"/>
        </w:rPr>
        <w:t>and of the network of researchers that he nucleated established SPP1 as one of the best-</w:t>
      </w:r>
    </w:p>
    <w:p w14:paraId="4FC08389" w14:textId="4C5B8CE6" w:rsidR="00354009" w:rsidRDefault="00694AD6" w:rsidP="00694AD6">
      <w:pPr>
        <w:rPr>
          <w:rFonts w:ascii="Aptos" w:hAnsi="Aptos" w:cs="Arial"/>
          <w:sz w:val="22"/>
          <w:szCs w:val="22"/>
          <w:lang w:val="en-GB"/>
        </w:rPr>
      </w:pPr>
      <w:r w:rsidRPr="00694AD6">
        <w:rPr>
          <w:rFonts w:ascii="Aptos" w:hAnsi="Aptos" w:cs="Arial"/>
          <w:sz w:val="22"/>
          <w:szCs w:val="22"/>
          <w:lang w:val="en-GB"/>
        </w:rPr>
        <w:t>understood phage biological systems.</w:t>
      </w:r>
    </w:p>
    <w:p w14:paraId="02D9AFEE" w14:textId="1442B7D5" w:rsidR="00694AD6" w:rsidRPr="00C422D4" w:rsidRDefault="0057023A" w:rsidP="0057023A">
      <w:pPr>
        <w:jc w:val="center"/>
        <w:rPr>
          <w:rFonts w:ascii="Aptos" w:hAnsi="Aptos" w:cs="Arial"/>
          <w:sz w:val="22"/>
          <w:szCs w:val="22"/>
          <w:lang w:val="en-GB"/>
        </w:rPr>
      </w:pPr>
      <w:r>
        <w:rPr>
          <w:rFonts w:ascii="Aptos" w:hAnsi="Aptos" w:cs="Arial"/>
          <w:noProof/>
          <w:sz w:val="22"/>
          <w:szCs w:val="22"/>
          <w:lang w:val="en-GB"/>
        </w:rPr>
        <w:drawing>
          <wp:inline distT="0" distB="0" distL="0" distR="0" wp14:anchorId="5E9326BE" wp14:editId="141E6A4C">
            <wp:extent cx="3088005" cy="4117340"/>
            <wp:effectExtent l="0" t="0" r="0" b="0"/>
            <wp:docPr id="841859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59010" name="Picture 84185901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97377" cy="4129836"/>
                    </a:xfrm>
                    <a:prstGeom prst="rect">
                      <a:avLst/>
                    </a:prstGeom>
                  </pic:spPr>
                </pic:pic>
              </a:graphicData>
            </a:graphic>
          </wp:inline>
        </w:drawing>
      </w:r>
    </w:p>
    <w:p w14:paraId="2782EE58" w14:textId="77777777" w:rsidR="00354009" w:rsidRPr="00C422D4" w:rsidRDefault="00354009" w:rsidP="00354009">
      <w:pPr>
        <w:rPr>
          <w:rFonts w:ascii="Aptos" w:hAnsi="Aptos" w:cs="Arial"/>
          <w:sz w:val="22"/>
          <w:szCs w:val="22"/>
          <w:lang w:val="en-GB"/>
        </w:rPr>
      </w:pPr>
    </w:p>
    <w:p w14:paraId="1788E3CC" w14:textId="09D69F19" w:rsidR="00354009" w:rsidRPr="00C422D4" w:rsidRDefault="00354009" w:rsidP="003A5363">
      <w:pPr>
        <w:rPr>
          <w:rFonts w:ascii="Aptos" w:hAnsi="Aptos" w:cs="Arial"/>
          <w:b/>
        </w:rPr>
      </w:pPr>
      <w:r w:rsidRPr="00C422D4">
        <w:rPr>
          <w:rFonts w:ascii="Aptos" w:hAnsi="Aptos" w:cs="Arial"/>
          <w:b/>
          <w:bCs/>
          <w:sz w:val="22"/>
          <w:szCs w:val="22"/>
          <w:lang w:val="en-GB"/>
        </w:rPr>
        <w:t xml:space="preserve">Rationale: </w:t>
      </w:r>
      <w:r w:rsidRPr="00C422D4">
        <w:rPr>
          <w:rFonts w:ascii="Aptos" w:hAnsi="Aptos" w:cs="Arial"/>
          <w:sz w:val="22"/>
          <w:szCs w:val="22"/>
          <w:lang w:val="en-GB"/>
        </w:rPr>
        <w:t xml:space="preserve">Based upon our criteria for defining viral taxa [10] all of these unique lytic </w:t>
      </w:r>
      <w:r w:rsidRPr="00C422D4">
        <w:rPr>
          <w:rFonts w:ascii="Aptos" w:hAnsi="Aptos" w:cs="Arial"/>
          <w:i/>
          <w:iCs/>
          <w:sz w:val="22"/>
          <w:szCs w:val="22"/>
          <w:lang w:val="en-GB"/>
        </w:rPr>
        <w:t>Bacillus</w:t>
      </w:r>
      <w:r w:rsidRPr="00C422D4">
        <w:rPr>
          <w:rFonts w:ascii="Aptos" w:hAnsi="Aptos" w:cs="Arial"/>
          <w:sz w:val="22"/>
          <w:szCs w:val="22"/>
          <w:lang w:val="en-GB"/>
        </w:rPr>
        <w:t xml:space="preserve"> siphophages are sufficiently related to be grouped in a family (Fig.1, Fig 2, Fig. 4, Table 1).  The members of this taxon </w:t>
      </w:r>
      <w:r w:rsidR="003A5363" w:rsidRPr="00C422D4">
        <w:rPr>
          <w:rFonts w:ascii="Aptos" w:hAnsi="Aptos" w:cs="Arial"/>
          <w:sz w:val="22"/>
          <w:szCs w:val="22"/>
          <w:lang w:val="en-GB"/>
        </w:rPr>
        <w:t>have genomes</w:t>
      </w:r>
      <w:r w:rsidRPr="00C422D4">
        <w:rPr>
          <w:rFonts w:ascii="Aptos" w:hAnsi="Aptos" w:cs="Arial"/>
          <w:sz w:val="22"/>
          <w:szCs w:val="22"/>
          <w:lang w:val="en-GB"/>
        </w:rPr>
        <w:t xml:space="preserve"> of 42.8 – 46.3 kb (43.7 - 44.6 mol% G+C) and encode 74-77 proteins and no tRNAs.  Furthermore, vConTACT v.2.0 analysis (Fig. 4) indicates that this is a cohesive group.  The nearest neighbour is </w:t>
      </w:r>
      <w:r w:rsidRPr="00C422D4">
        <w:rPr>
          <w:rFonts w:ascii="Aptos" w:hAnsi="Aptos" w:cs="Arial"/>
          <w:i/>
          <w:iCs/>
          <w:sz w:val="22"/>
          <w:szCs w:val="22"/>
          <w:lang w:val="en-GB"/>
        </w:rPr>
        <w:t>Geobacillus</w:t>
      </w:r>
      <w:r w:rsidRPr="00C422D4">
        <w:rPr>
          <w:rFonts w:ascii="Aptos" w:hAnsi="Aptos" w:cs="Arial"/>
          <w:sz w:val="22"/>
          <w:szCs w:val="22"/>
          <w:lang w:val="en-GB"/>
        </w:rPr>
        <w:t xml:space="preserve"> phage GNK2</w:t>
      </w:r>
      <w:bookmarkEnd w:id="5"/>
      <w:r w:rsidR="003A5363" w:rsidRPr="00C422D4">
        <w:rPr>
          <w:rFonts w:ascii="Aptos" w:hAnsi="Aptos" w:cs="Arial"/>
          <w:sz w:val="22"/>
          <w:szCs w:val="22"/>
          <w:lang w:val="en-GB"/>
        </w:rPr>
        <w:t>.</w:t>
      </w:r>
    </w:p>
    <w:sectPr w:rsidR="00354009" w:rsidRPr="00C422D4" w:rsidSect="00111A7E">
      <w:headerReference w:type="default" r:id="rId37"/>
      <w:footerReference w:type="default" r:id="rId3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EE423" w14:textId="77777777" w:rsidR="00797BF3" w:rsidRDefault="00797BF3">
      <w:r>
        <w:separator/>
      </w:r>
    </w:p>
  </w:endnote>
  <w:endnote w:type="continuationSeparator" w:id="0">
    <w:p w14:paraId="61EE40F8" w14:textId="77777777" w:rsidR="00797BF3" w:rsidRDefault="0079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71A14" w14:textId="77777777" w:rsidR="00797BF3" w:rsidRDefault="00797BF3">
      <w:r>
        <w:separator/>
      </w:r>
    </w:p>
  </w:footnote>
  <w:footnote w:type="continuationSeparator" w:id="0">
    <w:p w14:paraId="1CB555B0" w14:textId="77777777" w:rsidR="00797BF3" w:rsidRDefault="00797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C7D3C"/>
    <w:multiLevelType w:val="hybridMultilevel"/>
    <w:tmpl w:val="832C90AC"/>
    <w:lvl w:ilvl="0" w:tplc="4E3809B6">
      <w:start w:val="1"/>
      <w:numFmt w:val="upperLetter"/>
      <w:lvlText w:val="%1."/>
      <w:lvlJc w:val="left"/>
      <w:pPr>
        <w:ind w:left="1080" w:hanging="360"/>
      </w:pPr>
      <w:rPr>
        <w:rFonts w:ascii="Aptos" w:hAnsi="Aptos" w:hint="default"/>
        <w:color w:val="0000FF"/>
        <w:sz w:val="28"/>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26B4E13"/>
    <w:multiLevelType w:val="hybridMultilevel"/>
    <w:tmpl w:val="6AEE85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9E0D45"/>
    <w:multiLevelType w:val="hybridMultilevel"/>
    <w:tmpl w:val="146CCD2E"/>
    <w:lvl w:ilvl="0" w:tplc="9B24234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20C3FF0"/>
    <w:multiLevelType w:val="hybridMultilevel"/>
    <w:tmpl w:val="6AEE85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DD95376"/>
    <w:multiLevelType w:val="hybridMultilevel"/>
    <w:tmpl w:val="4A3C680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ED470AB"/>
    <w:multiLevelType w:val="hybridMultilevel"/>
    <w:tmpl w:val="6AEE850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77047192">
    <w:abstractNumId w:val="4"/>
  </w:num>
  <w:num w:numId="2" w16cid:durableId="1882786191">
    <w:abstractNumId w:val="9"/>
  </w:num>
  <w:num w:numId="3" w16cid:durableId="210270947">
    <w:abstractNumId w:val="7"/>
  </w:num>
  <w:num w:numId="4" w16cid:durableId="680283582">
    <w:abstractNumId w:val="8"/>
  </w:num>
  <w:num w:numId="5" w16cid:durableId="2041588587">
    <w:abstractNumId w:val="6"/>
  </w:num>
  <w:num w:numId="6" w16cid:durableId="638537816">
    <w:abstractNumId w:val="3"/>
  </w:num>
  <w:num w:numId="7" w16cid:durableId="949818139">
    <w:abstractNumId w:val="1"/>
  </w:num>
  <w:num w:numId="8" w16cid:durableId="1410611589">
    <w:abstractNumId w:val="0"/>
  </w:num>
  <w:num w:numId="9" w16cid:durableId="1295915758">
    <w:abstractNumId w:val="2"/>
  </w:num>
  <w:num w:numId="10" w16cid:durableId="1985697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75A8"/>
    <w:rsid w:val="00017BF9"/>
    <w:rsid w:val="00035A87"/>
    <w:rsid w:val="000449DB"/>
    <w:rsid w:val="0008012E"/>
    <w:rsid w:val="000A146A"/>
    <w:rsid w:val="000A7027"/>
    <w:rsid w:val="000B5D78"/>
    <w:rsid w:val="000B6878"/>
    <w:rsid w:val="000D733C"/>
    <w:rsid w:val="000F51F4"/>
    <w:rsid w:val="000F7067"/>
    <w:rsid w:val="00111A7E"/>
    <w:rsid w:val="00111E1E"/>
    <w:rsid w:val="00117086"/>
    <w:rsid w:val="00117C72"/>
    <w:rsid w:val="0013113D"/>
    <w:rsid w:val="001322FC"/>
    <w:rsid w:val="00171083"/>
    <w:rsid w:val="00172351"/>
    <w:rsid w:val="0018679C"/>
    <w:rsid w:val="001C2577"/>
    <w:rsid w:val="001C3532"/>
    <w:rsid w:val="001D3E3E"/>
    <w:rsid w:val="001F4167"/>
    <w:rsid w:val="00213680"/>
    <w:rsid w:val="00220A26"/>
    <w:rsid w:val="002213B0"/>
    <w:rsid w:val="00222531"/>
    <w:rsid w:val="00230C40"/>
    <w:rsid w:val="002312CE"/>
    <w:rsid w:val="0023149A"/>
    <w:rsid w:val="0023696B"/>
    <w:rsid w:val="0025498B"/>
    <w:rsid w:val="00273642"/>
    <w:rsid w:val="00276464"/>
    <w:rsid w:val="00296DA3"/>
    <w:rsid w:val="002A5A83"/>
    <w:rsid w:val="002E12DD"/>
    <w:rsid w:val="002F2FFF"/>
    <w:rsid w:val="002F49FB"/>
    <w:rsid w:val="00321213"/>
    <w:rsid w:val="00327E73"/>
    <w:rsid w:val="00335744"/>
    <w:rsid w:val="00340F41"/>
    <w:rsid w:val="00342D90"/>
    <w:rsid w:val="00354009"/>
    <w:rsid w:val="00355CE0"/>
    <w:rsid w:val="00363A30"/>
    <w:rsid w:val="0037243A"/>
    <w:rsid w:val="00382FE8"/>
    <w:rsid w:val="00383BBF"/>
    <w:rsid w:val="0038593F"/>
    <w:rsid w:val="003937E9"/>
    <w:rsid w:val="003A166F"/>
    <w:rsid w:val="003A18C5"/>
    <w:rsid w:val="003A5363"/>
    <w:rsid w:val="003A5ED7"/>
    <w:rsid w:val="003B3832"/>
    <w:rsid w:val="003C5428"/>
    <w:rsid w:val="003D6DA5"/>
    <w:rsid w:val="003E2181"/>
    <w:rsid w:val="00420D52"/>
    <w:rsid w:val="00421935"/>
    <w:rsid w:val="0043110C"/>
    <w:rsid w:val="004335A9"/>
    <w:rsid w:val="00434207"/>
    <w:rsid w:val="0043677F"/>
    <w:rsid w:val="00436CB0"/>
    <w:rsid w:val="00437970"/>
    <w:rsid w:val="004568F6"/>
    <w:rsid w:val="004644CF"/>
    <w:rsid w:val="00471256"/>
    <w:rsid w:val="0047346F"/>
    <w:rsid w:val="00492301"/>
    <w:rsid w:val="004A2C6C"/>
    <w:rsid w:val="004F2F1E"/>
    <w:rsid w:val="004F3196"/>
    <w:rsid w:val="00536426"/>
    <w:rsid w:val="0054141E"/>
    <w:rsid w:val="0054215E"/>
    <w:rsid w:val="00543F86"/>
    <w:rsid w:val="00546FCF"/>
    <w:rsid w:val="0057023A"/>
    <w:rsid w:val="0058465A"/>
    <w:rsid w:val="00590936"/>
    <w:rsid w:val="00590DF3"/>
    <w:rsid w:val="005A54C3"/>
    <w:rsid w:val="005C2E78"/>
    <w:rsid w:val="005E418D"/>
    <w:rsid w:val="00600176"/>
    <w:rsid w:val="0060157D"/>
    <w:rsid w:val="006043FB"/>
    <w:rsid w:val="00647814"/>
    <w:rsid w:val="00651D2A"/>
    <w:rsid w:val="0067795B"/>
    <w:rsid w:val="00683D0C"/>
    <w:rsid w:val="00694AD6"/>
    <w:rsid w:val="006B3373"/>
    <w:rsid w:val="006C0F51"/>
    <w:rsid w:val="006D18F6"/>
    <w:rsid w:val="006D428E"/>
    <w:rsid w:val="00723577"/>
    <w:rsid w:val="00726619"/>
    <w:rsid w:val="0072682D"/>
    <w:rsid w:val="00736440"/>
    <w:rsid w:val="00737875"/>
    <w:rsid w:val="00740A3F"/>
    <w:rsid w:val="00740F45"/>
    <w:rsid w:val="00797BF3"/>
    <w:rsid w:val="007B0F70"/>
    <w:rsid w:val="007B6511"/>
    <w:rsid w:val="007D7F31"/>
    <w:rsid w:val="007E0EF5"/>
    <w:rsid w:val="007E667B"/>
    <w:rsid w:val="00806CC4"/>
    <w:rsid w:val="00822B3A"/>
    <w:rsid w:val="00824208"/>
    <w:rsid w:val="008308A0"/>
    <w:rsid w:val="00846D30"/>
    <w:rsid w:val="00852D43"/>
    <w:rsid w:val="008815EE"/>
    <w:rsid w:val="008A22E9"/>
    <w:rsid w:val="008A4C89"/>
    <w:rsid w:val="008B43B1"/>
    <w:rsid w:val="008E4E3E"/>
    <w:rsid w:val="008E6318"/>
    <w:rsid w:val="008F51E2"/>
    <w:rsid w:val="00901EBC"/>
    <w:rsid w:val="00903048"/>
    <w:rsid w:val="009078FF"/>
    <w:rsid w:val="00911136"/>
    <w:rsid w:val="009120AD"/>
    <w:rsid w:val="00933EAF"/>
    <w:rsid w:val="00935146"/>
    <w:rsid w:val="009457C8"/>
    <w:rsid w:val="00953857"/>
    <w:rsid w:val="00953FFE"/>
    <w:rsid w:val="00964F7C"/>
    <w:rsid w:val="009703AF"/>
    <w:rsid w:val="009741D1"/>
    <w:rsid w:val="00976E37"/>
    <w:rsid w:val="00997FBB"/>
    <w:rsid w:val="009A3B4A"/>
    <w:rsid w:val="009D3C38"/>
    <w:rsid w:val="009E398C"/>
    <w:rsid w:val="009F7856"/>
    <w:rsid w:val="00A10BA1"/>
    <w:rsid w:val="00A174CC"/>
    <w:rsid w:val="00A2357C"/>
    <w:rsid w:val="00A443CA"/>
    <w:rsid w:val="00A517E8"/>
    <w:rsid w:val="00A77B8E"/>
    <w:rsid w:val="00A82FBB"/>
    <w:rsid w:val="00AA2708"/>
    <w:rsid w:val="00AA4711"/>
    <w:rsid w:val="00AC1C8F"/>
    <w:rsid w:val="00AD2884"/>
    <w:rsid w:val="00AD5A3A"/>
    <w:rsid w:val="00AD759B"/>
    <w:rsid w:val="00AE2E79"/>
    <w:rsid w:val="00AE528C"/>
    <w:rsid w:val="00AE57D6"/>
    <w:rsid w:val="00AF4998"/>
    <w:rsid w:val="00B03B7F"/>
    <w:rsid w:val="00B065D9"/>
    <w:rsid w:val="00B1187F"/>
    <w:rsid w:val="00B35CC8"/>
    <w:rsid w:val="00B47589"/>
    <w:rsid w:val="00B51453"/>
    <w:rsid w:val="00B670E4"/>
    <w:rsid w:val="00B83F23"/>
    <w:rsid w:val="00B91969"/>
    <w:rsid w:val="00BB2849"/>
    <w:rsid w:val="00BC1EE4"/>
    <w:rsid w:val="00BD7967"/>
    <w:rsid w:val="00BE4F5A"/>
    <w:rsid w:val="00C03BF3"/>
    <w:rsid w:val="00C04182"/>
    <w:rsid w:val="00C20EB6"/>
    <w:rsid w:val="00C422D4"/>
    <w:rsid w:val="00C44AB6"/>
    <w:rsid w:val="00C55633"/>
    <w:rsid w:val="00C75272"/>
    <w:rsid w:val="00C95FB7"/>
    <w:rsid w:val="00CE1AB2"/>
    <w:rsid w:val="00CF59EA"/>
    <w:rsid w:val="00D00708"/>
    <w:rsid w:val="00D04287"/>
    <w:rsid w:val="00D062BE"/>
    <w:rsid w:val="00D10857"/>
    <w:rsid w:val="00D13AD5"/>
    <w:rsid w:val="00D23567"/>
    <w:rsid w:val="00D352AE"/>
    <w:rsid w:val="00D46663"/>
    <w:rsid w:val="00D67C94"/>
    <w:rsid w:val="00D77E1C"/>
    <w:rsid w:val="00D90D1E"/>
    <w:rsid w:val="00DB47EE"/>
    <w:rsid w:val="00DD4CD8"/>
    <w:rsid w:val="00DD58AA"/>
    <w:rsid w:val="00DE0850"/>
    <w:rsid w:val="00DE1529"/>
    <w:rsid w:val="00E034BE"/>
    <w:rsid w:val="00E37077"/>
    <w:rsid w:val="00E50727"/>
    <w:rsid w:val="00E62398"/>
    <w:rsid w:val="00E63110"/>
    <w:rsid w:val="00E66072"/>
    <w:rsid w:val="00E809C9"/>
    <w:rsid w:val="00EA1094"/>
    <w:rsid w:val="00EB4691"/>
    <w:rsid w:val="00EB68E5"/>
    <w:rsid w:val="00ED4569"/>
    <w:rsid w:val="00EE2A9E"/>
    <w:rsid w:val="00EE484F"/>
    <w:rsid w:val="00EF2448"/>
    <w:rsid w:val="00F110F7"/>
    <w:rsid w:val="00F324B9"/>
    <w:rsid w:val="00F424BE"/>
    <w:rsid w:val="00F44120"/>
    <w:rsid w:val="00F50201"/>
    <w:rsid w:val="00F711CE"/>
    <w:rsid w:val="00F74510"/>
    <w:rsid w:val="00F9028E"/>
    <w:rsid w:val="00F911F1"/>
    <w:rsid w:val="00FA1DC3"/>
    <w:rsid w:val="00FA22E2"/>
    <w:rsid w:val="00FA6726"/>
    <w:rsid w:val="00FB7741"/>
    <w:rsid w:val="00FD5279"/>
    <w:rsid w:val="00FD5E5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20EB6"/>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normaltextrun">
    <w:name w:val="normaltextrun"/>
    <w:basedOn w:val="DefaultParagraphFont"/>
    <w:rsid w:val="00434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58905596">
      <w:bodyDiv w:val="1"/>
      <w:marLeft w:val="0"/>
      <w:marRight w:val="0"/>
      <w:marTop w:val="0"/>
      <w:marBottom w:val="0"/>
      <w:divBdr>
        <w:top w:val="none" w:sz="0" w:space="0" w:color="auto"/>
        <w:left w:val="none" w:sz="0" w:space="0" w:color="auto"/>
        <w:bottom w:val="none" w:sz="0" w:space="0" w:color="auto"/>
        <w:right w:val="none" w:sz="0" w:space="0" w:color="auto"/>
      </w:divBdr>
    </w:div>
    <w:div w:id="1696613432">
      <w:bodyDiv w:val="1"/>
      <w:marLeft w:val="0"/>
      <w:marRight w:val="0"/>
      <w:marTop w:val="0"/>
      <w:marBottom w:val="0"/>
      <w:divBdr>
        <w:top w:val="none" w:sz="0" w:space="0" w:color="auto"/>
        <w:left w:val="none" w:sz="0" w:space="0" w:color="auto"/>
        <w:bottom w:val="none" w:sz="0" w:space="0" w:color="auto"/>
        <w:right w:val="none" w:sz="0" w:space="0" w:color="auto"/>
      </w:divBdr>
    </w:div>
    <w:div w:id="1718165076">
      <w:bodyDiv w:val="1"/>
      <w:marLeft w:val="0"/>
      <w:marRight w:val="0"/>
      <w:marTop w:val="0"/>
      <w:marBottom w:val="0"/>
      <w:divBdr>
        <w:top w:val="none" w:sz="0" w:space="0" w:color="auto"/>
        <w:left w:val="none" w:sz="0" w:space="0" w:color="auto"/>
        <w:bottom w:val="none" w:sz="0" w:space="0" w:color="auto"/>
        <w:right w:val="none" w:sz="0" w:space="0" w:color="auto"/>
      </w:divBdr>
    </w:div>
    <w:div w:id="1792018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tif"/><Relationship Id="rId18" Type="http://schemas.openxmlformats.org/officeDocument/2006/relationships/image" Target="media/image7.tif"/><Relationship Id="rId26" Type="http://schemas.openxmlformats.org/officeDocument/2006/relationships/hyperlink" Target="about:blank" TargetMode="External"/><Relationship Id="rId39" Type="http://schemas.openxmlformats.org/officeDocument/2006/relationships/fontTable" Target="fontTable.xml"/><Relationship Id="rId21" Type="http://schemas.openxmlformats.org/officeDocument/2006/relationships/image" Target="media/image10.jpg"/><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6.png"/><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image" Target="media/image13.jpeg"/><Relationship Id="rId10" Type="http://schemas.openxmlformats.org/officeDocument/2006/relationships/hyperlink" Target="about:blank" TargetMode="External"/><Relationship Id="rId19" Type="http://schemas.openxmlformats.org/officeDocument/2006/relationships/image" Target="media/image8.tiff"/><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image" Target="media/image12.jp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15</Pages>
  <Words>4377</Words>
  <Characters>24951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69</cp:revision>
  <dcterms:created xsi:type="dcterms:W3CDTF">2024-02-13T18:56:00Z</dcterms:created>
  <dcterms:modified xsi:type="dcterms:W3CDTF">2024-10-10T08:36:00Z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