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bookmarkStart w:id="0" w:name="_Hlk166149553"/>
      <w:bookmarkEnd w:id="0"/>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0E06381"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820"/>
        <w:gridCol w:w="2683"/>
      </w:tblGrid>
      <w:tr w:rsidR="00E37077" w:rsidRPr="00C95FB7" w14:paraId="3BAAFFE7" w14:textId="77777777" w:rsidTr="007D3F43">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43FCF0B" w:rsidR="00E37077" w:rsidRPr="00C95FB7" w:rsidRDefault="00E31EF3" w:rsidP="00DD58AA">
            <w:pPr>
              <w:rPr>
                <w:rFonts w:ascii="Aptos" w:hAnsi="Aptos" w:cs="Arial"/>
                <w:sz w:val="20"/>
              </w:rPr>
            </w:pPr>
            <w:r w:rsidRPr="00E31EF3">
              <w:rPr>
                <w:rFonts w:ascii="Aptos" w:hAnsi="Aptos" w:cs="Arial"/>
                <w:bCs/>
                <w:sz w:val="20"/>
                <w:szCs w:val="20"/>
              </w:rPr>
              <w:t xml:space="preserve">Create </w:t>
            </w:r>
            <w:r w:rsidR="009E7FAA">
              <w:rPr>
                <w:rFonts w:ascii="Aptos" w:hAnsi="Aptos" w:cs="Arial"/>
                <w:bCs/>
                <w:sz w:val="20"/>
                <w:szCs w:val="20"/>
              </w:rPr>
              <w:t>seven</w:t>
            </w:r>
            <w:r w:rsidRPr="00E31EF3">
              <w:rPr>
                <w:rFonts w:ascii="Aptos" w:hAnsi="Aptos" w:cs="Arial"/>
                <w:bCs/>
                <w:sz w:val="20"/>
                <w:szCs w:val="20"/>
              </w:rPr>
              <w:t xml:space="preserve"> new genera for </w:t>
            </w:r>
            <w:r w:rsidRPr="00E31EF3">
              <w:rPr>
                <w:rFonts w:ascii="Aptos" w:hAnsi="Aptos" w:cs="Arial"/>
                <w:bCs/>
                <w:i/>
                <w:iCs/>
                <w:sz w:val="20"/>
                <w:szCs w:val="20"/>
              </w:rPr>
              <w:t>Rhodococcus</w:t>
            </w:r>
            <w:r w:rsidRPr="00E31EF3">
              <w:rPr>
                <w:rFonts w:ascii="Aptos" w:hAnsi="Aptos" w:cs="Arial"/>
                <w:bCs/>
                <w:sz w:val="20"/>
                <w:szCs w:val="20"/>
              </w:rPr>
              <w:t xml:space="preserve"> siphoviruses [Class: </w:t>
            </w:r>
            <w:r w:rsidRPr="007A434F">
              <w:rPr>
                <w:rFonts w:ascii="Aptos" w:hAnsi="Aptos" w:cs="Arial"/>
                <w:bCs/>
                <w:i/>
                <w:iCs/>
                <w:sz w:val="20"/>
                <w:szCs w:val="20"/>
              </w:rPr>
              <w:t>Caudoviricetes</w:t>
            </w:r>
            <w:r w:rsidRPr="00E31EF3">
              <w:rPr>
                <w:rFonts w:ascii="Aptos" w:hAnsi="Aptos" w:cs="Arial"/>
                <w:bCs/>
                <w:sz w:val="20"/>
                <w:szCs w:val="20"/>
              </w:rPr>
              <w:t>]</w:t>
            </w:r>
          </w:p>
        </w:tc>
      </w:tr>
      <w:tr w:rsidR="00E37077" w:rsidRPr="00C95FB7" w14:paraId="6479468A" w14:textId="77777777" w:rsidTr="007D3F43">
        <w:trPr>
          <w:gridAfter w:val="1"/>
          <w:wAfter w:w="2683"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4820" w:type="dxa"/>
            <w:shd w:val="clear" w:color="auto" w:fill="auto"/>
          </w:tcPr>
          <w:p w14:paraId="3A9C1428" w14:textId="4B220CE3" w:rsidR="00E37077" w:rsidRPr="00AD5A3A" w:rsidRDefault="007D3F43" w:rsidP="00DD58AA">
            <w:pPr>
              <w:pStyle w:val="BodyTextIndent"/>
              <w:ind w:left="0" w:firstLine="0"/>
              <w:rPr>
                <w:rFonts w:ascii="Aptos" w:hAnsi="Aptos" w:cs="Arial"/>
                <w:bCs/>
                <w:i/>
                <w:sz w:val="20"/>
              </w:rPr>
            </w:pPr>
            <w:r w:rsidRPr="007D3F43">
              <w:rPr>
                <w:rFonts w:ascii="Aptos" w:hAnsi="Aptos" w:cs="Arial"/>
                <w:bCs/>
                <w:iCs/>
                <w:sz w:val="20"/>
              </w:rPr>
              <w:t>2024.029B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42"/>
        <w:gridCol w:w="2974"/>
        <w:gridCol w:w="3227"/>
        <w:gridCol w:w="1580"/>
      </w:tblGrid>
      <w:tr w:rsidR="009703AF" w14:paraId="46D8D295" w14:textId="4B68158E" w:rsidTr="00704681">
        <w:trPr>
          <w:trHeight w:val="173"/>
        </w:trPr>
        <w:tc>
          <w:tcPr>
            <w:tcW w:w="9323" w:type="dxa"/>
            <w:gridSpan w:val="4"/>
            <w:shd w:val="clear" w:color="auto" w:fill="F2F2F2" w:themeFill="background1" w:themeFillShade="F2"/>
          </w:tcPr>
          <w:p w14:paraId="730FC69E" w14:textId="0E218468"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7D5808">
        <w:trPr>
          <w:trHeight w:val="411"/>
        </w:trPr>
        <w:tc>
          <w:tcPr>
            <w:tcW w:w="1578" w:type="dxa"/>
            <w:shd w:val="clear" w:color="auto" w:fill="F2F2F2" w:themeFill="background1" w:themeFillShade="F2"/>
          </w:tcPr>
          <w:p w14:paraId="52C384EB" w14:textId="404A5EF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081" w:type="dxa"/>
            <w:shd w:val="clear" w:color="auto" w:fill="F2F2F2" w:themeFill="background1" w:themeFillShade="F2"/>
          </w:tcPr>
          <w:p w14:paraId="31CF02AA" w14:textId="4D50D43F"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083" w:type="dxa"/>
            <w:shd w:val="clear" w:color="auto" w:fill="F2F2F2" w:themeFill="background1" w:themeFillShade="F2"/>
          </w:tcPr>
          <w:p w14:paraId="6DA5FEAF" w14:textId="330699A2"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1" w:type="dxa"/>
            <w:shd w:val="clear" w:color="auto" w:fill="F2F2F2" w:themeFill="background1" w:themeFillShade="F2"/>
          </w:tcPr>
          <w:p w14:paraId="1F78D756" w14:textId="6EA56844"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7D5808">
        <w:tc>
          <w:tcPr>
            <w:tcW w:w="1578" w:type="dxa"/>
            <w:shd w:val="clear" w:color="auto" w:fill="FFFFFF" w:themeFill="background1"/>
            <w:vAlign w:val="center"/>
          </w:tcPr>
          <w:p w14:paraId="6EA9DED5" w14:textId="25AB56BC" w:rsidR="009703AF" w:rsidRPr="007D3F43" w:rsidRDefault="00E31EF3" w:rsidP="009A3B4A">
            <w:pPr>
              <w:rPr>
                <w:rFonts w:ascii="Aptos" w:hAnsi="Aptos" w:cs="Arial"/>
                <w:bCs/>
                <w:sz w:val="20"/>
                <w:szCs w:val="20"/>
              </w:rPr>
            </w:pPr>
            <w:r w:rsidRPr="007D3F43">
              <w:rPr>
                <w:rFonts w:ascii="Aptos" w:hAnsi="Aptos" w:cs="Arial"/>
                <w:bCs/>
                <w:sz w:val="20"/>
                <w:szCs w:val="20"/>
              </w:rPr>
              <w:t>Kurtböke I</w:t>
            </w:r>
          </w:p>
        </w:tc>
        <w:tc>
          <w:tcPr>
            <w:tcW w:w="3081" w:type="dxa"/>
            <w:shd w:val="clear" w:color="auto" w:fill="FFFFFF" w:themeFill="background1"/>
            <w:vAlign w:val="center"/>
          </w:tcPr>
          <w:p w14:paraId="05D68F1D" w14:textId="52C063D8" w:rsidR="009703AF" w:rsidRPr="007D3F43" w:rsidRDefault="00E31EF3" w:rsidP="009A3B4A">
            <w:pPr>
              <w:rPr>
                <w:rFonts w:ascii="Aptos" w:hAnsi="Aptos" w:cs="Arial"/>
                <w:bCs/>
                <w:sz w:val="20"/>
                <w:szCs w:val="20"/>
              </w:rPr>
            </w:pPr>
            <w:r w:rsidRPr="007D3F43">
              <w:rPr>
                <w:rFonts w:ascii="Aptos" w:hAnsi="Aptos" w:cs="Arial"/>
                <w:bCs/>
                <w:sz w:val="20"/>
                <w:szCs w:val="20"/>
              </w:rPr>
              <w:t>University of the Sunshine Coast, Queensland, Australia</w:t>
            </w:r>
          </w:p>
        </w:tc>
        <w:tc>
          <w:tcPr>
            <w:tcW w:w="3083" w:type="dxa"/>
            <w:shd w:val="clear" w:color="auto" w:fill="FFFFFF" w:themeFill="background1"/>
            <w:vAlign w:val="center"/>
          </w:tcPr>
          <w:p w14:paraId="133CF739" w14:textId="2E2362A9" w:rsidR="009703AF" w:rsidRPr="007D3F43" w:rsidRDefault="00E31EF3" w:rsidP="009A3B4A">
            <w:pPr>
              <w:rPr>
                <w:rFonts w:ascii="Aptos" w:hAnsi="Aptos" w:cs="Arial"/>
                <w:bCs/>
                <w:sz w:val="20"/>
                <w:szCs w:val="20"/>
              </w:rPr>
            </w:pPr>
            <w:r w:rsidRPr="007D3F43">
              <w:rPr>
                <w:rFonts w:ascii="Aptos" w:hAnsi="Aptos" w:cs="Arial"/>
                <w:bCs/>
                <w:sz w:val="20"/>
                <w:szCs w:val="20"/>
              </w:rPr>
              <w:t>IKurtbok@usc.edu.au</w:t>
            </w:r>
          </w:p>
        </w:tc>
        <w:tc>
          <w:tcPr>
            <w:tcW w:w="1581" w:type="dxa"/>
            <w:shd w:val="clear" w:color="auto" w:fill="FFFFFF" w:themeFill="background1"/>
            <w:vAlign w:val="center"/>
          </w:tcPr>
          <w:p w14:paraId="16BB015A" w14:textId="6252CEA4" w:rsidR="009703AF" w:rsidRPr="002A5A83" w:rsidRDefault="009703AF" w:rsidP="009703AF">
            <w:pPr>
              <w:jc w:val="center"/>
              <w:rPr>
                <w:rFonts w:ascii="Aptos" w:hAnsi="Aptos" w:cs="Arial"/>
                <w:color w:val="808080" w:themeColor="background1" w:themeShade="80"/>
                <w:sz w:val="20"/>
                <w:szCs w:val="20"/>
              </w:rPr>
            </w:pPr>
          </w:p>
        </w:tc>
      </w:tr>
      <w:tr w:rsidR="009703AF" w14:paraId="25991084" w14:textId="1F2FA2C1" w:rsidTr="007D5808">
        <w:tc>
          <w:tcPr>
            <w:tcW w:w="1578" w:type="dxa"/>
            <w:vAlign w:val="center"/>
          </w:tcPr>
          <w:p w14:paraId="7E9FF899" w14:textId="01DA6F7C" w:rsidR="009703AF" w:rsidRPr="007D3F43" w:rsidRDefault="00E31EF3" w:rsidP="009A3B4A">
            <w:pPr>
              <w:rPr>
                <w:rFonts w:ascii="Aptos" w:hAnsi="Aptos" w:cs="Arial"/>
                <w:bCs/>
                <w:sz w:val="20"/>
                <w:szCs w:val="20"/>
              </w:rPr>
            </w:pPr>
            <w:r w:rsidRPr="007D3F43">
              <w:rPr>
                <w:rFonts w:ascii="Aptos" w:hAnsi="Aptos" w:cs="Arial"/>
                <w:bCs/>
                <w:sz w:val="20"/>
                <w:szCs w:val="20"/>
              </w:rPr>
              <w:t>Moraru C</w:t>
            </w:r>
          </w:p>
        </w:tc>
        <w:tc>
          <w:tcPr>
            <w:tcW w:w="3081" w:type="dxa"/>
            <w:vAlign w:val="center"/>
          </w:tcPr>
          <w:p w14:paraId="5A10F992" w14:textId="4B768FF8" w:rsidR="009703AF" w:rsidRPr="007D3F43" w:rsidRDefault="00E31EF3" w:rsidP="009A3B4A">
            <w:pPr>
              <w:rPr>
                <w:rFonts w:ascii="Aptos" w:hAnsi="Aptos" w:cs="Arial"/>
                <w:bCs/>
                <w:sz w:val="20"/>
                <w:szCs w:val="20"/>
              </w:rPr>
            </w:pPr>
            <w:r w:rsidRPr="007D3F43">
              <w:rPr>
                <w:rFonts w:ascii="Aptos" w:hAnsi="Aptos" w:cs="Arial"/>
                <w:bCs/>
                <w:sz w:val="20"/>
                <w:szCs w:val="20"/>
              </w:rPr>
              <w:t>Carl von Ossietzky Universität Oldenburg, Germany</w:t>
            </w:r>
          </w:p>
        </w:tc>
        <w:tc>
          <w:tcPr>
            <w:tcW w:w="3083" w:type="dxa"/>
            <w:vAlign w:val="center"/>
          </w:tcPr>
          <w:p w14:paraId="584336C5" w14:textId="19108B9D" w:rsidR="009703AF" w:rsidRPr="007D3F43" w:rsidRDefault="00E31EF3" w:rsidP="009A3B4A">
            <w:pPr>
              <w:rPr>
                <w:rFonts w:ascii="Aptos" w:hAnsi="Aptos" w:cs="Arial"/>
                <w:bCs/>
                <w:sz w:val="20"/>
                <w:szCs w:val="20"/>
              </w:rPr>
            </w:pPr>
            <w:r w:rsidRPr="007D3F43">
              <w:rPr>
                <w:rFonts w:ascii="Aptos" w:hAnsi="Aptos" w:cs="Arial"/>
                <w:bCs/>
                <w:sz w:val="20"/>
                <w:szCs w:val="20"/>
              </w:rPr>
              <w:t>liliana.cristina.moraru@gmail.com</w:t>
            </w:r>
          </w:p>
        </w:tc>
        <w:tc>
          <w:tcPr>
            <w:tcW w:w="1581" w:type="dxa"/>
            <w:vAlign w:val="center"/>
          </w:tcPr>
          <w:p w14:paraId="01837D6A" w14:textId="61C52A51" w:rsidR="009703AF" w:rsidRPr="00C95FB7" w:rsidRDefault="009703AF" w:rsidP="009703AF">
            <w:pPr>
              <w:jc w:val="center"/>
              <w:rPr>
                <w:rFonts w:ascii="Aptos" w:hAnsi="Aptos" w:cs="Arial"/>
                <w:b/>
                <w:sz w:val="18"/>
                <w:szCs w:val="18"/>
              </w:rPr>
            </w:pPr>
          </w:p>
        </w:tc>
      </w:tr>
      <w:tr w:rsidR="009703AF" w14:paraId="1B668FB3" w14:textId="2C6F00EF" w:rsidTr="007D5808">
        <w:tc>
          <w:tcPr>
            <w:tcW w:w="1578" w:type="dxa"/>
            <w:vAlign w:val="center"/>
          </w:tcPr>
          <w:p w14:paraId="7C1B4F79" w14:textId="3F956930" w:rsidR="009703AF" w:rsidRPr="007D3F43" w:rsidRDefault="00E31EF3" w:rsidP="009A3B4A">
            <w:pPr>
              <w:rPr>
                <w:rFonts w:ascii="Aptos" w:hAnsi="Aptos" w:cs="Arial"/>
                <w:bCs/>
                <w:sz w:val="20"/>
                <w:szCs w:val="20"/>
              </w:rPr>
            </w:pPr>
            <w:r w:rsidRPr="007D3F43">
              <w:rPr>
                <w:rFonts w:ascii="Aptos" w:hAnsi="Aptos" w:cs="Arial"/>
                <w:bCs/>
                <w:sz w:val="20"/>
                <w:szCs w:val="20"/>
              </w:rPr>
              <w:t>Tolstoy I</w:t>
            </w:r>
          </w:p>
        </w:tc>
        <w:tc>
          <w:tcPr>
            <w:tcW w:w="3081" w:type="dxa"/>
            <w:vAlign w:val="center"/>
          </w:tcPr>
          <w:p w14:paraId="3EC4C5A6" w14:textId="6B565327" w:rsidR="009703AF" w:rsidRPr="007D3F43" w:rsidRDefault="00E31EF3" w:rsidP="009A3B4A">
            <w:pPr>
              <w:rPr>
                <w:rFonts w:ascii="Aptos" w:hAnsi="Aptos" w:cs="Arial"/>
                <w:bCs/>
                <w:sz w:val="20"/>
                <w:szCs w:val="20"/>
              </w:rPr>
            </w:pPr>
            <w:r w:rsidRPr="007D3F43">
              <w:rPr>
                <w:rFonts w:ascii="Aptos" w:hAnsi="Aptos" w:cs="Arial"/>
                <w:bCs/>
                <w:sz w:val="20"/>
                <w:szCs w:val="20"/>
              </w:rPr>
              <w:t>National Center for Biotechnology Information, MD, USA</w:t>
            </w:r>
          </w:p>
        </w:tc>
        <w:tc>
          <w:tcPr>
            <w:tcW w:w="3083" w:type="dxa"/>
            <w:vAlign w:val="center"/>
          </w:tcPr>
          <w:p w14:paraId="1DDF5257" w14:textId="436BB415" w:rsidR="009703AF" w:rsidRPr="007D3F43" w:rsidRDefault="00E31EF3" w:rsidP="009A3B4A">
            <w:pPr>
              <w:rPr>
                <w:rFonts w:ascii="Aptos" w:hAnsi="Aptos" w:cs="Arial"/>
                <w:bCs/>
                <w:sz w:val="20"/>
                <w:szCs w:val="20"/>
              </w:rPr>
            </w:pPr>
            <w:r w:rsidRPr="007D3F43">
              <w:rPr>
                <w:rFonts w:ascii="Aptos" w:hAnsi="Aptos" w:cs="Arial"/>
                <w:bCs/>
                <w:sz w:val="20"/>
                <w:szCs w:val="20"/>
              </w:rPr>
              <w:t>tolstoy@ncbi.nlm.nih.gov</w:t>
            </w:r>
          </w:p>
        </w:tc>
        <w:tc>
          <w:tcPr>
            <w:tcW w:w="1581" w:type="dxa"/>
            <w:vAlign w:val="center"/>
          </w:tcPr>
          <w:p w14:paraId="398397DC" w14:textId="63F54794" w:rsidR="009703AF" w:rsidRPr="00C95FB7" w:rsidRDefault="009703AF" w:rsidP="009703AF">
            <w:pPr>
              <w:jc w:val="center"/>
              <w:rPr>
                <w:rFonts w:ascii="Aptos" w:hAnsi="Aptos" w:cs="Arial"/>
                <w:b/>
                <w:sz w:val="18"/>
                <w:szCs w:val="18"/>
              </w:rPr>
            </w:pPr>
          </w:p>
        </w:tc>
      </w:tr>
      <w:tr w:rsidR="009703AF" w14:paraId="1EC2C947" w14:textId="08659965" w:rsidTr="007D5808">
        <w:tc>
          <w:tcPr>
            <w:tcW w:w="1578" w:type="dxa"/>
            <w:vAlign w:val="center"/>
          </w:tcPr>
          <w:p w14:paraId="48A3936E" w14:textId="72092361" w:rsidR="009703AF" w:rsidRPr="007D3F43" w:rsidRDefault="00FC18E1" w:rsidP="009A3B4A">
            <w:pPr>
              <w:rPr>
                <w:rFonts w:ascii="Aptos" w:hAnsi="Aptos" w:cs="Arial"/>
                <w:bCs/>
                <w:sz w:val="20"/>
                <w:szCs w:val="20"/>
              </w:rPr>
            </w:pPr>
            <w:r w:rsidRPr="007D3F43">
              <w:rPr>
                <w:rFonts w:ascii="Aptos" w:hAnsi="Aptos" w:cs="Arial"/>
                <w:bCs/>
                <w:sz w:val="20"/>
                <w:szCs w:val="20"/>
              </w:rPr>
              <w:t>Kropinski AM</w:t>
            </w:r>
          </w:p>
        </w:tc>
        <w:tc>
          <w:tcPr>
            <w:tcW w:w="3081" w:type="dxa"/>
            <w:vAlign w:val="center"/>
          </w:tcPr>
          <w:p w14:paraId="465BAECA" w14:textId="508E605E" w:rsidR="009703AF" w:rsidRPr="007D3F43" w:rsidRDefault="00FC18E1" w:rsidP="009A3B4A">
            <w:pPr>
              <w:rPr>
                <w:rFonts w:ascii="Aptos" w:hAnsi="Aptos" w:cs="Arial"/>
                <w:bCs/>
                <w:sz w:val="20"/>
                <w:szCs w:val="20"/>
              </w:rPr>
            </w:pPr>
            <w:r w:rsidRPr="007D3F43">
              <w:rPr>
                <w:rFonts w:ascii="Aptos" w:hAnsi="Aptos" w:cs="Arial"/>
                <w:bCs/>
                <w:sz w:val="20"/>
                <w:szCs w:val="20"/>
              </w:rPr>
              <w:t xml:space="preserve">University of Guelph, </w:t>
            </w:r>
            <w:r w:rsidR="00E31EF3" w:rsidRPr="007D3F43">
              <w:rPr>
                <w:rFonts w:ascii="Aptos" w:hAnsi="Aptos" w:cs="Arial"/>
                <w:bCs/>
                <w:sz w:val="20"/>
                <w:szCs w:val="20"/>
              </w:rPr>
              <w:t xml:space="preserve">Ontario, </w:t>
            </w:r>
            <w:r w:rsidRPr="007D3F43">
              <w:rPr>
                <w:rFonts w:ascii="Aptos" w:hAnsi="Aptos" w:cs="Arial"/>
                <w:bCs/>
                <w:sz w:val="20"/>
                <w:szCs w:val="20"/>
              </w:rPr>
              <w:t>Canada</w:t>
            </w:r>
          </w:p>
        </w:tc>
        <w:tc>
          <w:tcPr>
            <w:tcW w:w="3083" w:type="dxa"/>
            <w:vAlign w:val="center"/>
          </w:tcPr>
          <w:p w14:paraId="464D4E54" w14:textId="5B524B83" w:rsidR="009703AF" w:rsidRPr="007D3F43" w:rsidRDefault="00FC18E1" w:rsidP="009A3B4A">
            <w:pPr>
              <w:rPr>
                <w:rFonts w:ascii="Aptos" w:hAnsi="Aptos" w:cs="Arial"/>
                <w:bCs/>
                <w:sz w:val="20"/>
                <w:szCs w:val="20"/>
              </w:rPr>
            </w:pPr>
            <w:r w:rsidRPr="007D3F43">
              <w:rPr>
                <w:rFonts w:ascii="Aptos" w:hAnsi="Aptos" w:cs="Arial"/>
                <w:bCs/>
                <w:sz w:val="20"/>
                <w:szCs w:val="20"/>
              </w:rPr>
              <w:t>Phage.Canada@gmail.com</w:t>
            </w:r>
          </w:p>
        </w:tc>
        <w:tc>
          <w:tcPr>
            <w:tcW w:w="1581" w:type="dxa"/>
            <w:vAlign w:val="center"/>
          </w:tcPr>
          <w:p w14:paraId="3CBA77FB" w14:textId="7F27CD3B" w:rsidR="009703AF" w:rsidRPr="00C95FB7" w:rsidRDefault="00FC18E1" w:rsidP="009703AF">
            <w:pPr>
              <w:jc w:val="center"/>
              <w:rPr>
                <w:rFonts w:ascii="Aptos" w:hAnsi="Aptos" w:cs="Arial"/>
                <w:b/>
                <w:sz w:val="18"/>
                <w:szCs w:val="18"/>
              </w:rPr>
            </w:pPr>
            <w:r>
              <w:rPr>
                <w:rFonts w:ascii="Aptos" w:hAnsi="Aptos" w:cs="Arial"/>
                <w:b/>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B540CB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48783B8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6AB8BCC8" w:rsidR="00D062BE" w:rsidRDefault="00B0385B"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08E1AF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D40882B"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3407A4ED" w:rsidR="0072682D" w:rsidRPr="000C5189" w:rsidRDefault="00A64460" w:rsidP="00DD58AA">
            <w:pPr>
              <w:rPr>
                <w:rFonts w:ascii="Aptos" w:hAnsi="Aptos" w:cs="Arial"/>
                <w:sz w:val="20"/>
                <w:szCs w:val="20"/>
              </w:rPr>
            </w:pPr>
            <w:r w:rsidRPr="00A64460">
              <w:rPr>
                <w:rFonts w:ascii="Aptos" w:hAnsi="Aptos" w:cs="Arial"/>
                <w:sz w:val="20"/>
                <w:szCs w:val="20"/>
              </w:rPr>
              <w:t>Actinophages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696B416"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B55C32F" w:rsidR="003A18C5" w:rsidRDefault="003A18C5" w:rsidP="00C95E56">
            <w:pPr>
              <w:rPr>
                <w:rFonts w:ascii="Aptos" w:hAnsi="Aptos" w:cs="Arial"/>
                <w:bCs/>
                <w:sz w:val="20"/>
                <w:szCs w:val="20"/>
              </w:rPr>
            </w:pPr>
            <w:r>
              <w:rPr>
                <w:rFonts w:ascii="Aptos" w:hAnsi="Aptos" w:cs="Arial"/>
                <w:bCs/>
                <w:sz w:val="20"/>
                <w:szCs w:val="20"/>
              </w:rPr>
              <w:t xml:space="preserve">  </w:t>
            </w:r>
            <w:r w:rsidR="00F87176">
              <w:t xml:space="preserve"> </w:t>
            </w:r>
            <w:r w:rsidR="00F87176" w:rsidRPr="00F87176">
              <w:rPr>
                <w:rFonts w:ascii="Aptos" w:hAnsi="Aptos" w:cs="Arial"/>
                <w:bCs/>
                <w:color w:val="808080" w:themeColor="background1" w:themeShade="80"/>
                <w:sz w:val="20"/>
                <w:szCs w:val="20"/>
              </w:rPr>
              <w:t>09/05/2024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3F9618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54A8D790" w:rsidR="000A7027" w:rsidRDefault="00E5292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F86C83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2BD1A74"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4F80950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9C34CBC"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66F2E1E"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5B3081D" w:rsidR="00953FFE" w:rsidRPr="007D3F43" w:rsidRDefault="00490251" w:rsidP="00DD58AA">
            <w:pPr>
              <w:pStyle w:val="BodyTextIndent"/>
              <w:ind w:left="0" w:firstLine="0"/>
              <w:rPr>
                <w:rFonts w:ascii="Aptos" w:hAnsi="Aptos" w:cs="Arial"/>
                <w:b/>
                <w:iCs/>
                <w:color w:val="000000"/>
                <w:sz w:val="20"/>
              </w:rPr>
            </w:pPr>
            <w:r w:rsidRPr="007D3F43">
              <w:rPr>
                <w:rFonts w:ascii="Aptos" w:hAnsi="Aptos" w:cs="Arial"/>
                <w:bCs/>
                <w:iCs/>
                <w:sz w:val="20"/>
              </w:rPr>
              <w:t>2024.029B.</w:t>
            </w:r>
            <w:r w:rsidR="00C925DC">
              <w:rPr>
                <w:rFonts w:ascii="Aptos" w:hAnsi="Aptos" w:cs="Arial"/>
                <w:bCs/>
                <w:iCs/>
                <w:sz w:val="20"/>
              </w:rPr>
              <w:t>A</w:t>
            </w:r>
            <w:r w:rsidRPr="007D3F43">
              <w:rPr>
                <w:rFonts w:ascii="Aptos" w:hAnsi="Aptos" w:cs="Arial"/>
                <w:bCs/>
                <w:iCs/>
                <w:sz w:val="20"/>
              </w:rPr>
              <w:t>.v1.Rhodococcus_siphoviruses_ng.xlsx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2526A67"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87583A9" w:rsidR="00953FFE" w:rsidRDefault="007D580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C8FB040"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36107EF2"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A64460">
              <w:rPr>
                <w:rFonts w:ascii="Aptos" w:hAnsi="Aptos" w:cs="Arial"/>
                <w:b/>
                <w:bCs/>
                <w:color w:val="00000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097CEF54"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EA5BB4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150B4BC9" w14:textId="77777777" w:rsidR="00073C99" w:rsidRDefault="00073C99" w:rsidP="00073C99">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p>
          <w:p w14:paraId="6D670D26" w14:textId="77777777" w:rsidR="00073C99" w:rsidRPr="00BE4F5A" w:rsidRDefault="00073C99" w:rsidP="00073C99">
            <w:pPr>
              <w:rPr>
                <w:rFonts w:ascii="Aptos" w:hAnsi="Aptos" w:cs="Arial"/>
                <w:sz w:val="20"/>
                <w:szCs w:val="20"/>
              </w:rPr>
            </w:pPr>
            <w:r w:rsidRPr="007D5808">
              <w:rPr>
                <w:rFonts w:ascii="Aptos" w:hAnsi="Aptos" w:cs="Arial"/>
                <w:sz w:val="20"/>
                <w:szCs w:val="20"/>
              </w:rPr>
              <w:t xml:space="preserve">Realm </w:t>
            </w:r>
            <w:r w:rsidRPr="007D5808">
              <w:rPr>
                <w:rFonts w:ascii="Aptos" w:hAnsi="Aptos" w:cs="Arial"/>
                <w:i/>
                <w:iCs/>
                <w:sz w:val="20"/>
                <w:szCs w:val="20"/>
              </w:rPr>
              <w:t>Duplodnaviria</w:t>
            </w:r>
            <w:r w:rsidRPr="007D5808">
              <w:rPr>
                <w:rFonts w:ascii="Aptos" w:hAnsi="Aptos" w:cs="Arial"/>
                <w:sz w:val="20"/>
                <w:szCs w:val="20"/>
              </w:rPr>
              <w:t xml:space="preserve">, kingdom </w:t>
            </w:r>
            <w:r w:rsidRPr="007D5808">
              <w:rPr>
                <w:rFonts w:ascii="Aptos" w:hAnsi="Aptos" w:cs="Arial"/>
                <w:i/>
                <w:iCs/>
                <w:sz w:val="20"/>
                <w:szCs w:val="20"/>
              </w:rPr>
              <w:t>Heunggongvirae</w:t>
            </w:r>
            <w:r w:rsidRPr="007D5808">
              <w:rPr>
                <w:rFonts w:ascii="Aptos" w:hAnsi="Aptos" w:cs="Arial"/>
                <w:sz w:val="20"/>
                <w:szCs w:val="20"/>
              </w:rPr>
              <w:t xml:space="preserve">, phylum </w:t>
            </w:r>
            <w:r w:rsidRPr="007D5808">
              <w:rPr>
                <w:rFonts w:ascii="Aptos" w:hAnsi="Aptos" w:cs="Arial"/>
                <w:i/>
                <w:iCs/>
                <w:sz w:val="20"/>
                <w:szCs w:val="20"/>
              </w:rPr>
              <w:t>Uroviricota</w:t>
            </w:r>
            <w:r w:rsidRPr="007D5808">
              <w:rPr>
                <w:rFonts w:ascii="Aptos" w:hAnsi="Aptos" w:cs="Arial"/>
                <w:sz w:val="20"/>
                <w:szCs w:val="20"/>
              </w:rPr>
              <w:t xml:space="preserve">, class </w:t>
            </w:r>
            <w:r w:rsidRPr="007D5808">
              <w:rPr>
                <w:rFonts w:ascii="Aptos" w:hAnsi="Aptos" w:cs="Arial"/>
                <w:i/>
                <w:iCs/>
                <w:sz w:val="20"/>
                <w:szCs w:val="20"/>
              </w:rPr>
              <w:t>Caudoviricetes</w:t>
            </w:r>
            <w:r w:rsidRPr="007D5808">
              <w:rPr>
                <w:rFonts w:ascii="Aptos" w:hAnsi="Aptos" w:cs="Arial"/>
                <w:sz w:val="20"/>
                <w:szCs w:val="20"/>
              </w:rPr>
              <w:t xml:space="preserve">       </w:t>
            </w:r>
          </w:p>
          <w:p w14:paraId="25704E50" w14:textId="77777777" w:rsidR="00073C99" w:rsidRPr="00BE4F5A" w:rsidRDefault="00073C99" w:rsidP="00073C99">
            <w:pPr>
              <w:rPr>
                <w:rFonts w:ascii="Aptos" w:hAnsi="Aptos" w:cs="Arial"/>
                <w:sz w:val="20"/>
                <w:szCs w:val="20"/>
              </w:rPr>
            </w:pPr>
          </w:p>
          <w:p w14:paraId="1F3E9F53" w14:textId="77777777" w:rsidR="00073C99" w:rsidRDefault="00073C99" w:rsidP="00073C99">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4072E4FB" w14:textId="77777777" w:rsidR="00073C99" w:rsidRPr="00BE4F5A" w:rsidRDefault="00073C99" w:rsidP="00073C99">
            <w:pPr>
              <w:rPr>
                <w:rFonts w:ascii="Aptos" w:hAnsi="Aptos" w:cs="Arial"/>
                <w:sz w:val="20"/>
                <w:szCs w:val="20"/>
              </w:rPr>
            </w:pPr>
            <w:r w:rsidRPr="007D5808">
              <w:rPr>
                <w:rFonts w:ascii="Aptos" w:hAnsi="Aptos" w:cs="Arial"/>
                <w:sz w:val="20"/>
                <w:szCs w:val="20"/>
              </w:rPr>
              <w:t xml:space="preserve">The viruses classified in this proposal do not have a current taxonomic assignment.      </w:t>
            </w:r>
          </w:p>
          <w:p w14:paraId="12C74302" w14:textId="77777777" w:rsidR="00073C99" w:rsidRPr="00BE4F5A" w:rsidRDefault="00073C99" w:rsidP="00073C99">
            <w:pPr>
              <w:rPr>
                <w:rFonts w:ascii="Aptos" w:hAnsi="Aptos" w:cs="Arial"/>
                <w:sz w:val="20"/>
                <w:szCs w:val="20"/>
              </w:rPr>
            </w:pPr>
          </w:p>
          <w:p w14:paraId="016264B2" w14:textId="77777777" w:rsidR="00073C99" w:rsidRPr="00BE4F5A" w:rsidRDefault="00073C99" w:rsidP="00073C99">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6BDA049" w14:textId="67C794AA" w:rsidR="00073C99" w:rsidRDefault="00073C99" w:rsidP="00073C99">
            <w:pPr>
              <w:rPr>
                <w:rFonts w:ascii="Aptos" w:hAnsi="Aptos" w:cs="Arial"/>
                <w:i/>
                <w:iCs/>
                <w:sz w:val="20"/>
                <w:szCs w:val="20"/>
              </w:rPr>
            </w:pPr>
            <w:r w:rsidRPr="00FC18E1">
              <w:rPr>
                <w:rFonts w:ascii="Aptos" w:hAnsi="Aptos" w:cs="Arial"/>
                <w:sz w:val="20"/>
                <w:szCs w:val="20"/>
              </w:rPr>
              <w:t xml:space="preserve">We </w:t>
            </w:r>
            <w:r>
              <w:rPr>
                <w:rFonts w:ascii="Aptos" w:hAnsi="Aptos" w:cs="Arial"/>
                <w:sz w:val="20"/>
                <w:szCs w:val="20"/>
              </w:rPr>
              <w:t>propose the</w:t>
            </w:r>
            <w:r w:rsidRPr="00FC18E1">
              <w:rPr>
                <w:rFonts w:ascii="Aptos" w:hAnsi="Aptos" w:cs="Arial"/>
                <w:sz w:val="20"/>
                <w:szCs w:val="20"/>
              </w:rPr>
              <w:t xml:space="preserve"> creat</w:t>
            </w:r>
            <w:r>
              <w:rPr>
                <w:rFonts w:ascii="Aptos" w:hAnsi="Aptos" w:cs="Arial"/>
                <w:sz w:val="20"/>
                <w:szCs w:val="20"/>
              </w:rPr>
              <w:t xml:space="preserve">ion of </w:t>
            </w:r>
            <w:r w:rsidR="009E7FAA">
              <w:rPr>
                <w:rFonts w:ascii="Aptos" w:hAnsi="Aptos" w:cs="Arial"/>
                <w:sz w:val="20"/>
                <w:szCs w:val="20"/>
              </w:rPr>
              <w:t>seven</w:t>
            </w:r>
            <w:r w:rsidRPr="00FC18E1">
              <w:rPr>
                <w:rFonts w:ascii="Aptos" w:hAnsi="Aptos" w:cs="Arial"/>
                <w:sz w:val="20"/>
                <w:szCs w:val="20"/>
              </w:rPr>
              <w:t xml:space="preserve"> new taxa for unique Rhodococcus siphoviruses: </w:t>
            </w:r>
            <w:r w:rsidRPr="00FC18E1">
              <w:rPr>
                <w:rFonts w:ascii="Aptos" w:hAnsi="Aptos" w:cs="Arial"/>
                <w:i/>
                <w:iCs/>
                <w:sz w:val="20"/>
                <w:szCs w:val="20"/>
              </w:rPr>
              <w:t xml:space="preserve">Edwardsroadvirus, </w:t>
            </w:r>
            <w:r w:rsidR="009E74D6" w:rsidRPr="009E74D6">
              <w:rPr>
                <w:rFonts w:ascii="Aptos" w:hAnsi="Aptos" w:cs="Arial"/>
                <w:i/>
                <w:iCs/>
                <w:sz w:val="20"/>
                <w:szCs w:val="20"/>
              </w:rPr>
              <w:t>Wodongavirus</w:t>
            </w:r>
            <w:r w:rsidRPr="00FC18E1">
              <w:rPr>
                <w:rFonts w:ascii="Aptos" w:hAnsi="Aptos" w:cs="Arial"/>
                <w:i/>
                <w:iCs/>
                <w:sz w:val="20"/>
                <w:szCs w:val="20"/>
              </w:rPr>
              <w:t>,  Reqipinevirus, Melbournevirus, Trogglehumpervirus, Mboduovirus, Reynauldvirus</w:t>
            </w:r>
          </w:p>
          <w:p w14:paraId="7B7BADE9"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542AC5B7" w14:textId="07EFD0E1" w:rsidR="00073C99" w:rsidRPr="00BE4F5A" w:rsidRDefault="00073C99" w:rsidP="00DD58AA">
            <w:pPr>
              <w:pStyle w:val="BodyTextIndent"/>
              <w:ind w:left="0" w:firstLine="0"/>
              <w:rPr>
                <w:rFonts w:ascii="Aptos" w:hAnsi="Aptos" w:cs="Arial"/>
                <w:color w:val="000000"/>
                <w:sz w:val="20"/>
              </w:rPr>
            </w:pPr>
            <w:r>
              <w:rPr>
                <w:rFonts w:ascii="Aptos" w:hAnsi="Aptos" w:cs="Arial"/>
                <w:sz w:val="20"/>
              </w:rPr>
              <w:t>The taxa proposed conform to demarcation criteria specified by the ICTV bacterial viruses subcommittee.</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B405DE5"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45589A95"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p>
          <w:p w14:paraId="71BF20B4" w14:textId="2CC14604" w:rsidR="007D5808" w:rsidRPr="00BE4F5A" w:rsidRDefault="007D5808" w:rsidP="00DD58AA">
            <w:pPr>
              <w:rPr>
                <w:rFonts w:ascii="Aptos" w:hAnsi="Aptos" w:cs="Arial"/>
                <w:sz w:val="20"/>
                <w:szCs w:val="20"/>
              </w:rPr>
            </w:pPr>
            <w:r w:rsidRPr="007D5808">
              <w:rPr>
                <w:rFonts w:ascii="Aptos" w:hAnsi="Aptos" w:cs="Arial"/>
                <w:sz w:val="20"/>
                <w:szCs w:val="20"/>
              </w:rPr>
              <w:t xml:space="preserve">Realm </w:t>
            </w:r>
            <w:r w:rsidRPr="007D5808">
              <w:rPr>
                <w:rFonts w:ascii="Aptos" w:hAnsi="Aptos" w:cs="Arial"/>
                <w:i/>
                <w:iCs/>
                <w:sz w:val="20"/>
                <w:szCs w:val="20"/>
              </w:rPr>
              <w:t>Duplodnaviria</w:t>
            </w:r>
            <w:r w:rsidRPr="007D5808">
              <w:rPr>
                <w:rFonts w:ascii="Aptos" w:hAnsi="Aptos" w:cs="Arial"/>
                <w:sz w:val="20"/>
                <w:szCs w:val="20"/>
              </w:rPr>
              <w:t xml:space="preserve">, kingdom </w:t>
            </w:r>
            <w:r w:rsidRPr="007D5808">
              <w:rPr>
                <w:rFonts w:ascii="Aptos" w:hAnsi="Aptos" w:cs="Arial"/>
                <w:i/>
                <w:iCs/>
                <w:sz w:val="20"/>
                <w:szCs w:val="20"/>
              </w:rPr>
              <w:t>Heunggongvirae</w:t>
            </w:r>
            <w:r w:rsidRPr="007D5808">
              <w:rPr>
                <w:rFonts w:ascii="Aptos" w:hAnsi="Aptos" w:cs="Arial"/>
                <w:sz w:val="20"/>
                <w:szCs w:val="20"/>
              </w:rPr>
              <w:t xml:space="preserve">, phylum </w:t>
            </w:r>
            <w:r w:rsidRPr="007D5808">
              <w:rPr>
                <w:rFonts w:ascii="Aptos" w:hAnsi="Aptos" w:cs="Arial"/>
                <w:i/>
                <w:iCs/>
                <w:sz w:val="20"/>
                <w:szCs w:val="20"/>
              </w:rPr>
              <w:t>Uroviricota</w:t>
            </w:r>
            <w:r w:rsidRPr="007D5808">
              <w:rPr>
                <w:rFonts w:ascii="Aptos" w:hAnsi="Aptos" w:cs="Arial"/>
                <w:sz w:val="20"/>
                <w:szCs w:val="20"/>
              </w:rPr>
              <w:t xml:space="preserve">, class </w:t>
            </w:r>
            <w:r w:rsidRPr="007D5808">
              <w:rPr>
                <w:rFonts w:ascii="Aptos" w:hAnsi="Aptos" w:cs="Arial"/>
                <w:i/>
                <w:iCs/>
                <w:sz w:val="20"/>
                <w:szCs w:val="20"/>
              </w:rPr>
              <w:t>Caudoviricetes</w:t>
            </w:r>
            <w:r w:rsidRPr="007D5808">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2BEAC398" w14:textId="3811233D"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w:t>
            </w:r>
          </w:p>
          <w:p w14:paraId="7FC18A64" w14:textId="150E22AE" w:rsidR="007D5808" w:rsidRPr="00BE4F5A" w:rsidRDefault="007D5808" w:rsidP="00DD58AA">
            <w:pPr>
              <w:rPr>
                <w:rFonts w:ascii="Aptos" w:hAnsi="Aptos" w:cs="Arial"/>
                <w:sz w:val="20"/>
                <w:szCs w:val="20"/>
              </w:rPr>
            </w:pPr>
            <w:r w:rsidRPr="007D5808">
              <w:rPr>
                <w:rFonts w:ascii="Aptos" w:hAnsi="Aptos" w:cs="Arial"/>
                <w:sz w:val="20"/>
                <w:szCs w:val="20"/>
              </w:rPr>
              <w:t xml:space="preserve">The viruses classified in this proposal do not have a current taxonomic assignment.      </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6E94516C" w:rsidR="00A77B8E" w:rsidRDefault="00FC18E1" w:rsidP="00FC18E1">
            <w:pPr>
              <w:rPr>
                <w:rFonts w:ascii="Aptos" w:hAnsi="Aptos" w:cs="Arial"/>
                <w:i/>
                <w:iCs/>
                <w:sz w:val="20"/>
                <w:szCs w:val="20"/>
              </w:rPr>
            </w:pPr>
            <w:r w:rsidRPr="00FC18E1">
              <w:rPr>
                <w:rFonts w:ascii="Aptos" w:hAnsi="Aptos" w:cs="Arial"/>
                <w:sz w:val="20"/>
                <w:szCs w:val="20"/>
              </w:rPr>
              <w:t xml:space="preserve">We </w:t>
            </w:r>
            <w:r w:rsidR="007D5808">
              <w:rPr>
                <w:rFonts w:ascii="Aptos" w:hAnsi="Aptos" w:cs="Arial"/>
                <w:sz w:val="20"/>
                <w:szCs w:val="20"/>
              </w:rPr>
              <w:t>propose the</w:t>
            </w:r>
            <w:r w:rsidRPr="00FC18E1">
              <w:rPr>
                <w:rFonts w:ascii="Aptos" w:hAnsi="Aptos" w:cs="Arial"/>
                <w:sz w:val="20"/>
                <w:szCs w:val="20"/>
              </w:rPr>
              <w:t xml:space="preserve"> creat</w:t>
            </w:r>
            <w:r w:rsidR="007D5808">
              <w:rPr>
                <w:rFonts w:ascii="Aptos" w:hAnsi="Aptos" w:cs="Arial"/>
                <w:sz w:val="20"/>
                <w:szCs w:val="20"/>
              </w:rPr>
              <w:t xml:space="preserve">ion of </w:t>
            </w:r>
            <w:r w:rsidRPr="00FC18E1">
              <w:rPr>
                <w:rFonts w:ascii="Aptos" w:hAnsi="Aptos" w:cs="Arial"/>
                <w:sz w:val="20"/>
                <w:szCs w:val="20"/>
              </w:rPr>
              <w:t xml:space="preserve">nine new taxa for unique Rhodococcus siphoviruses: </w:t>
            </w:r>
            <w:r w:rsidR="00073C99" w:rsidRPr="00FC18E1">
              <w:rPr>
                <w:rFonts w:ascii="Aptos" w:hAnsi="Aptos" w:cs="Arial"/>
                <w:i/>
                <w:iCs/>
                <w:sz w:val="20"/>
                <w:szCs w:val="20"/>
              </w:rPr>
              <w:t xml:space="preserve">Edwardsroadvirus, </w:t>
            </w:r>
            <w:r w:rsidR="009E74D6" w:rsidRPr="009E74D6">
              <w:rPr>
                <w:rFonts w:ascii="Aptos" w:hAnsi="Aptos" w:cs="Arial"/>
                <w:i/>
                <w:iCs/>
                <w:sz w:val="20"/>
                <w:szCs w:val="20"/>
              </w:rPr>
              <w:t>Wodongavirus</w:t>
            </w:r>
            <w:r w:rsidRPr="00FC18E1">
              <w:rPr>
                <w:rFonts w:ascii="Aptos" w:hAnsi="Aptos" w:cs="Arial"/>
                <w:i/>
                <w:iCs/>
                <w:sz w:val="20"/>
                <w:szCs w:val="20"/>
              </w:rPr>
              <w:t>, Reqipinevirus, Melbournevirus, Trogglehumpervirus, Mboduovirus, Reynauldvirus</w:t>
            </w:r>
          </w:p>
          <w:p w14:paraId="073580EF" w14:textId="77777777" w:rsidR="00FC18E1" w:rsidRPr="00BE4F5A" w:rsidRDefault="00FC18E1" w:rsidP="00FC18E1">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3031F985" w14:textId="77777777" w:rsidR="008850C9" w:rsidRPr="008850C9" w:rsidRDefault="008850C9" w:rsidP="008850C9">
            <w:pPr>
              <w:rPr>
                <w:rFonts w:ascii="Aptos" w:hAnsi="Aptos" w:cs="Arial"/>
                <w:iCs/>
                <w:sz w:val="20"/>
                <w:szCs w:val="20"/>
              </w:rPr>
            </w:pPr>
            <w:r w:rsidRPr="008850C9">
              <w:rPr>
                <w:rFonts w:ascii="Aptos" w:hAnsi="Aptos" w:cs="Arial"/>
                <w:iCs/>
                <w:sz w:val="20"/>
                <w:szCs w:val="20"/>
              </w:rPr>
              <w:t xml:space="preserve">Species demarcation criteria: Two phages are assigned to the same species if their genomes are more than 95% identical over their genome length for isolates. </w:t>
            </w:r>
          </w:p>
          <w:p w14:paraId="083E3418" w14:textId="77777777" w:rsidR="008850C9" w:rsidRPr="008850C9" w:rsidRDefault="008850C9" w:rsidP="008850C9">
            <w:pPr>
              <w:rPr>
                <w:rFonts w:ascii="Aptos" w:hAnsi="Aptos" w:cs="Arial"/>
                <w:iCs/>
                <w:sz w:val="20"/>
                <w:szCs w:val="20"/>
              </w:rPr>
            </w:pPr>
            <w:r w:rsidRPr="008850C9">
              <w:rPr>
                <w:rFonts w:ascii="Aptos" w:hAnsi="Aptos" w:cs="Arial"/>
                <w:iCs/>
                <w:sz w:val="20"/>
                <w:szCs w:val="20"/>
              </w:rPr>
              <w:t>These values can be calculated by a number of tools, such as BLASTn [1,2] – usually calculated using intergenomic distance calculator VIRIDIC [3].</w:t>
            </w:r>
          </w:p>
          <w:p w14:paraId="556128DA" w14:textId="77777777" w:rsidR="008850C9" w:rsidRPr="008850C9" w:rsidRDefault="008850C9" w:rsidP="008850C9">
            <w:pPr>
              <w:rPr>
                <w:rFonts w:ascii="Aptos" w:hAnsi="Aptos" w:cs="Arial"/>
                <w:iCs/>
                <w:sz w:val="20"/>
                <w:szCs w:val="20"/>
              </w:rPr>
            </w:pPr>
          </w:p>
          <w:p w14:paraId="239C9D43" w14:textId="0B690C83" w:rsidR="00273642" w:rsidRPr="008850C9" w:rsidRDefault="008850C9" w:rsidP="008850C9">
            <w:pPr>
              <w:rPr>
                <w:rFonts w:ascii="Aptos" w:hAnsi="Aptos" w:cs="Arial"/>
                <w:iCs/>
                <w:sz w:val="20"/>
                <w:szCs w:val="20"/>
              </w:rPr>
            </w:pPr>
            <w:r w:rsidRPr="008850C9">
              <w:rPr>
                <w:rFonts w:ascii="Aptos" w:hAnsi="Aptos" w:cs="Arial"/>
                <w:iCs/>
                <w:sz w:val="20"/>
                <w:szCs w:val="20"/>
              </w:rPr>
              <w:t>Genus demarcation criteria: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00C14824" w:rsidR="00A77B8E" w:rsidRDefault="00A77B8E" w:rsidP="00DD58AA">
            <w:pPr>
              <w:rPr>
                <w:rFonts w:ascii="Aptos" w:hAnsi="Aptos" w:cs="Arial"/>
                <w:sz w:val="20"/>
                <w:szCs w:val="20"/>
              </w:rPr>
            </w:pPr>
            <w:r w:rsidRPr="00BE4F5A">
              <w:rPr>
                <w:rFonts w:ascii="Aptos" w:hAnsi="Aptos" w:cs="Arial"/>
                <w:sz w:val="20"/>
                <w:szCs w:val="20"/>
              </w:rPr>
              <w:t xml:space="preserve"> </w:t>
            </w:r>
            <w:r w:rsidR="007D5808">
              <w:rPr>
                <w:rFonts w:ascii="Aptos" w:hAnsi="Aptos" w:cs="Arial"/>
                <w:sz w:val="20"/>
                <w:szCs w:val="20"/>
              </w:rPr>
              <w:t xml:space="preserve">The taxa proposed conform to demarcation criteria </w:t>
            </w:r>
            <w:r w:rsidR="00073C99">
              <w:rPr>
                <w:rFonts w:ascii="Aptos" w:hAnsi="Aptos" w:cs="Arial"/>
                <w:sz w:val="20"/>
                <w:szCs w:val="20"/>
              </w:rPr>
              <w:t>specified</w:t>
            </w:r>
            <w:r w:rsidR="007D5808">
              <w:rPr>
                <w:rFonts w:ascii="Aptos" w:hAnsi="Aptos" w:cs="Arial"/>
                <w:sz w:val="20"/>
                <w:szCs w:val="20"/>
              </w:rPr>
              <w:t xml:space="preserve"> by the ICTV bacterial viruses subcommittee.</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6466B88" w14:textId="77777777" w:rsidR="008850C9" w:rsidRPr="00B71278" w:rsidRDefault="008850C9" w:rsidP="008850C9">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2697EE30" w14:textId="77777777" w:rsidR="008850C9" w:rsidRPr="00B71278" w:rsidRDefault="008850C9" w:rsidP="008850C9">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D99809B" w14:textId="77777777" w:rsidR="008850C9" w:rsidRPr="00B71278" w:rsidRDefault="008850C9" w:rsidP="008850C9">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74E773A0" w14:textId="77777777" w:rsidR="008850C9" w:rsidRPr="00B71278" w:rsidRDefault="008850C9" w:rsidP="008850C9">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6E4BBF9A" w14:textId="77777777" w:rsidR="008850C9" w:rsidRPr="00B71278" w:rsidRDefault="008850C9" w:rsidP="008850C9">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6B026829" w14:textId="77777777" w:rsidR="008850C9" w:rsidRPr="00B71278" w:rsidRDefault="008850C9" w:rsidP="008850C9">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5662D86A" w14:textId="77777777" w:rsidR="008850C9" w:rsidRPr="00B71278" w:rsidRDefault="008850C9" w:rsidP="008850C9">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29154D86" w14:textId="77777777" w:rsidR="008850C9" w:rsidRPr="00B71278" w:rsidRDefault="008850C9" w:rsidP="008850C9">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314BE08D" w14:textId="77777777" w:rsidR="008850C9" w:rsidRPr="00B71278" w:rsidRDefault="008850C9" w:rsidP="008850C9">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46F25704" w14:textId="77777777" w:rsidR="008850C9" w:rsidRPr="00BE4F5A" w:rsidRDefault="008850C9" w:rsidP="008850C9">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461A617F" w14:textId="44D12237" w:rsidR="00953FFE" w:rsidRPr="00BE4F5A" w:rsidRDefault="008850C9" w:rsidP="00DD58AA">
            <w:pPr>
              <w:rPr>
                <w:rFonts w:ascii="Aptos" w:hAnsi="Aptos" w:cs="Arial"/>
                <w:sz w:val="20"/>
                <w:szCs w:val="20"/>
              </w:rPr>
            </w:pPr>
            <w:r w:rsidRPr="00BE4F5A">
              <w:rPr>
                <w:rFonts w:ascii="Aptos" w:hAnsi="Aptos" w:cs="Arial"/>
                <w:sz w:val="20"/>
                <w:szCs w:val="20"/>
              </w:rPr>
              <w:t xml:space="preserve">  </w:t>
            </w:r>
            <w:r w:rsidRPr="00264667">
              <w:rPr>
                <w:rFonts w:ascii="Aptos" w:hAnsi="Aptos" w:cs="Arial"/>
                <w:sz w:val="20"/>
                <w:szCs w:val="20"/>
              </w:rPr>
              <w:t>11.</w:t>
            </w:r>
            <w:r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64D649E"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0875B7F7" w:rsidR="00A174CC" w:rsidRPr="007D5808" w:rsidRDefault="00A174CC" w:rsidP="00C95FB7">
      <w:pPr>
        <w:spacing w:before="120" w:after="120"/>
        <w:rPr>
          <w:rFonts w:ascii="Aptos" w:hAnsi="Aptos"/>
          <w:sz w:val="22"/>
          <w:szCs w:val="22"/>
        </w:rPr>
      </w:pPr>
    </w:p>
    <w:p w14:paraId="463A140E" w14:textId="77777777" w:rsidR="008850C9" w:rsidRPr="007D5808" w:rsidRDefault="008850C9" w:rsidP="00C95FB7">
      <w:pPr>
        <w:spacing w:before="120" w:after="120"/>
        <w:rPr>
          <w:rFonts w:ascii="Aptos" w:hAnsi="Aptos"/>
          <w:sz w:val="22"/>
          <w:szCs w:val="22"/>
        </w:rPr>
      </w:pPr>
    </w:p>
    <w:p w14:paraId="19692271" w14:textId="77777777" w:rsidR="008850C9" w:rsidRPr="007D5808" w:rsidRDefault="008850C9" w:rsidP="00C95FB7">
      <w:pPr>
        <w:spacing w:before="120" w:after="120"/>
        <w:rPr>
          <w:rFonts w:ascii="Aptos" w:hAnsi="Aptos"/>
          <w:sz w:val="22"/>
          <w:szCs w:val="22"/>
        </w:rPr>
      </w:pPr>
    </w:p>
    <w:p w14:paraId="4E007166" w14:textId="2F973E01" w:rsidR="008850C9" w:rsidRPr="007D5808" w:rsidRDefault="008850C9" w:rsidP="00C95FB7">
      <w:pPr>
        <w:spacing w:before="120" w:after="120"/>
        <w:rPr>
          <w:rFonts w:ascii="Aptos" w:hAnsi="Aptos"/>
          <w:sz w:val="22"/>
          <w:szCs w:val="22"/>
        </w:rPr>
      </w:pPr>
      <w:r w:rsidRPr="007D5808">
        <w:rPr>
          <w:rFonts w:ascii="Aptos" w:hAnsi="Aptos"/>
          <w:noProof/>
          <w:sz w:val="22"/>
          <w:szCs w:val="22"/>
        </w:rPr>
        <w:lastRenderedPageBreak/>
        <w:drawing>
          <wp:inline distT="0" distB="0" distL="0" distR="0" wp14:anchorId="5832872D" wp14:editId="0C3DBAF4">
            <wp:extent cx="5926455" cy="3084830"/>
            <wp:effectExtent l="0" t="0" r="0" b="1270"/>
            <wp:docPr id="119674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44633" name="Picture 1196744633"/>
                    <pic:cNvPicPr/>
                  </pic:nvPicPr>
                  <pic:blipFill>
                    <a:blip r:embed="rId12">
                      <a:extLst>
                        <a:ext uri="{28A0092B-C50C-407E-A947-70E740481C1C}">
                          <a14:useLocalDpi xmlns:a14="http://schemas.microsoft.com/office/drawing/2010/main" val="0"/>
                        </a:ext>
                      </a:extLst>
                    </a:blip>
                    <a:stretch>
                      <a:fillRect/>
                    </a:stretch>
                  </pic:blipFill>
                  <pic:spPr>
                    <a:xfrm>
                      <a:off x="0" y="0"/>
                      <a:ext cx="5926455" cy="3084830"/>
                    </a:xfrm>
                    <a:prstGeom prst="rect">
                      <a:avLst/>
                    </a:prstGeom>
                  </pic:spPr>
                </pic:pic>
              </a:graphicData>
            </a:graphic>
          </wp:inline>
        </w:drawing>
      </w:r>
    </w:p>
    <w:p w14:paraId="22B83C8A" w14:textId="51E82C08" w:rsidR="008850C9" w:rsidRPr="007D5808" w:rsidRDefault="008850C9" w:rsidP="008850C9">
      <w:pPr>
        <w:spacing w:before="120" w:after="120"/>
        <w:rPr>
          <w:rFonts w:ascii="Aptos" w:hAnsi="Aptos"/>
          <w:sz w:val="22"/>
          <w:szCs w:val="22"/>
        </w:rPr>
      </w:pPr>
      <w:r w:rsidRPr="007D5808">
        <w:rPr>
          <w:rFonts w:ascii="Aptos" w:hAnsi="Aptos"/>
          <w:sz w:val="22"/>
          <w:szCs w:val="22"/>
        </w:rPr>
        <w:t xml:space="preserve">Figure 1. VIRIDIC heat map of a portion of the members of this group: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Gord = </w:t>
      </w:r>
      <w:r w:rsidRPr="007D5808">
        <w:rPr>
          <w:rFonts w:ascii="Aptos" w:hAnsi="Aptos"/>
          <w:i/>
          <w:iCs/>
          <w:sz w:val="22"/>
          <w:szCs w:val="22"/>
        </w:rPr>
        <w:t>Gordonia</w:t>
      </w:r>
      <w:r w:rsidRPr="007D5808">
        <w:rPr>
          <w:rFonts w:ascii="Aptos" w:hAnsi="Aptos"/>
          <w:sz w:val="22"/>
          <w:szCs w:val="22"/>
        </w:rPr>
        <w:t xml:space="preserve">; Rhod = </w:t>
      </w:r>
      <w:r w:rsidRPr="007D5808">
        <w:rPr>
          <w:rFonts w:ascii="Aptos" w:hAnsi="Aptos"/>
          <w:i/>
          <w:iCs/>
          <w:sz w:val="22"/>
          <w:szCs w:val="22"/>
        </w:rPr>
        <w:t>Rhodo</w:t>
      </w:r>
      <w:r w:rsidR="001E2753" w:rsidRPr="007D5808">
        <w:rPr>
          <w:rFonts w:ascii="Aptos" w:hAnsi="Aptos"/>
          <w:i/>
          <w:iCs/>
          <w:sz w:val="22"/>
          <w:szCs w:val="22"/>
        </w:rPr>
        <w:t>coccus.</w:t>
      </w:r>
      <w:r w:rsidRPr="007D5808">
        <w:rPr>
          <w:rFonts w:ascii="Aptos" w:hAnsi="Aptos"/>
          <w:sz w:val="22"/>
          <w:szCs w:val="22"/>
        </w:rPr>
        <w:t xml:space="preserve"> </w:t>
      </w:r>
    </w:p>
    <w:p w14:paraId="30A5A083" w14:textId="26182665" w:rsidR="008850C9" w:rsidRPr="007D5808" w:rsidRDefault="00D15499" w:rsidP="008850C9">
      <w:pPr>
        <w:spacing w:before="120" w:after="120"/>
        <w:ind w:right="-165"/>
        <w:rPr>
          <w:rFonts w:ascii="Aptos" w:hAnsi="Aptos"/>
          <w:sz w:val="22"/>
          <w:szCs w:val="22"/>
        </w:rPr>
      </w:pPr>
      <w:r w:rsidRPr="007D5808">
        <w:rPr>
          <w:rFonts w:ascii="Aptos" w:hAnsi="Aptos"/>
          <w:noProof/>
          <w:sz w:val="22"/>
          <w:szCs w:val="22"/>
        </w:rPr>
        <mc:AlternateContent>
          <mc:Choice Requires="wps">
            <w:drawing>
              <wp:anchor distT="0" distB="0" distL="114300" distR="114300" simplePos="0" relativeHeight="251673600" behindDoc="0" locked="0" layoutInCell="1" allowOverlap="1" wp14:anchorId="4FB03DAF" wp14:editId="28CC7274">
                <wp:simplePos x="0" y="0"/>
                <wp:positionH relativeFrom="column">
                  <wp:posOffset>5080000</wp:posOffset>
                </wp:positionH>
                <wp:positionV relativeFrom="paragraph">
                  <wp:posOffset>3249295</wp:posOffset>
                </wp:positionV>
                <wp:extent cx="304800" cy="628650"/>
                <wp:effectExtent l="47625" t="9525" r="28575" b="47625"/>
                <wp:wrapNone/>
                <wp:docPr id="1802931054"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EC32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 o:spid="_x0000_s1026" type="#_x0000_t5" style="position:absolute;margin-left:400pt;margin-top:255.85pt;width:24pt;height:49.5pt;rotation:-9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" fillcolor="#00b0f0" strokecolor="#00b0f0" strokeweight="1pt"/>
            </w:pict>
          </mc:Fallback>
        </mc:AlternateContent>
      </w:r>
      <w:r w:rsidR="00AA7C74" w:rsidRPr="007D5808">
        <w:rPr>
          <w:rFonts w:ascii="Aptos" w:hAnsi="Aptos"/>
          <w:noProof/>
          <w:sz w:val="22"/>
          <w:szCs w:val="22"/>
        </w:rPr>
        <mc:AlternateContent>
          <mc:Choice Requires="wps">
            <w:drawing>
              <wp:anchor distT="0" distB="0" distL="114300" distR="114300" simplePos="0" relativeHeight="251659264" behindDoc="0" locked="0" layoutInCell="1" allowOverlap="1" wp14:anchorId="1B6D2896" wp14:editId="541025FA">
                <wp:simplePos x="0" y="0"/>
                <wp:positionH relativeFrom="column">
                  <wp:posOffset>4991100</wp:posOffset>
                </wp:positionH>
                <wp:positionV relativeFrom="paragraph">
                  <wp:posOffset>1304925</wp:posOffset>
                </wp:positionV>
                <wp:extent cx="304800" cy="628650"/>
                <wp:effectExtent l="47625" t="9525" r="28575" b="47625"/>
                <wp:wrapNone/>
                <wp:docPr id="690731906"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F7332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 o:spid="_x0000_s1026" type="#_x0000_t5" style="position:absolute;margin-left:393pt;margin-top:102.75pt;width:24pt;height:49.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" fillcolor="#7030a0" strokecolor="#7030a0" strokeweight="1pt"/>
            </w:pict>
          </mc:Fallback>
        </mc:AlternateContent>
      </w:r>
      <w:r w:rsidR="008850C9" w:rsidRPr="007D5808">
        <w:rPr>
          <w:rFonts w:ascii="Aptos" w:hAnsi="Aptos"/>
          <w:noProof/>
          <w:sz w:val="22"/>
          <w:szCs w:val="22"/>
        </w:rPr>
        <w:drawing>
          <wp:inline distT="0" distB="0" distL="0" distR="0" wp14:anchorId="5348B000" wp14:editId="3A531326">
            <wp:extent cx="5926455" cy="1188720"/>
            <wp:effectExtent l="0" t="0" r="0" b="0"/>
            <wp:docPr id="51920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0203" name="Picture 51920203"/>
                    <pic:cNvPicPr/>
                  </pic:nvPicPr>
                  <pic:blipFill>
                    <a:blip r:embed="rId13">
                      <a:extLst>
                        <a:ext uri="{28A0092B-C50C-407E-A947-70E740481C1C}">
                          <a14:useLocalDpi xmlns:a14="http://schemas.microsoft.com/office/drawing/2010/main" val="0"/>
                        </a:ext>
                      </a:extLst>
                    </a:blip>
                    <a:stretch>
                      <a:fillRect/>
                    </a:stretch>
                  </pic:blipFill>
                  <pic:spPr>
                    <a:xfrm>
                      <a:off x="0" y="0"/>
                      <a:ext cx="5926455" cy="1188720"/>
                    </a:xfrm>
                    <a:prstGeom prst="rect">
                      <a:avLst/>
                    </a:prstGeom>
                  </pic:spPr>
                </pic:pic>
              </a:graphicData>
            </a:graphic>
          </wp:inline>
        </w:drawing>
      </w:r>
      <w:r w:rsidR="008850C9" w:rsidRPr="007D5808">
        <w:rPr>
          <w:rFonts w:ascii="Aptos" w:hAnsi="Aptos"/>
          <w:sz w:val="22"/>
          <w:szCs w:val="22"/>
        </w:rPr>
        <w:br/>
      </w:r>
      <w:r w:rsidR="008850C9" w:rsidRPr="007D5808">
        <w:rPr>
          <w:rFonts w:ascii="Aptos" w:hAnsi="Aptos"/>
          <w:noProof/>
          <w:sz w:val="22"/>
          <w:szCs w:val="22"/>
        </w:rPr>
        <w:drawing>
          <wp:inline distT="0" distB="0" distL="0" distR="0" wp14:anchorId="7AFEE684" wp14:editId="7DA2B9CD">
            <wp:extent cx="5926455" cy="1445260"/>
            <wp:effectExtent l="0" t="0" r="0" b="2540"/>
            <wp:docPr id="15986212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21284" name="Picture 1598621284"/>
                    <pic:cNvPicPr/>
                  </pic:nvPicPr>
                  <pic:blipFill>
                    <a:blip r:embed="rId14">
                      <a:extLst>
                        <a:ext uri="{28A0092B-C50C-407E-A947-70E740481C1C}">
                          <a14:useLocalDpi xmlns:a14="http://schemas.microsoft.com/office/drawing/2010/main" val="0"/>
                        </a:ext>
                      </a:extLst>
                    </a:blip>
                    <a:stretch>
                      <a:fillRect/>
                    </a:stretch>
                  </pic:blipFill>
                  <pic:spPr>
                    <a:xfrm>
                      <a:off x="0" y="0"/>
                      <a:ext cx="5926455" cy="1445260"/>
                    </a:xfrm>
                    <a:prstGeom prst="rect">
                      <a:avLst/>
                    </a:prstGeom>
                  </pic:spPr>
                </pic:pic>
              </a:graphicData>
            </a:graphic>
          </wp:inline>
        </w:drawing>
      </w:r>
      <w:r w:rsidR="008850C9" w:rsidRPr="007D5808">
        <w:rPr>
          <w:rFonts w:ascii="Aptos" w:hAnsi="Aptos"/>
          <w:sz w:val="22"/>
          <w:szCs w:val="22"/>
        </w:rPr>
        <w:br/>
      </w:r>
      <w:r w:rsidR="008850C9" w:rsidRPr="007D5808">
        <w:rPr>
          <w:rFonts w:ascii="Aptos" w:hAnsi="Aptos"/>
          <w:noProof/>
          <w:sz w:val="22"/>
          <w:szCs w:val="22"/>
        </w:rPr>
        <w:drawing>
          <wp:inline distT="0" distB="0" distL="0" distR="0" wp14:anchorId="64F77E39" wp14:editId="2AF70521">
            <wp:extent cx="5926455" cy="667385"/>
            <wp:effectExtent l="0" t="0" r="0" b="0"/>
            <wp:docPr id="17601856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85661" name="Picture 1760185661"/>
                    <pic:cNvPicPr/>
                  </pic:nvPicPr>
                  <pic:blipFill>
                    <a:blip r:embed="rId15">
                      <a:extLst>
                        <a:ext uri="{28A0092B-C50C-407E-A947-70E740481C1C}">
                          <a14:useLocalDpi xmlns:a14="http://schemas.microsoft.com/office/drawing/2010/main" val="0"/>
                        </a:ext>
                      </a:extLst>
                    </a:blip>
                    <a:stretch>
                      <a:fillRect/>
                    </a:stretch>
                  </pic:blipFill>
                  <pic:spPr>
                    <a:xfrm>
                      <a:off x="0" y="0"/>
                      <a:ext cx="5926455" cy="667385"/>
                    </a:xfrm>
                    <a:prstGeom prst="rect">
                      <a:avLst/>
                    </a:prstGeom>
                  </pic:spPr>
                </pic:pic>
              </a:graphicData>
            </a:graphic>
          </wp:inline>
        </w:drawing>
      </w:r>
      <w:r w:rsidR="008850C9" w:rsidRPr="007D5808">
        <w:rPr>
          <w:rFonts w:ascii="Aptos" w:hAnsi="Aptos"/>
          <w:sz w:val="22"/>
          <w:szCs w:val="22"/>
        </w:rPr>
        <w:br/>
      </w:r>
      <w:r w:rsidR="008850C9" w:rsidRPr="007D5808">
        <w:rPr>
          <w:rFonts w:ascii="Aptos" w:hAnsi="Aptos"/>
          <w:noProof/>
          <w:sz w:val="22"/>
          <w:szCs w:val="22"/>
        </w:rPr>
        <w:drawing>
          <wp:inline distT="0" distB="0" distL="0" distR="0" wp14:anchorId="40A8C33A" wp14:editId="7338A469">
            <wp:extent cx="5926455" cy="1376680"/>
            <wp:effectExtent l="0" t="0" r="0" b="0"/>
            <wp:docPr id="20136493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49328" name="Picture 2013649328"/>
                    <pic:cNvPicPr/>
                  </pic:nvPicPr>
                  <pic:blipFill>
                    <a:blip r:embed="rId16">
                      <a:extLst>
                        <a:ext uri="{28A0092B-C50C-407E-A947-70E740481C1C}">
                          <a14:useLocalDpi xmlns:a14="http://schemas.microsoft.com/office/drawing/2010/main" val="0"/>
                        </a:ext>
                      </a:extLst>
                    </a:blip>
                    <a:stretch>
                      <a:fillRect/>
                    </a:stretch>
                  </pic:blipFill>
                  <pic:spPr>
                    <a:xfrm>
                      <a:off x="0" y="0"/>
                      <a:ext cx="5926455" cy="1376680"/>
                    </a:xfrm>
                    <a:prstGeom prst="rect">
                      <a:avLst/>
                    </a:prstGeom>
                  </pic:spPr>
                </pic:pic>
              </a:graphicData>
            </a:graphic>
          </wp:inline>
        </w:drawing>
      </w:r>
      <w:r w:rsidR="008850C9" w:rsidRPr="007D5808">
        <w:rPr>
          <w:rFonts w:ascii="Aptos" w:hAnsi="Aptos"/>
          <w:sz w:val="22"/>
          <w:szCs w:val="22"/>
        </w:rPr>
        <w:br/>
      </w:r>
      <w:r w:rsidR="001E2753" w:rsidRPr="007D5808">
        <w:rPr>
          <w:rFonts w:ascii="Aptos" w:hAnsi="Aptos"/>
          <w:noProof/>
          <w:sz w:val="22"/>
          <w:szCs w:val="22"/>
        </w:rPr>
        <w:lastRenderedPageBreak/>
        <mc:AlternateContent>
          <mc:Choice Requires="wps">
            <w:drawing>
              <wp:anchor distT="0" distB="0" distL="114300" distR="114300" simplePos="0" relativeHeight="251669504" behindDoc="0" locked="0" layoutInCell="1" allowOverlap="1" wp14:anchorId="1656E7C4" wp14:editId="2B5E4A0E">
                <wp:simplePos x="0" y="0"/>
                <wp:positionH relativeFrom="column">
                  <wp:posOffset>5270499</wp:posOffset>
                </wp:positionH>
                <wp:positionV relativeFrom="paragraph">
                  <wp:posOffset>688340</wp:posOffset>
                </wp:positionV>
                <wp:extent cx="304800" cy="628650"/>
                <wp:effectExtent l="47625" t="9525" r="28575" b="47625"/>
                <wp:wrapNone/>
                <wp:docPr id="1026321649"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0070C0"/>
                        </a:solid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0AAC86" id="Isosceles Triangle 9" o:spid="_x0000_s1026" type="#_x0000_t5" style="position:absolute;margin-left:415pt;margin-top:54.2pt;width:24pt;height:49.5pt;rotation:-90;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" fillcolor="#0070c0" strokecolor="#0070c0" strokeweight="1pt"/>
            </w:pict>
          </mc:Fallback>
        </mc:AlternateContent>
      </w:r>
      <w:r w:rsidR="005A2CCF" w:rsidRPr="007D5808">
        <w:rPr>
          <w:rFonts w:ascii="Aptos" w:hAnsi="Aptos"/>
          <w:noProof/>
          <w:sz w:val="22"/>
          <w:szCs w:val="22"/>
        </w:rPr>
        <mc:AlternateContent>
          <mc:Choice Requires="wps">
            <w:drawing>
              <wp:anchor distT="0" distB="0" distL="114300" distR="114300" simplePos="0" relativeHeight="251665408" behindDoc="0" locked="0" layoutInCell="1" allowOverlap="1" wp14:anchorId="7104B7AE" wp14:editId="16AF04E5">
                <wp:simplePos x="0" y="0"/>
                <wp:positionH relativeFrom="column">
                  <wp:posOffset>5270500</wp:posOffset>
                </wp:positionH>
                <wp:positionV relativeFrom="paragraph">
                  <wp:posOffset>406400</wp:posOffset>
                </wp:positionV>
                <wp:extent cx="304800" cy="628650"/>
                <wp:effectExtent l="47625" t="9525" r="28575" b="47625"/>
                <wp:wrapNone/>
                <wp:docPr id="594030283"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00206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193F54" id="Isosceles Triangle 9" o:spid="_x0000_s1026" type="#_x0000_t5" style="position:absolute;margin-left:415pt;margin-top:32pt;width:24pt;height:49.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" fillcolor="#002060" strokecolor="#002060" strokeweight="1pt"/>
            </w:pict>
          </mc:Fallback>
        </mc:AlternateContent>
      </w:r>
      <w:r w:rsidR="008850C9" w:rsidRPr="007D5808">
        <w:rPr>
          <w:rFonts w:ascii="Aptos" w:hAnsi="Aptos"/>
          <w:noProof/>
          <w:sz w:val="22"/>
          <w:szCs w:val="22"/>
        </w:rPr>
        <w:drawing>
          <wp:inline distT="0" distB="0" distL="0" distR="0" wp14:anchorId="16EC8FBD" wp14:editId="589F609F">
            <wp:extent cx="5926455" cy="868045"/>
            <wp:effectExtent l="0" t="0" r="0" b="8255"/>
            <wp:docPr id="6904331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33119" name="Picture 690433119"/>
                    <pic:cNvPicPr/>
                  </pic:nvPicPr>
                  <pic:blipFill>
                    <a:blip r:embed="rId17">
                      <a:extLst>
                        <a:ext uri="{28A0092B-C50C-407E-A947-70E740481C1C}">
                          <a14:useLocalDpi xmlns:a14="http://schemas.microsoft.com/office/drawing/2010/main" val="0"/>
                        </a:ext>
                      </a:extLst>
                    </a:blip>
                    <a:stretch>
                      <a:fillRect/>
                    </a:stretch>
                  </pic:blipFill>
                  <pic:spPr>
                    <a:xfrm>
                      <a:off x="0" y="0"/>
                      <a:ext cx="5926455" cy="868045"/>
                    </a:xfrm>
                    <a:prstGeom prst="rect">
                      <a:avLst/>
                    </a:prstGeom>
                  </pic:spPr>
                </pic:pic>
              </a:graphicData>
            </a:graphic>
          </wp:inline>
        </w:drawing>
      </w:r>
      <w:r w:rsidR="008850C9" w:rsidRPr="007D5808">
        <w:rPr>
          <w:rFonts w:ascii="Aptos" w:hAnsi="Aptos"/>
          <w:sz w:val="22"/>
          <w:szCs w:val="22"/>
        </w:rPr>
        <w:br/>
      </w:r>
      <w:r w:rsidR="00DA31AA" w:rsidRPr="007D5808">
        <w:rPr>
          <w:rFonts w:ascii="Aptos" w:hAnsi="Aptos"/>
          <w:noProof/>
          <w:sz w:val="22"/>
          <w:szCs w:val="22"/>
        </w:rPr>
        <mc:AlternateContent>
          <mc:Choice Requires="wps">
            <w:drawing>
              <wp:anchor distT="0" distB="0" distL="114300" distR="114300" simplePos="0" relativeHeight="251681792" behindDoc="0" locked="0" layoutInCell="1" allowOverlap="1" wp14:anchorId="080FC827" wp14:editId="74D95F31">
                <wp:simplePos x="0" y="0"/>
                <wp:positionH relativeFrom="column">
                  <wp:posOffset>5226050</wp:posOffset>
                </wp:positionH>
                <wp:positionV relativeFrom="paragraph">
                  <wp:posOffset>989966</wp:posOffset>
                </wp:positionV>
                <wp:extent cx="304800" cy="628650"/>
                <wp:effectExtent l="47625" t="9525" r="28575" b="47625"/>
                <wp:wrapNone/>
                <wp:docPr id="1325017745"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91692D" id="Isosceles Triangle 9" o:spid="_x0000_s1026" type="#_x0000_t5" style="position:absolute;margin-left:411.5pt;margin-top:77.95pt;width:24pt;height:49.5pt;rotation:-9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" fillcolor="#92d050" strokecolor="#92d050" strokeweight="1pt"/>
            </w:pict>
          </mc:Fallback>
        </mc:AlternateContent>
      </w:r>
      <w:r w:rsidR="00796BE5" w:rsidRPr="007D5808">
        <w:rPr>
          <w:rFonts w:ascii="Aptos" w:hAnsi="Aptos"/>
          <w:noProof/>
          <w:sz w:val="22"/>
          <w:szCs w:val="22"/>
        </w:rPr>
        <mc:AlternateContent>
          <mc:Choice Requires="wps">
            <w:drawing>
              <wp:anchor distT="0" distB="0" distL="114300" distR="114300" simplePos="0" relativeHeight="251677696" behindDoc="0" locked="0" layoutInCell="1" allowOverlap="1" wp14:anchorId="706E195B" wp14:editId="4330BAFB">
                <wp:simplePos x="0" y="0"/>
                <wp:positionH relativeFrom="column">
                  <wp:posOffset>5219700</wp:posOffset>
                </wp:positionH>
                <wp:positionV relativeFrom="paragraph">
                  <wp:posOffset>1215390</wp:posOffset>
                </wp:positionV>
                <wp:extent cx="304800" cy="628650"/>
                <wp:effectExtent l="47625" t="9525" r="28575" b="47625"/>
                <wp:wrapNone/>
                <wp:docPr id="2057679001"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1698C1" id="Isosceles Triangle 9" o:spid="_x0000_s1026" type="#_x0000_t5" style="position:absolute;margin-left:411pt;margin-top:95.7pt;width:24pt;height:49.5pt;rotation:-9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" fillcolor="#00b050" strokecolor="#00b050" strokeweight="1pt"/>
            </w:pict>
          </mc:Fallback>
        </mc:AlternateContent>
      </w:r>
      <w:r w:rsidR="008850C9" w:rsidRPr="007D5808">
        <w:rPr>
          <w:rFonts w:ascii="Aptos" w:hAnsi="Aptos"/>
          <w:noProof/>
          <w:sz w:val="22"/>
          <w:szCs w:val="22"/>
        </w:rPr>
        <w:drawing>
          <wp:inline distT="0" distB="0" distL="0" distR="0" wp14:anchorId="4FE20F2C" wp14:editId="46D6B4F0">
            <wp:extent cx="5926455" cy="588010"/>
            <wp:effectExtent l="0" t="0" r="0" b="2540"/>
            <wp:docPr id="19767157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15798" name="Picture 1976715798"/>
                    <pic:cNvPicPr/>
                  </pic:nvPicPr>
                  <pic:blipFill>
                    <a:blip r:embed="rId18">
                      <a:extLst>
                        <a:ext uri="{28A0092B-C50C-407E-A947-70E740481C1C}">
                          <a14:useLocalDpi xmlns:a14="http://schemas.microsoft.com/office/drawing/2010/main" val="0"/>
                        </a:ext>
                      </a:extLst>
                    </a:blip>
                    <a:stretch>
                      <a:fillRect/>
                    </a:stretch>
                  </pic:blipFill>
                  <pic:spPr>
                    <a:xfrm>
                      <a:off x="0" y="0"/>
                      <a:ext cx="5926455" cy="588010"/>
                    </a:xfrm>
                    <a:prstGeom prst="rect">
                      <a:avLst/>
                    </a:prstGeom>
                  </pic:spPr>
                </pic:pic>
              </a:graphicData>
            </a:graphic>
          </wp:inline>
        </w:drawing>
      </w:r>
      <w:r w:rsidR="008850C9" w:rsidRPr="007D5808">
        <w:rPr>
          <w:rFonts w:ascii="Aptos" w:hAnsi="Aptos"/>
          <w:sz w:val="22"/>
          <w:szCs w:val="22"/>
        </w:rPr>
        <w:br/>
      </w:r>
      <w:r w:rsidR="00A64460" w:rsidRPr="007D5808">
        <w:rPr>
          <w:rFonts w:ascii="Aptos" w:hAnsi="Aptos"/>
          <w:noProof/>
          <w:sz w:val="22"/>
          <w:szCs w:val="22"/>
        </w:rPr>
        <mc:AlternateContent>
          <mc:Choice Requires="wps">
            <w:drawing>
              <wp:anchor distT="0" distB="0" distL="114300" distR="114300" simplePos="0" relativeHeight="251697152" behindDoc="0" locked="0" layoutInCell="1" allowOverlap="1" wp14:anchorId="0BEA2480" wp14:editId="6079AE96">
                <wp:simplePos x="0" y="0"/>
                <wp:positionH relativeFrom="column">
                  <wp:posOffset>5118100</wp:posOffset>
                </wp:positionH>
                <wp:positionV relativeFrom="paragraph">
                  <wp:posOffset>2729865</wp:posOffset>
                </wp:positionV>
                <wp:extent cx="304800" cy="628650"/>
                <wp:effectExtent l="47625" t="9525" r="28575" b="47625"/>
                <wp:wrapNone/>
                <wp:docPr id="1160503304"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53746E" id="Isosceles Triangle 9" o:spid="_x0000_s1026" type="#_x0000_t5" style="position:absolute;margin-left:403pt;margin-top:214.95pt;width:24pt;height:49.5pt;rotation:-90;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" fillcolor="yellow" strokecolor="windowText" strokeweight="1pt"/>
            </w:pict>
          </mc:Fallback>
        </mc:AlternateContent>
      </w:r>
      <w:r w:rsidR="00A64460" w:rsidRPr="007D5808">
        <w:rPr>
          <w:rFonts w:ascii="Aptos" w:hAnsi="Aptos"/>
          <w:noProof/>
          <w:sz w:val="22"/>
          <w:szCs w:val="22"/>
        </w:rPr>
        <mc:AlternateContent>
          <mc:Choice Requires="wps">
            <w:drawing>
              <wp:anchor distT="0" distB="0" distL="114300" distR="114300" simplePos="0" relativeHeight="251696128" behindDoc="0" locked="0" layoutInCell="1" allowOverlap="1" wp14:anchorId="2483C792" wp14:editId="09BB8FED">
                <wp:simplePos x="0" y="0"/>
                <wp:positionH relativeFrom="margin">
                  <wp:posOffset>5414010</wp:posOffset>
                </wp:positionH>
                <wp:positionV relativeFrom="paragraph">
                  <wp:posOffset>2577465</wp:posOffset>
                </wp:positionV>
                <wp:extent cx="304800" cy="628650"/>
                <wp:effectExtent l="47625" t="9525" r="28575" b="47625"/>
                <wp:wrapNone/>
                <wp:docPr id="1496974804"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E5DB86" id="Isosceles Triangle 9" o:spid="_x0000_s1026" type="#_x0000_t5" style="position:absolute;margin-left:426.3pt;margin-top:202.95pt;width:24pt;height:49.5pt;rotation:-90;z-index:251696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" fillcolor="#ffc000" strokecolor="#ffc000" strokeweight="1pt">
                <w10:wrap anchorx="margin"/>
              </v:shape>
            </w:pict>
          </mc:Fallback>
        </mc:AlternateContent>
      </w:r>
      <w:r w:rsidR="008850C9" w:rsidRPr="007D5808">
        <w:rPr>
          <w:rFonts w:ascii="Aptos" w:hAnsi="Aptos"/>
          <w:noProof/>
          <w:sz w:val="22"/>
          <w:szCs w:val="22"/>
        </w:rPr>
        <w:drawing>
          <wp:inline distT="0" distB="0" distL="0" distR="0" wp14:anchorId="7E30C5DF" wp14:editId="3CECA425">
            <wp:extent cx="5746750" cy="1360170"/>
            <wp:effectExtent l="0" t="0" r="6350" b="0"/>
            <wp:docPr id="12504783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78384" name="Picture 1250478384"/>
                    <pic:cNvPicPr/>
                  </pic:nvPicPr>
                  <pic:blipFill rotWithShape="1">
                    <a:blip r:embed="rId19">
                      <a:extLst>
                        <a:ext uri="{28A0092B-C50C-407E-A947-70E740481C1C}">
                          <a14:useLocalDpi xmlns:a14="http://schemas.microsoft.com/office/drawing/2010/main" val="0"/>
                        </a:ext>
                      </a:extLst>
                    </a:blip>
                    <a:srcRect r="3198"/>
                    <a:stretch/>
                  </pic:blipFill>
                  <pic:spPr bwMode="auto">
                    <a:xfrm>
                      <a:off x="0" y="0"/>
                      <a:ext cx="5746750" cy="1360170"/>
                    </a:xfrm>
                    <a:prstGeom prst="rect">
                      <a:avLst/>
                    </a:prstGeom>
                    <a:ln>
                      <a:noFill/>
                    </a:ln>
                    <a:extLst>
                      <a:ext uri="{53640926-AAD7-44D8-BBD7-CCE9431645EC}">
                        <a14:shadowObscured xmlns:a14="http://schemas.microsoft.com/office/drawing/2010/main"/>
                      </a:ext>
                    </a:extLst>
                  </pic:spPr>
                </pic:pic>
              </a:graphicData>
            </a:graphic>
          </wp:inline>
        </w:drawing>
      </w:r>
      <w:r w:rsidR="00A64460" w:rsidRPr="007D5808">
        <w:rPr>
          <w:rFonts w:ascii="Aptos" w:hAnsi="Aptos"/>
          <w:sz w:val="22"/>
          <w:szCs w:val="22"/>
        </w:rPr>
        <w:br/>
      </w:r>
      <w:r w:rsidR="00A64460" w:rsidRPr="007D5808">
        <w:rPr>
          <w:rFonts w:ascii="Aptos" w:hAnsi="Aptos"/>
          <w:noProof/>
          <w:sz w:val="22"/>
          <w:szCs w:val="22"/>
        </w:rPr>
        <mc:AlternateContent>
          <mc:Choice Requires="wps">
            <w:drawing>
              <wp:anchor distT="0" distB="0" distL="114300" distR="114300" simplePos="0" relativeHeight="251698176" behindDoc="0" locked="0" layoutInCell="1" allowOverlap="1" wp14:anchorId="46B3B12E" wp14:editId="0C1378F8">
                <wp:simplePos x="0" y="0"/>
                <wp:positionH relativeFrom="column">
                  <wp:posOffset>5321300</wp:posOffset>
                </wp:positionH>
                <wp:positionV relativeFrom="paragraph">
                  <wp:posOffset>2832735</wp:posOffset>
                </wp:positionV>
                <wp:extent cx="304800" cy="628650"/>
                <wp:effectExtent l="47625" t="9525" r="28575" b="47625"/>
                <wp:wrapNone/>
                <wp:docPr id="1586429003"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9F8250" id="Isosceles Triangle 9" o:spid="_x0000_s1026" type="#_x0000_t5" style="position:absolute;margin-left:419pt;margin-top:223.05pt;width:24pt;height:49.5pt;rotation:-90;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" fillcolor="red" strokecolor="windowText" strokeweight="1pt"/>
            </w:pict>
          </mc:Fallback>
        </mc:AlternateContent>
      </w:r>
      <w:r w:rsidR="007F45BC" w:rsidRPr="007D5808">
        <w:rPr>
          <w:rFonts w:ascii="Aptos" w:hAnsi="Aptos"/>
          <w:noProof/>
          <w:sz w:val="22"/>
          <w:szCs w:val="22"/>
        </w:rPr>
        <mc:AlternateContent>
          <mc:Choice Requires="wps">
            <w:drawing>
              <wp:anchor distT="0" distB="0" distL="114300" distR="114300" simplePos="0" relativeHeight="251694080" behindDoc="0" locked="0" layoutInCell="1" allowOverlap="1" wp14:anchorId="70001666" wp14:editId="5791D486">
                <wp:simplePos x="0" y="0"/>
                <wp:positionH relativeFrom="column">
                  <wp:posOffset>5194300</wp:posOffset>
                </wp:positionH>
                <wp:positionV relativeFrom="paragraph">
                  <wp:posOffset>25400</wp:posOffset>
                </wp:positionV>
                <wp:extent cx="304800" cy="628650"/>
                <wp:effectExtent l="47625" t="9525" r="28575" b="47625"/>
                <wp:wrapNone/>
                <wp:docPr id="2126975875"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AB3265" id="Isosceles Triangle 9" o:spid="_x0000_s1026" type="#_x0000_t5" style="position:absolute;margin-left:409pt;margin-top:2pt;width:24pt;height:49.5pt;rotation:-90;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" fillcolor="red" strokecolor="windowText" strokeweight="1pt"/>
            </w:pict>
          </mc:Fallback>
        </mc:AlternateContent>
      </w:r>
      <w:r w:rsidR="0080447F" w:rsidRPr="007D5808">
        <w:rPr>
          <w:rFonts w:ascii="Aptos" w:hAnsi="Aptos"/>
          <w:noProof/>
          <w:sz w:val="22"/>
          <w:szCs w:val="22"/>
        </w:rPr>
        <mc:AlternateContent>
          <mc:Choice Requires="wps">
            <w:drawing>
              <wp:anchor distT="0" distB="0" distL="114300" distR="114300" simplePos="0" relativeHeight="251689984" behindDoc="0" locked="0" layoutInCell="1" allowOverlap="1" wp14:anchorId="2AE16642" wp14:editId="624C95CF">
                <wp:simplePos x="0" y="0"/>
                <wp:positionH relativeFrom="column">
                  <wp:posOffset>5626100</wp:posOffset>
                </wp:positionH>
                <wp:positionV relativeFrom="paragraph">
                  <wp:posOffset>-118110</wp:posOffset>
                </wp:positionV>
                <wp:extent cx="304800" cy="628650"/>
                <wp:effectExtent l="47625" t="9525" r="28575" b="47625"/>
                <wp:wrapNone/>
                <wp:docPr id="363971254"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084888" id="Isosceles Triangle 9" o:spid="_x0000_s1026" type="#_x0000_t5" style="position:absolute;margin-left:443pt;margin-top:-9.3pt;width:24pt;height:49.5pt;rotation:-90;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" fillcolor="yellow" strokecolor="windowText" strokeweight="1pt"/>
            </w:pict>
          </mc:Fallback>
        </mc:AlternateContent>
      </w:r>
      <w:r w:rsidR="009E67B6" w:rsidRPr="007D5808">
        <w:rPr>
          <w:rFonts w:ascii="Aptos" w:hAnsi="Aptos"/>
          <w:noProof/>
          <w:sz w:val="22"/>
          <w:szCs w:val="22"/>
        </w:rPr>
        <mc:AlternateContent>
          <mc:Choice Requires="wps">
            <w:drawing>
              <wp:anchor distT="0" distB="0" distL="114300" distR="114300" simplePos="0" relativeHeight="251687936" behindDoc="0" locked="0" layoutInCell="1" allowOverlap="1" wp14:anchorId="765890C2" wp14:editId="3F5663DE">
                <wp:simplePos x="0" y="0"/>
                <wp:positionH relativeFrom="margin">
                  <wp:align>right</wp:align>
                </wp:positionH>
                <wp:positionV relativeFrom="paragraph">
                  <wp:posOffset>-238760</wp:posOffset>
                </wp:positionV>
                <wp:extent cx="304800" cy="628650"/>
                <wp:effectExtent l="47625" t="9525" r="28575" b="47625"/>
                <wp:wrapNone/>
                <wp:docPr id="391085478"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EA2805" id="Isosceles Triangle 9" o:spid="_x0000_s1026" type="#_x0000_t5" style="position:absolute;margin-left:-27.2pt;margin-top:-18.8pt;width:24pt;height:49.5pt;rotation:-90;z-index:2516879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" fillcolor="#ffc000" strokecolor="#ffc000" strokeweight="1pt">
                <w10:wrap anchorx="margin"/>
              </v:shape>
            </w:pict>
          </mc:Fallback>
        </mc:AlternateContent>
      </w:r>
      <w:r w:rsidR="009E67B6" w:rsidRPr="007D5808">
        <w:rPr>
          <w:rFonts w:ascii="Aptos" w:hAnsi="Aptos"/>
          <w:noProof/>
          <w:sz w:val="22"/>
          <w:szCs w:val="22"/>
        </w:rPr>
        <w:drawing>
          <wp:inline distT="0" distB="0" distL="0" distR="0" wp14:anchorId="69EA3772" wp14:editId="263D4CDE">
            <wp:extent cx="5926455" cy="923290"/>
            <wp:effectExtent l="0" t="0" r="0" b="0"/>
            <wp:docPr id="212172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2678" name="Picture 212172678"/>
                    <pic:cNvPicPr/>
                  </pic:nvPicPr>
                  <pic:blipFill>
                    <a:blip r:embed="rId20">
                      <a:extLst>
                        <a:ext uri="{28A0092B-C50C-407E-A947-70E740481C1C}">
                          <a14:useLocalDpi xmlns:a14="http://schemas.microsoft.com/office/drawing/2010/main" val="0"/>
                        </a:ext>
                      </a:extLst>
                    </a:blip>
                    <a:stretch>
                      <a:fillRect/>
                    </a:stretch>
                  </pic:blipFill>
                  <pic:spPr>
                    <a:xfrm>
                      <a:off x="0" y="0"/>
                      <a:ext cx="5926455" cy="923290"/>
                    </a:xfrm>
                    <a:prstGeom prst="rect">
                      <a:avLst/>
                    </a:prstGeom>
                  </pic:spPr>
                </pic:pic>
              </a:graphicData>
            </a:graphic>
          </wp:inline>
        </w:drawing>
      </w:r>
    </w:p>
    <w:p w14:paraId="71F414BA" w14:textId="77777777" w:rsidR="008850C9" w:rsidRPr="007D5808" w:rsidRDefault="008850C9" w:rsidP="00C95FB7">
      <w:pPr>
        <w:spacing w:before="120" w:after="120"/>
        <w:rPr>
          <w:rFonts w:ascii="Aptos" w:hAnsi="Aptos"/>
          <w:sz w:val="22"/>
          <w:szCs w:val="22"/>
        </w:rPr>
      </w:pPr>
    </w:p>
    <w:p w14:paraId="4384E637" w14:textId="6D76CF1B" w:rsidR="008850C9" w:rsidRPr="007D5808" w:rsidRDefault="008850C9" w:rsidP="008850C9">
      <w:pPr>
        <w:spacing w:before="120" w:after="120"/>
        <w:rPr>
          <w:rFonts w:ascii="Aptos" w:hAnsi="Aptos"/>
          <w:sz w:val="22"/>
          <w:szCs w:val="22"/>
        </w:rPr>
      </w:pPr>
      <w:r w:rsidRPr="007D5808">
        <w:rPr>
          <w:rFonts w:ascii="Aptos" w:hAnsi="Aptos"/>
          <w:sz w:val="22"/>
          <w:szCs w:val="22"/>
        </w:rPr>
        <w:t xml:space="preserve">Figure 2. ViPTree analysis:  ViPTree analysis (https://www.genome.jp/viptree/; [4]) is based upon Rohwer and Edwards (2002) famous Phage Proteomic Tree [5].   The </w:t>
      </w:r>
      <w:r w:rsidR="001E2753" w:rsidRPr="007D5808">
        <w:rPr>
          <w:rFonts w:ascii="Aptos" w:hAnsi="Aptos"/>
          <w:sz w:val="22"/>
          <w:szCs w:val="22"/>
        </w:rPr>
        <w:t xml:space="preserve">members under consideration are indicated </w:t>
      </w:r>
      <w:r w:rsidRPr="007D5808">
        <w:rPr>
          <w:rFonts w:ascii="Aptos" w:hAnsi="Aptos"/>
          <w:sz w:val="22"/>
          <w:szCs w:val="22"/>
        </w:rPr>
        <w:t xml:space="preserve"> </w:t>
      </w:r>
      <w:r w:rsidR="001E2753" w:rsidRPr="007D5808">
        <w:rPr>
          <w:rFonts w:ascii="Aptos" w:hAnsi="Aptos"/>
          <w:sz w:val="22"/>
          <w:szCs w:val="22"/>
        </w:rPr>
        <w:t>with coloured arrowheads</w:t>
      </w:r>
      <w:r w:rsidRPr="007D5808">
        <w:rPr>
          <w:rFonts w:ascii="Aptos" w:hAnsi="Aptos"/>
          <w:sz w:val="22"/>
          <w:szCs w:val="22"/>
        </w:rPr>
        <w:t xml:space="preserve">. </w:t>
      </w:r>
    </w:p>
    <w:p w14:paraId="21AA92EC" w14:textId="77777777" w:rsidR="008850C9" w:rsidRPr="007D5808" w:rsidRDefault="008850C9" w:rsidP="00C95FB7">
      <w:pPr>
        <w:spacing w:before="120" w:after="120"/>
        <w:rPr>
          <w:rFonts w:ascii="Aptos" w:hAnsi="Aptos"/>
          <w:sz w:val="22"/>
          <w:szCs w:val="22"/>
        </w:rPr>
      </w:pPr>
    </w:p>
    <w:p w14:paraId="022D67DD" w14:textId="074F21E6" w:rsidR="00AA7C74" w:rsidRPr="007D5808" w:rsidRDefault="00AA7C74" w:rsidP="00C95FB7">
      <w:pPr>
        <w:spacing w:before="120" w:after="120"/>
        <w:rPr>
          <w:rFonts w:ascii="Aptos" w:hAnsi="Aptos"/>
          <w:sz w:val="22"/>
          <w:szCs w:val="22"/>
        </w:rPr>
      </w:pPr>
    </w:p>
    <w:p w14:paraId="17B57363" w14:textId="01D4349F" w:rsidR="00AA7C74" w:rsidRPr="007D5808" w:rsidRDefault="00AA7C74" w:rsidP="00AA7C74">
      <w:pPr>
        <w:rPr>
          <w:rFonts w:ascii="Aptos" w:hAnsi="Aptos" w:cs="Arial"/>
          <w:b/>
          <w:sz w:val="22"/>
          <w:szCs w:val="22"/>
        </w:rPr>
      </w:pPr>
      <w:r w:rsidRPr="007D5808">
        <w:rPr>
          <w:rFonts w:ascii="Aptos" w:hAnsi="Aptos"/>
          <w:noProof/>
          <w:sz w:val="22"/>
          <w:szCs w:val="22"/>
        </w:rPr>
        <mc:AlternateContent>
          <mc:Choice Requires="wps">
            <w:drawing>
              <wp:anchor distT="0" distB="0" distL="114300" distR="114300" simplePos="0" relativeHeight="251661312" behindDoc="0" locked="0" layoutInCell="1" allowOverlap="1" wp14:anchorId="224A1140" wp14:editId="7FC823C4">
                <wp:simplePos x="0" y="0"/>
                <wp:positionH relativeFrom="column">
                  <wp:posOffset>4610100</wp:posOffset>
                </wp:positionH>
                <wp:positionV relativeFrom="paragraph">
                  <wp:posOffset>10795</wp:posOffset>
                </wp:positionV>
                <wp:extent cx="304800" cy="628650"/>
                <wp:effectExtent l="47625" t="9525" r="28575" b="47625"/>
                <wp:wrapNone/>
                <wp:docPr id="1723867217"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DC831B" id="Isosceles Triangle 9" o:spid="_x0000_s1026" type="#_x0000_t5" style="position:absolute;margin-left:363pt;margin-top:.85pt;width:24pt;height:49.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" fillcolor="#7030a0" strokecolor="#7030a0" strokeweight="1pt"/>
            </w:pict>
          </mc:Fallback>
        </mc:AlternateContent>
      </w:r>
      <w:r w:rsidRPr="007D5808">
        <w:rPr>
          <w:rFonts w:ascii="Aptos" w:hAnsi="Aptos" w:cs="Arial"/>
          <w:b/>
          <w:sz w:val="22"/>
          <w:szCs w:val="22"/>
        </w:rPr>
        <w:t xml:space="preserve">Taxonomic Proposals: </w:t>
      </w:r>
    </w:p>
    <w:p w14:paraId="27186D97" w14:textId="02DA6323" w:rsidR="00AA7C74" w:rsidRPr="007D5808" w:rsidRDefault="00AA7C74" w:rsidP="00AA7C74">
      <w:pPr>
        <w:pStyle w:val="BodyTextIndent"/>
        <w:numPr>
          <w:ilvl w:val="0"/>
          <w:numId w:val="5"/>
        </w:numPr>
        <w:spacing w:before="120" w:after="120"/>
        <w:rPr>
          <w:rFonts w:ascii="Aptos" w:hAnsi="Aptos" w:cs="Arial"/>
          <w:b/>
          <w:sz w:val="22"/>
          <w:szCs w:val="22"/>
        </w:rPr>
      </w:pPr>
      <w:r w:rsidRPr="007D5808">
        <w:rPr>
          <w:rFonts w:ascii="Aptos" w:hAnsi="Aptos" w:cs="Arial"/>
          <w:b/>
          <w:sz w:val="22"/>
          <w:szCs w:val="22"/>
        </w:rPr>
        <w:t xml:space="preserve">Create a new single species genus, </w:t>
      </w:r>
      <w:r w:rsidRPr="007D5808">
        <w:rPr>
          <w:rFonts w:ascii="Aptos" w:hAnsi="Aptos" w:cs="Arial"/>
          <w:b/>
          <w:i/>
          <w:iCs/>
          <w:sz w:val="22"/>
          <w:szCs w:val="22"/>
        </w:rPr>
        <w:t>Edwardsroadvirus</w:t>
      </w:r>
      <w:r w:rsidRPr="007D5808">
        <w:rPr>
          <w:rFonts w:ascii="Aptos" w:hAnsi="Aptos" w:cs="Arial"/>
          <w:bCs/>
          <w:sz w:val="22"/>
          <w:szCs w:val="22"/>
        </w:rPr>
        <w:t xml:space="preserve">    </w:t>
      </w:r>
    </w:p>
    <w:p w14:paraId="6F30FE6A" w14:textId="77777777" w:rsidR="00AA7C74" w:rsidRPr="007D5808" w:rsidRDefault="00AA7C74" w:rsidP="00AA7C74">
      <w:pPr>
        <w:rPr>
          <w:rFonts w:ascii="Aptos" w:hAnsi="Aptos" w:cs="Arial"/>
          <w:sz w:val="22"/>
          <w:szCs w:val="22"/>
          <w:lang w:val="en-GB"/>
        </w:rPr>
      </w:pPr>
    </w:p>
    <w:p w14:paraId="459D0A10" w14:textId="0BCEE773" w:rsidR="00AA7C74" w:rsidRPr="007D5808" w:rsidRDefault="00AA7C74" w:rsidP="00ED2A07">
      <w:pPr>
        <w:rPr>
          <w:rFonts w:ascii="Aptos" w:hAnsi="Aptos" w:cs="Arial"/>
          <w:sz w:val="22"/>
          <w:szCs w:val="22"/>
          <w:lang w:val="en-GB"/>
        </w:rPr>
      </w:pPr>
      <w:bookmarkStart w:id="1" w:name="_Hlk131329419"/>
      <w:r w:rsidRPr="007D5808">
        <w:rPr>
          <w:rFonts w:ascii="Aptos" w:hAnsi="Aptos" w:cs="Arial"/>
          <w:b/>
          <w:bCs/>
          <w:sz w:val="22"/>
          <w:szCs w:val="22"/>
          <w:lang w:val="en-GB"/>
        </w:rPr>
        <w:t xml:space="preserve">Origin of the name of this taxon:  </w:t>
      </w:r>
      <w:bookmarkStart w:id="2" w:name="_Hlk131337711"/>
      <w:r w:rsidRPr="007D5808">
        <w:rPr>
          <w:rFonts w:ascii="Aptos" w:hAnsi="Aptos" w:cs="Arial"/>
          <w:sz w:val="22"/>
          <w:szCs w:val="22"/>
          <w:lang w:val="en-GB"/>
        </w:rPr>
        <w:t xml:space="preserve">The name of this taxon derives </w:t>
      </w:r>
      <w:bookmarkEnd w:id="2"/>
      <w:r w:rsidR="00ED2A07" w:rsidRPr="007D5808">
        <w:rPr>
          <w:rFonts w:ascii="Aptos" w:hAnsi="Aptos" w:cs="Arial"/>
          <w:sz w:val="22"/>
          <w:szCs w:val="22"/>
          <w:lang w:val="en-GB"/>
        </w:rPr>
        <w:t>from the address of Pharmacy and Applied Science, La Trobe University, Edwards Road, Bendigo, Australia where the first phage of its type was isolated</w:t>
      </w:r>
    </w:p>
    <w:p w14:paraId="3497F4D6" w14:textId="77777777" w:rsidR="00AA7C74" w:rsidRPr="007D5808" w:rsidRDefault="00AA7C74" w:rsidP="00AA7C74">
      <w:pPr>
        <w:rPr>
          <w:rFonts w:ascii="Aptos" w:hAnsi="Aptos" w:cs="Arial"/>
          <w:b/>
          <w:bCs/>
          <w:sz w:val="22"/>
          <w:szCs w:val="22"/>
          <w:lang w:val="en-GB"/>
        </w:rPr>
      </w:pPr>
    </w:p>
    <w:p w14:paraId="4498743C" w14:textId="626DD68E" w:rsidR="00AA7C74" w:rsidRPr="007D5808" w:rsidRDefault="00AA7C74" w:rsidP="00ED2A07">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lytic siphophage was isolated against </w:t>
      </w:r>
      <w:r w:rsidR="00ED2A07" w:rsidRPr="007D5808">
        <w:rPr>
          <w:rFonts w:ascii="Aptos" w:hAnsi="Aptos" w:cs="Arial"/>
          <w:i/>
          <w:iCs/>
          <w:sz w:val="22"/>
          <w:szCs w:val="22"/>
          <w:lang w:val="en-GB"/>
        </w:rPr>
        <w:t>Rhodococcus rhodochrous</w:t>
      </w:r>
      <w:r w:rsidR="00ED2A07" w:rsidRPr="007D5808">
        <w:rPr>
          <w:rFonts w:ascii="Aptos" w:hAnsi="Aptos" w:cs="Arial"/>
          <w:sz w:val="22"/>
          <w:szCs w:val="22"/>
          <w:lang w:val="en-GB"/>
        </w:rPr>
        <w:t xml:space="preserve"> str. Rrho39</w:t>
      </w:r>
      <w:r w:rsidRPr="007D5808">
        <w:rPr>
          <w:rFonts w:ascii="Aptos" w:hAnsi="Aptos" w:cs="Arial"/>
          <w:sz w:val="22"/>
          <w:szCs w:val="22"/>
          <w:lang w:val="en-GB"/>
        </w:rPr>
        <w:t xml:space="preserve"> from </w:t>
      </w:r>
      <w:r w:rsidR="00ED2A07" w:rsidRPr="007D5808">
        <w:rPr>
          <w:rFonts w:ascii="Aptos" w:hAnsi="Aptos" w:cs="Arial"/>
          <w:sz w:val="22"/>
          <w:szCs w:val="22"/>
          <w:lang w:val="en-GB"/>
        </w:rPr>
        <w:t xml:space="preserve">wastewater </w:t>
      </w:r>
      <w:r w:rsidRPr="007D5808">
        <w:rPr>
          <w:rFonts w:ascii="Aptos" w:hAnsi="Aptos" w:cs="Arial"/>
          <w:sz w:val="22"/>
          <w:szCs w:val="22"/>
          <w:lang w:val="en-GB"/>
        </w:rPr>
        <w:t xml:space="preserve">by </w:t>
      </w:r>
      <w:r w:rsidR="00ED2A07" w:rsidRPr="007D5808">
        <w:rPr>
          <w:rFonts w:ascii="Aptos" w:hAnsi="Aptos" w:cs="Arial"/>
          <w:sz w:val="22"/>
          <w:szCs w:val="22"/>
          <w:lang w:val="en-GB"/>
        </w:rPr>
        <w:t>S</w:t>
      </w:r>
      <w:r w:rsidR="00C32EAC" w:rsidRPr="007D5808">
        <w:rPr>
          <w:rFonts w:ascii="Aptos" w:hAnsi="Aptos" w:cs="Arial"/>
          <w:sz w:val="22"/>
          <w:szCs w:val="22"/>
          <w:lang w:val="en-GB"/>
        </w:rPr>
        <w:t>teve</w:t>
      </w:r>
      <w:r w:rsidR="00ED2A07" w:rsidRPr="007D5808">
        <w:rPr>
          <w:rFonts w:ascii="Aptos" w:hAnsi="Aptos" w:cs="Arial"/>
          <w:sz w:val="22"/>
          <w:szCs w:val="22"/>
          <w:lang w:val="en-GB"/>
        </w:rPr>
        <w:t xml:space="preserve"> Petrovski’s group at </w:t>
      </w:r>
      <w:bookmarkStart w:id="3" w:name="_Hlk166090812"/>
      <w:r w:rsidR="00ED2A07" w:rsidRPr="007D5808">
        <w:rPr>
          <w:rFonts w:ascii="Aptos" w:hAnsi="Aptos" w:cs="Arial"/>
          <w:sz w:val="22"/>
          <w:szCs w:val="22"/>
          <w:lang w:val="en-GB"/>
        </w:rPr>
        <w:t>La Trobe University</w:t>
      </w:r>
      <w:bookmarkEnd w:id="3"/>
      <w:r w:rsidR="00ED2A07" w:rsidRPr="007D5808">
        <w:rPr>
          <w:rFonts w:ascii="Aptos" w:hAnsi="Aptos" w:cs="Arial"/>
          <w:sz w:val="22"/>
          <w:szCs w:val="22"/>
          <w:lang w:val="en-GB"/>
        </w:rPr>
        <w:t xml:space="preserve">. </w:t>
      </w:r>
      <w:r w:rsidRPr="007D5808">
        <w:rPr>
          <w:rFonts w:ascii="Aptos" w:hAnsi="Aptos" w:cs="Arial"/>
          <w:sz w:val="22"/>
          <w:szCs w:val="22"/>
          <w:lang w:val="en-GB"/>
        </w:rPr>
        <w:t xml:space="preserve">The Actinobacteriophage Database considers this phage to be </w:t>
      </w:r>
      <w:r w:rsidR="00ED2A07" w:rsidRPr="007D5808">
        <w:rPr>
          <w:rFonts w:ascii="Aptos" w:hAnsi="Aptos" w:cs="Arial"/>
          <w:sz w:val="22"/>
          <w:szCs w:val="22"/>
          <w:lang w:val="en-GB"/>
        </w:rPr>
        <w:t>a Singleton</w:t>
      </w:r>
      <w:r w:rsidRPr="007D5808">
        <w:rPr>
          <w:rFonts w:ascii="Aptos" w:hAnsi="Aptos" w:cs="Arial"/>
          <w:sz w:val="22"/>
          <w:szCs w:val="22"/>
          <w:lang w:val="en-GB"/>
        </w:rPr>
        <w:t xml:space="preserve">.  </w:t>
      </w:r>
    </w:p>
    <w:p w14:paraId="27AFE802" w14:textId="77777777" w:rsidR="00AA7C74" w:rsidRPr="007D5808" w:rsidRDefault="00AA7C74" w:rsidP="00AA7C74">
      <w:pPr>
        <w:rPr>
          <w:rFonts w:ascii="Aptos" w:hAnsi="Aptos" w:cs="Arial"/>
          <w:sz w:val="22"/>
          <w:szCs w:val="22"/>
          <w:lang w:val="en-GB"/>
        </w:rPr>
      </w:pPr>
    </w:p>
    <w:p w14:paraId="22644FC6" w14:textId="38E1044A" w:rsidR="00AA7C74" w:rsidRPr="007D5808" w:rsidRDefault="00AA7C74" w:rsidP="00AA7C74">
      <w:pPr>
        <w:jc w:val="center"/>
        <w:rPr>
          <w:rFonts w:ascii="Aptos" w:hAnsi="Aptos" w:cs="Arial"/>
          <w:sz w:val="22"/>
          <w:szCs w:val="22"/>
          <w:lang w:val="en-GB"/>
        </w:rPr>
      </w:pPr>
    </w:p>
    <w:p w14:paraId="7D55177F" w14:textId="21043138" w:rsidR="00AA7C74" w:rsidRPr="007D5808" w:rsidRDefault="00AA7C74" w:rsidP="00AA7C74">
      <w:pPr>
        <w:rPr>
          <w:rFonts w:ascii="Aptos" w:hAnsi="Aptos" w:cs="Arial"/>
          <w:bCs/>
          <w:sz w:val="22"/>
          <w:szCs w:val="22"/>
          <w:lang w:val="en-GB"/>
        </w:rPr>
      </w:pPr>
      <w:r w:rsidRPr="007D5808">
        <w:rPr>
          <w:rFonts w:ascii="Aptos" w:hAnsi="Aptos" w:cs="Arial"/>
          <w:b/>
          <w:sz w:val="22"/>
          <w:szCs w:val="22"/>
          <w:lang w:val="en-GB"/>
        </w:rPr>
        <w:t xml:space="preserve">Electron micrograph: </w:t>
      </w:r>
      <w:r w:rsidR="00ED2A07" w:rsidRPr="007D5808">
        <w:rPr>
          <w:rFonts w:ascii="Aptos" w:hAnsi="Aptos" w:cs="Arial"/>
          <w:bCs/>
          <w:sz w:val="22"/>
          <w:szCs w:val="22"/>
          <w:lang w:val="en-GB"/>
        </w:rPr>
        <w:t>N/A</w:t>
      </w:r>
      <w:r w:rsidRPr="007D5808">
        <w:rPr>
          <w:rFonts w:ascii="Aptos" w:hAnsi="Aptos" w:cs="Arial"/>
          <w:bCs/>
          <w:sz w:val="22"/>
          <w:szCs w:val="22"/>
          <w:lang w:val="en-GB"/>
        </w:rPr>
        <w:t xml:space="preserve">  </w:t>
      </w:r>
    </w:p>
    <w:p w14:paraId="447368A9" w14:textId="77777777" w:rsidR="00AA7C74" w:rsidRPr="007D5808" w:rsidRDefault="00AA7C74" w:rsidP="00AA7C74">
      <w:pPr>
        <w:rPr>
          <w:rFonts w:ascii="Aptos" w:hAnsi="Aptos" w:cs="Arial"/>
          <w:sz w:val="22"/>
          <w:szCs w:val="22"/>
          <w:lang w:val="en-GB"/>
        </w:rPr>
      </w:pPr>
    </w:p>
    <w:p w14:paraId="1A82E93F" w14:textId="77777777" w:rsidR="00AA7C74" w:rsidRPr="007D5808" w:rsidRDefault="00AA7C74" w:rsidP="00AA7C74">
      <w:pPr>
        <w:rPr>
          <w:rFonts w:ascii="Aptos" w:hAnsi="Aptos" w:cs="Arial"/>
          <w:sz w:val="22"/>
          <w:szCs w:val="22"/>
          <w:lang w:val="en-GB"/>
        </w:rPr>
      </w:pPr>
      <w:r w:rsidRPr="007D5808">
        <w:rPr>
          <w:rFonts w:ascii="Aptos" w:hAnsi="Aptos" w:cs="Arial"/>
          <w:b/>
          <w:bCs/>
          <w:sz w:val="22"/>
          <w:szCs w:val="22"/>
          <w:lang w:val="en-GB"/>
        </w:rPr>
        <w:t xml:space="preserve">Genome summary: </w:t>
      </w:r>
    </w:p>
    <w:p w14:paraId="2B3AE52A" w14:textId="77777777" w:rsidR="00AA7C74" w:rsidRPr="007D5808" w:rsidRDefault="00AA7C74" w:rsidP="00AA7C74">
      <w:pPr>
        <w:rPr>
          <w:rFonts w:ascii="Aptos" w:hAnsi="Aptos" w:cs="Arial"/>
          <w:sz w:val="22"/>
          <w:szCs w:val="22"/>
          <w:lang w:val="en-GB"/>
        </w:rPr>
      </w:pPr>
    </w:p>
    <w:tbl>
      <w:tblPr>
        <w:tblStyle w:val="TableGrid"/>
        <w:tblW w:w="8114" w:type="dxa"/>
        <w:tblLook w:val="04A0" w:firstRow="1" w:lastRow="0" w:firstColumn="1" w:lastColumn="0" w:noHBand="0" w:noVBand="1"/>
      </w:tblPr>
      <w:tblGrid>
        <w:gridCol w:w="1572"/>
        <w:gridCol w:w="1369"/>
        <w:gridCol w:w="670"/>
        <w:gridCol w:w="1003"/>
        <w:gridCol w:w="941"/>
        <w:gridCol w:w="1154"/>
        <w:gridCol w:w="1405"/>
      </w:tblGrid>
      <w:tr w:rsidR="007D5808" w:rsidRPr="007D5808" w14:paraId="4ADFE6E8" w14:textId="77777777" w:rsidTr="00ED2A07">
        <w:tc>
          <w:tcPr>
            <w:tcW w:w="1601" w:type="dxa"/>
            <w:tcBorders>
              <w:top w:val="single" w:sz="4" w:space="0" w:color="auto"/>
              <w:left w:val="single" w:sz="4" w:space="0" w:color="auto"/>
              <w:bottom w:val="single" w:sz="4" w:space="0" w:color="auto"/>
              <w:right w:val="single" w:sz="4" w:space="0" w:color="auto"/>
            </w:tcBorders>
            <w:hideMark/>
          </w:tcPr>
          <w:p w14:paraId="0D76367B" w14:textId="77777777"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Phage name</w:t>
            </w:r>
          </w:p>
        </w:tc>
        <w:tc>
          <w:tcPr>
            <w:tcW w:w="1400" w:type="dxa"/>
            <w:tcBorders>
              <w:top w:val="single" w:sz="4" w:space="0" w:color="auto"/>
              <w:left w:val="single" w:sz="4" w:space="0" w:color="auto"/>
              <w:bottom w:val="single" w:sz="4" w:space="0" w:color="auto"/>
              <w:right w:val="single" w:sz="4" w:space="0" w:color="auto"/>
            </w:tcBorders>
            <w:hideMark/>
          </w:tcPr>
          <w:p w14:paraId="0B14C555" w14:textId="77777777"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36E30DA5" w14:textId="48CB95A6"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3F8F3C85" w14:textId="2A20B893"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54903C1F" w14:textId="5F948AB4"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408FBBA2" w14:textId="54337159"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51DFF81" w14:textId="77777777"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Overall % homologous proteins (**)</w:t>
            </w:r>
          </w:p>
        </w:tc>
      </w:tr>
      <w:tr w:rsidR="007D5808" w:rsidRPr="007D5808" w14:paraId="00038F6B" w14:textId="77777777" w:rsidTr="00C32EAC">
        <w:tc>
          <w:tcPr>
            <w:tcW w:w="1601" w:type="dxa"/>
            <w:tcBorders>
              <w:top w:val="single" w:sz="4" w:space="0" w:color="auto"/>
              <w:left w:val="single" w:sz="4" w:space="0" w:color="auto"/>
              <w:bottom w:val="single" w:sz="4" w:space="0" w:color="auto"/>
              <w:right w:val="single" w:sz="4" w:space="0" w:color="auto"/>
            </w:tcBorders>
            <w:vAlign w:val="center"/>
          </w:tcPr>
          <w:p w14:paraId="0AAA3378" w14:textId="7164875F" w:rsidR="00ED2A07" w:rsidRPr="007D5808" w:rsidRDefault="00ED2A07" w:rsidP="004855FE">
            <w:pPr>
              <w:rPr>
                <w:rFonts w:ascii="Aptos" w:hAnsi="Aptos" w:cs="Arial"/>
                <w:sz w:val="22"/>
                <w:szCs w:val="22"/>
                <w:lang w:val="en-GB"/>
              </w:rPr>
            </w:pPr>
            <w:r w:rsidRPr="007D5808">
              <w:rPr>
                <w:rFonts w:ascii="Aptos" w:hAnsi="Aptos" w:cs="Arial"/>
                <w:i/>
                <w:iCs/>
                <w:sz w:val="22"/>
                <w:szCs w:val="22"/>
                <w:lang w:val="en-GB"/>
              </w:rPr>
              <w:lastRenderedPageBreak/>
              <w:t>Rhodococcus</w:t>
            </w:r>
            <w:r w:rsidRPr="007D5808">
              <w:rPr>
                <w:rFonts w:ascii="Aptos" w:hAnsi="Aptos" w:cs="Arial"/>
                <w:sz w:val="22"/>
                <w:szCs w:val="22"/>
                <w:lang w:val="en-GB"/>
              </w:rPr>
              <w:t xml:space="preserve"> phage RRH1</w:t>
            </w:r>
          </w:p>
        </w:tc>
        <w:tc>
          <w:tcPr>
            <w:tcW w:w="1400" w:type="dxa"/>
            <w:vAlign w:val="center"/>
          </w:tcPr>
          <w:p w14:paraId="3E852643" w14:textId="5884EBDF" w:rsidR="00ED2A07" w:rsidRPr="007D5808" w:rsidRDefault="00ED2A07" w:rsidP="004855FE">
            <w:pPr>
              <w:rPr>
                <w:rFonts w:ascii="Aptos" w:hAnsi="Aptos" w:cs="Arial"/>
                <w:sz w:val="22"/>
                <w:szCs w:val="22"/>
              </w:rPr>
            </w:pPr>
            <w:r w:rsidRPr="007D5808">
              <w:rPr>
                <w:rFonts w:ascii="Aptos" w:hAnsi="Aptos" w:cs="Arial"/>
                <w:sz w:val="22"/>
                <w:szCs w:val="22"/>
              </w:rPr>
              <w:t>JN116822.1</w:t>
            </w:r>
          </w:p>
        </w:tc>
        <w:tc>
          <w:tcPr>
            <w:tcW w:w="699" w:type="dxa"/>
            <w:vAlign w:val="center"/>
          </w:tcPr>
          <w:p w14:paraId="15199D80" w14:textId="455578B4"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14.3</w:t>
            </w:r>
          </w:p>
        </w:tc>
        <w:tc>
          <w:tcPr>
            <w:tcW w:w="928" w:type="dxa"/>
            <w:vAlign w:val="center"/>
          </w:tcPr>
          <w:p w14:paraId="12BC0414" w14:textId="70D527A9" w:rsidR="00ED2A07" w:rsidRPr="007D5808" w:rsidRDefault="00ED2A07" w:rsidP="004855FE">
            <w:pPr>
              <w:rPr>
                <w:rFonts w:ascii="Aptos" w:hAnsi="Aptos" w:cs="Arial"/>
                <w:sz w:val="22"/>
                <w:szCs w:val="22"/>
                <w:lang w:val="en-GB"/>
              </w:rPr>
            </w:pPr>
            <w:r w:rsidRPr="007D5808">
              <w:rPr>
                <w:rFonts w:ascii="Aptos" w:hAnsi="Aptos" w:cs="Arial"/>
                <w:sz w:val="22"/>
                <w:szCs w:val="22"/>
                <w:lang w:val="en-GB"/>
              </w:rPr>
              <w:t>20</w:t>
            </w:r>
          </w:p>
        </w:tc>
        <w:tc>
          <w:tcPr>
            <w:tcW w:w="1090" w:type="dxa"/>
            <w:vAlign w:val="center"/>
          </w:tcPr>
          <w:p w14:paraId="303845F4" w14:textId="1ADC2180" w:rsidR="00ED2A07" w:rsidRPr="007D5808" w:rsidRDefault="00ED2A07" w:rsidP="004855FE">
            <w:pPr>
              <w:rPr>
                <w:rFonts w:ascii="Aptos" w:hAnsi="Aptos" w:cs="Arial"/>
                <w:sz w:val="22"/>
                <w:szCs w:val="22"/>
              </w:rPr>
            </w:pPr>
            <w:r w:rsidRPr="007D5808">
              <w:rPr>
                <w:rFonts w:ascii="Aptos" w:hAnsi="Aptos" w:cs="Arial"/>
                <w:sz w:val="22"/>
                <w:szCs w:val="22"/>
              </w:rPr>
              <w:t>68.4</w:t>
            </w:r>
          </w:p>
        </w:tc>
        <w:tc>
          <w:tcPr>
            <w:tcW w:w="1090" w:type="dxa"/>
            <w:tcBorders>
              <w:top w:val="single" w:sz="4" w:space="0" w:color="auto"/>
              <w:left w:val="single" w:sz="4" w:space="0" w:color="auto"/>
              <w:bottom w:val="single" w:sz="4" w:space="0" w:color="auto"/>
              <w:right w:val="single" w:sz="4" w:space="0" w:color="auto"/>
            </w:tcBorders>
            <w:vAlign w:val="center"/>
          </w:tcPr>
          <w:p w14:paraId="48852E89" w14:textId="3C5F5478" w:rsidR="00ED2A07" w:rsidRPr="007D5808" w:rsidRDefault="00ED2A07" w:rsidP="004855FE">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38571669" w14:textId="77777777" w:rsidR="00ED2A07" w:rsidRPr="007D5808" w:rsidRDefault="00ED2A07" w:rsidP="004855FE">
            <w:pPr>
              <w:rPr>
                <w:rFonts w:ascii="Aptos" w:hAnsi="Aptos" w:cs="Arial"/>
                <w:sz w:val="22"/>
                <w:szCs w:val="22"/>
              </w:rPr>
            </w:pPr>
            <w:r w:rsidRPr="007D5808">
              <w:rPr>
                <w:rFonts w:ascii="Aptos" w:hAnsi="Aptos" w:cs="Arial"/>
                <w:sz w:val="22"/>
                <w:szCs w:val="22"/>
              </w:rPr>
              <w:t>100</w:t>
            </w:r>
          </w:p>
        </w:tc>
      </w:tr>
    </w:tbl>
    <w:p w14:paraId="23A1A41C" w14:textId="77777777" w:rsidR="00AA7C74" w:rsidRPr="007D5808" w:rsidRDefault="00AA7C74" w:rsidP="00AA7C74">
      <w:pPr>
        <w:rPr>
          <w:rFonts w:ascii="Aptos" w:hAnsi="Aptos" w:cs="Arial"/>
          <w:b/>
          <w:sz w:val="22"/>
          <w:szCs w:val="22"/>
        </w:rPr>
      </w:pPr>
    </w:p>
    <w:p w14:paraId="0B218E68" w14:textId="77777777" w:rsidR="00AA7C74" w:rsidRPr="007D5808" w:rsidRDefault="00AA7C74" w:rsidP="00AA7C74">
      <w:pPr>
        <w:rPr>
          <w:rFonts w:ascii="Aptos" w:hAnsi="Aptos" w:cs="Arial"/>
          <w:b/>
          <w:sz w:val="22"/>
          <w:szCs w:val="22"/>
        </w:rPr>
      </w:pPr>
    </w:p>
    <w:p w14:paraId="2160F0FB" w14:textId="232AC443" w:rsidR="00AA7C74" w:rsidRPr="007D5808" w:rsidRDefault="00AA7C74" w:rsidP="00AA7C74">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bookmarkEnd w:id="1"/>
    <w:p w14:paraId="5C82CB22" w14:textId="77777777" w:rsidR="00AA7C74" w:rsidRPr="007D5808" w:rsidRDefault="00AA7C74" w:rsidP="00C95FB7">
      <w:pPr>
        <w:spacing w:before="120" w:after="120"/>
        <w:rPr>
          <w:rFonts w:ascii="Aptos" w:hAnsi="Aptos"/>
          <w:sz w:val="22"/>
          <w:szCs w:val="22"/>
        </w:rPr>
      </w:pPr>
    </w:p>
    <w:p w14:paraId="2A28F5E2" w14:textId="0B56E1FD" w:rsidR="00C32EAC" w:rsidRPr="007D5808" w:rsidRDefault="00C32EAC" w:rsidP="00C32EAC">
      <w:pPr>
        <w:pStyle w:val="BodyTextIndent"/>
        <w:numPr>
          <w:ilvl w:val="0"/>
          <w:numId w:val="5"/>
        </w:numPr>
        <w:spacing w:before="120" w:after="120"/>
        <w:rPr>
          <w:rFonts w:ascii="Aptos" w:hAnsi="Aptos" w:cs="Arial"/>
          <w:b/>
          <w:sz w:val="22"/>
          <w:szCs w:val="22"/>
        </w:rPr>
      </w:pPr>
      <w:r w:rsidRPr="007D5808">
        <w:rPr>
          <w:rFonts w:ascii="Aptos" w:hAnsi="Aptos"/>
          <w:noProof/>
          <w:sz w:val="22"/>
          <w:szCs w:val="22"/>
        </w:rPr>
        <mc:AlternateContent>
          <mc:Choice Requires="wps">
            <w:drawing>
              <wp:anchor distT="0" distB="0" distL="114300" distR="114300" simplePos="0" relativeHeight="251663360" behindDoc="0" locked="0" layoutInCell="1" allowOverlap="1" wp14:anchorId="5FD0FCD1" wp14:editId="23101A4D">
                <wp:simplePos x="0" y="0"/>
                <wp:positionH relativeFrom="column">
                  <wp:posOffset>4451350</wp:posOffset>
                </wp:positionH>
                <wp:positionV relativeFrom="paragraph">
                  <wp:posOffset>-206375</wp:posOffset>
                </wp:positionV>
                <wp:extent cx="304800" cy="628650"/>
                <wp:effectExtent l="47625" t="9525" r="28575" b="47625"/>
                <wp:wrapNone/>
                <wp:docPr id="1005384699"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00206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DD7BB8" id="Isosceles Triangle 9" o:spid="_x0000_s1026" type="#_x0000_t5" style="position:absolute;margin-left:350.5pt;margin-top:-16.25pt;width:24pt;height:49.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" fillcolor="#002060" strokecolor="#002060" strokeweight="1pt"/>
            </w:pict>
          </mc:Fallback>
        </mc:AlternateContent>
      </w:r>
      <w:r w:rsidRPr="007D5808">
        <w:rPr>
          <w:rFonts w:ascii="Aptos" w:hAnsi="Aptos" w:cs="Arial"/>
          <w:b/>
          <w:sz w:val="22"/>
          <w:szCs w:val="22"/>
        </w:rPr>
        <w:t xml:space="preserve">Create a new single species genus, </w:t>
      </w:r>
      <w:r w:rsidR="009E74D6" w:rsidRPr="009E74D6">
        <w:rPr>
          <w:rFonts w:ascii="Aptos" w:hAnsi="Aptos" w:cs="Arial"/>
          <w:b/>
          <w:i/>
          <w:iCs/>
          <w:sz w:val="22"/>
          <w:szCs w:val="22"/>
        </w:rPr>
        <w:t>Wodongavirus</w:t>
      </w:r>
      <w:r w:rsidRPr="007D5808">
        <w:rPr>
          <w:rFonts w:ascii="Aptos" w:hAnsi="Aptos" w:cs="Arial"/>
          <w:bCs/>
          <w:sz w:val="22"/>
          <w:szCs w:val="22"/>
        </w:rPr>
        <w:t xml:space="preserve">    </w:t>
      </w:r>
    </w:p>
    <w:p w14:paraId="006DAA1C" w14:textId="77777777" w:rsidR="00C32EAC" w:rsidRPr="007D5808" w:rsidRDefault="00C32EAC" w:rsidP="00C32EAC">
      <w:pPr>
        <w:rPr>
          <w:rFonts w:ascii="Aptos" w:hAnsi="Aptos" w:cs="Arial"/>
          <w:sz w:val="22"/>
          <w:szCs w:val="22"/>
          <w:lang w:val="en-GB"/>
        </w:rPr>
      </w:pPr>
    </w:p>
    <w:p w14:paraId="0A23A0D5" w14:textId="5A7B87E6" w:rsidR="00C32EAC" w:rsidRPr="007D5808" w:rsidRDefault="00C32EAC" w:rsidP="00C32EAC">
      <w:pPr>
        <w:rPr>
          <w:rFonts w:ascii="Aptos" w:hAnsi="Aptos" w:cs="Arial"/>
          <w:sz w:val="22"/>
          <w:szCs w:val="22"/>
          <w:lang w:val="en-GB"/>
        </w:rPr>
      </w:pPr>
      <w:r w:rsidRPr="007D5808">
        <w:rPr>
          <w:rFonts w:ascii="Aptos" w:hAnsi="Aptos" w:cs="Arial"/>
          <w:b/>
          <w:bCs/>
          <w:sz w:val="22"/>
          <w:szCs w:val="22"/>
          <w:lang w:val="en-GB"/>
        </w:rPr>
        <w:t xml:space="preserve">Origin of the name of this taxon:  </w:t>
      </w:r>
      <w:r w:rsidRPr="007D5808">
        <w:rPr>
          <w:rFonts w:ascii="Aptos" w:hAnsi="Aptos" w:cs="Arial"/>
          <w:sz w:val="22"/>
          <w:szCs w:val="22"/>
          <w:lang w:val="en-GB"/>
        </w:rPr>
        <w:t>The name of this taxon derives from Bundoora - a suburb in Melbourne, Victoria, Australia where at La Trobe University, Edwards Road, the first phage of its type was isolated</w:t>
      </w:r>
    </w:p>
    <w:p w14:paraId="13DDC8C0" w14:textId="77777777" w:rsidR="00C32EAC" w:rsidRPr="007D5808" w:rsidRDefault="00C32EAC" w:rsidP="00C32EAC">
      <w:pPr>
        <w:rPr>
          <w:rFonts w:ascii="Aptos" w:hAnsi="Aptos" w:cs="Arial"/>
          <w:b/>
          <w:bCs/>
          <w:sz w:val="22"/>
          <w:szCs w:val="22"/>
          <w:lang w:val="en-GB"/>
        </w:rPr>
      </w:pPr>
    </w:p>
    <w:p w14:paraId="3E6B23A9" w14:textId="0EE41AAF" w:rsidR="00C32EAC" w:rsidRPr="007D5808" w:rsidRDefault="00C32EAC" w:rsidP="00C32EAC">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lytic siphophage was isolated against </w:t>
      </w:r>
      <w:r w:rsidRPr="007D5808">
        <w:rPr>
          <w:rFonts w:ascii="Aptos" w:hAnsi="Aptos" w:cs="Arial"/>
          <w:i/>
          <w:iCs/>
          <w:sz w:val="22"/>
          <w:szCs w:val="22"/>
          <w:lang w:val="en-GB"/>
        </w:rPr>
        <w:t>Rhodococcus equi</w:t>
      </w:r>
      <w:r w:rsidRPr="007D5808">
        <w:rPr>
          <w:rFonts w:ascii="Aptos" w:hAnsi="Aptos" w:cs="Arial"/>
          <w:sz w:val="22"/>
          <w:szCs w:val="22"/>
          <w:lang w:val="en-GB"/>
        </w:rPr>
        <w:t xml:space="preserve">  from wastewater by Steve Petrovski’s group at La Trobe University. The Actinobacteriophage Database considers this phage to be a Singleton.  </w:t>
      </w:r>
    </w:p>
    <w:p w14:paraId="2F43EB8A" w14:textId="77777777" w:rsidR="00C32EAC" w:rsidRPr="007D5808" w:rsidRDefault="00C32EAC" w:rsidP="00C32EAC">
      <w:pPr>
        <w:rPr>
          <w:rFonts w:ascii="Aptos" w:hAnsi="Aptos" w:cs="Arial"/>
          <w:sz w:val="22"/>
          <w:szCs w:val="22"/>
          <w:lang w:val="en-GB"/>
        </w:rPr>
      </w:pPr>
    </w:p>
    <w:p w14:paraId="5BAFE6E5" w14:textId="77777777" w:rsidR="00C32EAC" w:rsidRPr="007D5808" w:rsidRDefault="00C32EAC" w:rsidP="00C32EAC">
      <w:pPr>
        <w:jc w:val="center"/>
        <w:rPr>
          <w:rFonts w:ascii="Aptos" w:hAnsi="Aptos" w:cs="Arial"/>
          <w:sz w:val="22"/>
          <w:szCs w:val="22"/>
          <w:lang w:val="en-GB"/>
        </w:rPr>
      </w:pPr>
    </w:p>
    <w:p w14:paraId="0639D043" w14:textId="77777777" w:rsidR="00C32EAC" w:rsidRPr="007D5808" w:rsidRDefault="00C32EAC" w:rsidP="00C32EAC">
      <w:pPr>
        <w:rPr>
          <w:rFonts w:ascii="Aptos" w:hAnsi="Aptos" w:cs="Arial"/>
          <w:bCs/>
          <w:sz w:val="22"/>
          <w:szCs w:val="22"/>
          <w:lang w:val="en-GB"/>
        </w:rPr>
      </w:pPr>
      <w:r w:rsidRPr="007D5808">
        <w:rPr>
          <w:rFonts w:ascii="Aptos" w:hAnsi="Aptos" w:cs="Arial"/>
          <w:b/>
          <w:sz w:val="22"/>
          <w:szCs w:val="22"/>
          <w:lang w:val="en-GB"/>
        </w:rPr>
        <w:t xml:space="preserve">Electron micrograph: </w:t>
      </w:r>
      <w:r w:rsidRPr="007D5808">
        <w:rPr>
          <w:rFonts w:ascii="Aptos" w:hAnsi="Aptos" w:cs="Arial"/>
          <w:bCs/>
          <w:sz w:val="22"/>
          <w:szCs w:val="22"/>
          <w:lang w:val="en-GB"/>
        </w:rPr>
        <w:t xml:space="preserve">N/A  </w:t>
      </w:r>
    </w:p>
    <w:p w14:paraId="72F7517C" w14:textId="77777777" w:rsidR="00C32EAC" w:rsidRPr="007D5808" w:rsidRDefault="00C32EAC" w:rsidP="00C32EAC">
      <w:pPr>
        <w:rPr>
          <w:rFonts w:ascii="Aptos" w:hAnsi="Aptos" w:cs="Arial"/>
          <w:sz w:val="22"/>
          <w:szCs w:val="22"/>
          <w:lang w:val="en-GB"/>
        </w:rPr>
      </w:pPr>
    </w:p>
    <w:p w14:paraId="14FDF643" w14:textId="77777777" w:rsidR="00C32EAC" w:rsidRPr="007D5808" w:rsidRDefault="00C32EAC" w:rsidP="00C32EAC">
      <w:pPr>
        <w:rPr>
          <w:rFonts w:ascii="Aptos" w:hAnsi="Aptos" w:cs="Arial"/>
          <w:sz w:val="22"/>
          <w:szCs w:val="22"/>
          <w:lang w:val="en-GB"/>
        </w:rPr>
      </w:pPr>
      <w:r w:rsidRPr="007D5808">
        <w:rPr>
          <w:rFonts w:ascii="Aptos" w:hAnsi="Aptos" w:cs="Arial"/>
          <w:b/>
          <w:bCs/>
          <w:sz w:val="22"/>
          <w:szCs w:val="22"/>
          <w:lang w:val="en-GB"/>
        </w:rPr>
        <w:t xml:space="preserve">Genome summary: </w:t>
      </w:r>
    </w:p>
    <w:p w14:paraId="6DDD37B0" w14:textId="77777777" w:rsidR="00C32EAC" w:rsidRPr="007D5808" w:rsidRDefault="00C32EAC" w:rsidP="00C32EAC">
      <w:pPr>
        <w:rPr>
          <w:rFonts w:ascii="Aptos" w:hAnsi="Aptos" w:cs="Arial"/>
          <w:sz w:val="22"/>
          <w:szCs w:val="22"/>
          <w:lang w:val="en-GB"/>
        </w:rPr>
      </w:pPr>
    </w:p>
    <w:tbl>
      <w:tblPr>
        <w:tblStyle w:val="TableGrid"/>
        <w:tblW w:w="8114" w:type="dxa"/>
        <w:tblLook w:val="04A0" w:firstRow="1" w:lastRow="0" w:firstColumn="1" w:lastColumn="0" w:noHBand="0" w:noVBand="1"/>
      </w:tblPr>
      <w:tblGrid>
        <w:gridCol w:w="1572"/>
        <w:gridCol w:w="1369"/>
        <w:gridCol w:w="670"/>
        <w:gridCol w:w="1003"/>
        <w:gridCol w:w="941"/>
        <w:gridCol w:w="1154"/>
        <w:gridCol w:w="1405"/>
      </w:tblGrid>
      <w:tr w:rsidR="007D5808" w:rsidRPr="007D5808" w14:paraId="6D62081D" w14:textId="77777777" w:rsidTr="004855FE">
        <w:tc>
          <w:tcPr>
            <w:tcW w:w="1601" w:type="dxa"/>
            <w:tcBorders>
              <w:top w:val="single" w:sz="4" w:space="0" w:color="auto"/>
              <w:left w:val="single" w:sz="4" w:space="0" w:color="auto"/>
              <w:bottom w:val="single" w:sz="4" w:space="0" w:color="auto"/>
              <w:right w:val="single" w:sz="4" w:space="0" w:color="auto"/>
            </w:tcBorders>
            <w:hideMark/>
          </w:tcPr>
          <w:p w14:paraId="5AAE427D"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Phage name</w:t>
            </w:r>
          </w:p>
        </w:tc>
        <w:tc>
          <w:tcPr>
            <w:tcW w:w="1400" w:type="dxa"/>
            <w:tcBorders>
              <w:top w:val="single" w:sz="4" w:space="0" w:color="auto"/>
              <w:left w:val="single" w:sz="4" w:space="0" w:color="auto"/>
              <w:bottom w:val="single" w:sz="4" w:space="0" w:color="auto"/>
              <w:right w:val="single" w:sz="4" w:space="0" w:color="auto"/>
            </w:tcBorders>
            <w:hideMark/>
          </w:tcPr>
          <w:p w14:paraId="6A399072"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3D6759DA"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40EEE460"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27BC0B19"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740277D9"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1DBCC1C3" w14:textId="77777777"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Overall % homologous proteins (**)</w:t>
            </w:r>
          </w:p>
        </w:tc>
      </w:tr>
      <w:tr w:rsidR="007D5808" w:rsidRPr="007D5808" w14:paraId="6D131BE8" w14:textId="77777777" w:rsidTr="00C32EAC">
        <w:tc>
          <w:tcPr>
            <w:tcW w:w="1601" w:type="dxa"/>
            <w:tcBorders>
              <w:top w:val="single" w:sz="4" w:space="0" w:color="auto"/>
              <w:left w:val="single" w:sz="4" w:space="0" w:color="auto"/>
              <w:bottom w:val="single" w:sz="4" w:space="0" w:color="auto"/>
              <w:right w:val="single" w:sz="4" w:space="0" w:color="auto"/>
            </w:tcBorders>
            <w:vAlign w:val="center"/>
          </w:tcPr>
          <w:p w14:paraId="64DE3C2A" w14:textId="32E43D90" w:rsidR="00C32EAC" w:rsidRPr="007D5808" w:rsidRDefault="00C32EAC" w:rsidP="004855FE">
            <w:pPr>
              <w:rPr>
                <w:rFonts w:ascii="Aptos" w:hAnsi="Aptos" w:cs="Arial"/>
                <w:sz w:val="22"/>
                <w:szCs w:val="22"/>
                <w:lang w:val="en-GB"/>
              </w:rPr>
            </w:pPr>
            <w:r w:rsidRPr="007D5808">
              <w:rPr>
                <w:rFonts w:ascii="Aptos" w:hAnsi="Aptos" w:cs="Arial"/>
                <w:i/>
                <w:iCs/>
                <w:sz w:val="22"/>
                <w:szCs w:val="22"/>
                <w:lang w:val="en-GB"/>
              </w:rPr>
              <w:t>Rhodococcus</w:t>
            </w:r>
            <w:r w:rsidRPr="007D5808">
              <w:rPr>
                <w:rFonts w:ascii="Aptos" w:hAnsi="Aptos" w:cs="Arial"/>
                <w:sz w:val="22"/>
                <w:szCs w:val="22"/>
                <w:lang w:val="en-GB"/>
              </w:rPr>
              <w:t xml:space="preserve"> phage REQ3</w:t>
            </w:r>
          </w:p>
        </w:tc>
        <w:tc>
          <w:tcPr>
            <w:tcW w:w="1400" w:type="dxa"/>
            <w:vAlign w:val="center"/>
          </w:tcPr>
          <w:p w14:paraId="3CB70C5F" w14:textId="47EE9F04" w:rsidR="00C32EAC" w:rsidRPr="007D5808" w:rsidRDefault="00C32EAC" w:rsidP="004855FE">
            <w:pPr>
              <w:rPr>
                <w:rFonts w:ascii="Aptos" w:hAnsi="Aptos" w:cs="Arial"/>
                <w:sz w:val="22"/>
                <w:szCs w:val="22"/>
              </w:rPr>
            </w:pPr>
            <w:r w:rsidRPr="007D5808">
              <w:rPr>
                <w:rFonts w:ascii="Aptos" w:hAnsi="Aptos" w:cs="Arial"/>
                <w:sz w:val="22"/>
                <w:szCs w:val="22"/>
              </w:rPr>
              <w:t>JN116824.1</w:t>
            </w:r>
          </w:p>
        </w:tc>
        <w:tc>
          <w:tcPr>
            <w:tcW w:w="699" w:type="dxa"/>
            <w:vAlign w:val="center"/>
          </w:tcPr>
          <w:p w14:paraId="55626EAE" w14:textId="4D61928A"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39.5</w:t>
            </w:r>
          </w:p>
        </w:tc>
        <w:tc>
          <w:tcPr>
            <w:tcW w:w="928" w:type="dxa"/>
            <w:vAlign w:val="center"/>
          </w:tcPr>
          <w:p w14:paraId="3C3CDEB4" w14:textId="37710E66" w:rsidR="00C32EAC" w:rsidRPr="007D5808" w:rsidRDefault="00C32EAC" w:rsidP="004855FE">
            <w:pPr>
              <w:rPr>
                <w:rFonts w:ascii="Aptos" w:hAnsi="Aptos" w:cs="Arial"/>
                <w:sz w:val="22"/>
                <w:szCs w:val="22"/>
                <w:lang w:val="en-GB"/>
              </w:rPr>
            </w:pPr>
            <w:r w:rsidRPr="007D5808">
              <w:rPr>
                <w:rFonts w:ascii="Aptos" w:hAnsi="Aptos" w:cs="Arial"/>
                <w:sz w:val="22"/>
                <w:szCs w:val="22"/>
                <w:lang w:val="en-GB"/>
              </w:rPr>
              <w:t>60</w:t>
            </w:r>
          </w:p>
        </w:tc>
        <w:tc>
          <w:tcPr>
            <w:tcW w:w="1090" w:type="dxa"/>
            <w:vAlign w:val="center"/>
          </w:tcPr>
          <w:p w14:paraId="063882E6" w14:textId="4F40CC9F" w:rsidR="00C32EAC" w:rsidRPr="007D5808" w:rsidRDefault="00C32EAC" w:rsidP="004855FE">
            <w:pPr>
              <w:rPr>
                <w:rFonts w:ascii="Aptos" w:hAnsi="Aptos" w:cs="Arial"/>
                <w:sz w:val="22"/>
                <w:szCs w:val="22"/>
              </w:rPr>
            </w:pPr>
            <w:r w:rsidRPr="007D5808">
              <w:rPr>
                <w:rFonts w:ascii="Aptos" w:hAnsi="Aptos" w:cs="Arial"/>
                <w:sz w:val="22"/>
                <w:szCs w:val="22"/>
              </w:rPr>
              <w:t>65.9</w:t>
            </w:r>
          </w:p>
        </w:tc>
        <w:tc>
          <w:tcPr>
            <w:tcW w:w="1090" w:type="dxa"/>
            <w:tcBorders>
              <w:top w:val="single" w:sz="4" w:space="0" w:color="auto"/>
              <w:left w:val="single" w:sz="4" w:space="0" w:color="auto"/>
              <w:bottom w:val="single" w:sz="4" w:space="0" w:color="auto"/>
              <w:right w:val="single" w:sz="4" w:space="0" w:color="auto"/>
            </w:tcBorders>
            <w:vAlign w:val="center"/>
          </w:tcPr>
          <w:p w14:paraId="41026D6C" w14:textId="77777777" w:rsidR="00C32EAC" w:rsidRPr="007D5808" w:rsidRDefault="00C32EAC" w:rsidP="004855FE">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152CA719" w14:textId="77777777" w:rsidR="00C32EAC" w:rsidRPr="007D5808" w:rsidRDefault="00C32EAC" w:rsidP="004855FE">
            <w:pPr>
              <w:rPr>
                <w:rFonts w:ascii="Aptos" w:hAnsi="Aptos" w:cs="Arial"/>
                <w:sz w:val="22"/>
                <w:szCs w:val="22"/>
              </w:rPr>
            </w:pPr>
            <w:r w:rsidRPr="007D5808">
              <w:rPr>
                <w:rFonts w:ascii="Aptos" w:hAnsi="Aptos" w:cs="Arial"/>
                <w:sz w:val="22"/>
                <w:szCs w:val="22"/>
              </w:rPr>
              <w:t>100</w:t>
            </w:r>
          </w:p>
        </w:tc>
      </w:tr>
    </w:tbl>
    <w:p w14:paraId="11228B78" w14:textId="77777777" w:rsidR="00C32EAC" w:rsidRPr="007D5808" w:rsidRDefault="00C32EAC" w:rsidP="00C32EAC">
      <w:pPr>
        <w:rPr>
          <w:rFonts w:ascii="Aptos" w:hAnsi="Aptos" w:cs="Arial"/>
          <w:b/>
          <w:sz w:val="22"/>
          <w:szCs w:val="22"/>
        </w:rPr>
      </w:pPr>
    </w:p>
    <w:p w14:paraId="754D3B8E" w14:textId="77777777" w:rsidR="00C32EAC" w:rsidRPr="007D5808" w:rsidRDefault="00C32EAC" w:rsidP="00C32EAC">
      <w:pPr>
        <w:rPr>
          <w:rFonts w:ascii="Aptos" w:hAnsi="Aptos" w:cs="Arial"/>
          <w:b/>
          <w:sz w:val="22"/>
          <w:szCs w:val="22"/>
        </w:rPr>
      </w:pPr>
    </w:p>
    <w:p w14:paraId="2EF2A2EF" w14:textId="1A7142F5" w:rsidR="00C32EAC" w:rsidRPr="007D5808" w:rsidRDefault="00C32EAC" w:rsidP="00C32EAC">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p w14:paraId="486B7337" w14:textId="77777777" w:rsidR="007F0181" w:rsidRPr="007D5808" w:rsidRDefault="007F0181" w:rsidP="00C32EAC">
      <w:pPr>
        <w:rPr>
          <w:rFonts w:ascii="Aptos" w:hAnsi="Aptos" w:cs="Arial"/>
          <w:bCs/>
          <w:sz w:val="22"/>
          <w:szCs w:val="22"/>
        </w:rPr>
      </w:pPr>
    </w:p>
    <w:p w14:paraId="2D61777A" w14:textId="6C25C846" w:rsidR="00C32EAC" w:rsidRPr="007D5808" w:rsidRDefault="00D15499" w:rsidP="00C32EAC">
      <w:pPr>
        <w:spacing w:before="120" w:after="120"/>
        <w:rPr>
          <w:rFonts w:ascii="Aptos" w:hAnsi="Aptos"/>
          <w:sz w:val="22"/>
          <w:szCs w:val="22"/>
        </w:rPr>
      </w:pPr>
      <w:r w:rsidRPr="007D5808">
        <w:rPr>
          <w:rFonts w:ascii="Aptos" w:hAnsi="Aptos"/>
          <w:noProof/>
          <w:sz w:val="22"/>
          <w:szCs w:val="22"/>
        </w:rPr>
        <mc:AlternateContent>
          <mc:Choice Requires="wps">
            <w:drawing>
              <wp:anchor distT="0" distB="0" distL="114300" distR="114300" simplePos="0" relativeHeight="251671552" behindDoc="0" locked="0" layoutInCell="1" allowOverlap="1" wp14:anchorId="4B8528A8" wp14:editId="575C5759">
                <wp:simplePos x="0" y="0"/>
                <wp:positionH relativeFrom="column">
                  <wp:posOffset>4432300</wp:posOffset>
                </wp:positionH>
                <wp:positionV relativeFrom="paragraph">
                  <wp:posOffset>37465</wp:posOffset>
                </wp:positionV>
                <wp:extent cx="304800" cy="628650"/>
                <wp:effectExtent l="47625" t="9525" r="28575" b="47625"/>
                <wp:wrapNone/>
                <wp:docPr id="1883347625"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696493" id="Isosceles Triangle 9" o:spid="_x0000_s1026" type="#_x0000_t5" style="position:absolute;margin-left:349pt;margin-top:2.95pt;width:24pt;height:49.5pt;rotation:-90;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" fillcolor="#00b0f0" strokecolor="#00b0f0" strokeweight="1pt"/>
            </w:pict>
          </mc:Fallback>
        </mc:AlternateContent>
      </w:r>
    </w:p>
    <w:p w14:paraId="41FB6F37" w14:textId="3C078744" w:rsidR="00D15499" w:rsidRPr="007D5808" w:rsidRDefault="00D15499" w:rsidP="00D15499">
      <w:pPr>
        <w:pStyle w:val="BodyTextIndent"/>
        <w:numPr>
          <w:ilvl w:val="0"/>
          <w:numId w:val="5"/>
        </w:numPr>
        <w:spacing w:before="120" w:after="120"/>
        <w:rPr>
          <w:rFonts w:ascii="Aptos" w:hAnsi="Aptos" w:cs="Arial"/>
          <w:b/>
          <w:sz w:val="22"/>
          <w:szCs w:val="22"/>
        </w:rPr>
      </w:pPr>
      <w:r w:rsidRPr="007D5808">
        <w:rPr>
          <w:rFonts w:ascii="Aptos" w:hAnsi="Aptos" w:cs="Arial"/>
          <w:b/>
          <w:sz w:val="22"/>
          <w:szCs w:val="22"/>
        </w:rPr>
        <w:t xml:space="preserve">Create a new single species genus, </w:t>
      </w:r>
      <w:r w:rsidR="00920874" w:rsidRPr="007D5808">
        <w:rPr>
          <w:rFonts w:ascii="Aptos" w:hAnsi="Aptos" w:cs="Arial"/>
          <w:b/>
          <w:i/>
          <w:iCs/>
          <w:sz w:val="22"/>
          <w:szCs w:val="22"/>
        </w:rPr>
        <w:t>Reqipinevirus</w:t>
      </w:r>
      <w:r w:rsidRPr="007D5808">
        <w:rPr>
          <w:rFonts w:ascii="Aptos" w:hAnsi="Aptos" w:cs="Arial"/>
          <w:bCs/>
          <w:sz w:val="22"/>
          <w:szCs w:val="22"/>
        </w:rPr>
        <w:t xml:space="preserve">    </w:t>
      </w:r>
    </w:p>
    <w:p w14:paraId="65E67B87" w14:textId="0AF80629" w:rsidR="00D15499" w:rsidRPr="007D5808" w:rsidRDefault="00D15499" w:rsidP="00D15499">
      <w:pPr>
        <w:rPr>
          <w:rFonts w:ascii="Aptos" w:hAnsi="Aptos" w:cs="Arial"/>
          <w:sz w:val="22"/>
          <w:szCs w:val="22"/>
          <w:lang w:val="en-GB"/>
        </w:rPr>
      </w:pPr>
    </w:p>
    <w:p w14:paraId="561DCF1F" w14:textId="27B25F7E" w:rsidR="00D15499" w:rsidRPr="007D5808" w:rsidRDefault="00D15499" w:rsidP="00D15499">
      <w:pPr>
        <w:rPr>
          <w:rFonts w:ascii="Aptos" w:hAnsi="Aptos" w:cs="Arial"/>
          <w:sz w:val="22"/>
          <w:szCs w:val="22"/>
          <w:lang w:val="en-GB"/>
        </w:rPr>
      </w:pPr>
      <w:r w:rsidRPr="007D5808">
        <w:rPr>
          <w:rFonts w:ascii="Aptos" w:hAnsi="Aptos" w:cs="Arial"/>
          <w:b/>
          <w:bCs/>
          <w:sz w:val="22"/>
          <w:szCs w:val="22"/>
          <w:lang w:val="en-GB"/>
        </w:rPr>
        <w:t xml:space="preserve">Origin of the name of this taxon:  </w:t>
      </w:r>
      <w:r w:rsidRPr="007D5808">
        <w:rPr>
          <w:rFonts w:ascii="Aptos" w:hAnsi="Aptos" w:cs="Arial"/>
          <w:sz w:val="22"/>
          <w:szCs w:val="22"/>
          <w:lang w:val="en-GB"/>
        </w:rPr>
        <w:t xml:space="preserve">The name of this taxon derives from the name of the first phage of its type, </w:t>
      </w:r>
      <w:r w:rsidRPr="007D5808">
        <w:rPr>
          <w:rFonts w:ascii="Aptos" w:hAnsi="Aptos" w:cs="Arial"/>
          <w:i/>
          <w:iCs/>
          <w:sz w:val="22"/>
          <w:szCs w:val="22"/>
          <w:lang w:val="en-GB"/>
        </w:rPr>
        <w:t>Rhodococcus</w:t>
      </w:r>
      <w:r w:rsidRPr="007D5808">
        <w:rPr>
          <w:rFonts w:ascii="Aptos" w:hAnsi="Aptos" w:cs="Arial"/>
          <w:sz w:val="22"/>
          <w:szCs w:val="22"/>
          <w:lang w:val="en-GB"/>
        </w:rPr>
        <w:t xml:space="preserve"> phage </w:t>
      </w:r>
      <w:r w:rsidR="00920874" w:rsidRPr="007D5808">
        <w:rPr>
          <w:rFonts w:ascii="Aptos" w:hAnsi="Aptos" w:cs="Arial"/>
          <w:sz w:val="22"/>
          <w:szCs w:val="22"/>
          <w:lang w:val="en-GB"/>
        </w:rPr>
        <w:t>ReqiPine5</w:t>
      </w:r>
      <w:r w:rsidRPr="007D5808">
        <w:rPr>
          <w:rFonts w:ascii="Aptos" w:hAnsi="Aptos" w:cs="Arial"/>
          <w:sz w:val="22"/>
          <w:szCs w:val="22"/>
          <w:lang w:val="en-GB"/>
        </w:rPr>
        <w:t>.</w:t>
      </w:r>
    </w:p>
    <w:p w14:paraId="509FB360" w14:textId="07C0687F" w:rsidR="00D15499" w:rsidRPr="007D5808" w:rsidRDefault="00D15499" w:rsidP="00D15499">
      <w:pPr>
        <w:rPr>
          <w:rFonts w:ascii="Aptos" w:hAnsi="Aptos" w:cs="Arial"/>
          <w:b/>
          <w:bCs/>
          <w:sz w:val="22"/>
          <w:szCs w:val="22"/>
          <w:lang w:val="en-GB"/>
        </w:rPr>
      </w:pPr>
    </w:p>
    <w:p w14:paraId="19B13EEC" w14:textId="27B05863" w:rsidR="00D15499" w:rsidRPr="007D5808" w:rsidRDefault="00D15499" w:rsidP="00D15499">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w:t>
      </w:r>
      <w:r w:rsidR="00EC4E62" w:rsidRPr="007D5808">
        <w:rPr>
          <w:rFonts w:ascii="Aptos" w:hAnsi="Aptos" w:cs="Arial"/>
          <w:sz w:val="22"/>
          <w:szCs w:val="22"/>
          <w:lang w:val="en-GB"/>
        </w:rPr>
        <w:t>lytic</w:t>
      </w:r>
      <w:r w:rsidRPr="007D5808">
        <w:rPr>
          <w:rFonts w:ascii="Aptos" w:hAnsi="Aptos" w:cs="Arial"/>
          <w:sz w:val="22"/>
          <w:szCs w:val="22"/>
          <w:lang w:val="en-GB"/>
        </w:rPr>
        <w:t xml:space="preserve"> siphophage was isolated against </w:t>
      </w:r>
      <w:r w:rsidRPr="007D5808">
        <w:rPr>
          <w:rFonts w:ascii="Aptos" w:hAnsi="Aptos" w:cs="Arial"/>
          <w:i/>
          <w:iCs/>
          <w:sz w:val="22"/>
          <w:szCs w:val="22"/>
          <w:lang w:val="en-GB"/>
        </w:rPr>
        <w:t>Rhodococcus e</w:t>
      </w:r>
      <w:r w:rsidR="00EC4E62" w:rsidRPr="007D5808">
        <w:rPr>
          <w:rFonts w:ascii="Aptos" w:hAnsi="Aptos" w:cs="Arial"/>
          <w:i/>
          <w:iCs/>
          <w:sz w:val="22"/>
          <w:szCs w:val="22"/>
          <w:lang w:val="en-GB"/>
        </w:rPr>
        <w:t xml:space="preserve">qui </w:t>
      </w:r>
      <w:r w:rsidRPr="007D5808">
        <w:rPr>
          <w:rFonts w:ascii="Aptos" w:hAnsi="Aptos" w:cs="Arial"/>
          <w:sz w:val="22"/>
          <w:szCs w:val="22"/>
          <w:lang w:val="en-GB"/>
        </w:rPr>
        <w:t xml:space="preserve">from </w:t>
      </w:r>
      <w:r w:rsidR="007412A8" w:rsidRPr="007D5808">
        <w:rPr>
          <w:rFonts w:ascii="Aptos" w:hAnsi="Aptos" w:cs="Arial"/>
          <w:sz w:val="22"/>
          <w:szCs w:val="22"/>
          <w:lang w:val="en-GB"/>
        </w:rPr>
        <w:t>soil samples [Summer et al. 2011]</w:t>
      </w:r>
      <w:r w:rsidRPr="007D5808">
        <w:rPr>
          <w:rFonts w:ascii="Aptos" w:hAnsi="Aptos" w:cs="Arial"/>
          <w:sz w:val="22"/>
          <w:szCs w:val="22"/>
          <w:lang w:val="en-GB"/>
        </w:rPr>
        <w:t xml:space="preserve">.  </w:t>
      </w:r>
      <w:r w:rsidR="00783749" w:rsidRPr="007D5808">
        <w:rPr>
          <w:rFonts w:ascii="Aptos" w:hAnsi="Aptos" w:cs="Arial"/>
          <w:sz w:val="22"/>
          <w:szCs w:val="22"/>
          <w:lang w:val="en-GB"/>
        </w:rPr>
        <w:t xml:space="preserve">Electron microscopy revealed a 66 nm head and a 236 nm flexible tail. </w:t>
      </w:r>
      <w:r w:rsidR="00154C55" w:rsidRPr="007D5808">
        <w:rPr>
          <w:rFonts w:ascii="Aptos" w:hAnsi="Aptos" w:cs="Arial"/>
          <w:sz w:val="22"/>
          <w:szCs w:val="22"/>
          <w:lang w:val="en-GB"/>
        </w:rPr>
        <w:t xml:space="preserve">It </w:t>
      </w:r>
      <w:r w:rsidR="00783749" w:rsidRPr="007D5808">
        <w:rPr>
          <w:rFonts w:ascii="Aptos" w:hAnsi="Aptos" w:cs="Arial"/>
          <w:sz w:val="22"/>
          <w:szCs w:val="22"/>
          <w:lang w:val="en-GB"/>
        </w:rPr>
        <w:t>has not been</w:t>
      </w:r>
      <w:r w:rsidR="00154C55" w:rsidRPr="007D5808">
        <w:rPr>
          <w:rFonts w:ascii="Aptos" w:hAnsi="Aptos" w:cs="Arial"/>
          <w:sz w:val="22"/>
          <w:szCs w:val="22"/>
          <w:lang w:val="en-GB"/>
        </w:rPr>
        <w:t xml:space="preserve"> classified by </w:t>
      </w:r>
      <w:r w:rsidRPr="007D5808">
        <w:rPr>
          <w:rFonts w:ascii="Aptos" w:hAnsi="Aptos" w:cs="Arial"/>
          <w:sz w:val="22"/>
          <w:szCs w:val="22"/>
          <w:lang w:val="en-GB"/>
        </w:rPr>
        <w:t xml:space="preserve">The Actinobacteriophage Database.  </w:t>
      </w:r>
    </w:p>
    <w:p w14:paraId="3FC79D6E" w14:textId="77777777" w:rsidR="00D15499" w:rsidRPr="007D5808" w:rsidRDefault="00D15499" w:rsidP="00D15499">
      <w:pPr>
        <w:rPr>
          <w:rFonts w:ascii="Aptos" w:hAnsi="Aptos" w:cs="Arial"/>
          <w:sz w:val="22"/>
          <w:szCs w:val="22"/>
          <w:lang w:val="en-GB"/>
        </w:rPr>
      </w:pPr>
    </w:p>
    <w:p w14:paraId="67EF598E" w14:textId="77777777" w:rsidR="00D15499" w:rsidRPr="007D5808" w:rsidRDefault="00D15499" w:rsidP="00D15499">
      <w:pPr>
        <w:jc w:val="center"/>
        <w:rPr>
          <w:rFonts w:ascii="Aptos" w:hAnsi="Aptos" w:cs="Arial"/>
          <w:sz w:val="22"/>
          <w:szCs w:val="22"/>
          <w:lang w:val="en-GB"/>
        </w:rPr>
      </w:pPr>
    </w:p>
    <w:p w14:paraId="644B7932" w14:textId="77777777" w:rsidR="00D15499" w:rsidRPr="007D5808" w:rsidRDefault="00D15499" w:rsidP="00D15499">
      <w:pPr>
        <w:rPr>
          <w:rFonts w:ascii="Aptos" w:hAnsi="Aptos" w:cs="Arial"/>
          <w:bCs/>
          <w:sz w:val="22"/>
          <w:szCs w:val="22"/>
          <w:lang w:val="en-GB"/>
        </w:rPr>
      </w:pPr>
      <w:r w:rsidRPr="007D5808">
        <w:rPr>
          <w:rFonts w:ascii="Aptos" w:hAnsi="Aptos" w:cs="Arial"/>
          <w:b/>
          <w:sz w:val="22"/>
          <w:szCs w:val="22"/>
          <w:lang w:val="en-GB"/>
        </w:rPr>
        <w:t xml:space="preserve">Electron micrograph: </w:t>
      </w:r>
      <w:r w:rsidRPr="007D5808">
        <w:rPr>
          <w:rFonts w:ascii="Aptos" w:hAnsi="Aptos" w:cs="Arial"/>
          <w:bCs/>
          <w:sz w:val="22"/>
          <w:szCs w:val="22"/>
          <w:lang w:val="en-GB"/>
        </w:rPr>
        <w:t xml:space="preserve">N/A  </w:t>
      </w:r>
    </w:p>
    <w:p w14:paraId="3E75607C" w14:textId="77777777" w:rsidR="00D15499" w:rsidRPr="007D5808" w:rsidRDefault="00D15499" w:rsidP="00D15499">
      <w:pPr>
        <w:rPr>
          <w:rFonts w:ascii="Aptos" w:hAnsi="Aptos" w:cs="Arial"/>
          <w:sz w:val="22"/>
          <w:szCs w:val="22"/>
          <w:lang w:val="en-GB"/>
        </w:rPr>
      </w:pPr>
    </w:p>
    <w:p w14:paraId="38034F69" w14:textId="77777777" w:rsidR="00D15499" w:rsidRPr="007D5808" w:rsidRDefault="00D15499" w:rsidP="00D15499">
      <w:pPr>
        <w:rPr>
          <w:rFonts w:ascii="Aptos" w:hAnsi="Aptos" w:cs="Arial"/>
          <w:sz w:val="22"/>
          <w:szCs w:val="22"/>
          <w:lang w:val="en-GB"/>
        </w:rPr>
      </w:pPr>
      <w:r w:rsidRPr="007D5808">
        <w:rPr>
          <w:rFonts w:ascii="Aptos" w:hAnsi="Aptos" w:cs="Arial"/>
          <w:b/>
          <w:bCs/>
          <w:sz w:val="22"/>
          <w:szCs w:val="22"/>
          <w:lang w:val="en-GB"/>
        </w:rPr>
        <w:t xml:space="preserve">Genome summary: </w:t>
      </w:r>
    </w:p>
    <w:p w14:paraId="720A4B3B" w14:textId="77777777" w:rsidR="00D15499" w:rsidRPr="007D5808" w:rsidRDefault="00D15499" w:rsidP="00D15499">
      <w:pPr>
        <w:rPr>
          <w:rFonts w:ascii="Aptos" w:hAnsi="Aptos" w:cs="Arial"/>
          <w:sz w:val="22"/>
          <w:szCs w:val="22"/>
          <w:lang w:val="en-GB"/>
        </w:rPr>
      </w:pPr>
    </w:p>
    <w:tbl>
      <w:tblPr>
        <w:tblStyle w:val="TableGrid"/>
        <w:tblW w:w="8114" w:type="dxa"/>
        <w:tblLook w:val="04A0" w:firstRow="1" w:lastRow="0" w:firstColumn="1" w:lastColumn="0" w:noHBand="0" w:noVBand="1"/>
      </w:tblPr>
      <w:tblGrid>
        <w:gridCol w:w="1567"/>
        <w:gridCol w:w="1408"/>
        <w:gridCol w:w="664"/>
        <w:gridCol w:w="1003"/>
        <w:gridCol w:w="913"/>
        <w:gridCol w:w="1154"/>
        <w:gridCol w:w="1405"/>
      </w:tblGrid>
      <w:tr w:rsidR="007D5808" w:rsidRPr="007D5808" w14:paraId="15E2890D" w14:textId="77777777" w:rsidTr="00B77983">
        <w:tc>
          <w:tcPr>
            <w:tcW w:w="1601" w:type="dxa"/>
            <w:tcBorders>
              <w:top w:val="single" w:sz="4" w:space="0" w:color="auto"/>
              <w:left w:val="single" w:sz="4" w:space="0" w:color="auto"/>
              <w:bottom w:val="single" w:sz="4" w:space="0" w:color="auto"/>
              <w:right w:val="single" w:sz="4" w:space="0" w:color="auto"/>
            </w:tcBorders>
            <w:hideMark/>
          </w:tcPr>
          <w:p w14:paraId="0FF4F958"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t>Phage name</w:t>
            </w:r>
          </w:p>
        </w:tc>
        <w:tc>
          <w:tcPr>
            <w:tcW w:w="1400" w:type="dxa"/>
            <w:tcBorders>
              <w:top w:val="single" w:sz="4" w:space="0" w:color="auto"/>
              <w:left w:val="single" w:sz="4" w:space="0" w:color="auto"/>
              <w:bottom w:val="single" w:sz="4" w:space="0" w:color="auto"/>
              <w:right w:val="single" w:sz="4" w:space="0" w:color="auto"/>
            </w:tcBorders>
            <w:hideMark/>
          </w:tcPr>
          <w:p w14:paraId="440E4F74"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740AEE9A"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62708580"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11BE6D93"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517E4D5C"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t xml:space="preserve">Overall % DNA sequence </w:t>
            </w:r>
            <w:r w:rsidRPr="007D5808">
              <w:rPr>
                <w:rFonts w:ascii="Aptos" w:hAnsi="Aptos" w:cs="Arial"/>
                <w:sz w:val="22"/>
                <w:szCs w:val="22"/>
                <w:lang w:val="en-GB"/>
              </w:rPr>
              <w:lastRenderedPageBreak/>
              <w:t>identity (*)</w:t>
            </w:r>
          </w:p>
        </w:tc>
        <w:tc>
          <w:tcPr>
            <w:tcW w:w="1306" w:type="dxa"/>
            <w:tcBorders>
              <w:top w:val="single" w:sz="4" w:space="0" w:color="auto"/>
              <w:left w:val="single" w:sz="4" w:space="0" w:color="auto"/>
              <w:bottom w:val="single" w:sz="4" w:space="0" w:color="auto"/>
              <w:right w:val="single" w:sz="4" w:space="0" w:color="auto"/>
            </w:tcBorders>
            <w:hideMark/>
          </w:tcPr>
          <w:p w14:paraId="756A9BA9" w14:textId="77777777" w:rsidR="00D15499" w:rsidRPr="007D5808" w:rsidRDefault="00D15499" w:rsidP="00B77983">
            <w:pPr>
              <w:rPr>
                <w:rFonts w:ascii="Aptos" w:hAnsi="Aptos" w:cs="Arial"/>
                <w:sz w:val="22"/>
                <w:szCs w:val="22"/>
                <w:lang w:val="en-GB"/>
              </w:rPr>
            </w:pPr>
            <w:r w:rsidRPr="007D5808">
              <w:rPr>
                <w:rFonts w:ascii="Aptos" w:hAnsi="Aptos" w:cs="Arial"/>
                <w:sz w:val="22"/>
                <w:szCs w:val="22"/>
                <w:lang w:val="en-GB"/>
              </w:rPr>
              <w:lastRenderedPageBreak/>
              <w:t>Overall % homologous proteins (**)</w:t>
            </w:r>
          </w:p>
        </w:tc>
      </w:tr>
      <w:tr w:rsidR="007D5808" w:rsidRPr="007D5808" w14:paraId="1B565F83" w14:textId="77777777" w:rsidTr="00B77983">
        <w:tc>
          <w:tcPr>
            <w:tcW w:w="1601" w:type="dxa"/>
            <w:tcBorders>
              <w:top w:val="single" w:sz="4" w:space="0" w:color="auto"/>
              <w:left w:val="single" w:sz="4" w:space="0" w:color="auto"/>
              <w:bottom w:val="single" w:sz="4" w:space="0" w:color="auto"/>
              <w:right w:val="single" w:sz="4" w:space="0" w:color="auto"/>
            </w:tcBorders>
            <w:vAlign w:val="center"/>
          </w:tcPr>
          <w:p w14:paraId="2EB06581" w14:textId="45F7FAC0" w:rsidR="00D15499" w:rsidRPr="007D5808" w:rsidRDefault="00EC4E62" w:rsidP="00B77983">
            <w:pPr>
              <w:rPr>
                <w:rFonts w:ascii="Aptos" w:hAnsi="Aptos" w:cs="Arial"/>
                <w:sz w:val="22"/>
                <w:szCs w:val="22"/>
                <w:lang w:val="en-GB"/>
              </w:rPr>
            </w:pPr>
            <w:r w:rsidRPr="007D5808">
              <w:rPr>
                <w:rFonts w:ascii="Aptos" w:hAnsi="Aptos" w:cs="Arial"/>
                <w:i/>
                <w:iCs/>
                <w:sz w:val="22"/>
                <w:szCs w:val="22"/>
                <w:lang w:val="en-GB"/>
              </w:rPr>
              <w:t>Rhodococcus</w:t>
            </w:r>
            <w:r w:rsidRPr="007D5808">
              <w:rPr>
                <w:rFonts w:ascii="Aptos" w:hAnsi="Aptos" w:cs="Arial"/>
                <w:sz w:val="22"/>
                <w:szCs w:val="22"/>
                <w:lang w:val="en-GB"/>
              </w:rPr>
              <w:t xml:space="preserve"> phage ReqiPine5</w:t>
            </w:r>
          </w:p>
        </w:tc>
        <w:tc>
          <w:tcPr>
            <w:tcW w:w="1400" w:type="dxa"/>
            <w:vAlign w:val="center"/>
          </w:tcPr>
          <w:p w14:paraId="4032DF07" w14:textId="3F90A35C" w:rsidR="00D15499" w:rsidRPr="007D5808" w:rsidRDefault="00EC4E62" w:rsidP="00B77983">
            <w:pPr>
              <w:rPr>
                <w:rFonts w:ascii="Aptos" w:hAnsi="Aptos" w:cs="Arial"/>
                <w:sz w:val="22"/>
                <w:szCs w:val="22"/>
              </w:rPr>
            </w:pPr>
            <w:r w:rsidRPr="007D5808">
              <w:rPr>
                <w:rFonts w:ascii="Aptos" w:hAnsi="Aptos" w:cs="Arial"/>
                <w:sz w:val="22"/>
                <w:szCs w:val="22"/>
              </w:rPr>
              <w:t>GU580943.1</w:t>
            </w:r>
          </w:p>
        </w:tc>
        <w:tc>
          <w:tcPr>
            <w:tcW w:w="699" w:type="dxa"/>
            <w:vAlign w:val="center"/>
          </w:tcPr>
          <w:p w14:paraId="7AA2EF39" w14:textId="1FF443D8" w:rsidR="00D15499" w:rsidRPr="007D5808" w:rsidRDefault="00EC4E62" w:rsidP="00B77983">
            <w:pPr>
              <w:rPr>
                <w:rFonts w:ascii="Aptos" w:hAnsi="Aptos" w:cs="Arial"/>
                <w:sz w:val="22"/>
                <w:szCs w:val="22"/>
                <w:lang w:val="en-GB"/>
              </w:rPr>
            </w:pPr>
            <w:r w:rsidRPr="007D5808">
              <w:rPr>
                <w:rFonts w:ascii="Aptos" w:hAnsi="Aptos" w:cs="Arial"/>
                <w:sz w:val="22"/>
                <w:szCs w:val="22"/>
                <w:lang w:val="en-GB"/>
              </w:rPr>
              <w:t>59.2</w:t>
            </w:r>
          </w:p>
        </w:tc>
        <w:tc>
          <w:tcPr>
            <w:tcW w:w="928" w:type="dxa"/>
            <w:vAlign w:val="center"/>
          </w:tcPr>
          <w:p w14:paraId="57C05C2F" w14:textId="32BDF1F7" w:rsidR="00D15499" w:rsidRPr="007D5808" w:rsidRDefault="00EC4E62" w:rsidP="00B77983">
            <w:pPr>
              <w:rPr>
                <w:rFonts w:ascii="Aptos" w:hAnsi="Aptos" w:cs="Arial"/>
                <w:sz w:val="22"/>
                <w:szCs w:val="22"/>
                <w:lang w:val="en-GB"/>
              </w:rPr>
            </w:pPr>
            <w:r w:rsidRPr="007D5808">
              <w:rPr>
                <w:rFonts w:ascii="Aptos" w:hAnsi="Aptos" w:cs="Arial"/>
                <w:sz w:val="22"/>
                <w:szCs w:val="22"/>
                <w:lang w:val="en-GB"/>
              </w:rPr>
              <w:t>84</w:t>
            </w:r>
          </w:p>
        </w:tc>
        <w:tc>
          <w:tcPr>
            <w:tcW w:w="1090" w:type="dxa"/>
            <w:vAlign w:val="center"/>
          </w:tcPr>
          <w:p w14:paraId="099D684B" w14:textId="2144191A" w:rsidR="00D15499" w:rsidRPr="007D5808" w:rsidRDefault="00154C55" w:rsidP="00B77983">
            <w:pPr>
              <w:rPr>
                <w:rFonts w:ascii="Aptos" w:hAnsi="Aptos" w:cs="Arial"/>
                <w:sz w:val="22"/>
                <w:szCs w:val="22"/>
              </w:rPr>
            </w:pPr>
            <w:r w:rsidRPr="007D5808">
              <w:rPr>
                <w:rFonts w:ascii="Aptos" w:hAnsi="Aptos" w:cs="Arial"/>
                <w:sz w:val="22"/>
                <w:szCs w:val="22"/>
              </w:rPr>
              <w:t>67.1</w:t>
            </w:r>
          </w:p>
        </w:tc>
        <w:tc>
          <w:tcPr>
            <w:tcW w:w="1090" w:type="dxa"/>
            <w:tcBorders>
              <w:top w:val="single" w:sz="4" w:space="0" w:color="auto"/>
              <w:left w:val="single" w:sz="4" w:space="0" w:color="auto"/>
              <w:bottom w:val="single" w:sz="4" w:space="0" w:color="auto"/>
              <w:right w:val="single" w:sz="4" w:space="0" w:color="auto"/>
            </w:tcBorders>
            <w:vAlign w:val="center"/>
          </w:tcPr>
          <w:p w14:paraId="76B6CA54" w14:textId="77777777" w:rsidR="00D15499" w:rsidRPr="007D5808" w:rsidRDefault="00D15499" w:rsidP="00B77983">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D7CE47C" w14:textId="77777777" w:rsidR="00D15499" w:rsidRPr="007D5808" w:rsidRDefault="00D15499" w:rsidP="00B77983">
            <w:pPr>
              <w:rPr>
                <w:rFonts w:ascii="Aptos" w:hAnsi="Aptos" w:cs="Arial"/>
                <w:sz w:val="22"/>
                <w:szCs w:val="22"/>
              </w:rPr>
            </w:pPr>
            <w:r w:rsidRPr="007D5808">
              <w:rPr>
                <w:rFonts w:ascii="Aptos" w:hAnsi="Aptos" w:cs="Arial"/>
                <w:sz w:val="22"/>
                <w:szCs w:val="22"/>
              </w:rPr>
              <w:t>100</w:t>
            </w:r>
          </w:p>
        </w:tc>
      </w:tr>
    </w:tbl>
    <w:p w14:paraId="5B9ADEBC" w14:textId="77777777" w:rsidR="00D15499" w:rsidRPr="007D5808" w:rsidRDefault="00D15499" w:rsidP="00D15499">
      <w:pPr>
        <w:rPr>
          <w:rFonts w:ascii="Aptos" w:hAnsi="Aptos" w:cs="Arial"/>
          <w:b/>
          <w:sz w:val="22"/>
          <w:szCs w:val="22"/>
        </w:rPr>
      </w:pPr>
    </w:p>
    <w:p w14:paraId="5F5FAA56" w14:textId="264547DC" w:rsidR="00D15499" w:rsidRPr="007D5808" w:rsidRDefault="00EC4E62" w:rsidP="00D15499">
      <w:pPr>
        <w:rPr>
          <w:rFonts w:ascii="Aptos" w:hAnsi="Aptos" w:cs="Arial"/>
          <w:bCs/>
          <w:sz w:val="22"/>
          <w:szCs w:val="22"/>
        </w:rPr>
      </w:pPr>
      <w:r w:rsidRPr="007D5808">
        <w:rPr>
          <w:rFonts w:ascii="Aptos" w:hAnsi="Aptos" w:cs="Arial"/>
          <w:bCs/>
          <w:sz w:val="22"/>
          <w:szCs w:val="22"/>
        </w:rPr>
        <w:t xml:space="preserve">Summer EJ, Liu M, Gill JJ, Grant M, Chan-Cortes TN, Ferguson L, Janes C, Lange K, Bertoli M, Moore C, Orchard RC, Cohen ND, Young R. Genomic and functional analyses of </w:t>
      </w:r>
      <w:r w:rsidRPr="007D5808">
        <w:rPr>
          <w:rFonts w:ascii="Aptos" w:hAnsi="Aptos" w:cs="Arial"/>
          <w:bCs/>
          <w:i/>
          <w:iCs/>
          <w:sz w:val="22"/>
          <w:szCs w:val="22"/>
        </w:rPr>
        <w:t>Rhodococcus equi</w:t>
      </w:r>
      <w:r w:rsidRPr="007D5808">
        <w:rPr>
          <w:rFonts w:ascii="Aptos" w:hAnsi="Aptos" w:cs="Arial"/>
          <w:bCs/>
          <w:sz w:val="22"/>
          <w:szCs w:val="22"/>
        </w:rPr>
        <w:t xml:space="preserve"> phages ReqiPepy6, ReqiPoco6, ReqiPine5, and ReqiDocB7. Appl Environ Microbiol. 2011 Jan;77(2):669-83. doi: 10.1128/AEM.01952-10. Epub 2010 Nov 19. PMID: 21097585; PMCID: PMC3020559.</w:t>
      </w:r>
    </w:p>
    <w:p w14:paraId="6D6C12A5" w14:textId="77777777" w:rsidR="00EC4E62" w:rsidRPr="007D5808" w:rsidRDefault="00EC4E62" w:rsidP="00D15499">
      <w:pPr>
        <w:rPr>
          <w:rFonts w:ascii="Aptos" w:hAnsi="Aptos" w:cs="Arial"/>
          <w:bCs/>
          <w:sz w:val="22"/>
          <w:szCs w:val="22"/>
        </w:rPr>
      </w:pPr>
    </w:p>
    <w:p w14:paraId="74168F7D" w14:textId="0CD5CA6F" w:rsidR="00D15499" w:rsidRPr="007D5808" w:rsidRDefault="00D15499" w:rsidP="00D15499">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bookmarkStart w:id="4" w:name="_Hlk166146659"/>
    <w:p w14:paraId="557057E6" w14:textId="34CDA34A" w:rsidR="00796BE5" w:rsidRPr="007D5808" w:rsidRDefault="00DA31AA" w:rsidP="00796BE5">
      <w:pPr>
        <w:spacing w:before="120" w:after="120"/>
        <w:rPr>
          <w:rFonts w:ascii="Aptos" w:hAnsi="Aptos"/>
          <w:sz w:val="22"/>
          <w:szCs w:val="22"/>
        </w:rPr>
      </w:pPr>
      <w:r w:rsidRPr="007D5808">
        <w:rPr>
          <w:rFonts w:ascii="Aptos" w:hAnsi="Aptos"/>
          <w:noProof/>
          <w:sz w:val="22"/>
          <w:szCs w:val="22"/>
        </w:rPr>
        <mc:AlternateContent>
          <mc:Choice Requires="wps">
            <w:drawing>
              <wp:anchor distT="0" distB="0" distL="114300" distR="114300" simplePos="0" relativeHeight="251679744" behindDoc="0" locked="0" layoutInCell="1" allowOverlap="1" wp14:anchorId="76D8C09C" wp14:editId="30097EC2">
                <wp:simplePos x="0" y="0"/>
                <wp:positionH relativeFrom="column">
                  <wp:posOffset>4457700</wp:posOffset>
                </wp:positionH>
                <wp:positionV relativeFrom="paragraph">
                  <wp:posOffset>112395</wp:posOffset>
                </wp:positionV>
                <wp:extent cx="304800" cy="628650"/>
                <wp:effectExtent l="47625" t="9525" r="28575" b="47625"/>
                <wp:wrapNone/>
                <wp:docPr id="2002410396"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007A05" id="Isosceles Triangle 9" o:spid="_x0000_s1026" type="#_x0000_t5" style="position:absolute;margin-left:351pt;margin-top:8.85pt;width:24pt;height:49.5pt;rotation:-90;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" fillcolor="#92d050" strokecolor="#92d050" strokeweight="1pt"/>
            </w:pict>
          </mc:Fallback>
        </mc:AlternateContent>
      </w:r>
    </w:p>
    <w:p w14:paraId="1987610F" w14:textId="5C90A9C4" w:rsidR="00DA31AA" w:rsidRPr="007D5808" w:rsidRDefault="00DA31AA" w:rsidP="00DA31AA">
      <w:pPr>
        <w:pStyle w:val="BodyTextIndent"/>
        <w:numPr>
          <w:ilvl w:val="0"/>
          <w:numId w:val="5"/>
        </w:numPr>
        <w:spacing w:before="120" w:after="120"/>
        <w:rPr>
          <w:rFonts w:ascii="Aptos" w:hAnsi="Aptos" w:cs="Arial"/>
          <w:b/>
          <w:sz w:val="22"/>
          <w:szCs w:val="22"/>
        </w:rPr>
      </w:pPr>
      <w:bookmarkStart w:id="5" w:name="_Hlk166148870"/>
      <w:bookmarkEnd w:id="4"/>
      <w:r w:rsidRPr="007D5808">
        <w:rPr>
          <w:rFonts w:ascii="Aptos" w:hAnsi="Aptos" w:cs="Arial"/>
          <w:b/>
          <w:sz w:val="22"/>
          <w:szCs w:val="22"/>
        </w:rPr>
        <w:t xml:space="preserve">Create a new single species genus, </w:t>
      </w:r>
      <w:r w:rsidRPr="007D5808">
        <w:rPr>
          <w:rFonts w:ascii="Aptos" w:hAnsi="Aptos" w:cs="Arial"/>
          <w:b/>
          <w:i/>
          <w:iCs/>
          <w:sz w:val="22"/>
          <w:szCs w:val="22"/>
        </w:rPr>
        <w:t>Melbournevirus</w:t>
      </w:r>
      <w:r w:rsidRPr="007D5808">
        <w:rPr>
          <w:rFonts w:ascii="Aptos" w:hAnsi="Aptos" w:cs="Arial"/>
          <w:bCs/>
          <w:sz w:val="22"/>
          <w:szCs w:val="22"/>
        </w:rPr>
        <w:t xml:space="preserve">    </w:t>
      </w:r>
    </w:p>
    <w:p w14:paraId="79A32E80" w14:textId="77777777" w:rsidR="00DA31AA" w:rsidRPr="007D5808" w:rsidRDefault="00DA31AA" w:rsidP="00DA31AA">
      <w:pPr>
        <w:rPr>
          <w:rFonts w:ascii="Aptos" w:hAnsi="Aptos" w:cs="Arial"/>
          <w:sz w:val="22"/>
          <w:szCs w:val="22"/>
          <w:lang w:val="en-GB"/>
        </w:rPr>
      </w:pPr>
    </w:p>
    <w:p w14:paraId="04F04B1D" w14:textId="783144D9" w:rsidR="00DA31AA" w:rsidRPr="007D5808" w:rsidRDefault="00DA31AA" w:rsidP="005B13BE">
      <w:pPr>
        <w:rPr>
          <w:rFonts w:ascii="Aptos" w:hAnsi="Aptos" w:cs="Arial"/>
          <w:sz w:val="22"/>
          <w:szCs w:val="22"/>
          <w:lang w:val="en-GB"/>
        </w:rPr>
      </w:pPr>
      <w:r w:rsidRPr="007D5808">
        <w:rPr>
          <w:rFonts w:ascii="Aptos" w:hAnsi="Aptos" w:cs="Arial"/>
          <w:b/>
          <w:bCs/>
          <w:sz w:val="22"/>
          <w:szCs w:val="22"/>
          <w:lang w:val="en-GB"/>
        </w:rPr>
        <w:t xml:space="preserve">Origin of the name of this taxon:  </w:t>
      </w:r>
      <w:r w:rsidRPr="007D5808">
        <w:rPr>
          <w:rFonts w:ascii="Aptos" w:hAnsi="Aptos" w:cs="Arial"/>
          <w:sz w:val="22"/>
          <w:szCs w:val="22"/>
          <w:lang w:val="en-GB"/>
        </w:rPr>
        <w:t xml:space="preserve">The name of this taxon derives from the </w:t>
      </w:r>
      <w:r w:rsidR="005B13BE" w:rsidRPr="007D5808">
        <w:rPr>
          <w:rFonts w:ascii="Aptos" w:hAnsi="Aptos" w:cs="Arial"/>
          <w:sz w:val="22"/>
          <w:szCs w:val="22"/>
          <w:lang w:val="en-GB"/>
        </w:rPr>
        <w:t>location</w:t>
      </w:r>
      <w:r w:rsidRPr="007D5808">
        <w:rPr>
          <w:rFonts w:ascii="Aptos" w:hAnsi="Aptos" w:cs="Arial"/>
          <w:sz w:val="22"/>
          <w:szCs w:val="22"/>
          <w:lang w:val="en-GB"/>
        </w:rPr>
        <w:t xml:space="preserve"> of the </w:t>
      </w:r>
      <w:r w:rsidR="005B13BE" w:rsidRPr="007D5808">
        <w:rPr>
          <w:rFonts w:ascii="Aptos" w:hAnsi="Aptos" w:cs="Arial"/>
          <w:sz w:val="22"/>
          <w:szCs w:val="22"/>
          <w:lang w:val="en-GB"/>
        </w:rPr>
        <w:t>La Trobe University City Campus</w:t>
      </w:r>
    </w:p>
    <w:p w14:paraId="2BF3C64D" w14:textId="77777777" w:rsidR="005B13BE" w:rsidRPr="007D5808" w:rsidRDefault="005B13BE" w:rsidP="005B13BE">
      <w:pPr>
        <w:rPr>
          <w:rFonts w:ascii="Aptos" w:hAnsi="Aptos" w:cs="Arial"/>
          <w:b/>
          <w:bCs/>
          <w:sz w:val="22"/>
          <w:szCs w:val="22"/>
          <w:lang w:val="en-GB"/>
        </w:rPr>
      </w:pPr>
    </w:p>
    <w:p w14:paraId="6DA19595" w14:textId="07E0AE2E" w:rsidR="005B13BE" w:rsidRPr="007D5808" w:rsidRDefault="00DA31AA" w:rsidP="005B13BE">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temperate siphophage was isolated against </w:t>
      </w:r>
      <w:r w:rsidRPr="007D5808">
        <w:rPr>
          <w:rFonts w:ascii="Aptos" w:hAnsi="Aptos" w:cs="Arial"/>
          <w:i/>
          <w:iCs/>
          <w:sz w:val="22"/>
          <w:szCs w:val="22"/>
          <w:lang w:val="en-GB"/>
        </w:rPr>
        <w:t xml:space="preserve">Rhodococcus </w:t>
      </w:r>
      <w:r w:rsidR="005B13BE" w:rsidRPr="007D5808">
        <w:rPr>
          <w:rFonts w:ascii="Aptos" w:hAnsi="Aptos" w:cs="Arial"/>
          <w:i/>
          <w:iCs/>
          <w:sz w:val="22"/>
          <w:szCs w:val="22"/>
          <w:lang w:val="en-GB"/>
        </w:rPr>
        <w:t>equi</w:t>
      </w:r>
      <w:r w:rsidRPr="007D5808">
        <w:rPr>
          <w:rFonts w:ascii="Aptos" w:hAnsi="Aptos" w:cs="Arial"/>
          <w:i/>
          <w:iCs/>
          <w:sz w:val="22"/>
          <w:szCs w:val="22"/>
          <w:lang w:val="en-GB"/>
        </w:rPr>
        <w:t xml:space="preserve"> </w:t>
      </w:r>
      <w:r w:rsidRPr="007D5808">
        <w:rPr>
          <w:rFonts w:ascii="Aptos" w:hAnsi="Aptos" w:cs="Arial"/>
          <w:sz w:val="22"/>
          <w:szCs w:val="22"/>
          <w:lang w:val="en-GB"/>
        </w:rPr>
        <w:t xml:space="preserve">from wastewater samples by </w:t>
      </w:r>
      <w:r w:rsidR="005B13BE" w:rsidRPr="007D5808">
        <w:rPr>
          <w:rFonts w:ascii="Aptos" w:hAnsi="Aptos" w:cs="Arial"/>
          <w:sz w:val="22"/>
          <w:szCs w:val="22"/>
          <w:lang w:val="en-GB"/>
        </w:rPr>
        <w:t xml:space="preserve">Steve Petrovski </w:t>
      </w:r>
      <w:r w:rsidRPr="007D5808">
        <w:rPr>
          <w:rFonts w:ascii="Aptos" w:hAnsi="Aptos" w:cs="Arial"/>
          <w:sz w:val="22"/>
          <w:szCs w:val="22"/>
          <w:lang w:val="en-GB"/>
        </w:rPr>
        <w:t>(</w:t>
      </w:r>
      <w:r w:rsidR="005B13BE" w:rsidRPr="007D5808">
        <w:rPr>
          <w:rFonts w:ascii="Aptos" w:hAnsi="Aptos" w:cs="Arial"/>
          <w:sz w:val="22"/>
          <w:szCs w:val="22"/>
          <w:lang w:val="en-GB"/>
        </w:rPr>
        <w:t>Pharmacy and Applied Science, La Trobe</w:t>
      </w:r>
    </w:p>
    <w:p w14:paraId="117E3F40" w14:textId="3D27C786" w:rsidR="00DA31AA" w:rsidRPr="007D5808" w:rsidRDefault="005B13BE" w:rsidP="005B13BE">
      <w:pPr>
        <w:rPr>
          <w:rFonts w:ascii="Aptos" w:hAnsi="Aptos" w:cs="Arial"/>
          <w:sz w:val="22"/>
          <w:szCs w:val="22"/>
          <w:lang w:val="en-GB"/>
        </w:rPr>
      </w:pPr>
      <w:r w:rsidRPr="007D5808">
        <w:rPr>
          <w:rFonts w:ascii="Aptos" w:hAnsi="Aptos" w:cs="Arial"/>
          <w:sz w:val="22"/>
          <w:szCs w:val="22"/>
          <w:lang w:val="en-GB"/>
        </w:rPr>
        <w:t>University, Australia</w:t>
      </w:r>
      <w:r w:rsidR="00DA31AA" w:rsidRPr="007D5808">
        <w:rPr>
          <w:rFonts w:ascii="Aptos" w:hAnsi="Aptos" w:cs="Arial"/>
          <w:sz w:val="22"/>
          <w:szCs w:val="22"/>
          <w:lang w:val="en-GB"/>
        </w:rPr>
        <w:t xml:space="preserve">) .   It has been classified by The Actinobacteriophage Database as a singleton.  </w:t>
      </w:r>
    </w:p>
    <w:p w14:paraId="334D3811" w14:textId="77777777" w:rsidR="00DA31AA" w:rsidRPr="007D5808" w:rsidRDefault="00DA31AA" w:rsidP="00DA31AA">
      <w:pPr>
        <w:rPr>
          <w:rFonts w:ascii="Aptos" w:hAnsi="Aptos" w:cs="Arial"/>
          <w:sz w:val="22"/>
          <w:szCs w:val="22"/>
          <w:lang w:val="en-GB"/>
        </w:rPr>
      </w:pPr>
    </w:p>
    <w:p w14:paraId="346CB865" w14:textId="77777777" w:rsidR="00DA31AA" w:rsidRPr="007D5808" w:rsidRDefault="00DA31AA" w:rsidP="00DA31AA">
      <w:pPr>
        <w:jc w:val="center"/>
        <w:rPr>
          <w:rFonts w:ascii="Aptos" w:hAnsi="Aptos" w:cs="Arial"/>
          <w:sz w:val="22"/>
          <w:szCs w:val="22"/>
          <w:lang w:val="en-GB"/>
        </w:rPr>
      </w:pPr>
    </w:p>
    <w:p w14:paraId="49EADAD3" w14:textId="77777777" w:rsidR="00DA31AA" w:rsidRPr="007D5808" w:rsidRDefault="00DA31AA" w:rsidP="00DA31AA">
      <w:pPr>
        <w:rPr>
          <w:rFonts w:ascii="Aptos" w:hAnsi="Aptos" w:cs="Arial"/>
          <w:bCs/>
          <w:sz w:val="22"/>
          <w:szCs w:val="22"/>
          <w:lang w:val="en-GB"/>
        </w:rPr>
      </w:pPr>
      <w:r w:rsidRPr="007D5808">
        <w:rPr>
          <w:rFonts w:ascii="Aptos" w:hAnsi="Aptos" w:cs="Arial"/>
          <w:b/>
          <w:sz w:val="22"/>
          <w:szCs w:val="22"/>
          <w:lang w:val="en-GB"/>
        </w:rPr>
        <w:t xml:space="preserve">Electron micrograph: </w:t>
      </w:r>
      <w:r w:rsidRPr="007D5808">
        <w:rPr>
          <w:rFonts w:ascii="Aptos" w:hAnsi="Aptos" w:cs="Arial"/>
          <w:bCs/>
          <w:sz w:val="22"/>
          <w:szCs w:val="22"/>
          <w:lang w:val="en-GB"/>
        </w:rPr>
        <w:t xml:space="preserve">N/A  </w:t>
      </w:r>
    </w:p>
    <w:p w14:paraId="51D9AC37" w14:textId="77777777" w:rsidR="00DA31AA" w:rsidRPr="007D5808" w:rsidRDefault="00DA31AA" w:rsidP="00DA31AA">
      <w:pPr>
        <w:rPr>
          <w:rFonts w:ascii="Aptos" w:hAnsi="Aptos" w:cs="Arial"/>
          <w:sz w:val="22"/>
          <w:szCs w:val="22"/>
          <w:lang w:val="en-GB"/>
        </w:rPr>
      </w:pPr>
    </w:p>
    <w:p w14:paraId="26B09279" w14:textId="77777777" w:rsidR="00DA31AA" w:rsidRPr="007D5808" w:rsidRDefault="00DA31AA" w:rsidP="00DA31AA">
      <w:pPr>
        <w:rPr>
          <w:rFonts w:ascii="Aptos" w:hAnsi="Aptos" w:cs="Arial"/>
          <w:sz w:val="22"/>
          <w:szCs w:val="22"/>
          <w:lang w:val="en-GB"/>
        </w:rPr>
      </w:pPr>
      <w:r w:rsidRPr="007D5808">
        <w:rPr>
          <w:rFonts w:ascii="Aptos" w:hAnsi="Aptos" w:cs="Arial"/>
          <w:b/>
          <w:bCs/>
          <w:sz w:val="22"/>
          <w:szCs w:val="22"/>
          <w:lang w:val="en-GB"/>
        </w:rPr>
        <w:t xml:space="preserve">Genome summary: </w:t>
      </w:r>
    </w:p>
    <w:p w14:paraId="5EEFF34A" w14:textId="77777777" w:rsidR="00DA31AA" w:rsidRPr="007D5808" w:rsidRDefault="00DA31AA" w:rsidP="00DA31AA">
      <w:pPr>
        <w:rPr>
          <w:rFonts w:ascii="Aptos" w:hAnsi="Aptos" w:cs="Arial"/>
          <w:sz w:val="22"/>
          <w:szCs w:val="22"/>
          <w:lang w:val="en-GB"/>
        </w:rPr>
      </w:pPr>
    </w:p>
    <w:tbl>
      <w:tblPr>
        <w:tblStyle w:val="TableGrid"/>
        <w:tblW w:w="8114" w:type="dxa"/>
        <w:tblLook w:val="04A0" w:firstRow="1" w:lastRow="0" w:firstColumn="1" w:lastColumn="0" w:noHBand="0" w:noVBand="1"/>
      </w:tblPr>
      <w:tblGrid>
        <w:gridCol w:w="1572"/>
        <w:gridCol w:w="1369"/>
        <w:gridCol w:w="670"/>
        <w:gridCol w:w="1003"/>
        <w:gridCol w:w="941"/>
        <w:gridCol w:w="1154"/>
        <w:gridCol w:w="1405"/>
      </w:tblGrid>
      <w:tr w:rsidR="007D5808" w:rsidRPr="007D5808" w14:paraId="64CDA906" w14:textId="77777777" w:rsidTr="00B77983">
        <w:tc>
          <w:tcPr>
            <w:tcW w:w="1601" w:type="dxa"/>
            <w:tcBorders>
              <w:top w:val="single" w:sz="4" w:space="0" w:color="auto"/>
              <w:left w:val="single" w:sz="4" w:space="0" w:color="auto"/>
              <w:bottom w:val="single" w:sz="4" w:space="0" w:color="auto"/>
              <w:right w:val="single" w:sz="4" w:space="0" w:color="auto"/>
            </w:tcBorders>
            <w:hideMark/>
          </w:tcPr>
          <w:p w14:paraId="365534BA"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Phage name</w:t>
            </w:r>
          </w:p>
        </w:tc>
        <w:tc>
          <w:tcPr>
            <w:tcW w:w="1400" w:type="dxa"/>
            <w:tcBorders>
              <w:top w:val="single" w:sz="4" w:space="0" w:color="auto"/>
              <w:left w:val="single" w:sz="4" w:space="0" w:color="auto"/>
              <w:bottom w:val="single" w:sz="4" w:space="0" w:color="auto"/>
              <w:right w:val="single" w:sz="4" w:space="0" w:color="auto"/>
            </w:tcBorders>
            <w:hideMark/>
          </w:tcPr>
          <w:p w14:paraId="7DD48B0C"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5DE75680"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0EEE522E"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67D374D7"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36365CE8"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E971356" w14:textId="77777777"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Overall % homologous proteins (**)</w:t>
            </w:r>
          </w:p>
        </w:tc>
      </w:tr>
      <w:tr w:rsidR="007D5808" w:rsidRPr="007D5808" w14:paraId="3410EC4A" w14:textId="77777777" w:rsidTr="00B77983">
        <w:tc>
          <w:tcPr>
            <w:tcW w:w="1601" w:type="dxa"/>
            <w:tcBorders>
              <w:top w:val="single" w:sz="4" w:space="0" w:color="auto"/>
              <w:left w:val="single" w:sz="4" w:space="0" w:color="auto"/>
              <w:bottom w:val="single" w:sz="4" w:space="0" w:color="auto"/>
              <w:right w:val="single" w:sz="4" w:space="0" w:color="auto"/>
            </w:tcBorders>
            <w:vAlign w:val="center"/>
          </w:tcPr>
          <w:p w14:paraId="40DA42C4" w14:textId="770A9518" w:rsidR="00DA31AA" w:rsidRPr="007D5808" w:rsidRDefault="00DA31AA" w:rsidP="00B77983">
            <w:pPr>
              <w:rPr>
                <w:rFonts w:ascii="Aptos" w:hAnsi="Aptos" w:cs="Arial"/>
                <w:sz w:val="22"/>
                <w:szCs w:val="22"/>
                <w:lang w:val="en-GB"/>
              </w:rPr>
            </w:pPr>
            <w:r w:rsidRPr="007D5808">
              <w:rPr>
                <w:rFonts w:ascii="Aptos" w:hAnsi="Aptos" w:cs="Arial"/>
                <w:i/>
                <w:iCs/>
                <w:sz w:val="22"/>
                <w:szCs w:val="22"/>
                <w:lang w:val="en-GB"/>
              </w:rPr>
              <w:t>Rhodococcus</w:t>
            </w:r>
            <w:r w:rsidRPr="007D5808">
              <w:rPr>
                <w:rFonts w:ascii="Aptos" w:hAnsi="Aptos" w:cs="Arial"/>
                <w:sz w:val="22"/>
                <w:szCs w:val="22"/>
                <w:lang w:val="en-GB"/>
              </w:rPr>
              <w:t xml:space="preserve"> phage </w:t>
            </w:r>
            <w:r w:rsidR="002F2C61" w:rsidRPr="007D5808">
              <w:rPr>
                <w:rFonts w:ascii="Aptos" w:hAnsi="Aptos" w:cs="Arial"/>
                <w:sz w:val="22"/>
                <w:szCs w:val="22"/>
                <w:lang w:val="en-GB"/>
              </w:rPr>
              <w:t>REQ2</w:t>
            </w:r>
          </w:p>
        </w:tc>
        <w:tc>
          <w:tcPr>
            <w:tcW w:w="1400" w:type="dxa"/>
            <w:vAlign w:val="center"/>
          </w:tcPr>
          <w:p w14:paraId="10402F26" w14:textId="1DE363F6" w:rsidR="00DA31AA" w:rsidRPr="007D5808" w:rsidRDefault="002F2C61" w:rsidP="00B77983">
            <w:pPr>
              <w:rPr>
                <w:rFonts w:ascii="Aptos" w:hAnsi="Aptos" w:cs="Arial"/>
                <w:sz w:val="22"/>
                <w:szCs w:val="22"/>
              </w:rPr>
            </w:pPr>
            <w:r w:rsidRPr="007D5808">
              <w:rPr>
                <w:rFonts w:ascii="Aptos" w:hAnsi="Aptos" w:cs="Arial"/>
                <w:sz w:val="22"/>
                <w:szCs w:val="22"/>
              </w:rPr>
              <w:t>JN116823.1</w:t>
            </w:r>
          </w:p>
        </w:tc>
        <w:tc>
          <w:tcPr>
            <w:tcW w:w="699" w:type="dxa"/>
            <w:vAlign w:val="center"/>
          </w:tcPr>
          <w:p w14:paraId="095D8566" w14:textId="1CEA2C1F" w:rsidR="00DA31AA" w:rsidRPr="007D5808" w:rsidRDefault="00DA31AA" w:rsidP="00B77983">
            <w:pPr>
              <w:rPr>
                <w:rFonts w:ascii="Aptos" w:hAnsi="Aptos" w:cs="Arial"/>
                <w:sz w:val="22"/>
                <w:szCs w:val="22"/>
                <w:lang w:val="en-GB"/>
              </w:rPr>
            </w:pPr>
            <w:r w:rsidRPr="007D5808">
              <w:rPr>
                <w:rFonts w:ascii="Aptos" w:hAnsi="Aptos" w:cs="Arial"/>
                <w:sz w:val="22"/>
                <w:szCs w:val="22"/>
                <w:lang w:val="en-GB"/>
              </w:rPr>
              <w:t>4</w:t>
            </w:r>
            <w:r w:rsidR="002F2C61" w:rsidRPr="007D5808">
              <w:rPr>
                <w:rFonts w:ascii="Aptos" w:hAnsi="Aptos" w:cs="Arial"/>
                <w:sz w:val="22"/>
                <w:szCs w:val="22"/>
                <w:lang w:val="en-GB"/>
              </w:rPr>
              <w:t>9.3</w:t>
            </w:r>
          </w:p>
        </w:tc>
        <w:tc>
          <w:tcPr>
            <w:tcW w:w="928" w:type="dxa"/>
            <w:vAlign w:val="center"/>
          </w:tcPr>
          <w:p w14:paraId="63D33D32" w14:textId="32E35BF3" w:rsidR="00DA31AA" w:rsidRPr="007D5808" w:rsidRDefault="002F2C61" w:rsidP="00B77983">
            <w:pPr>
              <w:rPr>
                <w:rFonts w:ascii="Aptos" w:hAnsi="Aptos" w:cs="Arial"/>
                <w:sz w:val="22"/>
                <w:szCs w:val="22"/>
                <w:lang w:val="en-GB"/>
              </w:rPr>
            </w:pPr>
            <w:r w:rsidRPr="007D5808">
              <w:rPr>
                <w:rFonts w:ascii="Aptos" w:hAnsi="Aptos" w:cs="Arial"/>
                <w:sz w:val="22"/>
                <w:szCs w:val="22"/>
              </w:rPr>
              <w:t>82</w:t>
            </w:r>
          </w:p>
        </w:tc>
        <w:tc>
          <w:tcPr>
            <w:tcW w:w="1090" w:type="dxa"/>
            <w:vAlign w:val="center"/>
          </w:tcPr>
          <w:p w14:paraId="39DF8846" w14:textId="579915C1" w:rsidR="00DA31AA" w:rsidRPr="007D5808" w:rsidRDefault="00DA31AA" w:rsidP="00B77983">
            <w:pPr>
              <w:rPr>
                <w:rFonts w:ascii="Aptos" w:hAnsi="Aptos" w:cs="Arial"/>
                <w:sz w:val="22"/>
                <w:szCs w:val="22"/>
              </w:rPr>
            </w:pPr>
            <w:r w:rsidRPr="007D5808">
              <w:rPr>
                <w:rFonts w:ascii="Aptos" w:hAnsi="Aptos" w:cs="Arial"/>
                <w:sz w:val="22"/>
                <w:szCs w:val="22"/>
              </w:rPr>
              <w:t>65.</w:t>
            </w:r>
            <w:r w:rsidR="002F2C61" w:rsidRPr="007D5808">
              <w:rPr>
                <w:rFonts w:ascii="Aptos" w:hAnsi="Aptos" w:cs="Arial"/>
                <w:sz w:val="22"/>
                <w:szCs w:val="22"/>
              </w:rPr>
              <w:t>4</w:t>
            </w:r>
          </w:p>
        </w:tc>
        <w:tc>
          <w:tcPr>
            <w:tcW w:w="1090" w:type="dxa"/>
            <w:tcBorders>
              <w:top w:val="single" w:sz="4" w:space="0" w:color="auto"/>
              <w:left w:val="single" w:sz="4" w:space="0" w:color="auto"/>
              <w:bottom w:val="single" w:sz="4" w:space="0" w:color="auto"/>
              <w:right w:val="single" w:sz="4" w:space="0" w:color="auto"/>
            </w:tcBorders>
            <w:vAlign w:val="center"/>
          </w:tcPr>
          <w:p w14:paraId="4F7BA87D" w14:textId="77777777" w:rsidR="00DA31AA" w:rsidRPr="007D5808" w:rsidRDefault="00DA31AA" w:rsidP="00B77983">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5FBB30D" w14:textId="77777777" w:rsidR="00DA31AA" w:rsidRPr="007D5808" w:rsidRDefault="00DA31AA" w:rsidP="00B77983">
            <w:pPr>
              <w:rPr>
                <w:rFonts w:ascii="Aptos" w:hAnsi="Aptos" w:cs="Arial"/>
                <w:sz w:val="22"/>
                <w:szCs w:val="22"/>
              </w:rPr>
            </w:pPr>
            <w:r w:rsidRPr="007D5808">
              <w:rPr>
                <w:rFonts w:ascii="Aptos" w:hAnsi="Aptos" w:cs="Arial"/>
                <w:sz w:val="22"/>
                <w:szCs w:val="22"/>
              </w:rPr>
              <w:t>100</w:t>
            </w:r>
          </w:p>
        </w:tc>
      </w:tr>
    </w:tbl>
    <w:p w14:paraId="0845A24F" w14:textId="77777777" w:rsidR="00DA31AA" w:rsidRPr="007D5808" w:rsidRDefault="00DA31AA" w:rsidP="00DA31AA">
      <w:pPr>
        <w:rPr>
          <w:rFonts w:ascii="Aptos" w:hAnsi="Aptos" w:cs="Arial"/>
          <w:b/>
          <w:sz w:val="22"/>
          <w:szCs w:val="22"/>
        </w:rPr>
      </w:pPr>
    </w:p>
    <w:p w14:paraId="727078DA" w14:textId="77777777" w:rsidR="00DA31AA" w:rsidRPr="007D5808" w:rsidRDefault="00DA31AA" w:rsidP="00DA31AA">
      <w:pPr>
        <w:rPr>
          <w:rFonts w:ascii="Aptos" w:hAnsi="Aptos" w:cs="Arial"/>
          <w:bCs/>
          <w:sz w:val="22"/>
          <w:szCs w:val="22"/>
        </w:rPr>
      </w:pPr>
    </w:p>
    <w:p w14:paraId="5FD94053" w14:textId="54CB2D26" w:rsidR="00DA31AA" w:rsidRPr="007D5808" w:rsidRDefault="00DA31AA" w:rsidP="00DA31AA">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p w14:paraId="2C85972E" w14:textId="3366491D" w:rsidR="00DA31AA" w:rsidRPr="007D5808" w:rsidRDefault="009E67B6" w:rsidP="00DA31AA">
      <w:pPr>
        <w:spacing w:before="120" w:after="120"/>
        <w:rPr>
          <w:rFonts w:ascii="Aptos" w:hAnsi="Aptos"/>
          <w:sz w:val="22"/>
          <w:szCs w:val="22"/>
        </w:rPr>
      </w:pPr>
      <w:r w:rsidRPr="007D5808">
        <w:rPr>
          <w:rFonts w:ascii="Aptos" w:hAnsi="Aptos"/>
          <w:noProof/>
          <w:sz w:val="22"/>
          <w:szCs w:val="22"/>
        </w:rPr>
        <mc:AlternateContent>
          <mc:Choice Requires="wps">
            <w:drawing>
              <wp:anchor distT="0" distB="0" distL="114300" distR="114300" simplePos="0" relativeHeight="251685888" behindDoc="0" locked="0" layoutInCell="1" allowOverlap="1" wp14:anchorId="1D346D92" wp14:editId="0ADCE2CF">
                <wp:simplePos x="0" y="0"/>
                <wp:positionH relativeFrom="column">
                  <wp:posOffset>4876800</wp:posOffset>
                </wp:positionH>
                <wp:positionV relativeFrom="paragraph">
                  <wp:posOffset>125730</wp:posOffset>
                </wp:positionV>
                <wp:extent cx="304800" cy="628650"/>
                <wp:effectExtent l="47625" t="9525" r="28575" b="47625"/>
                <wp:wrapNone/>
                <wp:docPr id="992463483"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69DD7A" id="Isosceles Triangle 9" o:spid="_x0000_s1026" type="#_x0000_t5" style="position:absolute;margin-left:384pt;margin-top:9.9pt;width:24pt;height:49.5pt;rotation:-9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" fillcolor="#ffc000" strokecolor="#ffc000" strokeweight="1pt"/>
            </w:pict>
          </mc:Fallback>
        </mc:AlternateContent>
      </w:r>
    </w:p>
    <w:p w14:paraId="7DFF01C7" w14:textId="21B838C3" w:rsidR="007F0181" w:rsidRPr="007D5808" w:rsidRDefault="007F0181" w:rsidP="007F0181">
      <w:pPr>
        <w:pStyle w:val="BodyTextIndent"/>
        <w:numPr>
          <w:ilvl w:val="0"/>
          <w:numId w:val="5"/>
        </w:numPr>
        <w:spacing w:before="120" w:after="120"/>
        <w:rPr>
          <w:rFonts w:ascii="Aptos" w:hAnsi="Aptos" w:cs="Arial"/>
          <w:b/>
          <w:sz w:val="22"/>
          <w:szCs w:val="22"/>
        </w:rPr>
      </w:pPr>
      <w:r w:rsidRPr="007D5808">
        <w:rPr>
          <w:rFonts w:ascii="Aptos" w:hAnsi="Aptos" w:cs="Arial"/>
          <w:b/>
          <w:sz w:val="22"/>
          <w:szCs w:val="22"/>
        </w:rPr>
        <w:t xml:space="preserve">Create a new single species genus, </w:t>
      </w:r>
      <w:r w:rsidRPr="007D5808">
        <w:rPr>
          <w:rFonts w:ascii="Aptos" w:hAnsi="Aptos" w:cs="Arial"/>
          <w:b/>
          <w:i/>
          <w:iCs/>
          <w:sz w:val="22"/>
          <w:szCs w:val="22"/>
        </w:rPr>
        <w:t>Trogglehumpervirus</w:t>
      </w:r>
      <w:r w:rsidRPr="007D5808">
        <w:rPr>
          <w:rFonts w:ascii="Aptos" w:hAnsi="Aptos" w:cs="Arial"/>
          <w:bCs/>
          <w:sz w:val="22"/>
          <w:szCs w:val="22"/>
        </w:rPr>
        <w:t xml:space="preserve">    </w:t>
      </w:r>
    </w:p>
    <w:p w14:paraId="3AF43D82" w14:textId="2214D1C0" w:rsidR="007F0181" w:rsidRPr="007D5808" w:rsidRDefault="007F0181" w:rsidP="007F0181">
      <w:pPr>
        <w:rPr>
          <w:rFonts w:ascii="Aptos" w:hAnsi="Aptos" w:cs="Arial"/>
          <w:sz w:val="22"/>
          <w:szCs w:val="22"/>
          <w:lang w:val="en-GB"/>
        </w:rPr>
      </w:pPr>
    </w:p>
    <w:p w14:paraId="46E874C6" w14:textId="14B0F81B" w:rsidR="007F0181" w:rsidRPr="007D5808" w:rsidRDefault="007F0181" w:rsidP="007F0181">
      <w:pPr>
        <w:rPr>
          <w:rFonts w:ascii="Aptos" w:hAnsi="Aptos" w:cs="Arial"/>
          <w:sz w:val="22"/>
          <w:szCs w:val="22"/>
          <w:lang w:val="en-GB"/>
        </w:rPr>
      </w:pPr>
      <w:r w:rsidRPr="007D5808">
        <w:rPr>
          <w:rFonts w:ascii="Aptos" w:hAnsi="Aptos" w:cs="Arial"/>
          <w:b/>
          <w:bCs/>
          <w:sz w:val="22"/>
          <w:szCs w:val="22"/>
          <w:lang w:val="en-GB"/>
        </w:rPr>
        <w:t xml:space="preserve">Origin of the name of this taxon:  </w:t>
      </w:r>
      <w:r w:rsidRPr="007D5808">
        <w:rPr>
          <w:rFonts w:ascii="Aptos" w:hAnsi="Aptos" w:cs="Arial"/>
          <w:sz w:val="22"/>
          <w:szCs w:val="22"/>
          <w:lang w:val="en-GB"/>
        </w:rPr>
        <w:t xml:space="preserve">The name of this taxon derives from the name of the first phage of its type, </w:t>
      </w:r>
      <w:r w:rsidRPr="007D5808">
        <w:rPr>
          <w:rFonts w:ascii="Aptos" w:hAnsi="Aptos" w:cs="Arial"/>
          <w:i/>
          <w:iCs/>
          <w:sz w:val="22"/>
          <w:szCs w:val="22"/>
          <w:lang w:val="en-GB"/>
        </w:rPr>
        <w:t>Rhodococcus</w:t>
      </w:r>
      <w:r w:rsidRPr="007D5808">
        <w:rPr>
          <w:rFonts w:ascii="Aptos" w:hAnsi="Aptos" w:cs="Arial"/>
          <w:sz w:val="22"/>
          <w:szCs w:val="22"/>
          <w:lang w:val="en-GB"/>
        </w:rPr>
        <w:t xml:space="preserve"> phage </w:t>
      </w:r>
      <w:bookmarkStart w:id="6" w:name="_Hlk166149595"/>
      <w:r w:rsidRPr="007D5808">
        <w:rPr>
          <w:rFonts w:ascii="Aptos" w:hAnsi="Aptos" w:cs="Arial"/>
          <w:sz w:val="22"/>
          <w:szCs w:val="22"/>
          <w:lang w:val="en-GB"/>
        </w:rPr>
        <w:t>Trogglehumper</w:t>
      </w:r>
      <w:bookmarkEnd w:id="6"/>
    </w:p>
    <w:p w14:paraId="5ED4B3E2" w14:textId="0765DCFA" w:rsidR="007F0181" w:rsidRPr="007D5808" w:rsidRDefault="007F0181" w:rsidP="007F0181">
      <w:pPr>
        <w:rPr>
          <w:rFonts w:ascii="Aptos" w:hAnsi="Aptos" w:cs="Arial"/>
          <w:b/>
          <w:bCs/>
          <w:sz w:val="22"/>
          <w:szCs w:val="22"/>
          <w:lang w:val="en-GB"/>
        </w:rPr>
      </w:pPr>
    </w:p>
    <w:p w14:paraId="764120C9" w14:textId="606B31B5" w:rsidR="007F0181" w:rsidRPr="007D5808" w:rsidRDefault="007F0181" w:rsidP="007F0181">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temperate siphophage was isolated against </w:t>
      </w:r>
      <w:r w:rsidRPr="007D5808">
        <w:rPr>
          <w:rFonts w:ascii="Aptos" w:hAnsi="Aptos" w:cs="Arial"/>
          <w:i/>
          <w:iCs/>
          <w:sz w:val="22"/>
          <w:szCs w:val="22"/>
          <w:lang w:val="en-GB"/>
        </w:rPr>
        <w:t xml:space="preserve">Rhodococcus erythropolis </w:t>
      </w:r>
      <w:r w:rsidRPr="007D5808">
        <w:rPr>
          <w:rFonts w:ascii="Aptos" w:hAnsi="Aptos" w:cs="Arial"/>
          <w:sz w:val="22"/>
          <w:szCs w:val="22"/>
          <w:lang w:val="en-GB"/>
        </w:rPr>
        <w:t>NRRL B-1574</w:t>
      </w:r>
      <w:r w:rsidRPr="007D5808">
        <w:rPr>
          <w:rFonts w:ascii="Aptos" w:hAnsi="Aptos" w:cs="Arial"/>
          <w:i/>
          <w:iCs/>
          <w:sz w:val="22"/>
          <w:szCs w:val="22"/>
          <w:lang w:val="en-GB"/>
        </w:rPr>
        <w:t xml:space="preserve"> </w:t>
      </w:r>
      <w:r w:rsidRPr="007D5808">
        <w:rPr>
          <w:rFonts w:ascii="Aptos" w:hAnsi="Aptos" w:cs="Arial"/>
          <w:sz w:val="22"/>
          <w:szCs w:val="22"/>
          <w:lang w:val="en-GB"/>
        </w:rPr>
        <w:t xml:space="preserve">from West Branch Pond in Greenville, Maine during the summer by Jaelin Roberts (University of Maine, Greenville, USA) as part of the Science Education Alliance-Phage Hunters Advancing Genomics and Evolutionary Science program.  The genome possesses 330 bp direct terminal repeats.   It has been classified by The Actinobacteriophage Database as a singleton.  </w:t>
      </w:r>
    </w:p>
    <w:p w14:paraId="3B93BFD2" w14:textId="33D82C31" w:rsidR="007F0181" w:rsidRPr="007D5808" w:rsidRDefault="00133136" w:rsidP="00133136">
      <w:pPr>
        <w:jc w:val="center"/>
        <w:rPr>
          <w:rFonts w:ascii="Aptos" w:hAnsi="Aptos" w:cs="Arial"/>
          <w:sz w:val="22"/>
          <w:szCs w:val="22"/>
          <w:lang w:val="en-GB"/>
        </w:rPr>
      </w:pPr>
      <w:r w:rsidRPr="007D5808">
        <w:rPr>
          <w:rFonts w:ascii="Aptos" w:hAnsi="Aptos" w:cs="Arial"/>
          <w:bCs/>
          <w:noProof/>
          <w:sz w:val="22"/>
          <w:szCs w:val="22"/>
          <w:lang w:val="en-GB"/>
        </w:rPr>
        <w:lastRenderedPageBreak/>
        <w:drawing>
          <wp:inline distT="0" distB="0" distL="0" distR="0" wp14:anchorId="072418D0" wp14:editId="0ED8A235">
            <wp:extent cx="3126731" cy="3121025"/>
            <wp:effectExtent l="0" t="0" r="0" b="3175"/>
            <wp:docPr id="8363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0976" name="Picture 83630976"/>
                    <pic:cNvPicPr/>
                  </pic:nvPicPr>
                  <pic:blipFill>
                    <a:blip r:embed="rId21">
                      <a:extLst>
                        <a:ext uri="{28A0092B-C50C-407E-A947-70E740481C1C}">
                          <a14:useLocalDpi xmlns:a14="http://schemas.microsoft.com/office/drawing/2010/main" val="0"/>
                        </a:ext>
                      </a:extLst>
                    </a:blip>
                    <a:stretch>
                      <a:fillRect/>
                    </a:stretch>
                  </pic:blipFill>
                  <pic:spPr>
                    <a:xfrm>
                      <a:off x="0" y="0"/>
                      <a:ext cx="3134734" cy="3129013"/>
                    </a:xfrm>
                    <a:prstGeom prst="rect">
                      <a:avLst/>
                    </a:prstGeom>
                  </pic:spPr>
                </pic:pic>
              </a:graphicData>
            </a:graphic>
          </wp:inline>
        </w:drawing>
      </w:r>
    </w:p>
    <w:p w14:paraId="2E32BE6C" w14:textId="77777777" w:rsidR="007F0181" w:rsidRPr="007D5808" w:rsidRDefault="007F0181" w:rsidP="007F0181">
      <w:pPr>
        <w:jc w:val="center"/>
        <w:rPr>
          <w:rFonts w:ascii="Aptos" w:hAnsi="Aptos" w:cs="Arial"/>
          <w:sz w:val="22"/>
          <w:szCs w:val="22"/>
          <w:lang w:val="en-GB"/>
        </w:rPr>
      </w:pPr>
    </w:p>
    <w:p w14:paraId="6BBFF49F" w14:textId="2AC74981" w:rsidR="007F0181" w:rsidRPr="007D5808" w:rsidRDefault="007F0181" w:rsidP="007F0181">
      <w:pPr>
        <w:rPr>
          <w:rFonts w:ascii="Aptos" w:hAnsi="Aptos" w:cs="Arial"/>
          <w:bCs/>
          <w:sz w:val="22"/>
          <w:szCs w:val="22"/>
          <w:lang w:val="en-GB"/>
        </w:rPr>
      </w:pPr>
      <w:r w:rsidRPr="007D5808">
        <w:rPr>
          <w:rFonts w:ascii="Aptos" w:hAnsi="Aptos" w:cs="Arial"/>
          <w:b/>
          <w:sz w:val="22"/>
          <w:szCs w:val="22"/>
          <w:lang w:val="en-GB"/>
        </w:rPr>
        <w:t xml:space="preserve">Electron micrograph: </w:t>
      </w:r>
      <w:r w:rsidR="00133136" w:rsidRPr="007D5808">
        <w:rPr>
          <w:rFonts w:ascii="Aptos" w:hAnsi="Aptos" w:cs="Arial"/>
          <w:bCs/>
          <w:sz w:val="22"/>
          <w:szCs w:val="22"/>
          <w:lang w:val="en-GB"/>
        </w:rPr>
        <w:t xml:space="preserve">Electron micrographs of negatively stained </w:t>
      </w:r>
      <w:r w:rsidR="00133136" w:rsidRPr="007D5808">
        <w:rPr>
          <w:rFonts w:ascii="Aptos" w:hAnsi="Aptos" w:cs="Arial"/>
          <w:bCs/>
          <w:i/>
          <w:iCs/>
          <w:sz w:val="22"/>
          <w:szCs w:val="22"/>
          <w:lang w:val="en-GB"/>
        </w:rPr>
        <w:t>Rhodococcus</w:t>
      </w:r>
      <w:r w:rsidR="00133136" w:rsidRPr="007D5808">
        <w:rPr>
          <w:rFonts w:ascii="Aptos" w:hAnsi="Aptos" w:cs="Arial"/>
          <w:bCs/>
          <w:sz w:val="22"/>
          <w:szCs w:val="22"/>
          <w:lang w:val="en-GB"/>
        </w:rPr>
        <w:t xml:space="preserve"> phage Trogglehumper (</w:t>
      </w:r>
      <w:hyperlink r:id="rId22" w:history="1">
        <w:r w:rsidR="00133136" w:rsidRPr="007D5808">
          <w:rPr>
            <w:rStyle w:val="Hyperlink"/>
            <w:rFonts w:ascii="Aptos" w:hAnsi="Aptos" w:cs="Arial"/>
            <w:color w:val="auto"/>
            <w:sz w:val="22"/>
            <w:szCs w:val="22"/>
          </w:rPr>
          <w:t>https://phagesdb.org/phages/Trogglehumper/</w:t>
        </w:r>
      </w:hyperlink>
      <w:r w:rsidR="00133136" w:rsidRPr="007D5808">
        <w:rPr>
          <w:rFonts w:ascii="Aptos" w:hAnsi="Aptos" w:cs="Arial"/>
          <w:bCs/>
          <w:sz w:val="22"/>
          <w:szCs w:val="22"/>
          <w:lang w:val="en-GB"/>
        </w:rPr>
        <w:t>).   Limited permission was granted by The Actinobacteriophages Database (</w:t>
      </w:r>
      <w:hyperlink r:id="rId23" w:history="1">
        <w:r w:rsidR="00133136" w:rsidRPr="007D5808">
          <w:rPr>
            <w:rStyle w:val="Hyperlink"/>
            <w:rFonts w:ascii="Aptos" w:hAnsi="Aptos" w:cs="Arial"/>
            <w:bCs/>
            <w:color w:val="auto"/>
            <w:sz w:val="22"/>
            <w:szCs w:val="22"/>
            <w:lang w:val="en-GB"/>
          </w:rPr>
          <w:t>https://phagesdb.org/</w:t>
        </w:r>
      </w:hyperlink>
      <w:r w:rsidR="00133136" w:rsidRPr="007D5808">
        <w:rPr>
          <w:rFonts w:ascii="Aptos" w:hAnsi="Aptos"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18ABF3F2" w14:textId="36AE8654" w:rsidR="00A07E8C" w:rsidRPr="007D5808" w:rsidRDefault="00A07E8C" w:rsidP="007F0181">
      <w:pPr>
        <w:rPr>
          <w:rFonts w:ascii="Aptos" w:hAnsi="Aptos" w:cs="Arial"/>
          <w:bCs/>
          <w:sz w:val="22"/>
          <w:szCs w:val="22"/>
          <w:lang w:val="en-GB"/>
        </w:rPr>
      </w:pPr>
    </w:p>
    <w:p w14:paraId="3E186B3A" w14:textId="77777777" w:rsidR="007F0181" w:rsidRPr="007D5808" w:rsidRDefault="007F0181" w:rsidP="007F0181">
      <w:pPr>
        <w:rPr>
          <w:rFonts w:ascii="Aptos" w:hAnsi="Aptos" w:cs="Arial"/>
          <w:sz w:val="22"/>
          <w:szCs w:val="22"/>
          <w:lang w:val="en-GB"/>
        </w:rPr>
      </w:pPr>
    </w:p>
    <w:p w14:paraId="49D66676" w14:textId="77777777" w:rsidR="007F0181" w:rsidRPr="007D5808" w:rsidRDefault="007F0181" w:rsidP="007F0181">
      <w:pPr>
        <w:rPr>
          <w:rFonts w:ascii="Aptos" w:hAnsi="Aptos" w:cs="Arial"/>
          <w:sz w:val="22"/>
          <w:szCs w:val="22"/>
          <w:lang w:val="en-GB"/>
        </w:rPr>
      </w:pPr>
      <w:r w:rsidRPr="007D5808">
        <w:rPr>
          <w:rFonts w:ascii="Aptos" w:hAnsi="Aptos" w:cs="Arial"/>
          <w:b/>
          <w:bCs/>
          <w:sz w:val="22"/>
          <w:szCs w:val="22"/>
          <w:lang w:val="en-GB"/>
        </w:rPr>
        <w:t xml:space="preserve">Genome summary: </w:t>
      </w:r>
    </w:p>
    <w:p w14:paraId="4125A744" w14:textId="77777777" w:rsidR="007F0181" w:rsidRPr="007D5808" w:rsidRDefault="007F0181" w:rsidP="007F0181">
      <w:pPr>
        <w:rPr>
          <w:rFonts w:ascii="Aptos" w:hAnsi="Aptos" w:cs="Arial"/>
          <w:sz w:val="22"/>
          <w:szCs w:val="22"/>
          <w:lang w:val="en-GB"/>
        </w:rPr>
      </w:pPr>
    </w:p>
    <w:tbl>
      <w:tblPr>
        <w:tblStyle w:val="TableGrid"/>
        <w:tblW w:w="8114" w:type="dxa"/>
        <w:tblLook w:val="04A0" w:firstRow="1" w:lastRow="0" w:firstColumn="1" w:lastColumn="0" w:noHBand="0" w:noVBand="1"/>
      </w:tblPr>
      <w:tblGrid>
        <w:gridCol w:w="1648"/>
        <w:gridCol w:w="1424"/>
        <w:gridCol w:w="648"/>
        <w:gridCol w:w="1003"/>
        <w:gridCol w:w="832"/>
        <w:gridCol w:w="1154"/>
        <w:gridCol w:w="1405"/>
      </w:tblGrid>
      <w:tr w:rsidR="007D5808" w:rsidRPr="007D5808" w14:paraId="75F6A593" w14:textId="77777777" w:rsidTr="00B77983">
        <w:tc>
          <w:tcPr>
            <w:tcW w:w="1601" w:type="dxa"/>
            <w:tcBorders>
              <w:top w:val="single" w:sz="4" w:space="0" w:color="auto"/>
              <w:left w:val="single" w:sz="4" w:space="0" w:color="auto"/>
              <w:bottom w:val="single" w:sz="4" w:space="0" w:color="auto"/>
              <w:right w:val="single" w:sz="4" w:space="0" w:color="auto"/>
            </w:tcBorders>
            <w:hideMark/>
          </w:tcPr>
          <w:p w14:paraId="5C8EB2D8"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Phage name</w:t>
            </w:r>
          </w:p>
        </w:tc>
        <w:tc>
          <w:tcPr>
            <w:tcW w:w="1400" w:type="dxa"/>
            <w:tcBorders>
              <w:top w:val="single" w:sz="4" w:space="0" w:color="auto"/>
              <w:left w:val="single" w:sz="4" w:space="0" w:color="auto"/>
              <w:bottom w:val="single" w:sz="4" w:space="0" w:color="auto"/>
              <w:right w:val="single" w:sz="4" w:space="0" w:color="auto"/>
            </w:tcBorders>
            <w:hideMark/>
          </w:tcPr>
          <w:p w14:paraId="696FEBD2"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05B6D1F3"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51A11804"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2C2328E5"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5BE4B20E"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F8FAD42" w14:textId="77777777"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Overall % homologous proteins (**)</w:t>
            </w:r>
          </w:p>
        </w:tc>
      </w:tr>
      <w:tr w:rsidR="007D5808" w:rsidRPr="007D5808" w14:paraId="362E4AE0" w14:textId="77777777" w:rsidTr="00B77983">
        <w:tc>
          <w:tcPr>
            <w:tcW w:w="1601" w:type="dxa"/>
            <w:tcBorders>
              <w:top w:val="single" w:sz="4" w:space="0" w:color="auto"/>
              <w:left w:val="single" w:sz="4" w:space="0" w:color="auto"/>
              <w:bottom w:val="single" w:sz="4" w:space="0" w:color="auto"/>
              <w:right w:val="single" w:sz="4" w:space="0" w:color="auto"/>
            </w:tcBorders>
            <w:vAlign w:val="center"/>
          </w:tcPr>
          <w:p w14:paraId="123AE820" w14:textId="0C2AD1E8" w:rsidR="007F0181" w:rsidRPr="007D5808" w:rsidRDefault="007F0181" w:rsidP="00B77983">
            <w:pPr>
              <w:rPr>
                <w:rFonts w:ascii="Aptos" w:hAnsi="Aptos" w:cs="Arial"/>
                <w:sz w:val="22"/>
                <w:szCs w:val="22"/>
                <w:lang w:val="en-GB"/>
              </w:rPr>
            </w:pPr>
            <w:r w:rsidRPr="007D5808">
              <w:rPr>
                <w:rFonts w:ascii="Aptos" w:hAnsi="Aptos" w:cs="Arial"/>
                <w:i/>
                <w:iCs/>
                <w:sz w:val="22"/>
                <w:szCs w:val="22"/>
                <w:lang w:val="en-GB"/>
              </w:rPr>
              <w:t>Rhodococcus</w:t>
            </w:r>
            <w:r w:rsidRPr="007D5808">
              <w:rPr>
                <w:rFonts w:ascii="Aptos" w:hAnsi="Aptos" w:cs="Arial"/>
                <w:sz w:val="22"/>
                <w:szCs w:val="22"/>
                <w:lang w:val="en-GB"/>
              </w:rPr>
              <w:t xml:space="preserve"> phage Trogglehumper</w:t>
            </w:r>
          </w:p>
        </w:tc>
        <w:tc>
          <w:tcPr>
            <w:tcW w:w="1400" w:type="dxa"/>
            <w:vAlign w:val="center"/>
          </w:tcPr>
          <w:p w14:paraId="78E7C081" w14:textId="4FB56A25" w:rsidR="007F0181" w:rsidRPr="007D5808" w:rsidRDefault="007F0181" w:rsidP="00B77983">
            <w:pPr>
              <w:rPr>
                <w:rFonts w:ascii="Aptos" w:hAnsi="Aptos" w:cs="Arial"/>
                <w:sz w:val="22"/>
                <w:szCs w:val="22"/>
              </w:rPr>
            </w:pPr>
            <w:r w:rsidRPr="007D5808">
              <w:rPr>
                <w:rFonts w:ascii="Aptos" w:hAnsi="Aptos" w:cs="Arial"/>
                <w:sz w:val="22"/>
                <w:szCs w:val="22"/>
              </w:rPr>
              <w:t>OQ709222.1</w:t>
            </w:r>
          </w:p>
        </w:tc>
        <w:tc>
          <w:tcPr>
            <w:tcW w:w="699" w:type="dxa"/>
            <w:vAlign w:val="center"/>
          </w:tcPr>
          <w:p w14:paraId="6DD10D7F" w14:textId="0C40CEDA"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83.6</w:t>
            </w:r>
          </w:p>
        </w:tc>
        <w:tc>
          <w:tcPr>
            <w:tcW w:w="928" w:type="dxa"/>
            <w:vAlign w:val="center"/>
          </w:tcPr>
          <w:p w14:paraId="07FFAC10" w14:textId="0E7D2E14" w:rsidR="007F0181" w:rsidRPr="007D5808" w:rsidRDefault="007F0181" w:rsidP="00B77983">
            <w:pPr>
              <w:rPr>
                <w:rFonts w:ascii="Aptos" w:hAnsi="Aptos" w:cs="Arial"/>
                <w:sz w:val="22"/>
                <w:szCs w:val="22"/>
                <w:lang w:val="en-GB"/>
              </w:rPr>
            </w:pPr>
            <w:r w:rsidRPr="007D5808">
              <w:rPr>
                <w:rFonts w:ascii="Aptos" w:hAnsi="Aptos" w:cs="Arial"/>
                <w:sz w:val="22"/>
                <w:szCs w:val="22"/>
                <w:lang w:val="en-GB"/>
              </w:rPr>
              <w:t>121</w:t>
            </w:r>
          </w:p>
        </w:tc>
        <w:tc>
          <w:tcPr>
            <w:tcW w:w="1090" w:type="dxa"/>
            <w:vAlign w:val="center"/>
          </w:tcPr>
          <w:p w14:paraId="76789D14" w14:textId="3E5FAEA6" w:rsidR="007F0181" w:rsidRPr="007D5808" w:rsidRDefault="007F0181" w:rsidP="00B77983">
            <w:pPr>
              <w:rPr>
                <w:rFonts w:ascii="Aptos" w:hAnsi="Aptos" w:cs="Arial"/>
                <w:sz w:val="22"/>
                <w:szCs w:val="22"/>
              </w:rPr>
            </w:pPr>
            <w:r w:rsidRPr="007D5808">
              <w:rPr>
                <w:rFonts w:ascii="Aptos" w:hAnsi="Aptos" w:cs="Arial"/>
                <w:sz w:val="22"/>
                <w:szCs w:val="22"/>
              </w:rPr>
              <w:t>63.8</w:t>
            </w:r>
          </w:p>
        </w:tc>
        <w:tc>
          <w:tcPr>
            <w:tcW w:w="1090" w:type="dxa"/>
            <w:tcBorders>
              <w:top w:val="single" w:sz="4" w:space="0" w:color="auto"/>
              <w:left w:val="single" w:sz="4" w:space="0" w:color="auto"/>
              <w:bottom w:val="single" w:sz="4" w:space="0" w:color="auto"/>
              <w:right w:val="single" w:sz="4" w:space="0" w:color="auto"/>
            </w:tcBorders>
            <w:vAlign w:val="center"/>
          </w:tcPr>
          <w:p w14:paraId="0C2EFC1C" w14:textId="77777777" w:rsidR="007F0181" w:rsidRPr="007D5808" w:rsidRDefault="007F0181" w:rsidP="00B77983">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018A6AC2" w14:textId="77777777" w:rsidR="007F0181" w:rsidRPr="007D5808" w:rsidRDefault="007F0181" w:rsidP="00B77983">
            <w:pPr>
              <w:rPr>
                <w:rFonts w:ascii="Aptos" w:hAnsi="Aptos" w:cs="Arial"/>
                <w:sz w:val="22"/>
                <w:szCs w:val="22"/>
              </w:rPr>
            </w:pPr>
            <w:r w:rsidRPr="007D5808">
              <w:rPr>
                <w:rFonts w:ascii="Aptos" w:hAnsi="Aptos" w:cs="Arial"/>
                <w:sz w:val="22"/>
                <w:szCs w:val="22"/>
              </w:rPr>
              <w:t>100</w:t>
            </w:r>
          </w:p>
        </w:tc>
      </w:tr>
    </w:tbl>
    <w:p w14:paraId="28FB4846" w14:textId="77777777" w:rsidR="007F0181" w:rsidRPr="007D5808" w:rsidRDefault="007F0181" w:rsidP="007F0181">
      <w:pPr>
        <w:rPr>
          <w:rFonts w:ascii="Aptos" w:hAnsi="Aptos" w:cs="Arial"/>
          <w:b/>
          <w:sz w:val="22"/>
          <w:szCs w:val="22"/>
        </w:rPr>
      </w:pPr>
    </w:p>
    <w:p w14:paraId="4B105CA7" w14:textId="77777777" w:rsidR="007F0181" w:rsidRPr="007D5808" w:rsidRDefault="007F0181" w:rsidP="007F0181">
      <w:pPr>
        <w:rPr>
          <w:rFonts w:ascii="Aptos" w:hAnsi="Aptos" w:cs="Arial"/>
          <w:bCs/>
          <w:sz w:val="22"/>
          <w:szCs w:val="22"/>
        </w:rPr>
      </w:pPr>
    </w:p>
    <w:p w14:paraId="4DBF477C" w14:textId="5931F4E1" w:rsidR="007F0181" w:rsidRPr="007D5808" w:rsidRDefault="007F0181" w:rsidP="007F0181">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p w14:paraId="1154B780" w14:textId="5EECCF09" w:rsidR="007176E9" w:rsidRPr="007D5808" w:rsidRDefault="007176E9" w:rsidP="007F0181">
      <w:pPr>
        <w:rPr>
          <w:rFonts w:ascii="Aptos" w:hAnsi="Aptos" w:cs="Arial"/>
          <w:bCs/>
          <w:sz w:val="22"/>
          <w:szCs w:val="22"/>
        </w:rPr>
      </w:pPr>
    </w:p>
    <w:p w14:paraId="63C29259" w14:textId="0F51100C" w:rsidR="007176E9" w:rsidRPr="007D5808" w:rsidRDefault="007176E9" w:rsidP="007F0181">
      <w:pPr>
        <w:rPr>
          <w:rFonts w:ascii="Aptos" w:hAnsi="Aptos" w:cs="Arial"/>
          <w:bCs/>
          <w:sz w:val="22"/>
          <w:szCs w:val="22"/>
        </w:rPr>
      </w:pPr>
      <w:r w:rsidRPr="007D5808">
        <w:rPr>
          <w:rFonts w:ascii="Aptos" w:hAnsi="Aptos"/>
          <w:noProof/>
          <w:sz w:val="22"/>
          <w:szCs w:val="22"/>
        </w:rPr>
        <mc:AlternateContent>
          <mc:Choice Requires="wps">
            <w:drawing>
              <wp:anchor distT="0" distB="0" distL="114300" distR="114300" simplePos="0" relativeHeight="251683840" behindDoc="0" locked="0" layoutInCell="1" allowOverlap="1" wp14:anchorId="39DB9E5A" wp14:editId="3CA86C51">
                <wp:simplePos x="0" y="0"/>
                <wp:positionH relativeFrom="column">
                  <wp:posOffset>4635500</wp:posOffset>
                </wp:positionH>
                <wp:positionV relativeFrom="paragraph">
                  <wp:posOffset>10795</wp:posOffset>
                </wp:positionV>
                <wp:extent cx="304800" cy="628650"/>
                <wp:effectExtent l="47625" t="9525" r="28575" b="47625"/>
                <wp:wrapNone/>
                <wp:docPr id="1662544288"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5DBEF" id="Isosceles Triangle 9" o:spid="_x0000_s1026" type="#_x0000_t5" style="position:absolute;margin-left:365pt;margin-top:.85pt;width:24pt;height:49.5pt;rotation:-90;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" fillcolor="yellow" strokecolor="windowText" strokeweight="1pt"/>
            </w:pict>
          </mc:Fallback>
        </mc:AlternateContent>
      </w:r>
    </w:p>
    <w:p w14:paraId="3FFAFD86" w14:textId="5F620FCA" w:rsidR="007176E9" w:rsidRPr="007D5808" w:rsidRDefault="007176E9" w:rsidP="007176E9">
      <w:pPr>
        <w:pStyle w:val="BodyTextIndent"/>
        <w:numPr>
          <w:ilvl w:val="0"/>
          <w:numId w:val="5"/>
        </w:numPr>
        <w:spacing w:before="120" w:after="120"/>
        <w:rPr>
          <w:rFonts w:ascii="Aptos" w:hAnsi="Aptos" w:cs="Arial"/>
          <w:b/>
          <w:sz w:val="22"/>
          <w:szCs w:val="22"/>
        </w:rPr>
      </w:pPr>
      <w:r w:rsidRPr="007D5808">
        <w:rPr>
          <w:rFonts w:ascii="Aptos" w:hAnsi="Aptos" w:cs="Arial"/>
          <w:b/>
          <w:sz w:val="22"/>
          <w:szCs w:val="22"/>
        </w:rPr>
        <w:t xml:space="preserve">Create a new single species genus, </w:t>
      </w:r>
      <w:r w:rsidRPr="007D5808">
        <w:rPr>
          <w:rFonts w:ascii="Aptos" w:hAnsi="Aptos" w:cs="Arial"/>
          <w:b/>
          <w:i/>
          <w:iCs/>
          <w:sz w:val="22"/>
          <w:szCs w:val="22"/>
        </w:rPr>
        <w:t>Mboduovirus</w:t>
      </w:r>
      <w:r w:rsidRPr="007D5808">
        <w:rPr>
          <w:rFonts w:ascii="Aptos" w:hAnsi="Aptos" w:cs="Arial"/>
          <w:bCs/>
          <w:sz w:val="22"/>
          <w:szCs w:val="22"/>
        </w:rPr>
        <w:t xml:space="preserve">    </w:t>
      </w:r>
    </w:p>
    <w:p w14:paraId="1ADCC5D7" w14:textId="77777777" w:rsidR="007176E9" w:rsidRPr="007D5808" w:rsidRDefault="007176E9" w:rsidP="007176E9">
      <w:pPr>
        <w:rPr>
          <w:rFonts w:ascii="Aptos" w:hAnsi="Aptos" w:cs="Arial"/>
          <w:sz w:val="22"/>
          <w:szCs w:val="22"/>
          <w:lang w:val="en-GB"/>
        </w:rPr>
      </w:pPr>
    </w:p>
    <w:p w14:paraId="229E7983" w14:textId="49DE9604" w:rsidR="007176E9" w:rsidRPr="007D5808" w:rsidRDefault="007176E9" w:rsidP="007176E9">
      <w:pPr>
        <w:rPr>
          <w:rFonts w:ascii="Aptos" w:hAnsi="Aptos" w:cs="Arial"/>
          <w:sz w:val="22"/>
          <w:szCs w:val="22"/>
          <w:lang w:val="en-GB"/>
        </w:rPr>
      </w:pPr>
      <w:r w:rsidRPr="007D5808">
        <w:rPr>
          <w:rFonts w:ascii="Aptos" w:hAnsi="Aptos" w:cs="Arial"/>
          <w:b/>
          <w:bCs/>
          <w:sz w:val="22"/>
          <w:szCs w:val="22"/>
          <w:lang w:val="en-GB"/>
        </w:rPr>
        <w:t xml:space="preserve">Origin of the name of this taxon:  </w:t>
      </w:r>
      <w:r w:rsidRPr="007D5808">
        <w:rPr>
          <w:rFonts w:ascii="Aptos" w:hAnsi="Aptos" w:cs="Arial"/>
          <w:sz w:val="22"/>
          <w:szCs w:val="22"/>
          <w:lang w:val="en-GB"/>
        </w:rPr>
        <w:t xml:space="preserve">The name of this taxon derives from the name of the first phage of its type, </w:t>
      </w:r>
      <w:r w:rsidRPr="007D5808">
        <w:rPr>
          <w:rFonts w:ascii="Aptos" w:hAnsi="Aptos" w:cs="Arial"/>
          <w:i/>
          <w:iCs/>
          <w:sz w:val="22"/>
          <w:szCs w:val="22"/>
          <w:lang w:val="en-GB"/>
        </w:rPr>
        <w:t>Rhodococcus</w:t>
      </w:r>
      <w:r w:rsidRPr="007D5808">
        <w:rPr>
          <w:rFonts w:ascii="Aptos" w:hAnsi="Aptos" w:cs="Arial"/>
          <w:sz w:val="22"/>
          <w:szCs w:val="22"/>
          <w:lang w:val="en-GB"/>
        </w:rPr>
        <w:t xml:space="preserve"> phage </w:t>
      </w:r>
      <w:r w:rsidR="00DE1EFA" w:rsidRPr="007D5808">
        <w:rPr>
          <w:rFonts w:ascii="Aptos" w:hAnsi="Aptos" w:cs="Arial"/>
          <w:sz w:val="22"/>
          <w:szCs w:val="22"/>
          <w:lang w:val="en-GB"/>
        </w:rPr>
        <w:t>Mbo2</w:t>
      </w:r>
    </w:p>
    <w:p w14:paraId="34A8571B" w14:textId="77777777" w:rsidR="007176E9" w:rsidRPr="007D5808" w:rsidRDefault="007176E9" w:rsidP="007176E9">
      <w:pPr>
        <w:rPr>
          <w:rFonts w:ascii="Aptos" w:hAnsi="Aptos" w:cs="Arial"/>
          <w:b/>
          <w:bCs/>
          <w:sz w:val="22"/>
          <w:szCs w:val="22"/>
          <w:lang w:val="en-GB"/>
        </w:rPr>
      </w:pPr>
    </w:p>
    <w:p w14:paraId="39226958" w14:textId="01A4F4E2" w:rsidR="007176E9" w:rsidRPr="007D5808" w:rsidRDefault="007176E9" w:rsidP="007176E9">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temperate siphophage was isolated against </w:t>
      </w:r>
      <w:r w:rsidRPr="007D5808">
        <w:rPr>
          <w:rFonts w:ascii="Aptos" w:hAnsi="Aptos" w:cs="Arial"/>
          <w:i/>
          <w:iCs/>
          <w:sz w:val="22"/>
          <w:szCs w:val="22"/>
          <w:lang w:val="en-GB"/>
        </w:rPr>
        <w:t xml:space="preserve">Rhodococcus </w:t>
      </w:r>
      <w:r w:rsidR="00DE1EFA" w:rsidRPr="007D5808">
        <w:rPr>
          <w:rFonts w:ascii="Aptos" w:hAnsi="Aptos" w:cs="Arial"/>
          <w:i/>
          <w:iCs/>
          <w:sz w:val="22"/>
          <w:szCs w:val="22"/>
          <w:lang w:val="en-GB"/>
        </w:rPr>
        <w:t xml:space="preserve">opacus </w:t>
      </w:r>
      <w:r w:rsidR="00EE4B41" w:rsidRPr="007D5808">
        <w:rPr>
          <w:rFonts w:ascii="Aptos" w:hAnsi="Aptos" w:cs="Arial"/>
          <w:sz w:val="22"/>
          <w:szCs w:val="22"/>
          <w:lang w:val="en-GB"/>
        </w:rPr>
        <w:t>PD630</w:t>
      </w:r>
      <w:r w:rsidR="00EE4B41" w:rsidRPr="007D5808">
        <w:rPr>
          <w:rFonts w:ascii="Aptos" w:hAnsi="Aptos" w:cs="Arial"/>
          <w:i/>
          <w:iCs/>
          <w:sz w:val="22"/>
          <w:szCs w:val="22"/>
          <w:lang w:val="en-GB"/>
        </w:rPr>
        <w:t xml:space="preserve"> </w:t>
      </w:r>
      <w:r w:rsidRPr="007D5808">
        <w:rPr>
          <w:rFonts w:ascii="Aptos" w:hAnsi="Aptos" w:cs="Arial"/>
          <w:sz w:val="22"/>
          <w:szCs w:val="22"/>
          <w:lang w:val="en-GB"/>
        </w:rPr>
        <w:t xml:space="preserve">from </w:t>
      </w:r>
      <w:r w:rsidR="00EE4B41" w:rsidRPr="007D5808">
        <w:rPr>
          <w:rFonts w:ascii="Aptos" w:hAnsi="Aptos" w:cs="Arial"/>
          <w:sz w:val="22"/>
          <w:szCs w:val="22"/>
          <w:lang w:val="en-GB"/>
        </w:rPr>
        <w:t>wastewater</w:t>
      </w:r>
      <w:r w:rsidRPr="007D5808">
        <w:rPr>
          <w:rFonts w:ascii="Aptos" w:hAnsi="Aptos" w:cs="Arial"/>
          <w:sz w:val="22"/>
          <w:szCs w:val="22"/>
          <w:lang w:val="en-GB"/>
        </w:rPr>
        <w:t xml:space="preserve"> by </w:t>
      </w:r>
      <w:r w:rsidR="00EE4B41" w:rsidRPr="007D5808">
        <w:rPr>
          <w:rFonts w:ascii="Aptos" w:hAnsi="Aptos" w:cs="Arial"/>
          <w:sz w:val="22"/>
          <w:szCs w:val="22"/>
          <w:lang w:val="en-GB"/>
        </w:rPr>
        <w:t>Baxin Wang</w:t>
      </w:r>
      <w:r w:rsidRPr="007D5808">
        <w:rPr>
          <w:rFonts w:ascii="Aptos" w:hAnsi="Aptos" w:cs="Arial"/>
          <w:sz w:val="22"/>
          <w:szCs w:val="22"/>
          <w:lang w:val="en-GB"/>
        </w:rPr>
        <w:t xml:space="preserve"> (</w:t>
      </w:r>
      <w:r w:rsidR="00EE4B41" w:rsidRPr="007D5808">
        <w:rPr>
          <w:rFonts w:ascii="Aptos" w:hAnsi="Aptos" w:cs="Arial"/>
          <w:sz w:val="22"/>
          <w:szCs w:val="22"/>
          <w:lang w:val="en-GB"/>
        </w:rPr>
        <w:t>Texas A &amp; M University-College Station</w:t>
      </w:r>
      <w:r w:rsidRPr="007D5808">
        <w:rPr>
          <w:rFonts w:ascii="Aptos" w:hAnsi="Aptos" w:cs="Arial"/>
          <w:sz w:val="22"/>
          <w:szCs w:val="22"/>
          <w:lang w:val="en-GB"/>
        </w:rPr>
        <w:t>, USA)</w:t>
      </w:r>
      <w:r w:rsidR="00EE4B41" w:rsidRPr="007D5808">
        <w:rPr>
          <w:rFonts w:ascii="Aptos" w:hAnsi="Aptos" w:cs="Arial"/>
          <w:sz w:val="22"/>
          <w:szCs w:val="22"/>
          <w:lang w:val="en-GB"/>
        </w:rPr>
        <w:t xml:space="preserve">.  </w:t>
      </w:r>
      <w:r w:rsidRPr="007D5808">
        <w:rPr>
          <w:rFonts w:ascii="Aptos" w:hAnsi="Aptos" w:cs="Arial"/>
          <w:sz w:val="22"/>
          <w:szCs w:val="22"/>
          <w:lang w:val="en-GB"/>
        </w:rPr>
        <w:t xml:space="preserve">It has been classified by The Actinobacteriophage Database as a singleton.  </w:t>
      </w:r>
    </w:p>
    <w:p w14:paraId="78303A32" w14:textId="099C01B2" w:rsidR="007176E9" w:rsidRPr="007D5808" w:rsidRDefault="007176E9" w:rsidP="007176E9">
      <w:pPr>
        <w:jc w:val="center"/>
        <w:rPr>
          <w:rFonts w:ascii="Aptos" w:hAnsi="Aptos" w:cs="Arial"/>
          <w:sz w:val="22"/>
          <w:szCs w:val="22"/>
          <w:lang w:val="en-GB"/>
        </w:rPr>
      </w:pPr>
    </w:p>
    <w:p w14:paraId="6D357936" w14:textId="77777777" w:rsidR="007176E9" w:rsidRPr="007D5808" w:rsidRDefault="007176E9" w:rsidP="007176E9">
      <w:pPr>
        <w:jc w:val="center"/>
        <w:rPr>
          <w:rFonts w:ascii="Aptos" w:hAnsi="Aptos" w:cs="Arial"/>
          <w:sz w:val="22"/>
          <w:szCs w:val="22"/>
          <w:lang w:val="en-GB"/>
        </w:rPr>
      </w:pPr>
    </w:p>
    <w:p w14:paraId="3777FFEF" w14:textId="67D5A15B" w:rsidR="007176E9" w:rsidRPr="007D5808" w:rsidRDefault="007176E9" w:rsidP="007176E9">
      <w:pPr>
        <w:rPr>
          <w:rFonts w:ascii="Aptos" w:hAnsi="Aptos" w:cs="Arial"/>
          <w:bCs/>
          <w:sz w:val="22"/>
          <w:szCs w:val="22"/>
          <w:lang w:val="en-GB"/>
        </w:rPr>
      </w:pPr>
      <w:r w:rsidRPr="007D5808">
        <w:rPr>
          <w:rFonts w:ascii="Aptos" w:hAnsi="Aptos" w:cs="Arial"/>
          <w:b/>
          <w:sz w:val="22"/>
          <w:szCs w:val="22"/>
          <w:lang w:val="en-GB"/>
        </w:rPr>
        <w:t xml:space="preserve">Electron micrograph: </w:t>
      </w:r>
      <w:r w:rsidR="00EE4B41" w:rsidRPr="007D5808">
        <w:rPr>
          <w:rFonts w:ascii="Aptos" w:hAnsi="Aptos" w:cs="Arial"/>
          <w:bCs/>
          <w:sz w:val="22"/>
          <w:szCs w:val="22"/>
          <w:lang w:val="en-GB"/>
        </w:rPr>
        <w:t>N/A</w:t>
      </w:r>
      <w:r w:rsidRPr="007D5808">
        <w:rPr>
          <w:rFonts w:ascii="Aptos" w:hAnsi="Aptos" w:cs="Arial"/>
          <w:bCs/>
          <w:sz w:val="22"/>
          <w:szCs w:val="22"/>
          <w:lang w:val="en-GB"/>
        </w:rPr>
        <w:t xml:space="preserve">  </w:t>
      </w:r>
    </w:p>
    <w:p w14:paraId="11A23C48" w14:textId="77777777" w:rsidR="007176E9" w:rsidRPr="007D5808" w:rsidRDefault="007176E9" w:rsidP="007176E9">
      <w:pPr>
        <w:rPr>
          <w:rFonts w:ascii="Aptos" w:hAnsi="Aptos" w:cs="Arial"/>
          <w:bCs/>
          <w:sz w:val="22"/>
          <w:szCs w:val="22"/>
          <w:lang w:val="en-GB"/>
        </w:rPr>
      </w:pPr>
    </w:p>
    <w:p w14:paraId="17EF6270" w14:textId="77777777" w:rsidR="007176E9" w:rsidRPr="007D5808" w:rsidRDefault="007176E9" w:rsidP="007176E9">
      <w:pPr>
        <w:rPr>
          <w:rFonts w:ascii="Aptos" w:hAnsi="Aptos" w:cs="Arial"/>
          <w:sz w:val="22"/>
          <w:szCs w:val="22"/>
          <w:lang w:val="en-GB"/>
        </w:rPr>
      </w:pPr>
    </w:p>
    <w:p w14:paraId="55A012B7" w14:textId="77777777" w:rsidR="007176E9" w:rsidRPr="007D5808" w:rsidRDefault="007176E9" w:rsidP="007176E9">
      <w:pPr>
        <w:rPr>
          <w:rFonts w:ascii="Aptos" w:hAnsi="Aptos" w:cs="Arial"/>
          <w:sz w:val="22"/>
          <w:szCs w:val="22"/>
          <w:lang w:val="en-GB"/>
        </w:rPr>
      </w:pPr>
      <w:r w:rsidRPr="007D5808">
        <w:rPr>
          <w:rFonts w:ascii="Aptos" w:hAnsi="Aptos" w:cs="Arial"/>
          <w:b/>
          <w:bCs/>
          <w:sz w:val="22"/>
          <w:szCs w:val="22"/>
          <w:lang w:val="en-GB"/>
        </w:rPr>
        <w:t xml:space="preserve">Genome summary: </w:t>
      </w:r>
    </w:p>
    <w:p w14:paraId="78FAE0E0" w14:textId="77777777" w:rsidR="007176E9" w:rsidRPr="007D5808" w:rsidRDefault="007176E9" w:rsidP="007176E9">
      <w:pPr>
        <w:rPr>
          <w:rFonts w:ascii="Aptos" w:hAnsi="Aptos" w:cs="Arial"/>
          <w:sz w:val="22"/>
          <w:szCs w:val="22"/>
          <w:lang w:val="en-GB"/>
        </w:rPr>
      </w:pPr>
    </w:p>
    <w:tbl>
      <w:tblPr>
        <w:tblStyle w:val="TableGrid"/>
        <w:tblW w:w="8114" w:type="dxa"/>
        <w:tblLook w:val="04A0" w:firstRow="1" w:lastRow="0" w:firstColumn="1" w:lastColumn="0" w:noHBand="0" w:noVBand="1"/>
      </w:tblPr>
      <w:tblGrid>
        <w:gridCol w:w="1565"/>
        <w:gridCol w:w="1418"/>
        <w:gridCol w:w="663"/>
        <w:gridCol w:w="1003"/>
        <w:gridCol w:w="906"/>
        <w:gridCol w:w="1154"/>
        <w:gridCol w:w="1405"/>
      </w:tblGrid>
      <w:tr w:rsidR="007D5808" w:rsidRPr="007D5808" w14:paraId="0158F958" w14:textId="77777777" w:rsidTr="00B77983">
        <w:tc>
          <w:tcPr>
            <w:tcW w:w="1601" w:type="dxa"/>
            <w:tcBorders>
              <w:top w:val="single" w:sz="4" w:space="0" w:color="auto"/>
              <w:left w:val="single" w:sz="4" w:space="0" w:color="auto"/>
              <w:bottom w:val="single" w:sz="4" w:space="0" w:color="auto"/>
              <w:right w:val="single" w:sz="4" w:space="0" w:color="auto"/>
            </w:tcBorders>
            <w:hideMark/>
          </w:tcPr>
          <w:p w14:paraId="4B91EEE1"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Phage name</w:t>
            </w:r>
          </w:p>
        </w:tc>
        <w:tc>
          <w:tcPr>
            <w:tcW w:w="1400" w:type="dxa"/>
            <w:tcBorders>
              <w:top w:val="single" w:sz="4" w:space="0" w:color="auto"/>
              <w:left w:val="single" w:sz="4" w:space="0" w:color="auto"/>
              <w:bottom w:val="single" w:sz="4" w:space="0" w:color="auto"/>
              <w:right w:val="single" w:sz="4" w:space="0" w:color="auto"/>
            </w:tcBorders>
            <w:hideMark/>
          </w:tcPr>
          <w:p w14:paraId="3886112B"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0A4D79E3"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5949B615"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7BDB1B71"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1FB8B9C2"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0CBB1D20" w14:textId="77777777" w:rsidR="007176E9" w:rsidRPr="007D5808" w:rsidRDefault="007176E9" w:rsidP="00B77983">
            <w:pPr>
              <w:rPr>
                <w:rFonts w:ascii="Aptos" w:hAnsi="Aptos" w:cs="Arial"/>
                <w:sz w:val="22"/>
                <w:szCs w:val="22"/>
                <w:lang w:val="en-GB"/>
              </w:rPr>
            </w:pPr>
            <w:r w:rsidRPr="007D5808">
              <w:rPr>
                <w:rFonts w:ascii="Aptos" w:hAnsi="Aptos" w:cs="Arial"/>
                <w:sz w:val="22"/>
                <w:szCs w:val="22"/>
                <w:lang w:val="en-GB"/>
              </w:rPr>
              <w:t>Overall % homologous proteins (**)</w:t>
            </w:r>
          </w:p>
        </w:tc>
      </w:tr>
      <w:tr w:rsidR="007D5808" w:rsidRPr="007D5808" w14:paraId="3F16C712" w14:textId="77777777" w:rsidTr="00B77983">
        <w:tc>
          <w:tcPr>
            <w:tcW w:w="1601" w:type="dxa"/>
            <w:tcBorders>
              <w:top w:val="single" w:sz="4" w:space="0" w:color="auto"/>
              <w:left w:val="single" w:sz="4" w:space="0" w:color="auto"/>
              <w:bottom w:val="single" w:sz="4" w:space="0" w:color="auto"/>
              <w:right w:val="single" w:sz="4" w:space="0" w:color="auto"/>
            </w:tcBorders>
            <w:vAlign w:val="center"/>
          </w:tcPr>
          <w:p w14:paraId="4D625898" w14:textId="2BCB3BB6" w:rsidR="007176E9" w:rsidRPr="007D5808" w:rsidRDefault="00DE1EFA" w:rsidP="00B77983">
            <w:pPr>
              <w:rPr>
                <w:rFonts w:ascii="Aptos" w:hAnsi="Aptos" w:cs="Arial"/>
                <w:sz w:val="22"/>
                <w:szCs w:val="22"/>
                <w:lang w:val="en-GB"/>
              </w:rPr>
            </w:pPr>
            <w:r w:rsidRPr="007D5808">
              <w:rPr>
                <w:rFonts w:ascii="Aptos" w:hAnsi="Aptos" w:cs="Arial"/>
                <w:i/>
                <w:iCs/>
                <w:sz w:val="22"/>
                <w:szCs w:val="22"/>
                <w:lang w:val="en-GB"/>
              </w:rPr>
              <w:t>Rhodococcus</w:t>
            </w:r>
            <w:r w:rsidRPr="007D5808">
              <w:rPr>
                <w:rFonts w:ascii="Aptos" w:hAnsi="Aptos" w:cs="Arial"/>
                <w:sz w:val="22"/>
                <w:szCs w:val="22"/>
                <w:lang w:val="en-GB"/>
              </w:rPr>
              <w:t xml:space="preserve"> phage Mbo2</w:t>
            </w:r>
          </w:p>
        </w:tc>
        <w:tc>
          <w:tcPr>
            <w:tcW w:w="1400" w:type="dxa"/>
            <w:vAlign w:val="center"/>
          </w:tcPr>
          <w:p w14:paraId="50ED9ED4" w14:textId="10C35BB1" w:rsidR="007176E9" w:rsidRPr="007D5808" w:rsidRDefault="00EE4B41" w:rsidP="00B77983">
            <w:pPr>
              <w:rPr>
                <w:rFonts w:ascii="Aptos" w:hAnsi="Aptos" w:cs="Arial"/>
                <w:sz w:val="22"/>
                <w:szCs w:val="22"/>
              </w:rPr>
            </w:pPr>
            <w:r w:rsidRPr="007D5808">
              <w:rPr>
                <w:rFonts w:ascii="Aptos" w:hAnsi="Aptos" w:cs="Arial"/>
                <w:sz w:val="22"/>
                <w:szCs w:val="22"/>
              </w:rPr>
              <w:t>ON191531.1</w:t>
            </w:r>
          </w:p>
        </w:tc>
        <w:tc>
          <w:tcPr>
            <w:tcW w:w="699" w:type="dxa"/>
            <w:vAlign w:val="center"/>
          </w:tcPr>
          <w:p w14:paraId="46F307A0" w14:textId="4EA0F224" w:rsidR="007176E9" w:rsidRPr="007D5808" w:rsidRDefault="00EE4B41" w:rsidP="00B77983">
            <w:pPr>
              <w:rPr>
                <w:rFonts w:ascii="Aptos" w:hAnsi="Aptos" w:cs="Arial"/>
                <w:sz w:val="22"/>
                <w:szCs w:val="22"/>
                <w:lang w:val="en-GB"/>
              </w:rPr>
            </w:pPr>
            <w:r w:rsidRPr="007D5808">
              <w:rPr>
                <w:rFonts w:ascii="Aptos" w:hAnsi="Aptos" w:cs="Arial"/>
                <w:sz w:val="22"/>
                <w:szCs w:val="22"/>
                <w:lang w:val="en-GB"/>
              </w:rPr>
              <w:t>83.1</w:t>
            </w:r>
          </w:p>
        </w:tc>
        <w:tc>
          <w:tcPr>
            <w:tcW w:w="928" w:type="dxa"/>
            <w:vAlign w:val="center"/>
          </w:tcPr>
          <w:p w14:paraId="74787271" w14:textId="2E8CE1E4" w:rsidR="007176E9" w:rsidRPr="007D5808" w:rsidRDefault="00EE4B41" w:rsidP="00B77983">
            <w:pPr>
              <w:rPr>
                <w:rFonts w:ascii="Aptos" w:hAnsi="Aptos" w:cs="Arial"/>
                <w:sz w:val="22"/>
                <w:szCs w:val="22"/>
                <w:lang w:val="en-GB"/>
              </w:rPr>
            </w:pPr>
            <w:r w:rsidRPr="007D5808">
              <w:rPr>
                <w:rFonts w:ascii="Aptos" w:hAnsi="Aptos" w:cs="Arial"/>
                <w:sz w:val="22"/>
                <w:szCs w:val="22"/>
                <w:lang w:val="en-GB"/>
              </w:rPr>
              <w:t>120</w:t>
            </w:r>
          </w:p>
        </w:tc>
        <w:tc>
          <w:tcPr>
            <w:tcW w:w="1090" w:type="dxa"/>
            <w:vAlign w:val="center"/>
          </w:tcPr>
          <w:p w14:paraId="4BCB59C7" w14:textId="3179C81F" w:rsidR="007176E9" w:rsidRPr="007D5808" w:rsidRDefault="00EE4B41" w:rsidP="00B77983">
            <w:pPr>
              <w:rPr>
                <w:rFonts w:ascii="Aptos" w:hAnsi="Aptos" w:cs="Arial"/>
                <w:sz w:val="22"/>
                <w:szCs w:val="22"/>
              </w:rPr>
            </w:pPr>
            <w:r w:rsidRPr="007D5808">
              <w:rPr>
                <w:rFonts w:ascii="Aptos" w:hAnsi="Aptos" w:cs="Arial"/>
                <w:sz w:val="22"/>
                <w:szCs w:val="22"/>
              </w:rPr>
              <w:t>64.5</w:t>
            </w:r>
          </w:p>
        </w:tc>
        <w:tc>
          <w:tcPr>
            <w:tcW w:w="1090" w:type="dxa"/>
            <w:tcBorders>
              <w:top w:val="single" w:sz="4" w:space="0" w:color="auto"/>
              <w:left w:val="single" w:sz="4" w:space="0" w:color="auto"/>
              <w:bottom w:val="single" w:sz="4" w:space="0" w:color="auto"/>
              <w:right w:val="single" w:sz="4" w:space="0" w:color="auto"/>
            </w:tcBorders>
            <w:vAlign w:val="center"/>
          </w:tcPr>
          <w:p w14:paraId="53400387" w14:textId="77777777" w:rsidR="007176E9" w:rsidRPr="007D5808" w:rsidRDefault="007176E9" w:rsidP="00B77983">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9D442E2" w14:textId="77777777" w:rsidR="007176E9" w:rsidRPr="007D5808" w:rsidRDefault="007176E9" w:rsidP="00B77983">
            <w:pPr>
              <w:rPr>
                <w:rFonts w:ascii="Aptos" w:hAnsi="Aptos" w:cs="Arial"/>
                <w:sz w:val="22"/>
                <w:szCs w:val="22"/>
              </w:rPr>
            </w:pPr>
            <w:r w:rsidRPr="007D5808">
              <w:rPr>
                <w:rFonts w:ascii="Aptos" w:hAnsi="Aptos" w:cs="Arial"/>
                <w:sz w:val="22"/>
                <w:szCs w:val="22"/>
              </w:rPr>
              <w:t>100</w:t>
            </w:r>
          </w:p>
        </w:tc>
      </w:tr>
    </w:tbl>
    <w:p w14:paraId="67DFD7C0" w14:textId="77777777" w:rsidR="007176E9" w:rsidRPr="007D5808" w:rsidRDefault="007176E9" w:rsidP="007176E9">
      <w:pPr>
        <w:rPr>
          <w:rFonts w:ascii="Aptos" w:hAnsi="Aptos" w:cs="Arial"/>
          <w:b/>
          <w:sz w:val="22"/>
          <w:szCs w:val="22"/>
        </w:rPr>
      </w:pPr>
    </w:p>
    <w:p w14:paraId="1164D544" w14:textId="77777777" w:rsidR="007176E9" w:rsidRPr="007D5808" w:rsidRDefault="007176E9" w:rsidP="007176E9">
      <w:pPr>
        <w:rPr>
          <w:rFonts w:ascii="Aptos" w:hAnsi="Aptos" w:cs="Arial"/>
          <w:bCs/>
          <w:sz w:val="22"/>
          <w:szCs w:val="22"/>
        </w:rPr>
      </w:pPr>
    </w:p>
    <w:p w14:paraId="6456567C" w14:textId="5A5A9BA7" w:rsidR="007176E9" w:rsidRPr="007D5808" w:rsidRDefault="007176E9" w:rsidP="007176E9">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p w14:paraId="3E265190" w14:textId="0B1756A1" w:rsidR="007F0181" w:rsidRPr="007D5808" w:rsidRDefault="007F45BC" w:rsidP="007F0181">
      <w:pPr>
        <w:spacing w:before="120" w:after="120"/>
        <w:rPr>
          <w:rFonts w:ascii="Aptos" w:hAnsi="Aptos"/>
          <w:sz w:val="22"/>
          <w:szCs w:val="22"/>
        </w:rPr>
      </w:pPr>
      <w:r w:rsidRPr="007D5808">
        <w:rPr>
          <w:rFonts w:ascii="Aptos" w:hAnsi="Aptos"/>
          <w:noProof/>
          <w:sz w:val="22"/>
          <w:szCs w:val="22"/>
        </w:rPr>
        <mc:AlternateContent>
          <mc:Choice Requires="wps">
            <w:drawing>
              <wp:anchor distT="0" distB="0" distL="114300" distR="114300" simplePos="0" relativeHeight="251692032" behindDoc="0" locked="0" layoutInCell="1" allowOverlap="1" wp14:anchorId="29E02AFE" wp14:editId="3881EDDF">
                <wp:simplePos x="0" y="0"/>
                <wp:positionH relativeFrom="column">
                  <wp:posOffset>4330700</wp:posOffset>
                </wp:positionH>
                <wp:positionV relativeFrom="paragraph">
                  <wp:posOffset>137795</wp:posOffset>
                </wp:positionV>
                <wp:extent cx="304800" cy="628650"/>
                <wp:effectExtent l="47625" t="9525" r="28575" b="47625"/>
                <wp:wrapNone/>
                <wp:docPr id="699198160" name="Isosceles Triangle 9"/>
                <wp:cNvGraphicFramePr/>
                <a:graphic xmlns:a="http://schemas.openxmlformats.org/drawingml/2006/main">
                  <a:graphicData uri="http://schemas.microsoft.com/office/word/2010/wordprocessingShape">
                    <wps:wsp>
                      <wps:cNvSpPr/>
                      <wps:spPr>
                        <a:xfrm rot="16200000">
                          <a:off x="0" y="0"/>
                          <a:ext cx="304800" cy="628650"/>
                        </a:xfrm>
                        <a:prstGeom prst="triangl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60EE71" id="Isosceles Triangle 9" o:spid="_x0000_s1026" type="#_x0000_t5" style="position:absolute;margin-left:341pt;margin-top:10.85pt;width:24pt;height:49.5pt;rotation:-90;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" fillcolor="red" strokecolor="windowText" strokeweight="1pt"/>
            </w:pict>
          </mc:Fallback>
        </mc:AlternateContent>
      </w:r>
    </w:p>
    <w:p w14:paraId="259B8B1E" w14:textId="2A43EE3D" w:rsidR="00EE4B41" w:rsidRPr="007D5808" w:rsidRDefault="00EE4B41" w:rsidP="00EE4B41">
      <w:pPr>
        <w:pStyle w:val="BodyTextIndent"/>
        <w:numPr>
          <w:ilvl w:val="0"/>
          <w:numId w:val="5"/>
        </w:numPr>
        <w:spacing w:before="120" w:after="120"/>
        <w:rPr>
          <w:rFonts w:ascii="Aptos" w:hAnsi="Aptos" w:cs="Arial"/>
          <w:b/>
          <w:sz w:val="22"/>
          <w:szCs w:val="22"/>
        </w:rPr>
      </w:pPr>
      <w:r w:rsidRPr="007D5808">
        <w:rPr>
          <w:rFonts w:ascii="Aptos" w:hAnsi="Aptos" w:cs="Arial"/>
          <w:b/>
          <w:sz w:val="22"/>
          <w:szCs w:val="22"/>
        </w:rPr>
        <w:t xml:space="preserve">Create a new single species genus, </w:t>
      </w:r>
      <w:r w:rsidR="007F45BC" w:rsidRPr="007D5808">
        <w:rPr>
          <w:rFonts w:ascii="Aptos" w:hAnsi="Aptos" w:cs="Arial"/>
          <w:b/>
          <w:i/>
          <w:iCs/>
          <w:sz w:val="22"/>
          <w:szCs w:val="22"/>
        </w:rPr>
        <w:t>Reynauldvirus</w:t>
      </w:r>
      <w:r w:rsidRPr="007D5808">
        <w:rPr>
          <w:rFonts w:ascii="Aptos" w:hAnsi="Aptos" w:cs="Arial"/>
          <w:bCs/>
          <w:sz w:val="22"/>
          <w:szCs w:val="22"/>
        </w:rPr>
        <w:t xml:space="preserve">    </w:t>
      </w:r>
    </w:p>
    <w:p w14:paraId="5B34BC76" w14:textId="77777777" w:rsidR="00EE4B41" w:rsidRPr="007D5808" w:rsidRDefault="00EE4B41" w:rsidP="00EE4B41">
      <w:pPr>
        <w:rPr>
          <w:rFonts w:ascii="Aptos" w:hAnsi="Aptos" w:cs="Arial"/>
          <w:sz w:val="22"/>
          <w:szCs w:val="22"/>
          <w:lang w:val="en-GB"/>
        </w:rPr>
      </w:pPr>
    </w:p>
    <w:p w14:paraId="112EEE69" w14:textId="412D4E9B" w:rsidR="00EE4B41" w:rsidRPr="007D5808" w:rsidRDefault="00EE4B41" w:rsidP="00EE4B41">
      <w:pPr>
        <w:rPr>
          <w:rFonts w:ascii="Aptos" w:hAnsi="Aptos" w:cs="Arial"/>
          <w:sz w:val="22"/>
          <w:szCs w:val="22"/>
          <w:lang w:val="en-GB"/>
        </w:rPr>
      </w:pPr>
      <w:r w:rsidRPr="007D5808">
        <w:rPr>
          <w:rFonts w:ascii="Aptos" w:hAnsi="Aptos" w:cs="Arial"/>
          <w:b/>
          <w:bCs/>
          <w:sz w:val="22"/>
          <w:szCs w:val="22"/>
          <w:lang w:val="en-GB"/>
        </w:rPr>
        <w:t xml:space="preserve">Origin of the name of this taxon:  </w:t>
      </w:r>
      <w:r w:rsidRPr="007D5808">
        <w:rPr>
          <w:rFonts w:ascii="Aptos" w:hAnsi="Aptos" w:cs="Arial"/>
          <w:sz w:val="22"/>
          <w:szCs w:val="22"/>
          <w:lang w:val="en-GB"/>
        </w:rPr>
        <w:t xml:space="preserve">The name of this taxon derives from the name of the first phage of its type, </w:t>
      </w:r>
      <w:r w:rsidRPr="007D5808">
        <w:rPr>
          <w:rFonts w:ascii="Aptos" w:hAnsi="Aptos" w:cs="Arial"/>
          <w:i/>
          <w:iCs/>
          <w:sz w:val="22"/>
          <w:szCs w:val="22"/>
          <w:lang w:val="en-GB"/>
        </w:rPr>
        <w:t>Rhodococcus</w:t>
      </w:r>
      <w:r w:rsidRPr="007D5808">
        <w:rPr>
          <w:rFonts w:ascii="Aptos" w:hAnsi="Aptos" w:cs="Arial"/>
          <w:sz w:val="22"/>
          <w:szCs w:val="22"/>
          <w:lang w:val="en-GB"/>
        </w:rPr>
        <w:t xml:space="preserve"> phage </w:t>
      </w:r>
      <w:bookmarkStart w:id="7" w:name="_Hlk166152192"/>
      <w:r w:rsidR="007F45BC" w:rsidRPr="007D5808">
        <w:rPr>
          <w:rFonts w:ascii="Aptos" w:hAnsi="Aptos" w:cs="Arial"/>
          <w:sz w:val="22"/>
          <w:szCs w:val="22"/>
          <w:lang w:val="en-GB"/>
        </w:rPr>
        <w:t>Reynauld</w:t>
      </w:r>
      <w:bookmarkEnd w:id="7"/>
    </w:p>
    <w:p w14:paraId="507CE911" w14:textId="77777777" w:rsidR="00EE4B41" w:rsidRPr="007D5808" w:rsidRDefault="00EE4B41" w:rsidP="00EE4B41">
      <w:pPr>
        <w:rPr>
          <w:rFonts w:ascii="Aptos" w:hAnsi="Aptos" w:cs="Arial"/>
          <w:b/>
          <w:bCs/>
          <w:sz w:val="22"/>
          <w:szCs w:val="22"/>
          <w:lang w:val="en-GB"/>
        </w:rPr>
      </w:pPr>
    </w:p>
    <w:p w14:paraId="6306107C" w14:textId="0FCC8F99" w:rsidR="00EE4B41" w:rsidRPr="007D5808" w:rsidRDefault="00EE4B41" w:rsidP="00EE4B41">
      <w:pPr>
        <w:rPr>
          <w:rFonts w:ascii="Aptos" w:hAnsi="Aptos" w:cs="Arial"/>
          <w:sz w:val="22"/>
          <w:szCs w:val="22"/>
          <w:lang w:val="en-GB"/>
        </w:rPr>
      </w:pPr>
      <w:r w:rsidRPr="007D5808">
        <w:rPr>
          <w:rFonts w:ascii="Aptos" w:hAnsi="Aptos" w:cs="Arial"/>
          <w:b/>
          <w:bCs/>
          <w:sz w:val="22"/>
          <w:szCs w:val="22"/>
          <w:lang w:val="en-GB"/>
        </w:rPr>
        <w:t xml:space="preserve">Historical aspects: </w:t>
      </w:r>
      <w:r w:rsidRPr="007D5808">
        <w:rPr>
          <w:rFonts w:ascii="Aptos" w:hAnsi="Aptos" w:cs="Arial"/>
          <w:sz w:val="22"/>
          <w:szCs w:val="22"/>
          <w:lang w:val="en-GB"/>
        </w:rPr>
        <w:t xml:space="preserve">This temperate siphophage was isolated against </w:t>
      </w:r>
      <w:r w:rsidRPr="007D5808">
        <w:rPr>
          <w:rFonts w:ascii="Aptos" w:hAnsi="Aptos" w:cs="Arial"/>
          <w:i/>
          <w:iCs/>
          <w:sz w:val="22"/>
          <w:szCs w:val="22"/>
          <w:lang w:val="en-GB"/>
        </w:rPr>
        <w:t xml:space="preserve">Rhodococcus </w:t>
      </w:r>
      <w:r w:rsidR="0077206E" w:rsidRPr="007D5808">
        <w:rPr>
          <w:rFonts w:ascii="Aptos" w:hAnsi="Aptos" w:cs="Arial"/>
          <w:i/>
          <w:iCs/>
          <w:sz w:val="22"/>
          <w:szCs w:val="22"/>
          <w:lang w:val="en-GB"/>
        </w:rPr>
        <w:t xml:space="preserve">equi </w:t>
      </w:r>
      <w:r w:rsidR="0077206E" w:rsidRPr="007D5808">
        <w:rPr>
          <w:rFonts w:ascii="Aptos" w:hAnsi="Aptos" w:cs="Arial"/>
          <w:sz w:val="22"/>
          <w:szCs w:val="22"/>
          <w:lang w:val="en-GB"/>
        </w:rPr>
        <w:t>NRRL B-16538</w:t>
      </w:r>
      <w:r w:rsidR="0077206E" w:rsidRPr="007D5808">
        <w:rPr>
          <w:rFonts w:ascii="Aptos" w:hAnsi="Aptos" w:cs="Arial"/>
          <w:i/>
          <w:iCs/>
          <w:sz w:val="22"/>
          <w:szCs w:val="22"/>
          <w:lang w:val="en-GB"/>
        </w:rPr>
        <w:t xml:space="preserve"> </w:t>
      </w:r>
      <w:r w:rsidRPr="007D5808">
        <w:rPr>
          <w:rFonts w:ascii="Aptos" w:hAnsi="Aptos" w:cs="Arial"/>
          <w:sz w:val="22"/>
          <w:szCs w:val="22"/>
          <w:lang w:val="en-GB"/>
        </w:rPr>
        <w:t xml:space="preserve">from </w:t>
      </w:r>
      <w:r w:rsidR="00824583" w:rsidRPr="007D5808">
        <w:rPr>
          <w:rFonts w:ascii="Aptos" w:hAnsi="Aptos" w:cs="Arial"/>
          <w:sz w:val="22"/>
          <w:szCs w:val="22"/>
          <w:lang w:val="en-GB"/>
        </w:rPr>
        <w:t xml:space="preserve">soil by Calvin Ritzema (Calvin University, Grand Rapids, MI, USA) as part of the Science Education Alliance-Phage Hunters Advancing Genomics and Evolutionary Science program.  The genome possesses 362 bp direct terminal repeats.   It has been classified by The Actinobacteriophage Database as a singleton.  </w:t>
      </w:r>
    </w:p>
    <w:p w14:paraId="7AB340AE" w14:textId="77777777" w:rsidR="00EE4B41" w:rsidRPr="007D5808" w:rsidRDefault="00EE4B41" w:rsidP="00EE4B41">
      <w:pPr>
        <w:jc w:val="center"/>
        <w:rPr>
          <w:rFonts w:ascii="Aptos" w:hAnsi="Aptos" w:cs="Arial"/>
          <w:sz w:val="22"/>
          <w:szCs w:val="22"/>
          <w:lang w:val="en-GB"/>
        </w:rPr>
      </w:pPr>
    </w:p>
    <w:p w14:paraId="49C55908" w14:textId="4BC5D481" w:rsidR="00EE4B41" w:rsidRPr="007D5808" w:rsidRDefault="00824583" w:rsidP="00EE4B41">
      <w:pPr>
        <w:jc w:val="center"/>
        <w:rPr>
          <w:rFonts w:ascii="Aptos" w:hAnsi="Aptos" w:cs="Arial"/>
          <w:sz w:val="22"/>
          <w:szCs w:val="22"/>
          <w:lang w:val="en-GB"/>
        </w:rPr>
      </w:pPr>
      <w:r w:rsidRPr="007D5808">
        <w:rPr>
          <w:rFonts w:ascii="Aptos" w:hAnsi="Aptos" w:cs="Arial"/>
          <w:noProof/>
          <w:sz w:val="22"/>
          <w:szCs w:val="22"/>
          <w:lang w:val="en-GB"/>
        </w:rPr>
        <w:drawing>
          <wp:inline distT="0" distB="0" distL="0" distR="0" wp14:anchorId="7F762BF5" wp14:editId="0BD2E173">
            <wp:extent cx="2891006" cy="2903855"/>
            <wp:effectExtent l="0" t="0" r="5080" b="0"/>
            <wp:docPr id="2068907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07414" name="Picture 20689074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05262" cy="2918175"/>
                    </a:xfrm>
                    <a:prstGeom prst="rect">
                      <a:avLst/>
                    </a:prstGeom>
                  </pic:spPr>
                </pic:pic>
              </a:graphicData>
            </a:graphic>
          </wp:inline>
        </w:drawing>
      </w:r>
    </w:p>
    <w:p w14:paraId="32F571A2" w14:textId="2908C2AD" w:rsidR="00EE4B41" w:rsidRPr="007D5808" w:rsidRDefault="00EE4B41" w:rsidP="00EE4B41">
      <w:pPr>
        <w:rPr>
          <w:rFonts w:ascii="Aptos" w:hAnsi="Aptos" w:cs="Arial"/>
          <w:bCs/>
          <w:sz w:val="22"/>
          <w:szCs w:val="22"/>
          <w:lang w:val="en-GB"/>
        </w:rPr>
      </w:pPr>
      <w:r w:rsidRPr="007D5808">
        <w:rPr>
          <w:rFonts w:ascii="Aptos" w:hAnsi="Aptos" w:cs="Arial"/>
          <w:b/>
          <w:sz w:val="22"/>
          <w:szCs w:val="22"/>
          <w:lang w:val="en-GB"/>
        </w:rPr>
        <w:t xml:space="preserve">Electron micrograph: </w:t>
      </w:r>
      <w:r w:rsidR="00824583" w:rsidRPr="007D5808">
        <w:rPr>
          <w:rFonts w:ascii="Aptos" w:hAnsi="Aptos" w:cs="Arial"/>
          <w:bCs/>
          <w:sz w:val="22"/>
          <w:szCs w:val="22"/>
          <w:lang w:val="en-GB"/>
        </w:rPr>
        <w:t xml:space="preserve">Electron micrographs of negatively stained </w:t>
      </w:r>
      <w:r w:rsidR="00824583" w:rsidRPr="007D5808">
        <w:rPr>
          <w:rFonts w:ascii="Aptos" w:hAnsi="Aptos" w:cs="Arial"/>
          <w:bCs/>
          <w:i/>
          <w:iCs/>
          <w:sz w:val="22"/>
          <w:szCs w:val="22"/>
          <w:lang w:val="en-GB"/>
        </w:rPr>
        <w:t>Rhodococcus</w:t>
      </w:r>
      <w:r w:rsidR="00824583" w:rsidRPr="007D5808">
        <w:rPr>
          <w:rFonts w:ascii="Aptos" w:hAnsi="Aptos" w:cs="Arial"/>
          <w:bCs/>
          <w:sz w:val="22"/>
          <w:szCs w:val="22"/>
          <w:lang w:val="en-GB"/>
        </w:rPr>
        <w:t xml:space="preserve"> phage Reynauld (</w:t>
      </w:r>
      <w:hyperlink r:id="rId25" w:history="1">
        <w:r w:rsidR="00824583" w:rsidRPr="007D5808">
          <w:rPr>
            <w:rStyle w:val="Hyperlink"/>
            <w:rFonts w:ascii="Aptos" w:hAnsi="Aptos" w:cs="Arial"/>
            <w:color w:val="auto"/>
            <w:sz w:val="22"/>
            <w:szCs w:val="22"/>
          </w:rPr>
          <w:t>https://phagesdb.org/phages/Reynauld /</w:t>
        </w:r>
      </w:hyperlink>
      <w:r w:rsidR="00824583" w:rsidRPr="007D5808">
        <w:rPr>
          <w:rFonts w:ascii="Aptos" w:hAnsi="Aptos" w:cs="Arial"/>
          <w:bCs/>
          <w:sz w:val="22"/>
          <w:szCs w:val="22"/>
          <w:lang w:val="en-GB"/>
        </w:rPr>
        <w:t>).   Limited permission was granted by The Actinobacteriophages Database (</w:t>
      </w:r>
      <w:hyperlink r:id="rId26" w:history="1">
        <w:r w:rsidR="00824583" w:rsidRPr="007D5808">
          <w:rPr>
            <w:rStyle w:val="Hyperlink"/>
            <w:rFonts w:ascii="Aptos" w:hAnsi="Aptos" w:cs="Arial"/>
            <w:bCs/>
            <w:color w:val="auto"/>
            <w:sz w:val="22"/>
            <w:szCs w:val="22"/>
            <w:lang w:val="en-GB"/>
          </w:rPr>
          <w:t>https://phagesdb.org/</w:t>
        </w:r>
      </w:hyperlink>
      <w:r w:rsidR="00824583" w:rsidRPr="007D5808">
        <w:rPr>
          <w:rFonts w:ascii="Aptos" w:hAnsi="Aptos"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0D1512A5" w14:textId="77777777" w:rsidR="00EE4B41" w:rsidRPr="007D5808" w:rsidRDefault="00EE4B41" w:rsidP="00EE4B41">
      <w:pPr>
        <w:rPr>
          <w:rFonts w:ascii="Aptos" w:hAnsi="Aptos" w:cs="Arial"/>
          <w:bCs/>
          <w:sz w:val="22"/>
          <w:szCs w:val="22"/>
          <w:lang w:val="en-GB"/>
        </w:rPr>
      </w:pPr>
    </w:p>
    <w:p w14:paraId="7C78FFA8" w14:textId="77777777" w:rsidR="00EE4B41" w:rsidRPr="007D5808" w:rsidRDefault="00EE4B41" w:rsidP="00EE4B41">
      <w:pPr>
        <w:rPr>
          <w:rFonts w:ascii="Aptos" w:hAnsi="Aptos" w:cs="Arial"/>
          <w:sz w:val="22"/>
          <w:szCs w:val="22"/>
          <w:lang w:val="en-GB"/>
        </w:rPr>
      </w:pPr>
    </w:p>
    <w:p w14:paraId="48F4C751" w14:textId="77777777" w:rsidR="00EE4B41" w:rsidRPr="007D5808" w:rsidRDefault="00EE4B41" w:rsidP="00EE4B41">
      <w:pPr>
        <w:rPr>
          <w:rFonts w:ascii="Aptos" w:hAnsi="Aptos" w:cs="Arial"/>
          <w:sz w:val="22"/>
          <w:szCs w:val="22"/>
          <w:lang w:val="en-GB"/>
        </w:rPr>
      </w:pPr>
      <w:r w:rsidRPr="007D5808">
        <w:rPr>
          <w:rFonts w:ascii="Aptos" w:hAnsi="Aptos" w:cs="Arial"/>
          <w:b/>
          <w:bCs/>
          <w:sz w:val="22"/>
          <w:szCs w:val="22"/>
          <w:lang w:val="en-GB"/>
        </w:rPr>
        <w:t xml:space="preserve">Genome summary: </w:t>
      </w:r>
    </w:p>
    <w:p w14:paraId="718F4EDB" w14:textId="77777777" w:rsidR="00EE4B41" w:rsidRPr="007D5808" w:rsidRDefault="00EE4B41" w:rsidP="00EE4B41">
      <w:pPr>
        <w:rPr>
          <w:rFonts w:ascii="Aptos" w:hAnsi="Aptos" w:cs="Arial"/>
          <w:sz w:val="22"/>
          <w:szCs w:val="22"/>
          <w:lang w:val="en-GB"/>
        </w:rPr>
      </w:pPr>
    </w:p>
    <w:tbl>
      <w:tblPr>
        <w:tblStyle w:val="TableGrid"/>
        <w:tblW w:w="8114" w:type="dxa"/>
        <w:tblLook w:val="04A0" w:firstRow="1" w:lastRow="0" w:firstColumn="1" w:lastColumn="0" w:noHBand="0" w:noVBand="1"/>
      </w:tblPr>
      <w:tblGrid>
        <w:gridCol w:w="1569"/>
        <w:gridCol w:w="1398"/>
        <w:gridCol w:w="665"/>
        <w:gridCol w:w="1003"/>
        <w:gridCol w:w="920"/>
        <w:gridCol w:w="1154"/>
        <w:gridCol w:w="1405"/>
      </w:tblGrid>
      <w:tr w:rsidR="007D5808" w:rsidRPr="007D5808" w14:paraId="7D1EC471" w14:textId="77777777" w:rsidTr="00B77983">
        <w:tc>
          <w:tcPr>
            <w:tcW w:w="1601" w:type="dxa"/>
            <w:tcBorders>
              <w:top w:val="single" w:sz="4" w:space="0" w:color="auto"/>
              <w:left w:val="single" w:sz="4" w:space="0" w:color="auto"/>
              <w:bottom w:val="single" w:sz="4" w:space="0" w:color="auto"/>
              <w:right w:val="single" w:sz="4" w:space="0" w:color="auto"/>
            </w:tcBorders>
            <w:hideMark/>
          </w:tcPr>
          <w:p w14:paraId="21D11EFF"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lastRenderedPageBreak/>
              <w:t>Phage name</w:t>
            </w:r>
          </w:p>
        </w:tc>
        <w:tc>
          <w:tcPr>
            <w:tcW w:w="1400" w:type="dxa"/>
            <w:tcBorders>
              <w:top w:val="single" w:sz="4" w:space="0" w:color="auto"/>
              <w:left w:val="single" w:sz="4" w:space="0" w:color="auto"/>
              <w:bottom w:val="single" w:sz="4" w:space="0" w:color="auto"/>
              <w:right w:val="single" w:sz="4" w:space="0" w:color="auto"/>
            </w:tcBorders>
            <w:hideMark/>
          </w:tcPr>
          <w:p w14:paraId="6E9EE4CA"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t xml:space="preserve">INSDC </w:t>
            </w:r>
          </w:p>
        </w:tc>
        <w:tc>
          <w:tcPr>
            <w:tcW w:w="699" w:type="dxa"/>
            <w:tcBorders>
              <w:top w:val="single" w:sz="4" w:space="0" w:color="auto"/>
              <w:left w:val="single" w:sz="4" w:space="0" w:color="auto"/>
              <w:bottom w:val="single" w:sz="4" w:space="0" w:color="auto"/>
              <w:right w:val="single" w:sz="4" w:space="0" w:color="auto"/>
            </w:tcBorders>
            <w:hideMark/>
          </w:tcPr>
          <w:p w14:paraId="60BC1683"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t>Size (kb)</w:t>
            </w:r>
          </w:p>
        </w:tc>
        <w:tc>
          <w:tcPr>
            <w:tcW w:w="928" w:type="dxa"/>
            <w:tcBorders>
              <w:top w:val="single" w:sz="4" w:space="0" w:color="auto"/>
              <w:left w:val="single" w:sz="4" w:space="0" w:color="auto"/>
              <w:bottom w:val="single" w:sz="4" w:space="0" w:color="auto"/>
              <w:right w:val="single" w:sz="4" w:space="0" w:color="auto"/>
            </w:tcBorders>
            <w:hideMark/>
          </w:tcPr>
          <w:p w14:paraId="2AB8869E"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t xml:space="preserve">No. of proteins </w:t>
            </w:r>
          </w:p>
        </w:tc>
        <w:tc>
          <w:tcPr>
            <w:tcW w:w="1090" w:type="dxa"/>
            <w:tcBorders>
              <w:top w:val="single" w:sz="4" w:space="0" w:color="auto"/>
              <w:left w:val="single" w:sz="4" w:space="0" w:color="auto"/>
              <w:bottom w:val="single" w:sz="4" w:space="0" w:color="auto"/>
              <w:right w:val="single" w:sz="4" w:space="0" w:color="auto"/>
            </w:tcBorders>
          </w:tcPr>
          <w:p w14:paraId="04112BE0"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t>Mol% G+C</w:t>
            </w:r>
          </w:p>
        </w:tc>
        <w:tc>
          <w:tcPr>
            <w:tcW w:w="1090" w:type="dxa"/>
            <w:tcBorders>
              <w:top w:val="single" w:sz="4" w:space="0" w:color="auto"/>
              <w:left w:val="single" w:sz="4" w:space="0" w:color="auto"/>
              <w:bottom w:val="single" w:sz="4" w:space="0" w:color="auto"/>
              <w:right w:val="single" w:sz="4" w:space="0" w:color="auto"/>
            </w:tcBorders>
            <w:hideMark/>
          </w:tcPr>
          <w:p w14:paraId="21CCE700"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CC6AE6F" w14:textId="77777777" w:rsidR="00EE4B41" w:rsidRPr="007D5808" w:rsidRDefault="00EE4B41" w:rsidP="00B77983">
            <w:pPr>
              <w:rPr>
                <w:rFonts w:ascii="Aptos" w:hAnsi="Aptos" w:cs="Arial"/>
                <w:sz w:val="22"/>
                <w:szCs w:val="22"/>
                <w:lang w:val="en-GB"/>
              </w:rPr>
            </w:pPr>
            <w:r w:rsidRPr="007D5808">
              <w:rPr>
                <w:rFonts w:ascii="Aptos" w:hAnsi="Aptos" w:cs="Arial"/>
                <w:sz w:val="22"/>
                <w:szCs w:val="22"/>
                <w:lang w:val="en-GB"/>
              </w:rPr>
              <w:t>Overall % homologous proteins (**)</w:t>
            </w:r>
          </w:p>
        </w:tc>
      </w:tr>
      <w:tr w:rsidR="007D5808" w:rsidRPr="007D5808" w14:paraId="39FAC7D1" w14:textId="77777777" w:rsidTr="00B77983">
        <w:tc>
          <w:tcPr>
            <w:tcW w:w="1601" w:type="dxa"/>
            <w:tcBorders>
              <w:top w:val="single" w:sz="4" w:space="0" w:color="auto"/>
              <w:left w:val="single" w:sz="4" w:space="0" w:color="auto"/>
              <w:bottom w:val="single" w:sz="4" w:space="0" w:color="auto"/>
              <w:right w:val="single" w:sz="4" w:space="0" w:color="auto"/>
            </w:tcBorders>
            <w:vAlign w:val="center"/>
          </w:tcPr>
          <w:p w14:paraId="20632760" w14:textId="4494AB1B" w:rsidR="00EE4B41" w:rsidRPr="007D5808" w:rsidRDefault="00EE4B41" w:rsidP="00B77983">
            <w:pPr>
              <w:rPr>
                <w:rFonts w:ascii="Aptos" w:hAnsi="Aptos" w:cs="Arial"/>
                <w:sz w:val="22"/>
                <w:szCs w:val="22"/>
                <w:lang w:val="en-GB"/>
              </w:rPr>
            </w:pPr>
            <w:r w:rsidRPr="007D5808">
              <w:rPr>
                <w:rFonts w:ascii="Aptos" w:hAnsi="Aptos" w:cs="Arial"/>
                <w:i/>
                <w:iCs/>
                <w:sz w:val="22"/>
                <w:szCs w:val="22"/>
                <w:lang w:val="en-GB"/>
              </w:rPr>
              <w:t>Rhodococcus</w:t>
            </w:r>
            <w:r w:rsidRPr="007D5808">
              <w:rPr>
                <w:rFonts w:ascii="Aptos" w:hAnsi="Aptos" w:cs="Arial"/>
                <w:sz w:val="22"/>
                <w:szCs w:val="22"/>
                <w:lang w:val="en-GB"/>
              </w:rPr>
              <w:t xml:space="preserve"> phage </w:t>
            </w:r>
            <w:r w:rsidR="00824583" w:rsidRPr="007D5808">
              <w:rPr>
                <w:rFonts w:ascii="Aptos" w:hAnsi="Aptos" w:cs="Arial"/>
                <w:sz w:val="22"/>
                <w:szCs w:val="22"/>
                <w:lang w:val="en-GB"/>
              </w:rPr>
              <w:t>Reynauld</w:t>
            </w:r>
          </w:p>
        </w:tc>
        <w:tc>
          <w:tcPr>
            <w:tcW w:w="1400" w:type="dxa"/>
            <w:vAlign w:val="center"/>
          </w:tcPr>
          <w:p w14:paraId="16EA5F53" w14:textId="0B33126C" w:rsidR="00EE4B41" w:rsidRPr="007D5808" w:rsidRDefault="00824583" w:rsidP="00B77983">
            <w:pPr>
              <w:rPr>
                <w:rFonts w:ascii="Aptos" w:hAnsi="Aptos" w:cs="Arial"/>
                <w:sz w:val="22"/>
                <w:szCs w:val="22"/>
              </w:rPr>
            </w:pPr>
            <w:r w:rsidRPr="007D5808">
              <w:rPr>
                <w:rFonts w:ascii="Aptos" w:hAnsi="Aptos" w:cs="Arial"/>
                <w:sz w:val="22"/>
                <w:szCs w:val="22"/>
              </w:rPr>
              <w:t>OR159659.1</w:t>
            </w:r>
          </w:p>
        </w:tc>
        <w:tc>
          <w:tcPr>
            <w:tcW w:w="699" w:type="dxa"/>
            <w:vAlign w:val="center"/>
          </w:tcPr>
          <w:p w14:paraId="3857B7A3" w14:textId="62B85803" w:rsidR="00EE4B41" w:rsidRPr="007D5808" w:rsidRDefault="00824583" w:rsidP="00B77983">
            <w:pPr>
              <w:rPr>
                <w:rFonts w:ascii="Aptos" w:hAnsi="Aptos" w:cs="Arial"/>
                <w:sz w:val="22"/>
                <w:szCs w:val="22"/>
                <w:lang w:val="en-GB"/>
              </w:rPr>
            </w:pPr>
            <w:r w:rsidRPr="007D5808">
              <w:rPr>
                <w:rFonts w:ascii="Aptos" w:hAnsi="Aptos" w:cs="Arial"/>
                <w:sz w:val="22"/>
                <w:szCs w:val="22"/>
                <w:lang w:val="en-GB"/>
              </w:rPr>
              <w:t>81.0</w:t>
            </w:r>
          </w:p>
        </w:tc>
        <w:tc>
          <w:tcPr>
            <w:tcW w:w="928" w:type="dxa"/>
            <w:vAlign w:val="center"/>
          </w:tcPr>
          <w:p w14:paraId="182CC2CE" w14:textId="7D3BFFF5" w:rsidR="00EE4B41" w:rsidRPr="007D5808" w:rsidRDefault="00824583" w:rsidP="00B77983">
            <w:pPr>
              <w:rPr>
                <w:rFonts w:ascii="Aptos" w:hAnsi="Aptos" w:cs="Arial"/>
                <w:sz w:val="22"/>
                <w:szCs w:val="22"/>
                <w:lang w:val="en-GB"/>
              </w:rPr>
            </w:pPr>
            <w:r w:rsidRPr="007D5808">
              <w:rPr>
                <w:rFonts w:ascii="Aptos" w:hAnsi="Aptos" w:cs="Arial"/>
                <w:sz w:val="22"/>
                <w:szCs w:val="22"/>
                <w:lang w:val="en-GB"/>
              </w:rPr>
              <w:t>103</w:t>
            </w:r>
          </w:p>
        </w:tc>
        <w:tc>
          <w:tcPr>
            <w:tcW w:w="1090" w:type="dxa"/>
            <w:vAlign w:val="center"/>
          </w:tcPr>
          <w:p w14:paraId="083A2378" w14:textId="2A8699EF" w:rsidR="00EE4B41" w:rsidRPr="007D5808" w:rsidRDefault="00824583" w:rsidP="00B77983">
            <w:pPr>
              <w:rPr>
                <w:rFonts w:ascii="Aptos" w:hAnsi="Aptos" w:cs="Arial"/>
                <w:sz w:val="22"/>
                <w:szCs w:val="22"/>
              </w:rPr>
            </w:pPr>
            <w:r w:rsidRPr="007D5808">
              <w:rPr>
                <w:rFonts w:ascii="Aptos" w:hAnsi="Aptos" w:cs="Arial"/>
                <w:sz w:val="22"/>
                <w:szCs w:val="22"/>
              </w:rPr>
              <w:t>66.5</w:t>
            </w:r>
          </w:p>
        </w:tc>
        <w:tc>
          <w:tcPr>
            <w:tcW w:w="1090" w:type="dxa"/>
            <w:tcBorders>
              <w:top w:val="single" w:sz="4" w:space="0" w:color="auto"/>
              <w:left w:val="single" w:sz="4" w:space="0" w:color="auto"/>
              <w:bottom w:val="single" w:sz="4" w:space="0" w:color="auto"/>
              <w:right w:val="single" w:sz="4" w:space="0" w:color="auto"/>
            </w:tcBorders>
            <w:vAlign w:val="center"/>
          </w:tcPr>
          <w:p w14:paraId="396F62C6" w14:textId="77777777" w:rsidR="00EE4B41" w:rsidRPr="007D5808" w:rsidRDefault="00EE4B41" w:rsidP="00B77983">
            <w:pPr>
              <w:rPr>
                <w:rFonts w:ascii="Aptos" w:hAnsi="Aptos" w:cs="Arial"/>
                <w:sz w:val="22"/>
                <w:szCs w:val="22"/>
              </w:rPr>
            </w:pPr>
            <w:r w:rsidRPr="007D5808">
              <w:rPr>
                <w:rFonts w:ascii="Aptos" w:hAnsi="Aptos"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012D17E8" w14:textId="77777777" w:rsidR="00EE4B41" w:rsidRPr="007D5808" w:rsidRDefault="00EE4B41" w:rsidP="00B77983">
            <w:pPr>
              <w:rPr>
                <w:rFonts w:ascii="Aptos" w:hAnsi="Aptos" w:cs="Arial"/>
                <w:sz w:val="22"/>
                <w:szCs w:val="22"/>
              </w:rPr>
            </w:pPr>
            <w:r w:rsidRPr="007D5808">
              <w:rPr>
                <w:rFonts w:ascii="Aptos" w:hAnsi="Aptos" w:cs="Arial"/>
                <w:sz w:val="22"/>
                <w:szCs w:val="22"/>
              </w:rPr>
              <w:t>100</w:t>
            </w:r>
          </w:p>
        </w:tc>
      </w:tr>
    </w:tbl>
    <w:p w14:paraId="64D08107" w14:textId="77777777" w:rsidR="00EE4B41" w:rsidRPr="007D5808" w:rsidRDefault="00EE4B41" w:rsidP="00EE4B41">
      <w:pPr>
        <w:rPr>
          <w:rFonts w:ascii="Aptos" w:hAnsi="Aptos" w:cs="Arial"/>
          <w:b/>
          <w:sz w:val="22"/>
          <w:szCs w:val="22"/>
        </w:rPr>
      </w:pPr>
    </w:p>
    <w:p w14:paraId="2DF2E89F" w14:textId="77777777" w:rsidR="00EE4B41" w:rsidRPr="007D5808" w:rsidRDefault="00EE4B41" w:rsidP="00EE4B41">
      <w:pPr>
        <w:rPr>
          <w:rFonts w:ascii="Aptos" w:hAnsi="Aptos" w:cs="Arial"/>
          <w:bCs/>
          <w:sz w:val="22"/>
          <w:szCs w:val="22"/>
        </w:rPr>
      </w:pPr>
    </w:p>
    <w:p w14:paraId="5AD2F7FF" w14:textId="11CC5EDE" w:rsidR="00EE4B41" w:rsidRPr="007D5808" w:rsidRDefault="00EE4B41" w:rsidP="00EE4B41">
      <w:pPr>
        <w:rPr>
          <w:rFonts w:ascii="Aptos" w:hAnsi="Aptos" w:cs="Arial"/>
          <w:bCs/>
          <w:sz w:val="22"/>
          <w:szCs w:val="22"/>
        </w:rPr>
      </w:pPr>
      <w:r w:rsidRPr="007D5808">
        <w:rPr>
          <w:rFonts w:ascii="Aptos" w:hAnsi="Aptos" w:cs="Arial"/>
          <w:b/>
          <w:sz w:val="22"/>
          <w:szCs w:val="22"/>
        </w:rPr>
        <w:t xml:space="preserve">Conclusion: </w:t>
      </w:r>
      <w:r w:rsidRPr="007D5808">
        <w:rPr>
          <w:rFonts w:ascii="Aptos" w:hAnsi="Aptos" w:cs="Arial"/>
          <w:bCs/>
          <w:sz w:val="22"/>
          <w:szCs w:val="22"/>
        </w:rPr>
        <w:t xml:space="preserve">On the basis of DNA (Fig. 1) and protein (Fig. 2) similarity this is a </w:t>
      </w:r>
      <w:r w:rsidR="005C475F" w:rsidRPr="007D5808">
        <w:rPr>
          <w:rFonts w:ascii="Aptos" w:hAnsi="Aptos" w:cs="Arial"/>
          <w:bCs/>
          <w:sz w:val="22"/>
          <w:szCs w:val="22"/>
        </w:rPr>
        <w:t>unique genus.</w:t>
      </w:r>
    </w:p>
    <w:p w14:paraId="5F13E245" w14:textId="77777777" w:rsidR="007F0181" w:rsidRPr="007D5808" w:rsidRDefault="007F0181" w:rsidP="007F0181">
      <w:pPr>
        <w:spacing w:before="120" w:after="120"/>
        <w:rPr>
          <w:rFonts w:ascii="Aptos" w:hAnsi="Aptos"/>
          <w:sz w:val="22"/>
          <w:szCs w:val="22"/>
        </w:rPr>
      </w:pPr>
    </w:p>
    <w:p w14:paraId="18DC4C8E" w14:textId="77777777" w:rsidR="007F0181" w:rsidRPr="007D5808" w:rsidRDefault="007F0181" w:rsidP="007F0181">
      <w:pPr>
        <w:spacing w:before="120" w:after="120"/>
        <w:rPr>
          <w:rFonts w:ascii="Aptos" w:hAnsi="Aptos"/>
          <w:sz w:val="22"/>
          <w:szCs w:val="22"/>
        </w:rPr>
      </w:pPr>
    </w:p>
    <w:p w14:paraId="1C059030" w14:textId="77777777" w:rsidR="00DA31AA" w:rsidRPr="007D5808" w:rsidRDefault="00DA31AA" w:rsidP="00DA31AA">
      <w:pPr>
        <w:spacing w:before="120" w:after="120"/>
        <w:rPr>
          <w:rFonts w:ascii="Aptos" w:hAnsi="Aptos"/>
          <w:sz w:val="22"/>
          <w:szCs w:val="22"/>
        </w:rPr>
      </w:pPr>
    </w:p>
    <w:bookmarkEnd w:id="5"/>
    <w:p w14:paraId="45F954D6" w14:textId="77777777" w:rsidR="00796BE5" w:rsidRPr="007D5808" w:rsidRDefault="00796BE5" w:rsidP="00C95FB7">
      <w:pPr>
        <w:spacing w:before="120" w:after="120"/>
        <w:rPr>
          <w:rFonts w:ascii="Aptos" w:hAnsi="Aptos"/>
          <w:sz w:val="22"/>
          <w:szCs w:val="22"/>
        </w:rPr>
      </w:pPr>
    </w:p>
    <w:sectPr w:rsidR="00796BE5" w:rsidRPr="007D5808" w:rsidSect="00BA03BD">
      <w:headerReference w:type="default" r:id="rId27"/>
      <w:footerReference w:type="default" r:id="rId2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2EDB7" w14:textId="77777777" w:rsidR="00D326DB" w:rsidRDefault="00D326DB">
      <w:r>
        <w:separator/>
      </w:r>
    </w:p>
  </w:endnote>
  <w:endnote w:type="continuationSeparator" w:id="0">
    <w:p w14:paraId="44D932B1" w14:textId="77777777" w:rsidR="00D326DB" w:rsidRDefault="00D3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47D88" w14:textId="77777777" w:rsidR="00D326DB" w:rsidRDefault="00D326DB">
      <w:r>
        <w:separator/>
      </w:r>
    </w:p>
  </w:footnote>
  <w:footnote w:type="continuationSeparator" w:id="0">
    <w:p w14:paraId="4F21E93D" w14:textId="77777777" w:rsidR="00D326DB" w:rsidRDefault="00D32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BC4955"/>
    <w:multiLevelType w:val="hybridMultilevel"/>
    <w:tmpl w:val="0400EE3A"/>
    <w:lvl w:ilvl="0" w:tplc="77DA778E">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19889296">
    <w:abstractNumId w:val="1"/>
  </w:num>
  <w:num w:numId="2" w16cid:durableId="379940143">
    <w:abstractNumId w:val="4"/>
  </w:num>
  <w:num w:numId="3" w16cid:durableId="1555046766">
    <w:abstractNumId w:val="2"/>
  </w:num>
  <w:num w:numId="4" w16cid:durableId="1926841461">
    <w:abstractNumId w:val="3"/>
  </w:num>
  <w:num w:numId="5" w16cid:durableId="186760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364A4"/>
    <w:rsid w:val="000449DB"/>
    <w:rsid w:val="00073C99"/>
    <w:rsid w:val="0008012E"/>
    <w:rsid w:val="000A146A"/>
    <w:rsid w:val="000A7027"/>
    <w:rsid w:val="000B5D78"/>
    <w:rsid w:val="000B6878"/>
    <w:rsid w:val="000F51F4"/>
    <w:rsid w:val="000F7067"/>
    <w:rsid w:val="00117C72"/>
    <w:rsid w:val="0013113D"/>
    <w:rsid w:val="001322FC"/>
    <w:rsid w:val="00133136"/>
    <w:rsid w:val="00154C55"/>
    <w:rsid w:val="00171083"/>
    <w:rsid w:val="00172351"/>
    <w:rsid w:val="001C3532"/>
    <w:rsid w:val="001D3E3E"/>
    <w:rsid w:val="001E2753"/>
    <w:rsid w:val="001E6DCA"/>
    <w:rsid w:val="00220A26"/>
    <w:rsid w:val="00222531"/>
    <w:rsid w:val="002312CE"/>
    <w:rsid w:val="0023149A"/>
    <w:rsid w:val="00236623"/>
    <w:rsid w:val="0023696B"/>
    <w:rsid w:val="0025498B"/>
    <w:rsid w:val="00273642"/>
    <w:rsid w:val="00284AF9"/>
    <w:rsid w:val="00296DA3"/>
    <w:rsid w:val="002A5A83"/>
    <w:rsid w:val="002F2C61"/>
    <w:rsid w:val="00327E73"/>
    <w:rsid w:val="00354CD8"/>
    <w:rsid w:val="00355CE0"/>
    <w:rsid w:val="00363A30"/>
    <w:rsid w:val="0037243A"/>
    <w:rsid w:val="00382FE8"/>
    <w:rsid w:val="00383BBF"/>
    <w:rsid w:val="0038593F"/>
    <w:rsid w:val="003A166F"/>
    <w:rsid w:val="003A18C5"/>
    <w:rsid w:val="003A4EAD"/>
    <w:rsid w:val="003A5ED7"/>
    <w:rsid w:val="003B3832"/>
    <w:rsid w:val="003C5428"/>
    <w:rsid w:val="003F6341"/>
    <w:rsid w:val="0043110C"/>
    <w:rsid w:val="00437970"/>
    <w:rsid w:val="00471256"/>
    <w:rsid w:val="00490251"/>
    <w:rsid w:val="004F2F1E"/>
    <w:rsid w:val="004F3196"/>
    <w:rsid w:val="00536426"/>
    <w:rsid w:val="00543F86"/>
    <w:rsid w:val="0058465A"/>
    <w:rsid w:val="00590DF3"/>
    <w:rsid w:val="005A2CCF"/>
    <w:rsid w:val="005A54C3"/>
    <w:rsid w:val="005B13BE"/>
    <w:rsid w:val="005C2E78"/>
    <w:rsid w:val="005C475F"/>
    <w:rsid w:val="006043FB"/>
    <w:rsid w:val="00647814"/>
    <w:rsid w:val="0067795B"/>
    <w:rsid w:val="00683D0C"/>
    <w:rsid w:val="006C0F51"/>
    <w:rsid w:val="006D18F6"/>
    <w:rsid w:val="006D428E"/>
    <w:rsid w:val="007176E9"/>
    <w:rsid w:val="00723577"/>
    <w:rsid w:val="0072682D"/>
    <w:rsid w:val="00736440"/>
    <w:rsid w:val="00737875"/>
    <w:rsid w:val="00740A3F"/>
    <w:rsid w:val="007412A8"/>
    <w:rsid w:val="0077206E"/>
    <w:rsid w:val="0078112D"/>
    <w:rsid w:val="00783749"/>
    <w:rsid w:val="00796BE5"/>
    <w:rsid w:val="007A434F"/>
    <w:rsid w:val="007B0F70"/>
    <w:rsid w:val="007B6511"/>
    <w:rsid w:val="007D3F43"/>
    <w:rsid w:val="007D5808"/>
    <w:rsid w:val="007E0EF5"/>
    <w:rsid w:val="007E667B"/>
    <w:rsid w:val="007F0181"/>
    <w:rsid w:val="007F45BC"/>
    <w:rsid w:val="007F788C"/>
    <w:rsid w:val="0080447F"/>
    <w:rsid w:val="00816983"/>
    <w:rsid w:val="00822B3A"/>
    <w:rsid w:val="00824208"/>
    <w:rsid w:val="00824583"/>
    <w:rsid w:val="008308A0"/>
    <w:rsid w:val="00852D43"/>
    <w:rsid w:val="00867C7F"/>
    <w:rsid w:val="008815EE"/>
    <w:rsid w:val="008850C9"/>
    <w:rsid w:val="008A22E9"/>
    <w:rsid w:val="008B43B1"/>
    <w:rsid w:val="008D0EB6"/>
    <w:rsid w:val="008F51E2"/>
    <w:rsid w:val="00901EBC"/>
    <w:rsid w:val="00903048"/>
    <w:rsid w:val="009078FF"/>
    <w:rsid w:val="00920874"/>
    <w:rsid w:val="009457C8"/>
    <w:rsid w:val="00953FFE"/>
    <w:rsid w:val="00964F7C"/>
    <w:rsid w:val="009703AF"/>
    <w:rsid w:val="009741D1"/>
    <w:rsid w:val="00976E37"/>
    <w:rsid w:val="009A3B4A"/>
    <w:rsid w:val="009E67B6"/>
    <w:rsid w:val="009E74D6"/>
    <w:rsid w:val="009E7FAA"/>
    <w:rsid w:val="009F7856"/>
    <w:rsid w:val="00A07E8C"/>
    <w:rsid w:val="00A10BA1"/>
    <w:rsid w:val="00A174CC"/>
    <w:rsid w:val="00A2357C"/>
    <w:rsid w:val="00A31885"/>
    <w:rsid w:val="00A43D21"/>
    <w:rsid w:val="00A443CA"/>
    <w:rsid w:val="00A64460"/>
    <w:rsid w:val="00A6633D"/>
    <w:rsid w:val="00A77B8E"/>
    <w:rsid w:val="00A82FBB"/>
    <w:rsid w:val="00AA4711"/>
    <w:rsid w:val="00AA7C74"/>
    <w:rsid w:val="00AD2884"/>
    <w:rsid w:val="00AD5A3A"/>
    <w:rsid w:val="00AD759B"/>
    <w:rsid w:val="00AE1197"/>
    <w:rsid w:val="00AE2E79"/>
    <w:rsid w:val="00AE528C"/>
    <w:rsid w:val="00AF4998"/>
    <w:rsid w:val="00B0385B"/>
    <w:rsid w:val="00B03B7F"/>
    <w:rsid w:val="00B1187F"/>
    <w:rsid w:val="00B35CC8"/>
    <w:rsid w:val="00B47589"/>
    <w:rsid w:val="00BA03BD"/>
    <w:rsid w:val="00BC3622"/>
    <w:rsid w:val="00BD7967"/>
    <w:rsid w:val="00BE4F5A"/>
    <w:rsid w:val="00C20F85"/>
    <w:rsid w:val="00C32EAC"/>
    <w:rsid w:val="00C55633"/>
    <w:rsid w:val="00C925DC"/>
    <w:rsid w:val="00C95FB7"/>
    <w:rsid w:val="00CF59EA"/>
    <w:rsid w:val="00D04287"/>
    <w:rsid w:val="00D062BE"/>
    <w:rsid w:val="00D10857"/>
    <w:rsid w:val="00D13AD5"/>
    <w:rsid w:val="00D15499"/>
    <w:rsid w:val="00D23567"/>
    <w:rsid w:val="00D326DB"/>
    <w:rsid w:val="00D46663"/>
    <w:rsid w:val="00D77E1C"/>
    <w:rsid w:val="00DA31AA"/>
    <w:rsid w:val="00DA4A56"/>
    <w:rsid w:val="00DD58AA"/>
    <w:rsid w:val="00DE1EFA"/>
    <w:rsid w:val="00E034BE"/>
    <w:rsid w:val="00E31EF3"/>
    <w:rsid w:val="00E37077"/>
    <w:rsid w:val="00E50727"/>
    <w:rsid w:val="00E52921"/>
    <w:rsid w:val="00E57683"/>
    <w:rsid w:val="00EC4E62"/>
    <w:rsid w:val="00ED2A07"/>
    <w:rsid w:val="00ED4569"/>
    <w:rsid w:val="00EE484F"/>
    <w:rsid w:val="00EE4B41"/>
    <w:rsid w:val="00EF2448"/>
    <w:rsid w:val="00F110F7"/>
    <w:rsid w:val="00F711CE"/>
    <w:rsid w:val="00F74510"/>
    <w:rsid w:val="00F87176"/>
    <w:rsid w:val="00F9028E"/>
    <w:rsid w:val="00F911F1"/>
    <w:rsid w:val="00FA1DC3"/>
    <w:rsid w:val="00FC18E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hyperlink" Target="https://phagesdb.org/"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image" Target="media/image7.tif"/><Relationship Id="rId25" Type="http://schemas.openxmlformats.org/officeDocument/2006/relationships/hyperlink" Target="https://phagesdb.org/phages/Reynauld%20/" TargetMode="External"/><Relationship Id="rId2" Type="http://schemas.openxmlformats.org/officeDocument/2006/relationships/numbering" Target="numbering.xml"/><Relationship Id="rId16" Type="http://schemas.openxmlformats.org/officeDocument/2006/relationships/image" Target="media/image6.tif"/><Relationship Id="rId20" Type="http://schemas.openxmlformats.org/officeDocument/2006/relationships/image" Target="media/image10.t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5.tif"/><Relationship Id="rId23" Type="http://schemas.openxmlformats.org/officeDocument/2006/relationships/hyperlink" Target="https://phagesdb.org/" TargetMode="External"/><Relationship Id="rId28" Type="http://schemas.openxmlformats.org/officeDocument/2006/relationships/footer" Target="footer1.xml"/><Relationship Id="rId10" Type="http://schemas.openxmlformats.org/officeDocument/2006/relationships/hyperlink" Target="https://ictv.global/sc" TargetMode="External"/><Relationship Id="rId19" Type="http://schemas.openxmlformats.org/officeDocument/2006/relationships/image" Target="media/image9.tif"/><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tif"/><Relationship Id="rId22" Type="http://schemas.openxmlformats.org/officeDocument/2006/relationships/hyperlink" Target="https://phagesdb.org/phages/Trogglehumpe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2307</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15</cp:revision>
  <dcterms:created xsi:type="dcterms:W3CDTF">2024-05-09T17:55:00Z</dcterms:created>
  <dcterms:modified xsi:type="dcterms:W3CDTF">2024-10-08T15:15:00Z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