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6AC" w14:textId="7D373089" w:rsidR="00A174CC" w:rsidRPr="00C95FB7" w:rsidRDefault="008815EE">
      <w:pPr>
        <w:rPr>
          <w:rFonts w:ascii="Aptos" w:hAnsi="Aptos"/>
        </w:rPr>
      </w:pPr>
      <w:r w:rsidRPr="00C95FB7">
        <w:rPr>
          <w:rFonts w:ascii="Aptos" w:hAnsi="Aptos"/>
          <w:noProof/>
        </w:rPr>
        <w:drawing>
          <wp:anchor distT="0" distB="0" distL="114300" distR="114300" simplePos="0" relativeHeight="2" behindDoc="0" locked="0" layoutInCell="1" allowOverlap="1" wp14:anchorId="022C069D" wp14:editId="1547047B">
            <wp:simplePos x="0" y="0"/>
            <wp:positionH relativeFrom="margin">
              <wp:align>center</wp:align>
            </wp:positionH>
            <wp:positionV relativeFrom="paragraph">
              <wp:posOffset>569</wp:posOffset>
            </wp:positionV>
            <wp:extent cx="1223010" cy="752475"/>
            <wp:effectExtent l="0" t="0" r="0" b="9525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D428E">
        <w:rPr>
          <w:rFonts w:ascii="Aptos" w:hAnsi="Aptos"/>
        </w:rPr>
        <w:tab/>
      </w:r>
    </w:p>
    <w:p w14:paraId="6E66958E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708456F4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008BDE9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0A6A637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2E75D10D" w14:textId="2FE7F010" w:rsidR="00A174CC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6FF165AF" w14:textId="1D1DDA3C" w:rsidR="007E667B" w:rsidRPr="00683D0C" w:rsidRDefault="007E667B" w:rsidP="007E667B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 xml:space="preserve">The International Committee </w:t>
      </w:r>
      <w:r w:rsidR="00382FE8">
        <w:rPr>
          <w:rFonts w:ascii="Aptos SemiBold" w:hAnsi="Aptos SemiBold" w:cs="Arial"/>
          <w:color w:val="000000" w:themeColor="text1"/>
        </w:rPr>
        <w:t>on</w:t>
      </w:r>
      <w:r w:rsidRPr="00683D0C">
        <w:rPr>
          <w:rFonts w:ascii="Aptos SemiBold" w:hAnsi="Aptos SemiBold" w:cs="Arial"/>
          <w:color w:val="000000" w:themeColor="text1"/>
        </w:rPr>
        <w:t xml:space="preserve"> Taxonomy of Viruses</w:t>
      </w:r>
    </w:p>
    <w:p w14:paraId="57C569A0" w14:textId="4D1882E7" w:rsidR="007E667B" w:rsidRPr="00683D0C" w:rsidRDefault="007E667B" w:rsidP="00ED4569">
      <w:pPr>
        <w:jc w:val="center"/>
        <w:rPr>
          <w:rFonts w:ascii="Aptos SemiBold" w:hAnsi="Aptos SemiBold" w:cs="Arial"/>
          <w:color w:val="000000" w:themeColor="text1"/>
        </w:rPr>
      </w:pPr>
      <w:r w:rsidRPr="00683D0C">
        <w:rPr>
          <w:rFonts w:ascii="Aptos SemiBold" w:hAnsi="Aptos SemiBold" w:cs="Arial"/>
          <w:color w:val="000000" w:themeColor="text1"/>
        </w:rPr>
        <w:t>Taxonomy Proposal Form,</w:t>
      </w:r>
      <w:r w:rsidR="00ED4569" w:rsidRPr="00683D0C">
        <w:rPr>
          <w:rFonts w:ascii="Aptos SemiBold" w:hAnsi="Aptos SemiBold" w:cs="Arial"/>
          <w:color w:val="000000" w:themeColor="text1"/>
        </w:rPr>
        <w:t xml:space="preserve"> 2024</w:t>
      </w:r>
      <w:r w:rsidRPr="00683D0C">
        <w:rPr>
          <w:rFonts w:ascii="Aptos SemiBold" w:hAnsi="Aptos SemiBold" w:cs="Arial"/>
          <w:color w:val="000000" w:themeColor="text1"/>
        </w:rPr>
        <w:t xml:space="preserve"> </w:t>
      </w:r>
    </w:p>
    <w:p w14:paraId="62F097BF" w14:textId="77777777" w:rsidR="007E667B" w:rsidRPr="00ED4569" w:rsidRDefault="007E667B">
      <w:pPr>
        <w:rPr>
          <w:rFonts w:ascii="Aptos SemiBold" w:hAnsi="Aptos SemiBold" w:cs="Arial"/>
          <w:color w:val="0000FF"/>
        </w:rPr>
      </w:pPr>
    </w:p>
    <w:p w14:paraId="78E1A1E2" w14:textId="77777777" w:rsidR="00A174CC" w:rsidRPr="00C95FB7" w:rsidRDefault="00A174CC">
      <w:pPr>
        <w:rPr>
          <w:rFonts w:ascii="Aptos" w:hAnsi="Aptos" w:cs="Arial"/>
          <w:color w:val="0000FF"/>
          <w:sz w:val="20"/>
          <w:szCs w:val="20"/>
        </w:rPr>
      </w:pPr>
    </w:p>
    <w:p w14:paraId="5F396E33" w14:textId="0AB3CFF3" w:rsidR="00A174CC" w:rsidRDefault="00000000">
      <w:pPr>
        <w:rPr>
          <w:rFonts w:ascii="Aptos" w:hAnsi="Aptos" w:cs="Arial"/>
          <w:b/>
          <w:color w:val="000000"/>
          <w:sz w:val="20"/>
          <w:szCs w:val="20"/>
        </w:rPr>
      </w:pPr>
      <w:hyperlink r:id="rId9" w:history="1"/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Part 1</w:t>
      </w:r>
      <w:r w:rsidR="00BE4F5A">
        <w:rPr>
          <w:rFonts w:ascii="Aptos" w:hAnsi="Aptos" w:cs="Arial"/>
          <w:b/>
          <w:color w:val="000000"/>
          <w:sz w:val="20"/>
          <w:szCs w:val="20"/>
        </w:rPr>
        <w:t>a</w:t>
      </w:r>
      <w:r w:rsidR="00BE4F5A" w:rsidRPr="00C95FB7">
        <w:rPr>
          <w:rFonts w:ascii="Aptos" w:hAnsi="Aptos" w:cs="Arial"/>
          <w:b/>
          <w:color w:val="000000"/>
          <w:sz w:val="20"/>
          <w:szCs w:val="20"/>
        </w:rPr>
        <w:t>:</w:t>
      </w:r>
      <w:r w:rsidR="00BE4F5A">
        <w:rPr>
          <w:rFonts w:ascii="Aptos" w:hAnsi="Aptos" w:cs="Arial"/>
          <w:b/>
          <w:color w:val="000000"/>
          <w:sz w:val="20"/>
          <w:szCs w:val="20"/>
        </w:rPr>
        <w:t xml:space="preserve"> Details of taxonomy proposals</w:t>
      </w:r>
    </w:p>
    <w:p w14:paraId="3783A040" w14:textId="77777777" w:rsidR="00BE4F5A" w:rsidRPr="00C95FB7" w:rsidRDefault="00BE4F5A" w:rsidP="00DD58AA">
      <w:pPr>
        <w:rPr>
          <w:rFonts w:ascii="Aptos" w:hAnsi="Aptos" w:cs="Arial"/>
          <w:sz w:val="20"/>
          <w:szCs w:val="20"/>
          <w:lang w:val="en-GB"/>
        </w:rPr>
      </w:pPr>
    </w:p>
    <w:tbl>
      <w:tblPr>
        <w:tblW w:w="9214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1"/>
        <w:gridCol w:w="3119"/>
        <w:gridCol w:w="4384"/>
      </w:tblGrid>
      <w:tr w:rsidR="00E37077" w:rsidRPr="00C95FB7" w14:paraId="3BAAFFE7" w14:textId="77777777" w:rsidTr="00683D0C"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421F5DC" w14:textId="07497378" w:rsidR="00E37077" w:rsidRPr="00E4481C" w:rsidRDefault="00E37077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E4481C">
              <w:rPr>
                <w:rFonts w:ascii="Aptos" w:hAnsi="Aptos" w:cs="Arial"/>
                <w:b/>
                <w:bCs/>
                <w:color w:val="000000" w:themeColor="text1"/>
                <w:sz w:val="20"/>
                <w:szCs w:val="20"/>
              </w:rPr>
              <w:t>T</w:t>
            </w:r>
            <w:r w:rsidRPr="00E4481C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itle</w:t>
            </w:r>
            <w:r w:rsidR="006C0F51" w:rsidRPr="00E4481C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>:</w:t>
            </w:r>
            <w:r w:rsidRPr="00E4481C">
              <w:rPr>
                <w:rFonts w:ascii="Aptos" w:hAnsi="Aptos" w:cs="Arial"/>
                <w:b/>
                <w:color w:val="000000" w:themeColor="text1"/>
                <w:sz w:val="20"/>
                <w:szCs w:val="20"/>
              </w:rPr>
              <w:t xml:space="preserve">   </w:t>
            </w:r>
          </w:p>
        </w:tc>
        <w:tc>
          <w:tcPr>
            <w:tcW w:w="7503" w:type="dxa"/>
            <w:gridSpan w:val="2"/>
            <w:shd w:val="clear" w:color="auto" w:fill="auto"/>
            <w:vAlign w:val="center"/>
          </w:tcPr>
          <w:p w14:paraId="693BF175" w14:textId="3014A9C9" w:rsidR="00E37077" w:rsidRPr="00E4481C" w:rsidRDefault="00EF6FBD" w:rsidP="00DD58AA">
            <w:pPr>
              <w:rPr>
                <w:rFonts w:ascii="Aptos" w:hAnsi="Aptos" w:cs="Arial"/>
                <w:color w:val="000000" w:themeColor="text1"/>
                <w:sz w:val="20"/>
              </w:rPr>
            </w:pPr>
            <w:r w:rsidRPr="00E4481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T</w:t>
            </w:r>
            <w:r w:rsidR="00E15352" w:rsidRPr="00E4481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</w:t>
            </w:r>
            <w:r w:rsidR="00913C84" w:rsidRPr="00E4481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create </w:t>
            </w:r>
            <w:r w:rsidR="00E15352" w:rsidRPr="00E4481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>one (1)</w:t>
            </w:r>
            <w:r w:rsidR="00913C84" w:rsidRPr="00E4481C">
              <w:rPr>
                <w:rFonts w:ascii="Aptos" w:hAnsi="Aptos" w:cs="Arial"/>
                <w:bCs/>
                <w:color w:val="000000" w:themeColor="text1"/>
                <w:sz w:val="20"/>
                <w:szCs w:val="20"/>
              </w:rPr>
              <w:t xml:space="preserve"> new species in the genus </w:t>
            </w:r>
            <w:r w:rsidR="00913C84" w:rsidRPr="00E4481C">
              <w:rPr>
                <w:rFonts w:ascii="Aptos" w:hAnsi="Aptos" w:cs="Arial"/>
                <w:bCs/>
                <w:i/>
                <w:color w:val="000000" w:themeColor="text1"/>
                <w:sz w:val="20"/>
                <w:szCs w:val="20"/>
              </w:rPr>
              <w:t>Bifilivirus</w:t>
            </w:r>
            <w:r w:rsidR="005F1677" w:rsidRPr="00E4481C">
              <w:rPr>
                <w:rFonts w:ascii="Aptos" w:hAnsi="Aptos" w:cs="Arial"/>
                <w:bCs/>
                <w:i/>
                <w:color w:val="000000" w:themeColor="text1"/>
                <w:sz w:val="20"/>
                <w:szCs w:val="20"/>
              </w:rPr>
              <w:t xml:space="preserve">, </w:t>
            </w:r>
            <w:r w:rsidR="005F1677" w:rsidRPr="00E4481C">
              <w:rPr>
                <w:rFonts w:ascii="Aptos" w:hAnsi="Aptos" w:cs="Arial"/>
                <w:bCs/>
                <w:iCs/>
                <w:color w:val="000000" w:themeColor="text1"/>
                <w:sz w:val="20"/>
                <w:szCs w:val="20"/>
              </w:rPr>
              <w:t>family</w:t>
            </w:r>
            <w:r w:rsidR="005F1677" w:rsidRPr="00E4481C">
              <w:rPr>
                <w:rFonts w:ascii="Aptos" w:hAnsi="Aptos" w:cs="Arial"/>
                <w:bCs/>
                <w:i/>
                <w:color w:val="000000" w:themeColor="text1"/>
                <w:sz w:val="20"/>
                <w:szCs w:val="20"/>
              </w:rPr>
              <w:t xml:space="preserve"> Paulinoviridae</w:t>
            </w:r>
          </w:p>
        </w:tc>
      </w:tr>
      <w:tr w:rsidR="00E37077" w:rsidRPr="00C95FB7" w14:paraId="6479468A" w14:textId="77777777" w:rsidTr="00683D0C">
        <w:trPr>
          <w:gridAfter w:val="1"/>
          <w:wAfter w:w="4384" w:type="dxa"/>
        </w:trPr>
        <w:tc>
          <w:tcPr>
            <w:tcW w:w="1711" w:type="dxa"/>
            <w:shd w:val="clear" w:color="auto" w:fill="F2F2F2" w:themeFill="background1" w:themeFillShade="F2"/>
            <w:vAlign w:val="center"/>
          </w:tcPr>
          <w:p w14:paraId="39458214" w14:textId="7ED90AF4" w:rsidR="00E37077" w:rsidRPr="00C95FB7" w:rsidRDefault="00E37077" w:rsidP="00DD58AA">
            <w:pPr>
              <w:pStyle w:val="BodyTextIndent"/>
              <w:ind w:left="0" w:firstLine="0"/>
              <w:rPr>
                <w:rFonts w:ascii="Aptos" w:hAnsi="Aptos" w:cs="Arial"/>
                <w:b/>
                <w:i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 xml:space="preserve">Code assigned: </w:t>
            </w:r>
          </w:p>
        </w:tc>
        <w:tc>
          <w:tcPr>
            <w:tcW w:w="3119" w:type="dxa"/>
            <w:shd w:val="clear" w:color="auto" w:fill="auto"/>
          </w:tcPr>
          <w:p w14:paraId="3A9C1428" w14:textId="13EC8EA7" w:rsidR="00E37077" w:rsidRPr="00AD5A3A" w:rsidRDefault="00E4481C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sz w:val="20"/>
              </w:rPr>
            </w:pPr>
            <w:r w:rsidRPr="00E4481C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2024.028B</w:t>
            </w:r>
          </w:p>
        </w:tc>
      </w:tr>
    </w:tbl>
    <w:p w14:paraId="227C6F3B" w14:textId="1E7A1DCE" w:rsidR="00590DF3" w:rsidRPr="00AD5A3A" w:rsidRDefault="00590DF3" w:rsidP="00DD58AA">
      <w:pPr>
        <w:rPr>
          <w:rFonts w:ascii="Aptos" w:hAnsi="Aptos" w:cs="Arial"/>
          <w:b/>
          <w:color w:val="C00000"/>
          <w:sz w:val="20"/>
          <w:szCs w:val="20"/>
        </w:rPr>
      </w:pPr>
    </w:p>
    <w:tbl>
      <w:tblPr>
        <w:tblStyle w:val="TableGrid"/>
        <w:tblW w:w="9323" w:type="dxa"/>
        <w:tblLook w:val="04A0" w:firstRow="1" w:lastRow="0" w:firstColumn="1" w:lastColumn="0" w:noHBand="0" w:noVBand="1"/>
      </w:tblPr>
      <w:tblGrid>
        <w:gridCol w:w="1724"/>
        <w:gridCol w:w="3297"/>
        <w:gridCol w:w="2720"/>
        <w:gridCol w:w="1582"/>
      </w:tblGrid>
      <w:tr w:rsidR="009703AF" w14:paraId="46D8D295" w14:textId="4B68158E" w:rsidTr="00704681">
        <w:trPr>
          <w:trHeight w:val="173"/>
        </w:trPr>
        <w:tc>
          <w:tcPr>
            <w:tcW w:w="9323" w:type="dxa"/>
            <w:gridSpan w:val="4"/>
            <w:shd w:val="clear" w:color="auto" w:fill="F2F2F2" w:themeFill="background1" w:themeFillShade="F2"/>
          </w:tcPr>
          <w:p w14:paraId="730FC69E" w14:textId="7BEA4947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Author(s)</w:t>
            </w:r>
            <w:r>
              <w:rPr>
                <w:rFonts w:ascii="Aptos" w:hAnsi="Aptos" w:cs="Arial"/>
                <w:b/>
                <w:sz w:val="20"/>
                <w:szCs w:val="20"/>
              </w:rPr>
              <w:t>, affiliation</w:t>
            </w: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 and email address(es)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:  </w:t>
            </w:r>
          </w:p>
        </w:tc>
      </w:tr>
      <w:tr w:rsidR="009703AF" w14:paraId="142871FE" w14:textId="3F439A07" w:rsidTr="006F0EEB">
        <w:trPr>
          <w:trHeight w:val="411"/>
        </w:trPr>
        <w:tc>
          <w:tcPr>
            <w:tcW w:w="1724" w:type="dxa"/>
            <w:shd w:val="clear" w:color="auto" w:fill="F2F2F2" w:themeFill="background1" w:themeFillShade="F2"/>
          </w:tcPr>
          <w:p w14:paraId="52C384EB" w14:textId="2843912E" w:rsidR="009703AF" w:rsidRPr="009A3B4A" w:rsidRDefault="009703AF" w:rsidP="00DD58AA">
            <w:pPr>
              <w:rPr>
                <w:rFonts w:ascii="Aptos" w:hAnsi="Aptos" w:cs="Arial"/>
                <w:sz w:val="18"/>
                <w:szCs w:val="18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 xml:space="preserve">Name </w:t>
            </w:r>
          </w:p>
        </w:tc>
        <w:tc>
          <w:tcPr>
            <w:tcW w:w="3297" w:type="dxa"/>
            <w:shd w:val="clear" w:color="auto" w:fill="F2F2F2" w:themeFill="background1" w:themeFillShade="F2"/>
          </w:tcPr>
          <w:p w14:paraId="31CF02AA" w14:textId="2AA5D145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9A3B4A">
              <w:rPr>
                <w:rFonts w:ascii="Aptos" w:hAnsi="Aptos" w:cs="Arial"/>
                <w:b/>
                <w:sz w:val="20"/>
                <w:szCs w:val="20"/>
              </w:rPr>
              <w:t>Affiliation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720" w:type="dxa"/>
            <w:shd w:val="clear" w:color="auto" w:fill="F2F2F2" w:themeFill="background1" w:themeFillShade="F2"/>
          </w:tcPr>
          <w:p w14:paraId="6DA5FEAF" w14:textId="4F2165BE" w:rsidR="009703AF" w:rsidRPr="009A3B4A" w:rsidRDefault="009703AF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Email address </w:t>
            </w:r>
          </w:p>
        </w:tc>
        <w:tc>
          <w:tcPr>
            <w:tcW w:w="1582" w:type="dxa"/>
            <w:shd w:val="clear" w:color="auto" w:fill="F2F2F2" w:themeFill="background1" w:themeFillShade="F2"/>
          </w:tcPr>
          <w:p w14:paraId="1F78D756" w14:textId="2FF2741F" w:rsidR="009703AF" w:rsidRPr="00AF4998" w:rsidRDefault="009703AF" w:rsidP="00AF4998">
            <w:pPr>
              <w:rPr>
                <w:rFonts w:ascii="Aptos" w:hAnsi="Aptos" w:cs="Arial"/>
                <w:color w:val="0070C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sz w:val="20"/>
                <w:szCs w:val="20"/>
              </w:rPr>
              <w:t>Corresponding author</w:t>
            </w:r>
            <w:r>
              <w:rPr>
                <w:rFonts w:ascii="Aptos" w:hAnsi="Aptos" w:cs="Arial"/>
                <w:b/>
                <w:sz w:val="20"/>
                <w:szCs w:val="20"/>
              </w:rPr>
              <w:t>(s)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  </w:t>
            </w:r>
            <w:r w:rsidR="00AF4998" w:rsidRPr="00AF4998"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14:paraId="24E4F537" w14:textId="79E9BB15" w:rsidTr="006F0EEB">
        <w:tc>
          <w:tcPr>
            <w:tcW w:w="1724" w:type="dxa"/>
            <w:shd w:val="clear" w:color="auto" w:fill="FFFFFF" w:themeFill="background1"/>
            <w:vAlign w:val="center"/>
          </w:tcPr>
          <w:p w14:paraId="6EA9DED5" w14:textId="7371B963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4481C">
              <w:rPr>
                <w:rFonts w:ascii="Aptos" w:hAnsi="Aptos" w:cs="Arial"/>
                <w:color w:val="000000" w:themeColor="text1"/>
                <w:sz w:val="20"/>
                <w:szCs w:val="20"/>
              </w:rPr>
              <w:t>Deptula P</w:t>
            </w:r>
          </w:p>
        </w:tc>
        <w:tc>
          <w:tcPr>
            <w:tcW w:w="3297" w:type="dxa"/>
            <w:shd w:val="clear" w:color="auto" w:fill="FFFFFF" w:themeFill="background1"/>
            <w:vAlign w:val="center"/>
          </w:tcPr>
          <w:p w14:paraId="05D68F1D" w14:textId="6613044C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4481C">
              <w:rPr>
                <w:rFonts w:ascii="Aptos" w:hAnsi="Aptos" w:cs="Arial"/>
                <w:color w:val="000000" w:themeColor="text1"/>
                <w:sz w:val="20"/>
                <w:szCs w:val="20"/>
              </w:rPr>
              <w:t>Department of Food Science, University of Copenhagen, Denmark</w:t>
            </w:r>
          </w:p>
        </w:tc>
        <w:tc>
          <w:tcPr>
            <w:tcW w:w="2720" w:type="dxa"/>
            <w:shd w:val="clear" w:color="auto" w:fill="FFFFFF" w:themeFill="background1"/>
            <w:vAlign w:val="center"/>
          </w:tcPr>
          <w:p w14:paraId="133CF739" w14:textId="186735FF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20"/>
                <w:szCs w:val="20"/>
              </w:rPr>
            </w:pPr>
            <w:r w:rsidRPr="00E4481C">
              <w:rPr>
                <w:rFonts w:ascii="Aptos" w:hAnsi="Aptos" w:cs="Arial"/>
                <w:color w:val="000000" w:themeColor="text1"/>
                <w:sz w:val="20"/>
                <w:szCs w:val="20"/>
              </w:rPr>
              <w:t>deptula@food.ku.dk</w:t>
            </w:r>
          </w:p>
        </w:tc>
        <w:tc>
          <w:tcPr>
            <w:tcW w:w="1582" w:type="dxa"/>
            <w:shd w:val="clear" w:color="auto" w:fill="FFFFFF" w:themeFill="background1"/>
            <w:vAlign w:val="center"/>
          </w:tcPr>
          <w:p w14:paraId="16BB015A" w14:textId="0AA5DCE1" w:rsidR="009703AF" w:rsidRPr="002A5A83" w:rsidRDefault="00913C84" w:rsidP="009703AF">
            <w:pPr>
              <w:jc w:val="center"/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</w:pPr>
            <w:r>
              <w:rPr>
                <w:rFonts w:ascii="Aptos" w:hAnsi="Aptos" w:cs="Arial"/>
                <w:color w:val="808080" w:themeColor="background1" w:themeShade="80"/>
                <w:sz w:val="20"/>
                <w:szCs w:val="20"/>
              </w:rPr>
              <w:t>x</w:t>
            </w:r>
          </w:p>
        </w:tc>
      </w:tr>
      <w:tr w:rsidR="009703AF" w14:paraId="25991084" w14:textId="1F2FA2C1" w:rsidTr="006F0EEB">
        <w:tc>
          <w:tcPr>
            <w:tcW w:w="1724" w:type="dxa"/>
            <w:vAlign w:val="center"/>
          </w:tcPr>
          <w:p w14:paraId="7E9FF899" w14:textId="4745C12D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Sha Y</w:t>
            </w:r>
          </w:p>
        </w:tc>
        <w:tc>
          <w:tcPr>
            <w:tcW w:w="3297" w:type="dxa"/>
            <w:vAlign w:val="center"/>
          </w:tcPr>
          <w:p w14:paraId="5A10F992" w14:textId="76AB7E29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Department of Food Science, University of Copenhagen, Denmark</w:t>
            </w:r>
          </w:p>
        </w:tc>
        <w:tc>
          <w:tcPr>
            <w:tcW w:w="2720" w:type="dxa"/>
            <w:vAlign w:val="center"/>
          </w:tcPr>
          <w:p w14:paraId="584336C5" w14:textId="02A8C515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yuandong.sha@food.ku.dk</w:t>
            </w:r>
          </w:p>
        </w:tc>
        <w:tc>
          <w:tcPr>
            <w:tcW w:w="1582" w:type="dxa"/>
            <w:vAlign w:val="center"/>
          </w:tcPr>
          <w:p w14:paraId="01837D6A" w14:textId="61C52A51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B668FB3" w14:textId="2C6F00EF" w:rsidTr="006F0EEB">
        <w:tc>
          <w:tcPr>
            <w:tcW w:w="1724" w:type="dxa"/>
            <w:vAlign w:val="center"/>
          </w:tcPr>
          <w:p w14:paraId="7C1B4F79" w14:textId="562E0F98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Potipimpanon S</w:t>
            </w:r>
          </w:p>
        </w:tc>
        <w:tc>
          <w:tcPr>
            <w:tcW w:w="3297" w:type="dxa"/>
            <w:vAlign w:val="center"/>
          </w:tcPr>
          <w:p w14:paraId="3EC4C5A6" w14:textId="14ACF684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Department of Food Science, University of Copenhagen, Denmark</w:t>
            </w:r>
          </w:p>
        </w:tc>
        <w:tc>
          <w:tcPr>
            <w:tcW w:w="2720" w:type="dxa"/>
            <w:vAlign w:val="center"/>
          </w:tcPr>
          <w:p w14:paraId="1DDF5257" w14:textId="6D67E1A3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siravudhood@gmail.com</w:t>
            </w:r>
          </w:p>
        </w:tc>
        <w:tc>
          <w:tcPr>
            <w:tcW w:w="1582" w:type="dxa"/>
            <w:vAlign w:val="center"/>
          </w:tcPr>
          <w:p w14:paraId="398397DC" w14:textId="63F54794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EC2C947" w14:textId="08659965" w:rsidTr="006F0EEB">
        <w:tc>
          <w:tcPr>
            <w:tcW w:w="1724" w:type="dxa"/>
            <w:vAlign w:val="center"/>
          </w:tcPr>
          <w:p w14:paraId="48A3936E" w14:textId="3EBC0DE9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Vogensen FK</w:t>
            </w:r>
          </w:p>
        </w:tc>
        <w:tc>
          <w:tcPr>
            <w:tcW w:w="3297" w:type="dxa"/>
            <w:vAlign w:val="center"/>
          </w:tcPr>
          <w:p w14:paraId="465BAECA" w14:textId="5B333F25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Department of Food Science, University of Copenhagen, Denmark</w:t>
            </w:r>
          </w:p>
        </w:tc>
        <w:tc>
          <w:tcPr>
            <w:tcW w:w="2720" w:type="dxa"/>
            <w:vAlign w:val="center"/>
          </w:tcPr>
          <w:p w14:paraId="464D4E54" w14:textId="463DBC8E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fkv@food.ku.dk</w:t>
            </w:r>
          </w:p>
        </w:tc>
        <w:tc>
          <w:tcPr>
            <w:tcW w:w="1582" w:type="dxa"/>
            <w:vAlign w:val="center"/>
          </w:tcPr>
          <w:p w14:paraId="3CBA77FB" w14:textId="2B04C666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1E87AB62" w14:textId="5899AC2D" w:rsidTr="006F0EEB">
        <w:tc>
          <w:tcPr>
            <w:tcW w:w="1724" w:type="dxa"/>
            <w:vAlign w:val="center"/>
          </w:tcPr>
          <w:p w14:paraId="31B07DB0" w14:textId="17FD231D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Nielsen DS</w:t>
            </w:r>
          </w:p>
        </w:tc>
        <w:tc>
          <w:tcPr>
            <w:tcW w:w="3297" w:type="dxa"/>
            <w:vAlign w:val="center"/>
          </w:tcPr>
          <w:p w14:paraId="5AD29B0F" w14:textId="1E9DCC7B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Department of Food Science, University of Copenhagen, Denmark</w:t>
            </w:r>
          </w:p>
        </w:tc>
        <w:tc>
          <w:tcPr>
            <w:tcW w:w="2720" w:type="dxa"/>
            <w:vAlign w:val="center"/>
          </w:tcPr>
          <w:p w14:paraId="5C936B49" w14:textId="06315AE3" w:rsidR="009703AF" w:rsidRPr="00E4481C" w:rsidRDefault="00913C84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dn@food.ku.dk</w:t>
            </w:r>
          </w:p>
        </w:tc>
        <w:tc>
          <w:tcPr>
            <w:tcW w:w="1582" w:type="dxa"/>
            <w:vAlign w:val="center"/>
          </w:tcPr>
          <w:p w14:paraId="1A6F2BF1" w14:textId="713BF4F1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  <w:tr w:rsidR="009703AF" w14:paraId="4EB04DC5" w14:textId="35F57E1D" w:rsidTr="006F0EEB">
        <w:tc>
          <w:tcPr>
            <w:tcW w:w="1724" w:type="dxa"/>
            <w:vAlign w:val="center"/>
          </w:tcPr>
          <w:p w14:paraId="55C69C9A" w14:textId="34EB8CF4" w:rsidR="009703AF" w:rsidRPr="00E4481C" w:rsidRDefault="00D54AAC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  <w:lang w:val="sr-Latn-RS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  <w:lang w:val="sr-Latn-RS"/>
              </w:rPr>
              <w:t>Knezevic P</w:t>
            </w:r>
          </w:p>
        </w:tc>
        <w:tc>
          <w:tcPr>
            <w:tcW w:w="3297" w:type="dxa"/>
            <w:vAlign w:val="center"/>
          </w:tcPr>
          <w:p w14:paraId="3F729D28" w14:textId="0B54F686" w:rsidR="009703AF" w:rsidRPr="00E4481C" w:rsidRDefault="006F0EEB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Faculty of Sciences, University of Novi Sad, Serbia</w:t>
            </w:r>
          </w:p>
        </w:tc>
        <w:tc>
          <w:tcPr>
            <w:tcW w:w="2720" w:type="dxa"/>
            <w:vAlign w:val="center"/>
          </w:tcPr>
          <w:p w14:paraId="2B03DFE0" w14:textId="75D0C4AC" w:rsidR="009703AF" w:rsidRPr="00E4481C" w:rsidRDefault="006F0EEB" w:rsidP="009A3B4A">
            <w:pPr>
              <w:rPr>
                <w:rFonts w:ascii="Aptos" w:hAnsi="Aptos" w:cs="Arial"/>
                <w:color w:val="000000" w:themeColor="text1"/>
                <w:sz w:val="18"/>
                <w:szCs w:val="18"/>
              </w:rPr>
            </w:pPr>
            <w:r w:rsidRPr="00E4481C">
              <w:rPr>
                <w:rFonts w:ascii="Aptos" w:hAnsi="Aptos" w:cs="Arial"/>
                <w:color w:val="000000" w:themeColor="text1"/>
                <w:sz w:val="18"/>
                <w:szCs w:val="18"/>
              </w:rPr>
              <w:t>petar.knezevic@dbe.uns.ac.rs</w:t>
            </w:r>
          </w:p>
        </w:tc>
        <w:tc>
          <w:tcPr>
            <w:tcW w:w="1582" w:type="dxa"/>
            <w:vAlign w:val="center"/>
          </w:tcPr>
          <w:p w14:paraId="25F3F5E7" w14:textId="2430C31B" w:rsidR="009703AF" w:rsidRPr="00C95FB7" w:rsidRDefault="009703AF" w:rsidP="009703AF">
            <w:pPr>
              <w:jc w:val="center"/>
              <w:rPr>
                <w:rFonts w:ascii="Aptos" w:hAnsi="Aptos" w:cs="Arial"/>
                <w:b/>
                <w:sz w:val="18"/>
                <w:szCs w:val="18"/>
              </w:rPr>
            </w:pPr>
          </w:p>
        </w:tc>
      </w:tr>
    </w:tbl>
    <w:p w14:paraId="27ACB96D" w14:textId="77777777" w:rsidR="00D062BE" w:rsidRDefault="00D062BE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  <w: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  <w:br w:type="page"/>
      </w:r>
    </w:p>
    <w:p w14:paraId="1382B4BD" w14:textId="63AD16B6" w:rsidR="000A7027" w:rsidRDefault="0067795B" w:rsidP="000A7027">
      <w:pPr>
        <w:spacing w:before="120"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lastRenderedPageBreak/>
        <w:t xml:space="preserve">Part 1b: </w:t>
      </w:r>
      <w:r w:rsidR="000A7027">
        <w:rPr>
          <w:rFonts w:ascii="Aptos" w:hAnsi="Aptos" w:cs="Arial"/>
          <w:b/>
          <w:sz w:val="20"/>
          <w:szCs w:val="20"/>
        </w:rPr>
        <w:t>Taxonomy Proposal Submission</w:t>
      </w:r>
      <w:r>
        <w:rPr>
          <w:rFonts w:ascii="Aptos" w:hAnsi="Aptos" w:cs="Arial"/>
          <w:b/>
          <w:sz w:val="20"/>
          <w:szCs w:val="20"/>
        </w:rPr>
        <w:t xml:space="preserve">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3686"/>
        <w:gridCol w:w="283"/>
        <w:gridCol w:w="4209"/>
        <w:gridCol w:w="327"/>
      </w:tblGrid>
      <w:tr w:rsidR="00683D0C" w14:paraId="02C75B6A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0F928364" w14:textId="69809DD8" w:rsidR="00683D0C" w:rsidRDefault="00683D0C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ICTV Subcommittee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741D1" w14:paraId="3A2C652A" w14:textId="77777777" w:rsidTr="00382FE8">
        <w:tc>
          <w:tcPr>
            <w:tcW w:w="3686" w:type="dxa"/>
          </w:tcPr>
          <w:p w14:paraId="350A9AF2" w14:textId="119F463E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Animal DNA Viruses and Retroviruses</w:t>
            </w:r>
          </w:p>
        </w:tc>
        <w:tc>
          <w:tcPr>
            <w:tcW w:w="283" w:type="dxa"/>
          </w:tcPr>
          <w:p w14:paraId="72E6FA8C" w14:textId="77777777" w:rsidR="00D062BE" w:rsidRDefault="00D062BE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2226CC64" w14:textId="03D21338" w:rsidR="00D062BE" w:rsidRPr="0023149A" w:rsidRDefault="00296DA3" w:rsidP="000A7027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Bacterial viruses</w:t>
            </w:r>
          </w:p>
        </w:tc>
        <w:tc>
          <w:tcPr>
            <w:tcW w:w="327" w:type="dxa"/>
          </w:tcPr>
          <w:p w14:paraId="457BD1CC" w14:textId="07927786" w:rsidR="00D062BE" w:rsidRDefault="00913C84" w:rsidP="000A7027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9741D1" w14:paraId="0B035BDF" w14:textId="77777777" w:rsidTr="00382FE8">
        <w:tc>
          <w:tcPr>
            <w:tcW w:w="3686" w:type="dxa"/>
          </w:tcPr>
          <w:p w14:paraId="5431BEDE" w14:textId="405E5CFC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minus-strand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and dsRNA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137436D9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6C68E165" w14:textId="14ACC1E9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Fungal and protist viruses</w:t>
            </w:r>
          </w:p>
        </w:tc>
        <w:tc>
          <w:tcPr>
            <w:tcW w:w="327" w:type="dxa"/>
          </w:tcPr>
          <w:p w14:paraId="0E9BD33C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5D08A151" w14:textId="77777777" w:rsidTr="00382FE8">
        <w:tc>
          <w:tcPr>
            <w:tcW w:w="3686" w:type="dxa"/>
          </w:tcPr>
          <w:p w14:paraId="1AE840E5" w14:textId="20C0CA73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Animal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positive-strand </w:t>
            </w: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RNA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5B0E6496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5235AEB3" w14:textId="6E12B24E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Plant viruses</w:t>
            </w:r>
          </w:p>
        </w:tc>
        <w:tc>
          <w:tcPr>
            <w:tcW w:w="327" w:type="dxa"/>
          </w:tcPr>
          <w:p w14:paraId="707BEB8E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741D1" w14:paraId="683F5094" w14:textId="77777777" w:rsidTr="00382FE8">
        <w:tc>
          <w:tcPr>
            <w:tcW w:w="3686" w:type="dxa"/>
          </w:tcPr>
          <w:p w14:paraId="2F218EA6" w14:textId="0F84C410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96DA3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Archaeal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viruses</w:t>
            </w:r>
          </w:p>
        </w:tc>
        <w:tc>
          <w:tcPr>
            <w:tcW w:w="283" w:type="dxa"/>
          </w:tcPr>
          <w:p w14:paraId="356A3133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09" w:type="dxa"/>
          </w:tcPr>
          <w:p w14:paraId="45EE4286" w14:textId="088D1508" w:rsidR="00D062BE" w:rsidRPr="0023149A" w:rsidRDefault="00296DA3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General </w:t>
            </w:r>
            <w:r w:rsidR="00382FE8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-</w:t>
            </w:r>
          </w:p>
        </w:tc>
        <w:tc>
          <w:tcPr>
            <w:tcW w:w="327" w:type="dxa"/>
          </w:tcPr>
          <w:p w14:paraId="607AF614" w14:textId="77777777" w:rsidR="00D062BE" w:rsidRDefault="00D062B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719A3232" w14:textId="77777777" w:rsidR="00D062BE" w:rsidRDefault="00D062BE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0C5189" w14:paraId="1BAEEDB4" w14:textId="77777777" w:rsidTr="00683D0C">
        <w:trPr>
          <w:trHeight w:val="147"/>
        </w:trPr>
        <w:tc>
          <w:tcPr>
            <w:tcW w:w="8505" w:type="dxa"/>
            <w:shd w:val="clear" w:color="auto" w:fill="F2F2F2" w:themeFill="background1" w:themeFillShade="F2"/>
          </w:tcPr>
          <w:p w14:paraId="68D3AD5E" w14:textId="1C9145DC" w:rsidR="00CF59EA" w:rsidRPr="000C5189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List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the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 xml:space="preserve">ICTV Study Group(s) that have seen </w:t>
            </w:r>
            <w:r>
              <w:rPr>
                <w:rFonts w:ascii="Aptos" w:hAnsi="Aptos" w:cs="Arial"/>
                <w:b/>
                <w:sz w:val="20"/>
                <w:szCs w:val="20"/>
              </w:rPr>
              <w:t>or have</w:t>
            </w:r>
            <w:r w:rsidR="008F51E2">
              <w:rPr>
                <w:rFonts w:ascii="Aptos" w:hAnsi="Aptos" w:cs="Arial"/>
                <w:b/>
                <w:sz w:val="20"/>
                <w:szCs w:val="20"/>
              </w:rPr>
              <w:t xml:space="preserve"> been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involved in creating </w:t>
            </w:r>
            <w:r w:rsidRPr="000C5189">
              <w:rPr>
                <w:rFonts w:ascii="Aptos" w:hAnsi="Aptos" w:cs="Arial"/>
                <w:b/>
                <w:sz w:val="20"/>
                <w:szCs w:val="20"/>
              </w:rPr>
              <w:t>this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  <w:hyperlink r:id="rId10" w:history="1"/>
          </w:p>
        </w:tc>
      </w:tr>
      <w:tr w:rsidR="0072682D" w:rsidRPr="000C5189" w14:paraId="0BE0A499" w14:textId="77777777" w:rsidTr="00BE4F5A">
        <w:trPr>
          <w:trHeight w:val="841"/>
        </w:trPr>
        <w:tc>
          <w:tcPr>
            <w:tcW w:w="8505" w:type="dxa"/>
            <w:shd w:val="clear" w:color="auto" w:fill="auto"/>
          </w:tcPr>
          <w:p w14:paraId="44334E47" w14:textId="77777777" w:rsidR="0072682D" w:rsidRPr="000C5189" w:rsidRDefault="0072682D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F4EC4CB" w14:textId="7C9A2546" w:rsidR="0072682D" w:rsidRPr="000C5189" w:rsidRDefault="00913C84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913C84">
              <w:rPr>
                <w:rFonts w:ascii="Aptos" w:hAnsi="Aptos" w:cs="Arial"/>
                <w:sz w:val="20"/>
                <w:szCs w:val="20"/>
              </w:rPr>
              <w:t>Tubulavirales Study Group</w:t>
            </w:r>
          </w:p>
        </w:tc>
      </w:tr>
    </w:tbl>
    <w:tbl>
      <w:tblPr>
        <w:tblStyle w:val="TableGrid"/>
        <w:tblpPr w:leftFromText="180" w:rightFromText="180" w:vertAnchor="text" w:horzAnchor="margin" w:tblpY="321"/>
        <w:tblW w:w="8505" w:type="dxa"/>
        <w:tblLayout w:type="fixed"/>
        <w:tblLook w:val="04A0" w:firstRow="1" w:lastRow="0" w:firstColumn="1" w:lastColumn="0" w:noHBand="0" w:noVBand="1"/>
      </w:tblPr>
      <w:tblGrid>
        <w:gridCol w:w="2410"/>
        <w:gridCol w:w="1984"/>
        <w:gridCol w:w="1985"/>
        <w:gridCol w:w="2126"/>
      </w:tblGrid>
      <w:tr w:rsidR="00BE4F5A" w:rsidRPr="00C95FB7" w14:paraId="46E4A7D0" w14:textId="77777777" w:rsidTr="00683D0C">
        <w:tc>
          <w:tcPr>
            <w:tcW w:w="8505" w:type="dxa"/>
            <w:gridSpan w:val="4"/>
            <w:shd w:val="clear" w:color="auto" w:fill="F2F2F2" w:themeFill="background1" w:themeFillShade="F2"/>
          </w:tcPr>
          <w:p w14:paraId="2B285F81" w14:textId="326C8778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Optional – complete </w:t>
            </w:r>
            <w:r w:rsidR="00AF4998">
              <w:rPr>
                <w:rFonts w:ascii="Aptos" w:hAnsi="Aptos" w:cs="Arial"/>
                <w:b/>
                <w:sz w:val="20"/>
                <w:szCs w:val="20"/>
              </w:rPr>
              <w:t xml:space="preserve">only 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if formally voted on by </w:t>
            </w:r>
            <w:r w:rsidR="007E667B">
              <w:rPr>
                <w:rFonts w:ascii="Aptos" w:hAnsi="Aptos" w:cs="Arial"/>
                <w:b/>
                <w:sz w:val="20"/>
                <w:szCs w:val="20"/>
              </w:rPr>
              <w:t xml:space="preserve">an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ICTV Study Group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BE4F5A" w:rsidRPr="00C95FB7" w14:paraId="177BF95A" w14:textId="77777777" w:rsidTr="00683D0C">
        <w:tc>
          <w:tcPr>
            <w:tcW w:w="2410" w:type="dxa"/>
            <w:vMerge w:val="restart"/>
            <w:shd w:val="clear" w:color="auto" w:fill="F2F2F2" w:themeFill="background1" w:themeFillShade="F2"/>
          </w:tcPr>
          <w:p w14:paraId="4D06A922" w14:textId="77777777" w:rsidR="00BE4F5A" w:rsidRPr="00C95FB7" w:rsidRDefault="00BE4F5A" w:rsidP="00DD58AA">
            <w:pP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Study Group</w:t>
            </w:r>
          </w:p>
        </w:tc>
        <w:tc>
          <w:tcPr>
            <w:tcW w:w="6095" w:type="dxa"/>
            <w:gridSpan w:val="3"/>
            <w:shd w:val="clear" w:color="auto" w:fill="F2F2F2" w:themeFill="background1" w:themeFillShade="F2"/>
          </w:tcPr>
          <w:p w14:paraId="13935DA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Number of members</w:t>
            </w:r>
          </w:p>
        </w:tc>
      </w:tr>
      <w:tr w:rsidR="00BE4F5A" w:rsidRPr="00C95FB7" w14:paraId="7D7BE950" w14:textId="77777777" w:rsidTr="00683D0C">
        <w:tc>
          <w:tcPr>
            <w:tcW w:w="2410" w:type="dxa"/>
            <w:vMerge/>
            <w:shd w:val="clear" w:color="auto" w:fill="F2F2F2" w:themeFill="background1" w:themeFillShade="F2"/>
          </w:tcPr>
          <w:p w14:paraId="0A19C1F2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F2F2F2" w:themeFill="background1" w:themeFillShade="F2"/>
          </w:tcPr>
          <w:p w14:paraId="193228FF" w14:textId="5D9C75C8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Votes </w:t>
            </w:r>
            <w:r w:rsidR="00382FE8">
              <w:rPr>
                <w:rFonts w:ascii="Aptos" w:hAnsi="Aptos" w:cs="Arial"/>
                <w:b/>
                <w:bCs/>
                <w:sz w:val="20"/>
                <w:szCs w:val="20"/>
              </w:rPr>
              <w:t xml:space="preserve">in 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support</w:t>
            </w:r>
          </w:p>
        </w:tc>
        <w:tc>
          <w:tcPr>
            <w:tcW w:w="1985" w:type="dxa"/>
            <w:shd w:val="clear" w:color="auto" w:fill="F2F2F2" w:themeFill="background1" w:themeFillShade="F2"/>
          </w:tcPr>
          <w:p w14:paraId="345B8E70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Votes against</w:t>
            </w:r>
          </w:p>
        </w:tc>
        <w:tc>
          <w:tcPr>
            <w:tcW w:w="2126" w:type="dxa"/>
            <w:shd w:val="clear" w:color="auto" w:fill="F2F2F2" w:themeFill="background1" w:themeFillShade="F2"/>
          </w:tcPr>
          <w:p w14:paraId="37742353" w14:textId="77777777" w:rsidR="00BE4F5A" w:rsidRPr="00C95FB7" w:rsidRDefault="00BE4F5A" w:rsidP="00DD58AA">
            <w:pPr>
              <w:jc w:val="center"/>
              <w:rPr>
                <w:rFonts w:ascii="Aptos" w:hAnsi="Aptos" w:cs="Arial"/>
                <w:b/>
                <w:bCs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No vote</w:t>
            </w:r>
          </w:p>
        </w:tc>
      </w:tr>
      <w:tr w:rsidR="00BE4F5A" w:rsidRPr="00C95FB7" w14:paraId="6CEB31DD" w14:textId="77777777" w:rsidTr="00BE4F5A">
        <w:tc>
          <w:tcPr>
            <w:tcW w:w="2410" w:type="dxa"/>
            <w:shd w:val="clear" w:color="auto" w:fill="auto"/>
          </w:tcPr>
          <w:p w14:paraId="15B28AD1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7D842500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518C703A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13BA4B66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  <w:tr w:rsidR="00BE4F5A" w:rsidRPr="00C95FB7" w14:paraId="790E8B2E" w14:textId="77777777" w:rsidTr="00BE4F5A">
        <w:tc>
          <w:tcPr>
            <w:tcW w:w="2410" w:type="dxa"/>
            <w:shd w:val="clear" w:color="auto" w:fill="auto"/>
          </w:tcPr>
          <w:p w14:paraId="15E4D2C4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14:paraId="067656D7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04EE1AF9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3D8D8405" w14:textId="77777777" w:rsidR="00BE4F5A" w:rsidRPr="00C95FB7" w:rsidRDefault="00BE4F5A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08D64203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075650D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52CF01EB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37164B1D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9F9724A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288B6A67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7EC641D6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p w14:paraId="116BCF49" w14:textId="77777777" w:rsidR="003A18C5" w:rsidRDefault="003A18C5" w:rsidP="003A18C5">
      <w:pPr>
        <w:rPr>
          <w:rFonts w:ascii="Aptos" w:hAnsi="Aptos" w:cs="Arial"/>
          <w:b/>
          <w:bCs/>
          <w:sz w:val="20"/>
          <w:szCs w:val="20"/>
        </w:rPr>
      </w:pPr>
    </w:p>
    <w:tbl>
      <w:tblPr>
        <w:tblStyle w:val="TableGrid"/>
        <w:tblpPr w:leftFromText="180" w:rightFromText="180" w:vertAnchor="text" w:horzAnchor="margin" w:tblpY="-9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3A18C5" w14:paraId="529229AA" w14:textId="77777777" w:rsidTr="008F51E2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753A3328" w14:textId="5DACA3B3" w:rsidR="003A18C5" w:rsidRDefault="003A18C5" w:rsidP="00C95E56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S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ubmission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54C988CE" w14:textId="6932ECDD" w:rsidR="003A18C5" w:rsidRDefault="003A18C5" w:rsidP="00C95E56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 w:rsidR="00913C84"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23/04/2024</w:t>
            </w:r>
          </w:p>
        </w:tc>
      </w:tr>
    </w:tbl>
    <w:p w14:paraId="46934237" w14:textId="77777777" w:rsidR="003A18C5" w:rsidRDefault="003A18C5" w:rsidP="003A18C5">
      <w:pPr>
        <w:rPr>
          <w:rFonts w:ascii="Aptos" w:hAnsi="Aptos" w:cs="Arial"/>
          <w:b/>
          <w:sz w:val="20"/>
          <w:szCs w:val="20"/>
        </w:rPr>
      </w:pPr>
    </w:p>
    <w:p w14:paraId="71426659" w14:textId="77777777" w:rsidR="003A18C5" w:rsidRDefault="003A18C5" w:rsidP="00DD58AA">
      <w:pPr>
        <w:ind w:right="828"/>
        <w:rPr>
          <w:rFonts w:ascii="Aptos" w:hAnsi="Aptos" w:cs="Arial"/>
          <w:b/>
          <w:sz w:val="20"/>
          <w:szCs w:val="20"/>
        </w:rPr>
      </w:pPr>
    </w:p>
    <w:p w14:paraId="6142524C" w14:textId="0414F34A" w:rsidR="0072682D" w:rsidRPr="00F110F7" w:rsidRDefault="0067795B" w:rsidP="003A18C5">
      <w:pPr>
        <w:spacing w:after="120"/>
        <w:ind w:right="828"/>
        <w:rPr>
          <w:rFonts w:ascii="Aptos" w:hAnsi="Aptos" w:cs="Arial"/>
          <w:color w:val="0070C0"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1c: </w:t>
      </w:r>
      <w:r w:rsidR="000A7027">
        <w:rPr>
          <w:rFonts w:ascii="Aptos" w:hAnsi="Aptos" w:cs="Arial"/>
          <w:b/>
          <w:sz w:val="20"/>
          <w:szCs w:val="20"/>
        </w:rPr>
        <w:t xml:space="preserve">Feedback from </w:t>
      </w:r>
      <w:r w:rsidR="00382FE8">
        <w:rPr>
          <w:rFonts w:ascii="Aptos" w:hAnsi="Aptos" w:cs="Arial"/>
          <w:b/>
          <w:sz w:val="20"/>
          <w:szCs w:val="20"/>
        </w:rPr>
        <w:t xml:space="preserve">ICTV </w:t>
      </w:r>
      <w:r w:rsidR="000A7027">
        <w:rPr>
          <w:rFonts w:ascii="Aptos" w:hAnsi="Aptos" w:cs="Arial"/>
          <w:b/>
          <w:sz w:val="20"/>
          <w:szCs w:val="20"/>
        </w:rPr>
        <w:t xml:space="preserve">Executive Committee </w:t>
      </w:r>
      <w:r w:rsidR="0058465A">
        <w:rPr>
          <w:rFonts w:ascii="Aptos" w:hAnsi="Aptos" w:cs="Arial"/>
          <w:b/>
          <w:sz w:val="20"/>
          <w:szCs w:val="20"/>
        </w:rPr>
        <w:t xml:space="preserve">(EC) </w:t>
      </w:r>
      <w:r w:rsidR="000A7027">
        <w:rPr>
          <w:rFonts w:ascii="Aptos" w:hAnsi="Aptos" w:cs="Arial"/>
          <w:b/>
          <w:sz w:val="20"/>
          <w:szCs w:val="20"/>
        </w:rPr>
        <w:t xml:space="preserve">meeting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080"/>
        <w:gridCol w:w="425"/>
      </w:tblGrid>
      <w:tr w:rsidR="000A7027" w14:paraId="584B88AC" w14:textId="77777777" w:rsidTr="00683D0C">
        <w:tc>
          <w:tcPr>
            <w:tcW w:w="8080" w:type="dxa"/>
            <w:shd w:val="clear" w:color="auto" w:fill="F2F2F2" w:themeFill="background1" w:themeFillShade="F2"/>
          </w:tcPr>
          <w:p w14:paraId="7394893D" w14:textId="4310FBEC" w:rsidR="000A7027" w:rsidRPr="0067795B" w:rsidRDefault="00CF59EA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Executive Committee Meeting Decision </w:t>
            </w:r>
            <w:r w:rsidR="0067795B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code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</w:p>
        </w:tc>
        <w:tc>
          <w:tcPr>
            <w:tcW w:w="425" w:type="dxa"/>
          </w:tcPr>
          <w:p w14:paraId="2461D595" w14:textId="77777777" w:rsidR="000A7027" w:rsidRPr="00C95FB7" w:rsidRDefault="000A7027" w:rsidP="00DD58AA">
            <w:pPr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</w:pP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78B67569" w14:textId="77777777" w:rsidTr="00BE4F5A">
        <w:tc>
          <w:tcPr>
            <w:tcW w:w="8080" w:type="dxa"/>
          </w:tcPr>
          <w:p w14:paraId="64C71CA1" w14:textId="554F4337" w:rsidR="000A7027" w:rsidRPr="00737875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737875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–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Accept</w:t>
            </w:r>
          </w:p>
        </w:tc>
        <w:tc>
          <w:tcPr>
            <w:tcW w:w="425" w:type="dxa"/>
          </w:tcPr>
          <w:p w14:paraId="45A226C7" w14:textId="2EC14CE9" w:rsidR="000A7027" w:rsidRDefault="00F5025F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</w:tr>
      <w:tr w:rsidR="000A7027" w14:paraId="3369515D" w14:textId="77777777" w:rsidTr="00BE4F5A">
        <w:tc>
          <w:tcPr>
            <w:tcW w:w="8080" w:type="dxa"/>
          </w:tcPr>
          <w:p w14:paraId="0AC3242D" w14:textId="789F6726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 – Accept subject to revision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by relevant subcommittee chair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. No further vote required</w:t>
            </w:r>
          </w:p>
        </w:tc>
        <w:tc>
          <w:tcPr>
            <w:tcW w:w="425" w:type="dxa"/>
          </w:tcPr>
          <w:p w14:paraId="7B4F7C87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D9CF6FC" w14:textId="77777777" w:rsidTr="00BE4F5A">
        <w:tc>
          <w:tcPr>
            <w:tcW w:w="8080" w:type="dxa"/>
          </w:tcPr>
          <w:p w14:paraId="6A631C3F" w14:textId="5891AD4C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Accept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without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revision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but with r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e-evaluation 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and email vote </w:t>
            </w:r>
            <w:r w:rsidR="000A7027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by the EC</w:t>
            </w:r>
          </w:p>
        </w:tc>
        <w:tc>
          <w:tcPr>
            <w:tcW w:w="425" w:type="dxa"/>
          </w:tcPr>
          <w:p w14:paraId="773F9751" w14:textId="178723F6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59BD71F4" w14:textId="77777777" w:rsidTr="00BE4F5A">
        <w:tc>
          <w:tcPr>
            <w:tcW w:w="8080" w:type="dxa"/>
          </w:tcPr>
          <w:p w14:paraId="69BC056D" w14:textId="0D3D89AC" w:rsidR="000A7027" w:rsidRPr="0023149A" w:rsidRDefault="000A7027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c</w:t>
            </w: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– </w:t>
            </w:r>
            <w:r w:rsidR="0058465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Accept subject to revision and re-evaluation and email vote by the EC</w:t>
            </w:r>
          </w:p>
        </w:tc>
        <w:tc>
          <w:tcPr>
            <w:tcW w:w="425" w:type="dxa"/>
          </w:tcPr>
          <w:p w14:paraId="6D29054E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0A7027" w14:paraId="2117D303" w14:textId="77777777" w:rsidTr="00BE4F5A">
        <w:tc>
          <w:tcPr>
            <w:tcW w:w="8080" w:type="dxa"/>
          </w:tcPr>
          <w:p w14:paraId="53C977C7" w14:textId="5CD27364" w:rsidR="000A7027" w:rsidRPr="0023149A" w:rsidRDefault="0058465A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Ud – Deferred to the next EC meeting, with an invitation to revise based on EC comments</w:t>
            </w:r>
          </w:p>
        </w:tc>
        <w:tc>
          <w:tcPr>
            <w:tcW w:w="425" w:type="dxa"/>
          </w:tcPr>
          <w:p w14:paraId="7304FAD6" w14:textId="77777777" w:rsidR="000A7027" w:rsidRDefault="000A7027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26CEB8AD" w14:textId="77777777" w:rsidTr="00BE4F5A">
        <w:tc>
          <w:tcPr>
            <w:tcW w:w="8080" w:type="dxa"/>
          </w:tcPr>
          <w:p w14:paraId="7764C134" w14:textId="09155EE7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J - Reject</w:t>
            </w:r>
          </w:p>
        </w:tc>
        <w:tc>
          <w:tcPr>
            <w:tcW w:w="425" w:type="dxa"/>
          </w:tcPr>
          <w:p w14:paraId="6F54E47E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03048" w14:paraId="3071CAAD" w14:textId="77777777" w:rsidTr="00BE4F5A">
        <w:tc>
          <w:tcPr>
            <w:tcW w:w="8080" w:type="dxa"/>
          </w:tcPr>
          <w:p w14:paraId="638F84E9" w14:textId="55B1FB64" w:rsidR="00903048" w:rsidRDefault="00903048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W - Withdrawn</w:t>
            </w:r>
          </w:p>
        </w:tc>
        <w:tc>
          <w:tcPr>
            <w:tcW w:w="425" w:type="dxa"/>
          </w:tcPr>
          <w:p w14:paraId="13EAC41A" w14:textId="77777777" w:rsidR="00903048" w:rsidRDefault="00903048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1219F415" w14:textId="2C9E8083" w:rsidR="000A7027" w:rsidRDefault="000A7027" w:rsidP="00DD58AA">
      <w:pPr>
        <w:rPr>
          <w:rFonts w:ascii="Aptos" w:eastAsia="Times" w:hAnsi="Aptos" w:cs="Arial"/>
          <w:b/>
          <w:color w:val="000000"/>
          <w:sz w:val="20"/>
          <w:szCs w:val="20"/>
          <w:lang w:eastAsia="en-GB"/>
        </w:rPr>
      </w:pP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049461B0" w14:textId="77777777" w:rsidTr="00683D0C">
        <w:trPr>
          <w:trHeight w:val="211"/>
        </w:trPr>
        <w:tc>
          <w:tcPr>
            <w:tcW w:w="8505" w:type="dxa"/>
            <w:shd w:val="clear" w:color="auto" w:fill="F2F2F2" w:themeFill="background1" w:themeFillShade="F2"/>
          </w:tcPr>
          <w:p w14:paraId="49D4D24B" w14:textId="7D9D5ACE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>Comments from the Executive Committee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</w:p>
        </w:tc>
      </w:tr>
      <w:tr w:rsidR="000A7027" w:rsidRPr="00C95FB7" w14:paraId="7B05B82E" w14:textId="77777777" w:rsidTr="00BE4F5A">
        <w:trPr>
          <w:trHeight w:val="794"/>
        </w:trPr>
        <w:tc>
          <w:tcPr>
            <w:tcW w:w="8505" w:type="dxa"/>
            <w:shd w:val="clear" w:color="auto" w:fill="auto"/>
          </w:tcPr>
          <w:p w14:paraId="352B8AE1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58B433" w14:textId="77777777" w:rsidR="000A7027" w:rsidRPr="00C95FB7" w:rsidRDefault="000A7027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p w14:paraId="51E643B3" w14:textId="7B2EB0AB" w:rsidR="009741D1" w:rsidRDefault="009741D1" w:rsidP="00DD58AA">
      <w:pPr>
        <w:rPr>
          <w:rFonts w:ascii="Aptos" w:hAnsi="Aptos" w:cs="Arial"/>
          <w:b/>
          <w:sz w:val="20"/>
          <w:szCs w:val="20"/>
        </w:rPr>
      </w:pPr>
    </w:p>
    <w:p w14:paraId="493C87B5" w14:textId="77777777" w:rsidR="00DD58AA" w:rsidRDefault="00DD58AA" w:rsidP="00DD58AA">
      <w:pPr>
        <w:rPr>
          <w:rFonts w:ascii="Aptos" w:hAnsi="Aptos" w:cs="Arial"/>
          <w:b/>
          <w:sz w:val="20"/>
          <w:szCs w:val="20"/>
        </w:rPr>
      </w:pPr>
    </w:p>
    <w:p w14:paraId="1F76B955" w14:textId="334B0D6E" w:rsidR="00C95FB7" w:rsidRDefault="0067795B" w:rsidP="003A18C5">
      <w:pPr>
        <w:spacing w:after="120"/>
        <w:rPr>
          <w:rFonts w:ascii="Aptos" w:hAnsi="Aptos" w:cs="Arial"/>
          <w:b/>
          <w:sz w:val="20"/>
          <w:szCs w:val="20"/>
        </w:rPr>
      </w:pPr>
      <w:r>
        <w:rPr>
          <w:rFonts w:ascii="Aptos" w:hAnsi="Aptos" w:cs="Arial"/>
          <w:b/>
          <w:sz w:val="20"/>
          <w:szCs w:val="20"/>
        </w:rPr>
        <w:t xml:space="preserve">Part 1d: </w:t>
      </w:r>
      <w:r w:rsidR="00C95FB7">
        <w:rPr>
          <w:rFonts w:ascii="Aptos" w:hAnsi="Aptos" w:cs="Arial"/>
          <w:b/>
          <w:sz w:val="20"/>
          <w:szCs w:val="20"/>
        </w:rPr>
        <w:t xml:space="preserve">Revised Taxonomy Proposal Submission </w:t>
      </w:r>
    </w:p>
    <w:tbl>
      <w:tblPr>
        <w:tblStyle w:val="TableGrid"/>
        <w:tblW w:w="8505" w:type="dxa"/>
        <w:tblInd w:w="-5" w:type="dxa"/>
        <w:tblLook w:val="04A0" w:firstRow="1" w:lastRow="0" w:firstColumn="1" w:lastColumn="0" w:noHBand="0" w:noVBand="1"/>
      </w:tblPr>
      <w:tblGrid>
        <w:gridCol w:w="8505"/>
      </w:tblGrid>
      <w:tr w:rsidR="00CF59EA" w:rsidRPr="00C95FB7" w14:paraId="37F4B0FE" w14:textId="77777777" w:rsidTr="00683D0C">
        <w:tc>
          <w:tcPr>
            <w:tcW w:w="8505" w:type="dxa"/>
            <w:shd w:val="clear" w:color="auto" w:fill="F2F2F2" w:themeFill="background1" w:themeFillShade="F2"/>
          </w:tcPr>
          <w:p w14:paraId="0B8993B8" w14:textId="155604D7" w:rsidR="00CF59EA" w:rsidRPr="00C95FB7" w:rsidRDefault="00CF59EA" w:rsidP="00DD58AA">
            <w:pPr>
              <w:rPr>
                <w:rFonts w:ascii="Aptos" w:hAnsi="Aptos" w:cs="Arial"/>
                <w:sz w:val="20"/>
                <w:szCs w:val="20"/>
              </w:rPr>
            </w:pPr>
            <w:r>
              <w:rPr>
                <w:rFonts w:ascii="Aptos" w:hAnsi="Aptos" w:cs="Arial"/>
                <w:b/>
                <w:sz w:val="20"/>
                <w:szCs w:val="20"/>
              </w:rPr>
              <w:t xml:space="preserve">Response </w:t>
            </w:r>
            <w:r w:rsidRPr="00C95FB7">
              <w:rPr>
                <w:rFonts w:ascii="Aptos" w:hAnsi="Aptos" w:cs="Arial"/>
                <w:b/>
                <w:sz w:val="20"/>
                <w:szCs w:val="20"/>
              </w:rPr>
              <w:t>of proposer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296DA3" w:rsidRPr="00C95FB7" w14:paraId="2A62C96B" w14:textId="77777777" w:rsidTr="00BE4F5A">
        <w:tc>
          <w:tcPr>
            <w:tcW w:w="8505" w:type="dxa"/>
            <w:shd w:val="clear" w:color="auto" w:fill="auto"/>
          </w:tcPr>
          <w:p w14:paraId="4483A209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54C5CACA" w14:textId="367B5D6C" w:rsidR="00296DA3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761B7407" w14:textId="77777777" w:rsidR="00F110F7" w:rsidRPr="00C95FB7" w:rsidRDefault="00F110F7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430177EE" w14:textId="77777777" w:rsidR="00296DA3" w:rsidRPr="00C95FB7" w:rsidRDefault="00296DA3" w:rsidP="00DD58AA">
            <w:pPr>
              <w:rPr>
                <w:rFonts w:ascii="Aptos" w:hAnsi="Aptos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234"/>
        <w:tblW w:w="0" w:type="auto"/>
        <w:tblLook w:val="04A0" w:firstRow="1" w:lastRow="0" w:firstColumn="1" w:lastColumn="0" w:noHBand="0" w:noVBand="1"/>
      </w:tblPr>
      <w:tblGrid>
        <w:gridCol w:w="2268"/>
        <w:gridCol w:w="1701"/>
      </w:tblGrid>
      <w:tr w:rsidR="00BE4F5A" w14:paraId="5AF16E14" w14:textId="77777777" w:rsidTr="00683D0C">
        <w:trPr>
          <w:trHeight w:val="244"/>
        </w:trPr>
        <w:tc>
          <w:tcPr>
            <w:tcW w:w="2268" w:type="dxa"/>
            <w:shd w:val="clear" w:color="auto" w:fill="F2F2F2" w:themeFill="background1" w:themeFillShade="F2"/>
          </w:tcPr>
          <w:p w14:paraId="006DDA83" w14:textId="70A2AC88" w:rsidR="00BE4F5A" w:rsidRDefault="00BE4F5A" w:rsidP="00DD58AA">
            <w:pPr>
              <w:ind w:left="174"/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sz w:val="20"/>
                <w:szCs w:val="20"/>
              </w:rPr>
              <w:t>Revi</w:t>
            </w:r>
            <w:r w:rsidRPr="00C95FB7">
              <w:rPr>
                <w:rFonts w:ascii="Aptos" w:hAnsi="Aptos" w:cs="Arial"/>
                <w:b/>
                <w:bCs/>
                <w:sz w:val="20"/>
                <w:szCs w:val="20"/>
              </w:rPr>
              <w:t>sion date</w:t>
            </w:r>
            <w:r w:rsidR="006C0F51">
              <w:rPr>
                <w:rFonts w:ascii="Aptos" w:hAnsi="Aptos"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701" w:type="dxa"/>
          </w:tcPr>
          <w:p w14:paraId="11649694" w14:textId="77777777" w:rsidR="00BE4F5A" w:rsidRDefault="00BE4F5A" w:rsidP="00DD58AA">
            <w:pPr>
              <w:rPr>
                <w:rFonts w:ascii="Aptos" w:hAnsi="Aptos" w:cs="Arial"/>
                <w:bCs/>
                <w:sz w:val="20"/>
                <w:szCs w:val="20"/>
              </w:rPr>
            </w:pPr>
            <w:r>
              <w:rPr>
                <w:rFonts w:ascii="Aptos" w:hAnsi="Aptos" w:cs="Arial"/>
                <w:bCs/>
                <w:sz w:val="20"/>
                <w:szCs w:val="20"/>
              </w:rPr>
              <w:t xml:space="preserve">  </w:t>
            </w:r>
            <w:r>
              <w:rPr>
                <w:rFonts w:ascii="Aptos" w:hAnsi="Aptos" w:cs="Arial"/>
                <w:bCs/>
                <w:color w:val="808080" w:themeColor="background1" w:themeShade="80"/>
                <w:sz w:val="20"/>
                <w:szCs w:val="20"/>
              </w:rPr>
              <w:t>DD/MM/YYYY</w:t>
            </w:r>
          </w:p>
        </w:tc>
      </w:tr>
    </w:tbl>
    <w:p w14:paraId="5F5E1C06" w14:textId="77777777" w:rsidR="00953FFE" w:rsidRDefault="00953FFE" w:rsidP="00DD58AA">
      <w:pPr>
        <w:ind w:firstLine="720"/>
        <w:rPr>
          <w:rFonts w:ascii="Aptos" w:hAnsi="Aptos" w:cs="Arial"/>
          <w:b/>
          <w:bCs/>
          <w:sz w:val="20"/>
          <w:szCs w:val="20"/>
        </w:rPr>
      </w:pPr>
    </w:p>
    <w:p w14:paraId="7C2D104C" w14:textId="6DA7283E" w:rsidR="00CF59EA" w:rsidRDefault="00CF59EA" w:rsidP="00DD58AA">
      <w:pPr>
        <w:rPr>
          <w:rFonts w:ascii="Aptos" w:hAnsi="Aptos" w:cs="Arial"/>
          <w:color w:val="C00000"/>
          <w:sz w:val="20"/>
          <w:szCs w:val="20"/>
        </w:rPr>
      </w:pPr>
    </w:p>
    <w:p w14:paraId="68D95475" w14:textId="77777777" w:rsidR="00953FFE" w:rsidRDefault="00953FFE" w:rsidP="00DD58AA">
      <w:pPr>
        <w:ind w:firstLine="720"/>
        <w:rPr>
          <w:rFonts w:ascii="Aptos" w:hAnsi="Aptos" w:cs="Arial"/>
          <w:b/>
          <w:sz w:val="20"/>
          <w:szCs w:val="20"/>
        </w:rPr>
      </w:pPr>
    </w:p>
    <w:p w14:paraId="42759BC8" w14:textId="77777777" w:rsidR="00953FFE" w:rsidRDefault="00953FFE">
      <w:pPr>
        <w:rPr>
          <w:rFonts w:ascii="Aptos" w:hAnsi="Aptos" w:cs="Arial"/>
          <w:b/>
          <w:color w:val="000000"/>
          <w:sz w:val="20"/>
          <w:szCs w:val="20"/>
        </w:rPr>
      </w:pPr>
      <w:r>
        <w:rPr>
          <w:rFonts w:ascii="Aptos" w:hAnsi="Aptos" w:cs="Arial"/>
          <w:b/>
          <w:color w:val="000000"/>
          <w:sz w:val="20"/>
          <w:szCs w:val="20"/>
        </w:rPr>
        <w:br w:type="page"/>
      </w:r>
    </w:p>
    <w:p w14:paraId="48DB7F5D" w14:textId="77777777" w:rsidR="00953FFE" w:rsidRPr="00382FE8" w:rsidRDefault="00953FFE" w:rsidP="00DD58AA">
      <w:pPr>
        <w:pStyle w:val="BodyTextIndent"/>
        <w:ind w:left="0" w:firstLine="0"/>
        <w:rPr>
          <w:rFonts w:ascii="Aptos" w:hAnsi="Aptos" w:cs="Arial"/>
          <w:color w:val="000000"/>
          <w:sz w:val="20"/>
        </w:rPr>
      </w:pPr>
      <w:r w:rsidRPr="009F7856">
        <w:rPr>
          <w:rFonts w:ascii="Aptos" w:hAnsi="Aptos" w:cs="Arial"/>
          <w:b/>
          <w:color w:val="000000"/>
          <w:sz w:val="20"/>
        </w:rPr>
        <w:lastRenderedPageBreak/>
        <w:t>Part 3:</w:t>
      </w:r>
      <w:r w:rsidRPr="009F7856">
        <w:rPr>
          <w:rFonts w:ascii="Aptos" w:hAnsi="Aptos" w:cs="Arial"/>
          <w:color w:val="000000"/>
          <w:sz w:val="20"/>
        </w:rPr>
        <w:t xml:space="preserve"> </w:t>
      </w:r>
      <w:r w:rsidRPr="00382FE8">
        <w:rPr>
          <w:rFonts w:ascii="Aptos" w:hAnsi="Aptos" w:cs="Arial"/>
          <w:b/>
          <w:color w:val="000000"/>
          <w:sz w:val="20"/>
        </w:rPr>
        <w:t>TAXONOMIC PROPOSAL</w:t>
      </w:r>
    </w:p>
    <w:p w14:paraId="1BF53A01" w14:textId="0CB08874" w:rsidR="00DD58AA" w:rsidRPr="00F110F7" w:rsidRDefault="00000000" w:rsidP="00DD58AA">
      <w:pPr>
        <w:pStyle w:val="BodyTextIndent"/>
        <w:ind w:left="0" w:firstLine="0"/>
        <w:rPr>
          <w:rFonts w:ascii="Aptos" w:hAnsi="Aptos" w:cs="Arial"/>
          <w:color w:val="0070C0"/>
          <w:sz w:val="20"/>
        </w:rPr>
      </w:pPr>
      <w:hyperlink r:id="rId11" w:history="1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BE4F5A" w14:paraId="0C7B46BC" w14:textId="77777777" w:rsidTr="00683D0C">
        <w:trPr>
          <w:trHeight w:val="253"/>
        </w:trPr>
        <w:tc>
          <w:tcPr>
            <w:tcW w:w="9016" w:type="dxa"/>
            <w:shd w:val="clear" w:color="auto" w:fill="F2F2F2" w:themeFill="background1" w:themeFillShade="F2"/>
          </w:tcPr>
          <w:p w14:paraId="739DEC33" w14:textId="2660B5BD" w:rsidR="00BE4F5A" w:rsidRDefault="00BE4F5A" w:rsidP="00DD58AA">
            <w:pPr>
              <w:pStyle w:val="BodyTextIndent"/>
              <w:ind w:left="0" w:firstLine="0"/>
              <w:rPr>
                <w:rFonts w:ascii="Aptos" w:hAnsi="Aptos" w:cs="Arial"/>
                <w:bCs/>
                <w:i/>
                <w:color w:val="A6A6A6" w:themeColor="background1" w:themeShade="A6"/>
                <w:sz w:val="20"/>
              </w:rPr>
            </w:pPr>
            <w:r w:rsidRPr="00C95FB7">
              <w:rPr>
                <w:rFonts w:ascii="Aptos" w:hAnsi="Aptos" w:cs="Arial"/>
                <w:b/>
                <w:sz w:val="20"/>
              </w:rPr>
              <w:t>Name of accompanying Excel module</w:t>
            </w:r>
            <w:r w:rsidR="006C0F51">
              <w:rPr>
                <w:rFonts w:ascii="Aptos" w:hAnsi="Aptos" w:cs="Arial"/>
                <w:b/>
                <w:sz w:val="20"/>
              </w:rPr>
              <w:t>:</w:t>
            </w:r>
            <w:r>
              <w:rPr>
                <w:rFonts w:ascii="Aptos" w:hAnsi="Aptos" w:cs="Arial"/>
                <w:b/>
                <w:sz w:val="20"/>
              </w:rPr>
              <w:t xml:space="preserve"> </w:t>
            </w:r>
          </w:p>
        </w:tc>
      </w:tr>
      <w:tr w:rsidR="00953FFE" w14:paraId="43DE1D32" w14:textId="77777777" w:rsidTr="00BE4F5A">
        <w:trPr>
          <w:trHeight w:val="315"/>
        </w:trPr>
        <w:tc>
          <w:tcPr>
            <w:tcW w:w="9016" w:type="dxa"/>
          </w:tcPr>
          <w:p w14:paraId="23711277" w14:textId="558AC646" w:rsidR="00953FFE" w:rsidRPr="00E4481C" w:rsidRDefault="00DA25AE" w:rsidP="00DD58AA">
            <w:pPr>
              <w:pStyle w:val="BodyTextIndent"/>
              <w:ind w:left="0" w:firstLine="0"/>
              <w:rPr>
                <w:rFonts w:ascii="Aptos" w:hAnsi="Aptos" w:cs="Arial"/>
                <w:b/>
                <w:iCs/>
                <w:color w:val="000000"/>
                <w:sz w:val="20"/>
              </w:rPr>
            </w:pPr>
            <w:r w:rsidRPr="00E4481C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2024.028B.</w:t>
            </w:r>
            <w:r w:rsidR="00CB6E36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A</w:t>
            </w:r>
            <w:r w:rsidRPr="00E4481C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.v1.Philemonvirus_n</w:t>
            </w:r>
            <w:r w:rsidR="00080F3F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s</w:t>
            </w:r>
            <w:r w:rsidRPr="00E4481C">
              <w:rPr>
                <w:rFonts w:ascii="Aptos" w:hAnsi="Aptos" w:cs="Arial"/>
                <w:bCs/>
                <w:iCs/>
                <w:color w:val="000000" w:themeColor="text1"/>
                <w:sz w:val="20"/>
              </w:rPr>
              <w:t>.xlsx</w:t>
            </w:r>
          </w:p>
        </w:tc>
      </w:tr>
    </w:tbl>
    <w:p w14:paraId="5DCC6628" w14:textId="77777777" w:rsidR="00DD58AA" w:rsidRDefault="00DD58AA" w:rsidP="00DD58AA">
      <w:pPr>
        <w:pStyle w:val="BodyTextIndent"/>
        <w:ind w:left="0" w:hanging="15"/>
        <w:rPr>
          <w:rFonts w:ascii="Aptos" w:hAnsi="Aptos" w:cs="Arial"/>
          <w:b/>
          <w:color w:val="000000"/>
          <w:sz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425"/>
        <w:gridCol w:w="2410"/>
        <w:gridCol w:w="567"/>
      </w:tblGrid>
      <w:tr w:rsidR="00E37077" w14:paraId="61A08B0F" w14:textId="77777777" w:rsidTr="00683D0C">
        <w:tc>
          <w:tcPr>
            <w:tcW w:w="6374" w:type="dxa"/>
            <w:gridSpan w:val="4"/>
            <w:shd w:val="clear" w:color="auto" w:fill="F2F2F2" w:themeFill="background1" w:themeFillShade="F2"/>
          </w:tcPr>
          <w:p w14:paraId="577293E5" w14:textId="38DFC0C6" w:rsidR="00E37077" w:rsidRPr="00E37077" w:rsidRDefault="00E37077" w:rsidP="00DD58AA">
            <w:pPr>
              <w:rPr>
                <w:rFonts w:ascii="Aptos" w:eastAsia="Times" w:hAnsi="Aptos" w:cs="Arial"/>
                <w:b/>
                <w:color w:val="0070C0"/>
                <w:sz w:val="20"/>
                <w:szCs w:val="20"/>
                <w:lang w:eastAsia="en-GB"/>
              </w:rPr>
            </w:pPr>
            <w:r w:rsidRPr="00976E37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Taxonomic change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s proposed</w:t>
            </w:r>
            <w:r w:rsidR="006C0F51"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:</w:t>
            </w: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953FFE" w14:paraId="1E0D3D23" w14:textId="77777777" w:rsidTr="00ED4569">
        <w:tc>
          <w:tcPr>
            <w:tcW w:w="2972" w:type="dxa"/>
          </w:tcPr>
          <w:p w14:paraId="6B63C19C" w14:textId="375B7AAA" w:rsidR="00953FFE" w:rsidRPr="0023149A" w:rsidRDefault="00363A30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Establish</w:t>
            </w:r>
            <w:r w:rsidR="00953FFE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 xml:space="preserve"> new taxon</w:t>
            </w:r>
          </w:p>
        </w:tc>
        <w:tc>
          <w:tcPr>
            <w:tcW w:w="425" w:type="dxa"/>
          </w:tcPr>
          <w:p w14:paraId="6D0772EF" w14:textId="01D1F33F" w:rsidR="00953FFE" w:rsidRDefault="00FC639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  <w:t>x</w:t>
            </w:r>
          </w:p>
        </w:tc>
        <w:tc>
          <w:tcPr>
            <w:tcW w:w="2410" w:type="dxa"/>
          </w:tcPr>
          <w:p w14:paraId="51D11F01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Split taxon</w:t>
            </w:r>
          </w:p>
        </w:tc>
        <w:tc>
          <w:tcPr>
            <w:tcW w:w="567" w:type="dxa"/>
          </w:tcPr>
          <w:p w14:paraId="5E9F3DA8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728F008B" w14:textId="77777777" w:rsidTr="00ED4569">
        <w:tc>
          <w:tcPr>
            <w:tcW w:w="2972" w:type="dxa"/>
          </w:tcPr>
          <w:p w14:paraId="7CEF18CA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Abolish taxon</w:t>
            </w:r>
          </w:p>
        </w:tc>
        <w:tc>
          <w:tcPr>
            <w:tcW w:w="425" w:type="dxa"/>
          </w:tcPr>
          <w:p w14:paraId="7B96FC9C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6A65D6FE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Merge taxon</w:t>
            </w:r>
          </w:p>
        </w:tc>
        <w:tc>
          <w:tcPr>
            <w:tcW w:w="567" w:type="dxa"/>
          </w:tcPr>
          <w:p w14:paraId="5FF5C4E2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272ED85B" w14:textId="77777777" w:rsidTr="00ED4569">
        <w:tc>
          <w:tcPr>
            <w:tcW w:w="2972" w:type="dxa"/>
          </w:tcPr>
          <w:p w14:paraId="7314CAA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taxon</w:t>
            </w:r>
          </w:p>
        </w:tc>
        <w:tc>
          <w:tcPr>
            <w:tcW w:w="425" w:type="dxa"/>
          </w:tcPr>
          <w:p w14:paraId="7FAF7A1A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09EC2704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Promote taxon</w:t>
            </w:r>
          </w:p>
        </w:tc>
        <w:tc>
          <w:tcPr>
            <w:tcW w:w="567" w:type="dxa"/>
          </w:tcPr>
          <w:p w14:paraId="43A189C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5BF9C33F" w14:textId="77777777" w:rsidTr="00ED4569">
        <w:tc>
          <w:tcPr>
            <w:tcW w:w="2972" w:type="dxa"/>
          </w:tcPr>
          <w:p w14:paraId="4B2EDEB8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Rename taxon</w:t>
            </w:r>
          </w:p>
        </w:tc>
        <w:tc>
          <w:tcPr>
            <w:tcW w:w="425" w:type="dxa"/>
          </w:tcPr>
          <w:p w14:paraId="60231381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410" w:type="dxa"/>
          </w:tcPr>
          <w:p w14:paraId="3CB033D3" w14:textId="77777777" w:rsidR="00953FFE" w:rsidRPr="0023149A" w:rsidRDefault="00953FFE" w:rsidP="00DD58AA">
            <w:pP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</w:pPr>
            <w:r w:rsidRPr="0023149A"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Demote taxon</w:t>
            </w:r>
          </w:p>
        </w:tc>
        <w:tc>
          <w:tcPr>
            <w:tcW w:w="567" w:type="dxa"/>
          </w:tcPr>
          <w:p w14:paraId="4EC0F813" w14:textId="77777777" w:rsidR="00953FFE" w:rsidRDefault="00953FFE" w:rsidP="00DD58AA">
            <w:pPr>
              <w:rPr>
                <w:rFonts w:ascii="Aptos" w:eastAsia="Times" w:hAnsi="Aptos" w:cs="Arial"/>
                <w:b/>
                <w:color w:val="000000"/>
                <w:sz w:val="20"/>
                <w:szCs w:val="20"/>
                <w:lang w:eastAsia="en-GB"/>
              </w:rPr>
            </w:pPr>
          </w:p>
        </w:tc>
      </w:tr>
      <w:tr w:rsidR="00953FFE" w14:paraId="013D4D0A" w14:textId="77777777" w:rsidTr="00E37077">
        <w:trPr>
          <w:gridAfter w:val="2"/>
          <w:wAfter w:w="2977" w:type="dxa"/>
        </w:trPr>
        <w:tc>
          <w:tcPr>
            <w:tcW w:w="2972" w:type="dxa"/>
          </w:tcPr>
          <w:p w14:paraId="17C439A1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>
              <w:rPr>
                <w:rFonts w:ascii="Aptos" w:eastAsia="Times" w:hAnsi="Aptos" w:cs="Arial"/>
                <w:color w:val="000000"/>
                <w:sz w:val="20"/>
                <w:szCs w:val="20"/>
                <w:lang w:eastAsia="en-GB"/>
              </w:rPr>
              <w:t>Move and rename</w:t>
            </w:r>
          </w:p>
        </w:tc>
        <w:tc>
          <w:tcPr>
            <w:tcW w:w="425" w:type="dxa"/>
          </w:tcPr>
          <w:p w14:paraId="5DE3A4FC" w14:textId="77777777" w:rsidR="00953FFE" w:rsidRDefault="00953FFE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</w:p>
        </w:tc>
      </w:tr>
    </w:tbl>
    <w:p w14:paraId="242D291F" w14:textId="77777777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4961"/>
        <w:gridCol w:w="1276"/>
      </w:tblGrid>
      <w:tr w:rsidR="00DD58AA" w14:paraId="5E86B6E0" w14:textId="77777777" w:rsidTr="00DD58AA">
        <w:tc>
          <w:tcPr>
            <w:tcW w:w="7650" w:type="dxa"/>
            <w:gridSpan w:val="2"/>
            <w:shd w:val="clear" w:color="auto" w:fill="F2F2F2" w:themeFill="background1" w:themeFillShade="F2"/>
          </w:tcPr>
          <w:p w14:paraId="789E102B" w14:textId="16B8AD2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9F140A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Is any taxon name used here derived from that of a living person</w:t>
            </w:r>
            <w:r w:rsidR="006C0F51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276" w:type="dxa"/>
          </w:tcPr>
          <w:p w14:paraId="2B545D29" w14:textId="27BE7519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      </w:t>
            </w:r>
            <w:r w:rsidRPr="00363A30">
              <w:rPr>
                <w:rFonts w:ascii="Aptos" w:hAnsi="Aptos" w:cs="Arial"/>
                <w:b/>
                <w:bCs/>
                <w:color w:val="808080" w:themeColor="background1" w:themeShade="80"/>
                <w:sz w:val="20"/>
                <w:szCs w:val="20"/>
              </w:rPr>
              <w:t>N</w:t>
            </w:r>
          </w:p>
        </w:tc>
      </w:tr>
      <w:tr w:rsidR="00DD58AA" w14:paraId="28DCB929" w14:textId="77777777" w:rsidTr="00DD58AA">
        <w:tc>
          <w:tcPr>
            <w:tcW w:w="2689" w:type="dxa"/>
          </w:tcPr>
          <w:p w14:paraId="71228610" w14:textId="16682F7A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Taxon name</w:t>
            </w:r>
          </w:p>
        </w:tc>
        <w:tc>
          <w:tcPr>
            <w:tcW w:w="4961" w:type="dxa"/>
          </w:tcPr>
          <w:p w14:paraId="547E1A15" w14:textId="35F21CBC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Person from whom the name is derived</w:t>
            </w:r>
          </w:p>
        </w:tc>
        <w:tc>
          <w:tcPr>
            <w:tcW w:w="1276" w:type="dxa"/>
          </w:tcPr>
          <w:p w14:paraId="04BB84A7" w14:textId="244521BB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>A</w:t>
            </w:r>
            <w:r w:rsidRPr="00C95FB7">
              <w:rPr>
                <w:rFonts w:ascii="Aptos" w:hAnsi="Aptos" w:cs="Arial"/>
                <w:b/>
                <w:bCs/>
                <w:color w:val="000000"/>
                <w:sz w:val="20"/>
                <w:szCs w:val="20"/>
              </w:rPr>
              <w:t xml:space="preserve">ttached </w:t>
            </w:r>
            <w:r w:rsidRPr="00C95FB7">
              <w:rPr>
                <w:rFonts w:ascii="Aptos" w:eastAsia="Times" w:hAnsi="Aptos" w:cs="Arial"/>
                <w:b/>
                <w:color w:val="A6A6A6" w:themeColor="background1" w:themeShade="A6"/>
                <w:sz w:val="20"/>
                <w:szCs w:val="20"/>
                <w:lang w:eastAsia="en-GB"/>
              </w:rPr>
              <w:t>X</w:t>
            </w:r>
          </w:p>
        </w:tc>
      </w:tr>
      <w:tr w:rsidR="00DD58AA" w14:paraId="640B0925" w14:textId="77777777" w:rsidTr="00DD58AA">
        <w:tc>
          <w:tcPr>
            <w:tcW w:w="2689" w:type="dxa"/>
          </w:tcPr>
          <w:p w14:paraId="36B8201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50B466D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3DA982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56F875F9" w14:textId="77777777" w:rsidTr="00DD58AA">
        <w:tc>
          <w:tcPr>
            <w:tcW w:w="2689" w:type="dxa"/>
          </w:tcPr>
          <w:p w14:paraId="166AC482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1901709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67482D23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  <w:tr w:rsidR="00DD58AA" w14:paraId="66AAC879" w14:textId="77777777" w:rsidTr="00DD58AA">
        <w:tc>
          <w:tcPr>
            <w:tcW w:w="2689" w:type="dxa"/>
          </w:tcPr>
          <w:p w14:paraId="14D2BEA1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4961" w:type="dxa"/>
          </w:tcPr>
          <w:p w14:paraId="73E7F2EA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45EDF57" w14:textId="77777777" w:rsidR="00DD58AA" w:rsidRDefault="00DD58AA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6696706" w14:textId="14A20076" w:rsidR="00DD58AA" w:rsidRDefault="00DD58AA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E84D0F2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5831EE03" w14:textId="09051446" w:rsidR="00A77B8E" w:rsidRDefault="00A77B8E" w:rsidP="00DD58AA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  <w:r w:rsidRPr="000C5189">
              <w:rPr>
                <w:rFonts w:ascii="Aptos" w:hAnsi="Aptos" w:cs="Arial"/>
                <w:b/>
                <w:sz w:val="20"/>
                <w:szCs w:val="20"/>
              </w:rPr>
              <w:t>Abstract</w:t>
            </w:r>
            <w:r w:rsidR="002A5A83">
              <w:rPr>
                <w:rFonts w:ascii="Aptos" w:hAnsi="Aptos" w:cs="Arial"/>
                <w:b/>
                <w:sz w:val="20"/>
                <w:szCs w:val="20"/>
              </w:rPr>
              <w:t xml:space="preserve"> of Taxonomy Proposal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>
              <w:rPr>
                <w:rFonts w:ascii="Aptos" w:hAnsi="Aptos" w:cs="Arial"/>
                <w:b/>
                <w:sz w:val="20"/>
                <w:szCs w:val="20"/>
              </w:rPr>
              <w:t xml:space="preserve"> </w:t>
            </w:r>
          </w:p>
        </w:tc>
      </w:tr>
      <w:tr w:rsidR="00A77B8E" w14:paraId="62FCA94B" w14:textId="77777777" w:rsidTr="00A77B8E">
        <w:tc>
          <w:tcPr>
            <w:tcW w:w="8926" w:type="dxa"/>
          </w:tcPr>
          <w:p w14:paraId="4FD7E42A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5B42F4CB" w14:textId="116CF29C" w:rsidR="00A77B8E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  <w:r w:rsidR="00FC639E">
              <w:rPr>
                <w:rFonts w:ascii="Aptos" w:hAnsi="Aptos" w:cs="Arial"/>
                <w:sz w:val="20"/>
                <w:szCs w:val="20"/>
              </w:rPr>
              <w:t xml:space="preserve">This is a proposal for creating a new species within the genus </w:t>
            </w:r>
            <w:r w:rsidR="00FC639E" w:rsidRPr="00FC639E">
              <w:rPr>
                <w:rFonts w:ascii="Aptos" w:hAnsi="Aptos" w:cs="Arial"/>
                <w:i/>
                <w:sz w:val="20"/>
                <w:szCs w:val="20"/>
              </w:rPr>
              <w:t>Bifilivirus</w:t>
            </w:r>
            <w:r w:rsidR="00FC639E">
              <w:rPr>
                <w:rFonts w:ascii="Aptos" w:hAnsi="Aptos" w:cs="Arial"/>
                <w:sz w:val="20"/>
                <w:szCs w:val="20"/>
              </w:rPr>
              <w:t>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7C8DB2A8" w14:textId="77777777" w:rsidR="007847D6" w:rsidRPr="00BE4F5A" w:rsidRDefault="007847D6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32B5F2E1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1321FC1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19D0D4AD" w14:textId="6DFEC135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change(s):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  <w:r w:rsidR="00FC639E">
              <w:rPr>
                <w:rFonts w:ascii="Aptos" w:hAnsi="Aptos" w:cs="Arial"/>
                <w:sz w:val="20"/>
                <w:szCs w:val="20"/>
              </w:rPr>
              <w:t xml:space="preserve">Addition of a new species </w:t>
            </w:r>
            <w:r w:rsidR="00FC639E" w:rsidRPr="00FC639E">
              <w:rPr>
                <w:rFonts w:ascii="Aptos" w:hAnsi="Aptos" w:cs="Arial"/>
                <w:i/>
                <w:sz w:val="20"/>
                <w:szCs w:val="20"/>
              </w:rPr>
              <w:t>Bifilivirus philemonii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</w:t>
            </w:r>
          </w:p>
          <w:p w14:paraId="52CBC545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6E5BCB32" w14:textId="77777777" w:rsidR="00A77B8E" w:rsidRPr="00BE4F5A" w:rsidRDefault="00A77B8E" w:rsidP="00DD58AA">
            <w:pPr>
              <w:pStyle w:val="BodyTextIndent"/>
              <w:ind w:left="0" w:firstLine="0"/>
              <w:rPr>
                <w:rFonts w:ascii="Aptos" w:hAnsi="Aptos" w:cs="Arial"/>
                <w:color w:val="000000"/>
                <w:sz w:val="20"/>
              </w:rPr>
            </w:pPr>
            <w:r w:rsidRPr="00BE4F5A">
              <w:rPr>
                <w:rFonts w:ascii="Aptos" w:hAnsi="Aptos" w:cs="Arial"/>
                <w:i/>
                <w:sz w:val="20"/>
              </w:rPr>
              <w:t>Justification</w:t>
            </w:r>
            <w:r w:rsidRPr="00BE4F5A">
              <w:rPr>
                <w:rFonts w:ascii="Aptos" w:hAnsi="Aptos" w:cs="Arial"/>
                <w:sz w:val="20"/>
              </w:rPr>
              <w:t>:</w:t>
            </w:r>
          </w:p>
          <w:p w14:paraId="1D3F0283" w14:textId="3EE9083D" w:rsidR="00FC639E" w:rsidRPr="00FC639E" w:rsidRDefault="00FC639E" w:rsidP="005F1677">
            <w:pPr>
              <w:jc w:val="both"/>
              <w:rPr>
                <w:rFonts w:ascii="Aptos" w:hAnsi="Aptos" w:cs="Arial"/>
                <w:bCs/>
                <w:sz w:val="20"/>
                <w:szCs w:val="20"/>
              </w:rPr>
            </w:pP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Filamentous phage Philemon was isolated from raw milk Emmental cheese on a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dairy-associated 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strain of </w:t>
            </w:r>
            <w:r w:rsidRPr="00FC639E">
              <w:rPr>
                <w:rFonts w:ascii="Aptos" w:hAnsi="Aptos" w:cs="Arial"/>
                <w:bCs/>
                <w:i/>
                <w:sz w:val="20"/>
                <w:szCs w:val="20"/>
              </w:rPr>
              <w:t>Propionibacterium freudenreichii</w:t>
            </w:r>
            <w:r>
              <w:rPr>
                <w:rFonts w:ascii="Aptos" w:hAnsi="Aptos" w:cs="Arial"/>
                <w:bCs/>
                <w:i/>
                <w:sz w:val="20"/>
                <w:szCs w:val="20"/>
              </w:rPr>
              <w:t xml:space="preserve"> 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PB4. </w:t>
            </w:r>
            <w:r w:rsidR="00DC47F0">
              <w:rPr>
                <w:rFonts w:ascii="Aptos" w:hAnsi="Aptos" w:cs="Arial"/>
                <w:bCs/>
                <w:sz w:val="20"/>
                <w:szCs w:val="20"/>
              </w:rPr>
              <w:t>The obtained TEM confirmed filamentous morphology</w:t>
            </w:r>
            <w:r w:rsidR="007847D6">
              <w:rPr>
                <w:rFonts w:ascii="Aptos" w:hAnsi="Aptos" w:cs="Arial"/>
                <w:bCs/>
                <w:sz w:val="20"/>
                <w:szCs w:val="20"/>
              </w:rPr>
              <w:t xml:space="preserve"> (Fig. 1)</w:t>
            </w:r>
            <w:r w:rsidR="00DC47F0">
              <w:rPr>
                <w:rFonts w:ascii="Aptos" w:hAnsi="Aptos" w:cs="Arial"/>
                <w:bCs/>
                <w:sz w:val="20"/>
                <w:szCs w:val="20"/>
              </w:rPr>
              <w:t xml:space="preserve">. </w:t>
            </w:r>
            <w:r w:rsidR="009F48D1" w:rsidRPr="00FC639E">
              <w:rPr>
                <w:rFonts w:ascii="Aptos" w:hAnsi="Aptos" w:cs="Arial"/>
                <w:bCs/>
                <w:sz w:val="20"/>
                <w:szCs w:val="20"/>
              </w:rPr>
              <w:t xml:space="preserve">Philemon forms plaques on three </w:t>
            </w:r>
            <w:r w:rsidR="009F48D1" w:rsidRPr="00FC639E">
              <w:rPr>
                <w:rFonts w:ascii="Aptos" w:hAnsi="Aptos" w:cs="Arial"/>
                <w:bCs/>
                <w:i/>
                <w:sz w:val="20"/>
                <w:szCs w:val="20"/>
              </w:rPr>
              <w:t>P. freudenreichii</w:t>
            </w:r>
            <w:r w:rsidR="009F48D1" w:rsidRPr="00FC639E">
              <w:rPr>
                <w:rFonts w:ascii="Aptos" w:hAnsi="Aptos" w:cs="Arial"/>
                <w:bCs/>
                <w:sz w:val="20"/>
                <w:szCs w:val="20"/>
              </w:rPr>
              <w:t xml:space="preserve"> strains in our collection, including the strain TL18, which was used for characterization of phage B5 (though no plaquing was reported for phage B5)</w:t>
            </w:r>
            <w:r w:rsidR="00A508C7">
              <w:rPr>
                <w:rFonts w:ascii="Aptos" w:hAnsi="Aptos" w:cs="Arial"/>
                <w:bCs/>
                <w:sz w:val="20"/>
                <w:szCs w:val="20"/>
              </w:rPr>
              <w:t xml:space="preserve"> (1)</w:t>
            </w:r>
            <w:r w:rsidR="009F48D1" w:rsidRPr="00FC639E">
              <w:rPr>
                <w:rFonts w:ascii="Aptos" w:hAnsi="Aptos" w:cs="Arial"/>
                <w:bCs/>
                <w:sz w:val="20"/>
                <w:szCs w:val="20"/>
              </w:rPr>
              <w:t xml:space="preserve">. 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The 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phage 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genome was sequenced with Illumina platform after formation of complementary strand with MDA technique. The genome is 5802 nt long, with 63 G+C %mol. Comparison with the only other representative of genus </w:t>
            </w:r>
            <w:r w:rsidRPr="00FC639E">
              <w:rPr>
                <w:rFonts w:ascii="Aptos" w:hAnsi="Aptos" w:cs="Arial"/>
                <w:bCs/>
                <w:i/>
                <w:sz w:val="20"/>
                <w:szCs w:val="20"/>
              </w:rPr>
              <w:t>Bifilivirus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, </w:t>
            </w:r>
            <w:r w:rsidRPr="00FF134E">
              <w:rPr>
                <w:rFonts w:ascii="Aptos" w:hAnsi="Aptos" w:cs="Arial"/>
                <w:bCs/>
                <w:iCs/>
                <w:sz w:val="20"/>
                <w:szCs w:val="20"/>
              </w:rPr>
              <w:t>Propionibacterium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 virus B5 (</w:t>
            </w:r>
            <w:r w:rsidRPr="00FC639E">
              <w:rPr>
                <w:rFonts w:ascii="Aptos" w:hAnsi="Aptos"/>
                <w:sz w:val="20"/>
                <w:szCs w:val="20"/>
              </w:rPr>
              <w:t>NC_003460.1)</w:t>
            </w:r>
            <w:r>
              <w:rPr>
                <w:rFonts w:ascii="Aptos" w:hAnsi="Aptos" w:cs="Arial"/>
                <w:bCs/>
                <w:sz w:val="20"/>
                <w:szCs w:val="20"/>
              </w:rPr>
              <w:t xml:space="preserve"> revealed that the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 genome of Philemon is 9</w:t>
            </w:r>
            <w:r w:rsidR="003E60E9">
              <w:rPr>
                <w:rFonts w:ascii="Aptos" w:hAnsi="Aptos" w:cs="Arial"/>
                <w:bCs/>
                <w:sz w:val="20"/>
                <w:szCs w:val="20"/>
              </w:rPr>
              <w:t>2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.8% identical to the genome of the </w:t>
            </w:r>
            <w:r w:rsidRPr="00FF134E">
              <w:rPr>
                <w:rFonts w:ascii="Aptos" w:hAnsi="Aptos" w:cs="Arial"/>
                <w:bCs/>
                <w:iCs/>
                <w:sz w:val="20"/>
                <w:szCs w:val="20"/>
              </w:rPr>
              <w:t>Propionibacterium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 virus B5</w:t>
            </w:r>
            <w:r w:rsidR="009F48D1">
              <w:rPr>
                <w:rFonts w:ascii="Aptos" w:hAnsi="Aptos" w:cs="Arial"/>
                <w:bCs/>
                <w:sz w:val="20"/>
                <w:szCs w:val="20"/>
              </w:rPr>
              <w:t xml:space="preserve">, </w:t>
            </w:r>
            <w:r w:rsidR="003E60E9">
              <w:rPr>
                <w:rFonts w:ascii="Aptos" w:hAnsi="Aptos" w:cs="Arial"/>
                <w:bCs/>
                <w:sz w:val="20"/>
                <w:szCs w:val="20"/>
              </w:rPr>
              <w:t>thus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 fulfilling the criteria for creation of a separate species</w:t>
            </w:r>
            <w:r w:rsidR="00FF134E">
              <w:rPr>
                <w:rFonts w:ascii="Aptos" w:hAnsi="Aptos" w:cs="Arial"/>
                <w:bCs/>
                <w:sz w:val="20"/>
                <w:szCs w:val="20"/>
              </w:rPr>
              <w:t xml:space="preserve"> (Table 1)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. </w:t>
            </w:r>
            <w:r w:rsidR="009F48D1">
              <w:rPr>
                <w:rFonts w:ascii="Aptos" w:hAnsi="Aptos" w:cs="Arial"/>
                <w:bCs/>
                <w:sz w:val="20"/>
                <w:szCs w:val="20"/>
              </w:rPr>
              <w:t xml:space="preserve">The similarity of morphogenesis protein and CoaB </w:t>
            </w:r>
            <w:r w:rsidR="00DC47F0">
              <w:rPr>
                <w:rFonts w:ascii="Aptos" w:hAnsi="Aptos" w:cs="Arial"/>
                <w:bCs/>
                <w:sz w:val="20"/>
                <w:szCs w:val="20"/>
              </w:rPr>
              <w:t xml:space="preserve">(Table 1, Fig. 2) </w:t>
            </w:r>
            <w:r w:rsidR="009F48D1">
              <w:rPr>
                <w:rFonts w:ascii="Aptos" w:hAnsi="Aptos" w:cs="Arial"/>
                <w:bCs/>
                <w:sz w:val="20"/>
                <w:szCs w:val="20"/>
              </w:rPr>
              <w:t xml:space="preserve">confirms that </w:t>
            </w:r>
            <w:r w:rsidR="009F48D1" w:rsidRPr="00FC639E">
              <w:rPr>
                <w:rFonts w:ascii="Aptos" w:hAnsi="Aptos" w:cs="Arial"/>
                <w:bCs/>
                <w:sz w:val="20"/>
                <w:szCs w:val="20"/>
              </w:rPr>
              <w:t xml:space="preserve">Philemon </w:t>
            </w:r>
            <w:r w:rsidR="009F48D1">
              <w:rPr>
                <w:rFonts w:ascii="Aptos" w:hAnsi="Aptos" w:cs="Arial"/>
                <w:bCs/>
                <w:sz w:val="20"/>
                <w:szCs w:val="20"/>
              </w:rPr>
              <w:t xml:space="preserve">belongs to the genus Bifilivirus. </w:t>
            </w:r>
            <w:r w:rsidR="00DC47F0">
              <w:rPr>
                <w:rFonts w:ascii="Aptos" w:hAnsi="Aptos" w:cs="Arial"/>
                <w:bCs/>
                <w:sz w:val="20"/>
                <w:szCs w:val="20"/>
              </w:rPr>
              <w:t>W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>e propose the name of the species</w:t>
            </w:r>
            <w:r w:rsidR="00DC47F0">
              <w:rPr>
                <w:rFonts w:ascii="Aptos" w:hAnsi="Aptos" w:cs="Arial"/>
                <w:bCs/>
                <w:sz w:val="20"/>
                <w:szCs w:val="20"/>
              </w:rPr>
              <w:t xml:space="preserve"> –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 xml:space="preserve"> </w:t>
            </w:r>
            <w:r w:rsidRPr="00FC639E">
              <w:rPr>
                <w:rFonts w:ascii="Aptos" w:hAnsi="Aptos" w:cs="Arial"/>
                <w:bCs/>
                <w:i/>
                <w:sz w:val="20"/>
                <w:szCs w:val="20"/>
              </w:rPr>
              <w:t>Bifivilus philemonii</w:t>
            </w:r>
            <w:r w:rsidRPr="00FC639E">
              <w:rPr>
                <w:rFonts w:ascii="Aptos" w:hAnsi="Aptos" w:cs="Arial"/>
                <w:bCs/>
                <w:sz w:val="20"/>
                <w:szCs w:val="20"/>
              </w:rPr>
              <w:t>.</w:t>
            </w:r>
          </w:p>
          <w:p w14:paraId="18507DF4" w14:textId="77777777" w:rsidR="00A77B8E" w:rsidRDefault="00A77B8E" w:rsidP="009F48D1">
            <w:pPr>
              <w:rPr>
                <w:rFonts w:ascii="Aptos" w:hAnsi="Aptos" w:cs="Arial"/>
                <w:color w:val="0000FF"/>
                <w:sz w:val="20"/>
                <w:szCs w:val="20"/>
              </w:rPr>
            </w:pPr>
          </w:p>
        </w:tc>
      </w:tr>
    </w:tbl>
    <w:p w14:paraId="0993B49E" w14:textId="0284C85D" w:rsidR="00A77B8E" w:rsidRDefault="00A77B8E" w:rsidP="00DD58AA">
      <w:pPr>
        <w:rPr>
          <w:rFonts w:ascii="Aptos" w:hAnsi="Aptos" w:cs="Arial"/>
          <w:color w:val="0000FF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A77B8E" w14:paraId="059893B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4ECF6668" w14:textId="24339FA4" w:rsidR="00A77B8E" w:rsidRDefault="00A77B8E" w:rsidP="00E4481C">
            <w:pPr>
              <w:pStyle w:val="BodyTextIndent"/>
              <w:rPr>
                <w:rFonts w:ascii="Aptos" w:hAnsi="Aptos" w:cs="Arial"/>
                <w:color w:val="0000FF"/>
                <w:sz w:val="20"/>
              </w:rPr>
            </w:pPr>
            <w:r>
              <w:rPr>
                <w:rFonts w:ascii="Aptos" w:hAnsi="Aptos" w:cs="Arial"/>
                <w:b/>
                <w:color w:val="000000"/>
                <w:sz w:val="20"/>
              </w:rPr>
              <w:t>Text of Taxonomy proposal</w:t>
            </w:r>
            <w:r w:rsidR="006C0F51">
              <w:rPr>
                <w:rFonts w:ascii="Aptos" w:hAnsi="Aptos" w:cs="Arial"/>
                <w:b/>
                <w:color w:val="000000"/>
                <w:sz w:val="20"/>
              </w:rPr>
              <w:t>:</w:t>
            </w:r>
            <w:r>
              <w:rPr>
                <w:rFonts w:ascii="Aptos" w:hAnsi="Aptos" w:cs="Arial"/>
                <w:b/>
                <w:color w:val="000000"/>
                <w:sz w:val="20"/>
              </w:rPr>
              <w:t xml:space="preserve">  </w:t>
            </w:r>
          </w:p>
        </w:tc>
      </w:tr>
      <w:tr w:rsidR="00A77B8E" w14:paraId="1E86E5C0" w14:textId="77777777" w:rsidTr="00A77B8E">
        <w:tc>
          <w:tcPr>
            <w:tcW w:w="8926" w:type="dxa"/>
          </w:tcPr>
          <w:p w14:paraId="49680848" w14:textId="77777777" w:rsidR="00A77B8E" w:rsidRDefault="00A77B8E" w:rsidP="00DD58AA">
            <w:pPr>
              <w:rPr>
                <w:rFonts w:ascii="Aptos" w:hAnsi="Aptos" w:cs="Arial"/>
                <w:b/>
                <w:i/>
                <w:sz w:val="20"/>
                <w:szCs w:val="20"/>
              </w:rPr>
            </w:pPr>
          </w:p>
          <w:p w14:paraId="29422506" w14:textId="0002132E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 xml:space="preserve">Taxonomic </w:t>
            </w:r>
            <w:r w:rsidR="00363A30">
              <w:rPr>
                <w:rFonts w:ascii="Aptos" w:hAnsi="Aptos" w:cs="Arial"/>
                <w:i/>
                <w:sz w:val="20"/>
                <w:szCs w:val="20"/>
              </w:rPr>
              <w:t>rank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(s) affected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</w:t>
            </w:r>
            <w:r w:rsidR="00FC639E">
              <w:rPr>
                <w:rFonts w:ascii="Aptos" w:hAnsi="Aptos" w:cs="Arial"/>
                <w:sz w:val="20"/>
                <w:szCs w:val="20"/>
              </w:rPr>
              <w:t>species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    </w:t>
            </w:r>
          </w:p>
          <w:p w14:paraId="4CBE5628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BEAC398" w14:textId="630BC879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Description of current taxonomy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  </w:t>
            </w:r>
          </w:p>
          <w:p w14:paraId="685E6240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07EC2EC2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Proposed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</w:t>
            </w:r>
            <w:r w:rsidRPr="00BE4F5A">
              <w:rPr>
                <w:rFonts w:ascii="Aptos" w:hAnsi="Aptos" w:cs="Arial"/>
                <w:i/>
                <w:sz w:val="20"/>
                <w:szCs w:val="20"/>
              </w:rPr>
              <w:t>taxonomic change(s)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:     </w:t>
            </w:r>
          </w:p>
          <w:p w14:paraId="166F20E4" w14:textId="77777777" w:rsidR="00A77B8E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</w:p>
          <w:p w14:paraId="266FF254" w14:textId="3F343FBF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  <w:r>
              <w:rPr>
                <w:rFonts w:ascii="Aptos" w:hAnsi="Aptos" w:cs="Arial"/>
                <w:i/>
                <w:sz w:val="20"/>
                <w:szCs w:val="20"/>
              </w:rPr>
              <w:t>Demarcation criteria:</w:t>
            </w:r>
            <w:r w:rsidR="00FC639E">
              <w:rPr>
                <w:rFonts w:ascii="Aptos" w:hAnsi="Aptos" w:cs="Arial"/>
                <w:i/>
                <w:sz w:val="20"/>
                <w:szCs w:val="20"/>
              </w:rPr>
              <w:t xml:space="preserve"> </w:t>
            </w:r>
            <w:r w:rsidR="00FC639E" w:rsidRPr="007E4693">
              <w:rPr>
                <w:rFonts w:ascii="Aptos" w:hAnsi="Aptos" w:cs="Arial"/>
                <w:iCs/>
                <w:sz w:val="20"/>
                <w:szCs w:val="20"/>
              </w:rPr>
              <w:t>Phage Philemon is sufficiently different from the only known representative of the genus Bifilivirus</w:t>
            </w:r>
          </w:p>
          <w:p w14:paraId="16FAFB1C" w14:textId="77777777" w:rsidR="00273642" w:rsidRDefault="00273642" w:rsidP="00DD58AA">
            <w:pPr>
              <w:rPr>
                <w:rFonts w:ascii="Aptos" w:hAnsi="Aptos" w:cs="Arial"/>
                <w:i/>
                <w:sz w:val="20"/>
                <w:szCs w:val="20"/>
              </w:rPr>
            </w:pPr>
          </w:p>
          <w:p w14:paraId="2655D658" w14:textId="3F06D956" w:rsidR="001C0C27" w:rsidRPr="00BE4F5A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i/>
                <w:sz w:val="20"/>
                <w:szCs w:val="20"/>
              </w:rPr>
              <w:t>Justification</w:t>
            </w:r>
            <w:r w:rsidR="00FC639E">
              <w:rPr>
                <w:rFonts w:ascii="Aptos" w:hAnsi="Aptos" w:cs="Arial"/>
                <w:sz w:val="20"/>
                <w:szCs w:val="20"/>
              </w:rPr>
              <w:t>:  genome identity below 95% (</w:t>
            </w:r>
            <w:r w:rsidR="00FC639E" w:rsidRPr="00FC639E">
              <w:rPr>
                <w:rFonts w:ascii="Aptos" w:hAnsi="Aptos" w:cs="Arial"/>
                <w:sz w:val="20"/>
                <w:szCs w:val="20"/>
              </w:rPr>
              <w:t xml:space="preserve">genome </w:t>
            </w:r>
            <w:r w:rsidR="00FC639E">
              <w:rPr>
                <w:rFonts w:ascii="Aptos" w:hAnsi="Aptos" w:cs="Arial"/>
                <w:sz w:val="20"/>
                <w:szCs w:val="20"/>
              </w:rPr>
              <w:t xml:space="preserve">is </w:t>
            </w:r>
            <w:r w:rsidR="00FC639E" w:rsidRPr="00FC639E">
              <w:rPr>
                <w:rFonts w:ascii="Aptos" w:hAnsi="Aptos" w:cs="Arial"/>
                <w:sz w:val="20"/>
                <w:szCs w:val="20"/>
              </w:rPr>
              <w:t xml:space="preserve">93.86% identical to the genome of the </w:t>
            </w:r>
            <w:r w:rsidR="00FC639E" w:rsidRPr="00FC639E">
              <w:rPr>
                <w:rFonts w:ascii="Aptos" w:hAnsi="Aptos" w:cs="Arial"/>
                <w:i/>
                <w:sz w:val="20"/>
                <w:szCs w:val="20"/>
              </w:rPr>
              <w:t xml:space="preserve">Propionibacterium </w:t>
            </w:r>
            <w:r w:rsidR="00FC639E" w:rsidRPr="00FC639E">
              <w:rPr>
                <w:rFonts w:ascii="Aptos" w:hAnsi="Aptos" w:cs="Arial"/>
                <w:sz w:val="20"/>
                <w:szCs w:val="20"/>
              </w:rPr>
              <w:t>virus B5 over 99% of its genome span</w:t>
            </w:r>
            <w:r w:rsidR="00FC639E">
              <w:rPr>
                <w:rFonts w:ascii="Aptos" w:hAnsi="Aptos" w:cs="Arial"/>
                <w:sz w:val="20"/>
                <w:szCs w:val="20"/>
              </w:rPr>
              <w:t>).</w:t>
            </w: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  <w:p w14:paraId="6439F55D" w14:textId="5616A3F2" w:rsidR="00A77B8E" w:rsidRPr="007847D6" w:rsidRDefault="00A77B8E" w:rsidP="00DD58AA">
            <w:pPr>
              <w:rPr>
                <w:rFonts w:ascii="Aptos" w:hAnsi="Aptos" w:cs="Arial"/>
                <w:sz w:val="20"/>
                <w:szCs w:val="20"/>
              </w:rPr>
            </w:pPr>
            <w:r w:rsidRPr="00BE4F5A">
              <w:rPr>
                <w:rFonts w:ascii="Aptos" w:hAnsi="Aptos" w:cs="Arial"/>
                <w:sz w:val="20"/>
                <w:szCs w:val="20"/>
              </w:rPr>
              <w:t xml:space="preserve">  </w:t>
            </w:r>
          </w:p>
        </w:tc>
      </w:tr>
    </w:tbl>
    <w:tbl>
      <w:tblPr>
        <w:tblStyle w:val="TableGrid"/>
        <w:tblpPr w:leftFromText="180" w:rightFromText="180" w:vertAnchor="text" w:horzAnchor="margin" w:tblpY="124"/>
        <w:tblW w:w="0" w:type="auto"/>
        <w:tblLook w:val="04A0" w:firstRow="1" w:lastRow="0" w:firstColumn="1" w:lastColumn="0" w:noHBand="0" w:noVBand="1"/>
      </w:tblPr>
      <w:tblGrid>
        <w:gridCol w:w="8926"/>
      </w:tblGrid>
      <w:tr w:rsidR="00E37077" w:rsidRPr="00BE4F5A" w14:paraId="521F1A3A" w14:textId="77777777" w:rsidTr="00683D0C">
        <w:tc>
          <w:tcPr>
            <w:tcW w:w="8926" w:type="dxa"/>
            <w:shd w:val="clear" w:color="auto" w:fill="F2F2F2" w:themeFill="background1" w:themeFillShade="F2"/>
          </w:tcPr>
          <w:p w14:paraId="012DB901" w14:textId="139E0D44" w:rsidR="00E37077" w:rsidRPr="00E37077" w:rsidRDefault="00E37077" w:rsidP="00DD58AA">
            <w:pPr>
              <w:rPr>
                <w:rFonts w:ascii="Aptos" w:hAnsi="Aptos" w:cs="Arial"/>
                <w:b/>
                <w:sz w:val="20"/>
                <w:szCs w:val="20"/>
              </w:rPr>
            </w:pPr>
            <w:r w:rsidRPr="00E37077">
              <w:rPr>
                <w:rFonts w:ascii="Aptos" w:hAnsi="Aptos" w:cs="Arial"/>
                <w:b/>
                <w:sz w:val="20"/>
                <w:szCs w:val="20"/>
              </w:rPr>
              <w:t>References</w:t>
            </w:r>
            <w:r w:rsidR="006C0F51">
              <w:rPr>
                <w:rFonts w:ascii="Aptos" w:hAnsi="Aptos" w:cs="Arial"/>
                <w:b/>
                <w:sz w:val="20"/>
                <w:szCs w:val="20"/>
              </w:rPr>
              <w:t>:</w:t>
            </w:r>
            <w:r w:rsidRPr="00E37077">
              <w:rPr>
                <w:rFonts w:ascii="Aptos" w:hAnsi="Aptos" w:cs="Arial"/>
                <w:b/>
                <w:sz w:val="20"/>
                <w:szCs w:val="20"/>
              </w:rPr>
              <w:t xml:space="preserve">   </w:t>
            </w:r>
          </w:p>
        </w:tc>
      </w:tr>
      <w:tr w:rsidR="00953FFE" w:rsidRPr="00BE4F5A" w14:paraId="142CD23F" w14:textId="77777777" w:rsidTr="00852D43">
        <w:tc>
          <w:tcPr>
            <w:tcW w:w="8926" w:type="dxa"/>
          </w:tcPr>
          <w:p w14:paraId="273C8791" w14:textId="4663E9F0" w:rsidR="002C3669" w:rsidRPr="00A508C7" w:rsidRDefault="002C3669" w:rsidP="00A508C7">
            <w:pPr>
              <w:pStyle w:val="ListParagraph"/>
              <w:numPr>
                <w:ilvl w:val="0"/>
                <w:numId w:val="5"/>
              </w:numPr>
              <w:ind w:left="311"/>
              <w:rPr>
                <w:color w:val="202020"/>
                <w:sz w:val="17"/>
                <w:szCs w:val="17"/>
                <w:shd w:val="clear" w:color="auto" w:fill="F0F0F0"/>
              </w:rPr>
            </w:pPr>
            <w:r w:rsidRPr="00A508C7">
              <w:rPr>
                <w:color w:val="202020"/>
                <w:sz w:val="17"/>
                <w:szCs w:val="17"/>
                <w:shd w:val="clear" w:color="auto" w:fill="F0F0F0"/>
              </w:rPr>
              <w:lastRenderedPageBreak/>
              <w:t>Chopin,M.C., Rouault,A., Ehrlich,S.D., Gautier,M. 2002. Filamentous phage active on the gram-positive bacterium Page 24 of 35 additional material in support of this proposal References: Propionibacterium freudenreichii. J. Bacteriol. 184 (7), 2030-2033</w:t>
            </w:r>
          </w:p>
          <w:p w14:paraId="11D22677" w14:textId="318EFAC4" w:rsidR="00953FFE" w:rsidRPr="00A508C7" w:rsidRDefault="002C3669" w:rsidP="00A508C7">
            <w:pPr>
              <w:pStyle w:val="ListParagraph"/>
              <w:numPr>
                <w:ilvl w:val="0"/>
                <w:numId w:val="5"/>
              </w:numPr>
              <w:ind w:left="311"/>
              <w:rPr>
                <w:color w:val="202020"/>
                <w:sz w:val="17"/>
                <w:szCs w:val="17"/>
                <w:shd w:val="clear" w:color="auto" w:fill="F0F0F0"/>
              </w:rPr>
            </w:pPr>
            <w:r w:rsidRPr="00A508C7">
              <w:rPr>
                <w:color w:val="202020"/>
                <w:sz w:val="17"/>
                <w:szCs w:val="17"/>
                <w:shd w:val="clear" w:color="auto" w:fill="F0F0F0"/>
              </w:rPr>
              <w:t>Anisimova M., Gascuel O. Approximate likelihood ratio test for branchs: A fast, accurate and powerful alternative. Syst Biol. 2006, Aug;55(4):539-52.</w:t>
            </w:r>
          </w:p>
          <w:p w14:paraId="461A617F" w14:textId="77777777" w:rsidR="00953FFE" w:rsidRPr="002C3669" w:rsidRDefault="00953FFE" w:rsidP="002C3669">
            <w:pPr>
              <w:rPr>
                <w:color w:val="202020"/>
                <w:sz w:val="17"/>
                <w:szCs w:val="17"/>
                <w:shd w:val="clear" w:color="auto" w:fill="F0F0F0"/>
              </w:rPr>
            </w:pPr>
            <w:r w:rsidRPr="002C3669">
              <w:rPr>
                <w:color w:val="202020"/>
                <w:sz w:val="17"/>
                <w:szCs w:val="17"/>
                <w:shd w:val="clear" w:color="auto" w:fill="F0F0F0"/>
              </w:rPr>
              <w:t xml:space="preserve">  </w:t>
            </w:r>
          </w:p>
          <w:p w14:paraId="7D1B1CCD" w14:textId="77777777" w:rsidR="00953FFE" w:rsidRPr="002C3669" w:rsidRDefault="00953FFE" w:rsidP="002C3669">
            <w:pPr>
              <w:rPr>
                <w:color w:val="202020"/>
                <w:sz w:val="17"/>
                <w:szCs w:val="17"/>
                <w:shd w:val="clear" w:color="auto" w:fill="F0F0F0"/>
              </w:rPr>
            </w:pPr>
            <w:r w:rsidRPr="002C3669">
              <w:rPr>
                <w:color w:val="202020"/>
                <w:sz w:val="17"/>
                <w:szCs w:val="17"/>
                <w:shd w:val="clear" w:color="auto" w:fill="F0F0F0"/>
              </w:rPr>
              <w:t xml:space="preserve">  </w:t>
            </w:r>
          </w:p>
        </w:tc>
      </w:tr>
    </w:tbl>
    <w:p w14:paraId="168A7269" w14:textId="77777777" w:rsidR="00953FFE" w:rsidRDefault="00953FFE" w:rsidP="00DD58A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926"/>
      </w:tblGrid>
      <w:tr w:rsidR="006C0F51" w14:paraId="4041B6A7" w14:textId="77777777" w:rsidTr="006C0F51">
        <w:tc>
          <w:tcPr>
            <w:tcW w:w="8926" w:type="dxa"/>
            <w:shd w:val="clear" w:color="auto" w:fill="F2F2F2" w:themeFill="background1" w:themeFillShade="F2"/>
          </w:tcPr>
          <w:p w14:paraId="39E278D1" w14:textId="38433C05" w:rsidR="006C0F51" w:rsidRPr="006C0F51" w:rsidRDefault="006C0F51" w:rsidP="006C0F51">
            <w:pPr>
              <w:pStyle w:val="BodyTextIndent"/>
              <w:ind w:left="0" w:firstLine="0"/>
              <w:rPr>
                <w:rFonts w:ascii="Aptos" w:hAnsi="Aptos"/>
                <w:color w:val="0070C0"/>
                <w:sz w:val="20"/>
              </w:rPr>
            </w:pPr>
            <w:r w:rsidRPr="006C0F51">
              <w:rPr>
                <w:rFonts w:ascii="Aptos" w:hAnsi="Aptos" w:cs="Arial"/>
                <w:b/>
                <w:iCs/>
                <w:sz w:val="20"/>
              </w:rPr>
              <w:t xml:space="preserve">Tables, Figures:  </w:t>
            </w:r>
          </w:p>
        </w:tc>
      </w:tr>
    </w:tbl>
    <w:p w14:paraId="7ABA11A2" w14:textId="79469D4F" w:rsidR="00DC47F0" w:rsidRPr="007847D6" w:rsidRDefault="00DC47F0" w:rsidP="007847D6">
      <w:pPr>
        <w:pStyle w:val="Caption"/>
        <w:jc w:val="both"/>
        <w:rPr>
          <w:rFonts w:ascii="Arial" w:hAnsi="Arial" w:cs="Arial"/>
          <w:i w:val="0"/>
          <w:iCs w:val="0"/>
          <w:sz w:val="20"/>
          <w:szCs w:val="20"/>
        </w:rPr>
      </w:pPr>
      <w:r w:rsidRPr="007847D6">
        <w:rPr>
          <w:rFonts w:ascii="Arial" w:hAnsi="Arial" w:cs="Arial"/>
          <w:b/>
          <w:bCs/>
          <w:i w:val="0"/>
          <w:iCs w:val="0"/>
          <w:sz w:val="20"/>
          <w:szCs w:val="20"/>
        </w:rPr>
        <w:t>Fig</w:t>
      </w:r>
      <w:r w:rsidR="007847D6" w:rsidRPr="007847D6">
        <w:rPr>
          <w:rFonts w:ascii="Arial" w:hAnsi="Arial" w:cs="Arial"/>
          <w:b/>
          <w:bCs/>
          <w:i w:val="0"/>
          <w:iCs w:val="0"/>
          <w:sz w:val="20"/>
          <w:szCs w:val="20"/>
        </w:rPr>
        <w:t>.</w:t>
      </w:r>
      <w:r w:rsidRPr="007847D6">
        <w:rPr>
          <w:rFonts w:ascii="Arial" w:hAnsi="Arial" w:cs="Arial"/>
          <w:b/>
          <w:bCs/>
          <w:i w:val="0"/>
          <w:iCs w:val="0"/>
          <w:sz w:val="20"/>
          <w:szCs w:val="20"/>
        </w:rPr>
        <w:t xml:space="preserve"> 1.</w:t>
      </w:r>
      <w:r w:rsidRPr="007847D6">
        <w:rPr>
          <w:rFonts w:ascii="Arial" w:hAnsi="Arial" w:cs="Arial"/>
          <w:i w:val="0"/>
          <w:iCs w:val="0"/>
          <w:sz w:val="20"/>
          <w:szCs w:val="20"/>
        </w:rPr>
        <w:t xml:space="preserve"> Transmission electron microscopy image of the negatively stained </w:t>
      </w:r>
      <w:r w:rsidRPr="007847D6">
        <w:rPr>
          <w:rFonts w:ascii="Arial" w:hAnsi="Arial" w:cs="Arial"/>
          <w:sz w:val="20"/>
          <w:szCs w:val="20"/>
        </w:rPr>
        <w:t>P. freudenreichii</w:t>
      </w:r>
      <w:r w:rsidRPr="007847D6">
        <w:rPr>
          <w:rFonts w:ascii="Arial" w:hAnsi="Arial" w:cs="Arial"/>
          <w:i w:val="0"/>
          <w:iCs w:val="0"/>
          <w:sz w:val="20"/>
          <w:szCs w:val="20"/>
        </w:rPr>
        <w:t xml:space="preserve"> strain during infection by phage Philemon at early stage (upper panel) and after 4,5 hours of incubation (lower panel)(credit: Horst Neve)</w:t>
      </w:r>
    </w:p>
    <w:p w14:paraId="4F437481" w14:textId="3B2F307B" w:rsidR="00DC47F0" w:rsidRDefault="007847D6" w:rsidP="00DC47F0">
      <w:pPr>
        <w:pStyle w:val="Caption"/>
        <w:rPr>
          <w:rFonts w:ascii="Arial" w:hAnsi="Arial" w:cs="Arial"/>
          <w:color w:val="0000FF"/>
          <w:sz w:val="20"/>
        </w:rPr>
      </w:pPr>
      <w:r w:rsidRPr="008E0DB0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6432" behindDoc="0" locked="0" layoutInCell="1" allowOverlap="1" wp14:anchorId="709316C5" wp14:editId="306C1271">
            <wp:simplePos x="0" y="0"/>
            <wp:positionH relativeFrom="column">
              <wp:posOffset>2729865</wp:posOffset>
            </wp:positionH>
            <wp:positionV relativeFrom="paragraph">
              <wp:posOffset>3175</wp:posOffset>
            </wp:positionV>
            <wp:extent cx="2027555" cy="1515745"/>
            <wp:effectExtent l="0" t="0" r="4445" b="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55" cy="1515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47F0" w:rsidRPr="004A70A5">
        <w:rPr>
          <w:rFonts w:ascii="Arial" w:hAnsi="Arial" w:cs="Arial"/>
          <w:b/>
          <w:noProof/>
          <w:sz w:val="22"/>
          <w:szCs w:val="22"/>
        </w:rPr>
        <w:drawing>
          <wp:anchor distT="0" distB="0" distL="114300" distR="114300" simplePos="0" relativeHeight="251665408" behindDoc="0" locked="0" layoutInCell="1" allowOverlap="1" wp14:anchorId="66C3BAFB" wp14:editId="174C072C">
            <wp:simplePos x="0" y="0"/>
            <wp:positionH relativeFrom="column">
              <wp:posOffset>0</wp:posOffset>
            </wp:positionH>
            <wp:positionV relativeFrom="paragraph">
              <wp:posOffset>2540</wp:posOffset>
            </wp:positionV>
            <wp:extent cx="2027583" cy="1518966"/>
            <wp:effectExtent l="0" t="0" r="4445" b="508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7583" cy="1518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945D14" w14:textId="2F35BA0C" w:rsidR="00DC47F0" w:rsidRPr="00DC47F0" w:rsidRDefault="00DC47F0" w:rsidP="00DC47F0">
      <w:pPr>
        <w:pStyle w:val="Caption"/>
        <w:rPr>
          <w:rFonts w:ascii="Arial" w:hAnsi="Arial" w:cs="Arial"/>
          <w:color w:val="0000FF"/>
          <w:sz w:val="20"/>
        </w:rPr>
      </w:pPr>
    </w:p>
    <w:p w14:paraId="5E2036D0" w14:textId="77777777" w:rsidR="000D0055" w:rsidRDefault="000D0055" w:rsidP="00DD58AA">
      <w:pPr>
        <w:rPr>
          <w:rFonts w:ascii="Aptos" w:hAnsi="Aptos" w:cs="Arial"/>
          <w:color w:val="808080" w:themeColor="background1" w:themeShade="80"/>
          <w:sz w:val="20"/>
        </w:rPr>
      </w:pPr>
    </w:p>
    <w:p w14:paraId="6FECD183" w14:textId="77777777" w:rsidR="00AA009F" w:rsidRDefault="00AA009F" w:rsidP="00DD58AA">
      <w:pPr>
        <w:rPr>
          <w:rFonts w:ascii="Aptos" w:hAnsi="Aptos" w:cs="Arial"/>
          <w:color w:val="808080" w:themeColor="background1" w:themeShade="80"/>
          <w:sz w:val="20"/>
        </w:rPr>
      </w:pPr>
    </w:p>
    <w:p w14:paraId="391DB92E" w14:textId="77777777" w:rsidR="007847D6" w:rsidRDefault="007847D6" w:rsidP="00DC47F0">
      <w:pPr>
        <w:rPr>
          <w:rFonts w:ascii="Arial" w:hAnsi="Arial" w:cs="Arial"/>
          <w:b/>
          <w:sz w:val="20"/>
          <w:szCs w:val="20"/>
        </w:rPr>
      </w:pPr>
    </w:p>
    <w:p w14:paraId="2EA70E54" w14:textId="77777777" w:rsidR="007847D6" w:rsidRDefault="007847D6" w:rsidP="00DC47F0">
      <w:pPr>
        <w:rPr>
          <w:rFonts w:ascii="Arial" w:hAnsi="Arial" w:cs="Arial"/>
          <w:b/>
          <w:sz w:val="20"/>
          <w:szCs w:val="20"/>
        </w:rPr>
      </w:pPr>
    </w:p>
    <w:p w14:paraId="223EA552" w14:textId="77777777" w:rsidR="007847D6" w:rsidRDefault="007847D6" w:rsidP="00DC47F0">
      <w:pPr>
        <w:rPr>
          <w:rFonts w:ascii="Arial" w:hAnsi="Arial" w:cs="Arial"/>
          <w:b/>
          <w:sz w:val="20"/>
          <w:szCs w:val="20"/>
        </w:rPr>
      </w:pPr>
    </w:p>
    <w:p w14:paraId="6782AF52" w14:textId="77777777" w:rsidR="007847D6" w:rsidRDefault="007847D6" w:rsidP="00DC47F0">
      <w:pPr>
        <w:rPr>
          <w:rFonts w:ascii="Arial" w:hAnsi="Arial" w:cs="Arial"/>
          <w:b/>
          <w:sz w:val="20"/>
          <w:szCs w:val="20"/>
        </w:rPr>
      </w:pPr>
    </w:p>
    <w:p w14:paraId="02F8F120" w14:textId="77777777" w:rsidR="007847D6" w:rsidRDefault="007847D6" w:rsidP="00DC47F0">
      <w:pPr>
        <w:rPr>
          <w:rFonts w:ascii="Arial" w:hAnsi="Arial" w:cs="Arial"/>
          <w:b/>
          <w:sz w:val="20"/>
          <w:szCs w:val="20"/>
        </w:rPr>
      </w:pPr>
    </w:p>
    <w:p w14:paraId="78D8C568" w14:textId="77777777" w:rsidR="007847D6" w:rsidRDefault="007847D6" w:rsidP="00DC47F0">
      <w:pPr>
        <w:rPr>
          <w:rFonts w:ascii="Arial" w:hAnsi="Arial" w:cs="Arial"/>
          <w:b/>
          <w:sz w:val="20"/>
          <w:szCs w:val="20"/>
        </w:rPr>
      </w:pPr>
    </w:p>
    <w:p w14:paraId="6C5571CA" w14:textId="2347140C" w:rsidR="00DC47F0" w:rsidRPr="00AA009F" w:rsidRDefault="00DC47F0" w:rsidP="00DC47F0">
      <w:pPr>
        <w:rPr>
          <w:rFonts w:ascii="Arial" w:hAnsi="Arial" w:cs="Arial"/>
          <w:bCs/>
          <w:sz w:val="20"/>
          <w:szCs w:val="20"/>
          <w:lang w:val="sr-Latn-RS"/>
        </w:rPr>
      </w:pPr>
      <w:r w:rsidRPr="00AA009F">
        <w:rPr>
          <w:rFonts w:ascii="Arial" w:hAnsi="Arial" w:cs="Arial"/>
          <w:b/>
          <w:sz w:val="20"/>
          <w:szCs w:val="20"/>
        </w:rPr>
        <w:t xml:space="preserve">Table 1. </w:t>
      </w:r>
      <w:r w:rsidRPr="00AA009F">
        <w:rPr>
          <w:rFonts w:ascii="Arial" w:hAnsi="Arial" w:cs="Arial"/>
          <w:bCs/>
          <w:sz w:val="20"/>
          <w:szCs w:val="20"/>
          <w:lang w:val="hr-HR"/>
        </w:rPr>
        <w:t xml:space="preserve">New species </w:t>
      </w:r>
      <w:r w:rsidR="00AA009F" w:rsidRPr="00AA009F">
        <w:rPr>
          <w:rFonts w:ascii="Arial" w:hAnsi="Arial" w:cs="Arial"/>
          <w:bCs/>
          <w:i/>
          <w:iCs/>
          <w:sz w:val="20"/>
          <w:szCs w:val="20"/>
        </w:rPr>
        <w:t>Bifilivirius philemonii</w:t>
      </w:r>
      <w:r w:rsidRPr="00AA009F">
        <w:rPr>
          <w:rFonts w:ascii="Arial" w:hAnsi="Arial" w:cs="Arial"/>
          <w:bCs/>
          <w:i/>
          <w:iCs/>
          <w:sz w:val="20"/>
          <w:szCs w:val="20"/>
        </w:rPr>
        <w:t xml:space="preserve"> </w:t>
      </w:r>
      <w:r w:rsidRPr="00AA009F">
        <w:rPr>
          <w:rFonts w:ascii="Arial" w:hAnsi="Arial" w:cs="Arial"/>
          <w:bCs/>
          <w:sz w:val="20"/>
          <w:szCs w:val="20"/>
          <w:lang w:val="hr-HR"/>
        </w:rPr>
        <w:t xml:space="preserve">(strain in bold, </w:t>
      </w:r>
      <w:r w:rsidR="00AA009F" w:rsidRPr="00AA009F">
        <w:rPr>
          <w:rFonts w:ascii="Arial" w:hAnsi="Arial" w:cs="Arial"/>
          <w:bCs/>
          <w:sz w:val="20"/>
          <w:szCs w:val="20"/>
          <w:lang w:val="hr-HR"/>
        </w:rPr>
        <w:t xml:space="preserve">genus members </w:t>
      </w:r>
      <w:r w:rsidRPr="00AA009F">
        <w:rPr>
          <w:rFonts w:ascii="Arial" w:hAnsi="Arial" w:cs="Arial"/>
          <w:bCs/>
          <w:sz w:val="20"/>
          <w:szCs w:val="20"/>
          <w:lang w:val="hr-HR"/>
        </w:rPr>
        <w:t xml:space="preserve">highlihted in </w:t>
      </w:r>
      <w:r w:rsidR="00AA009F" w:rsidRPr="00AA009F">
        <w:rPr>
          <w:rFonts w:ascii="Arial" w:hAnsi="Arial" w:cs="Arial"/>
          <w:bCs/>
          <w:sz w:val="20"/>
          <w:szCs w:val="20"/>
          <w:lang w:val="hr-HR"/>
        </w:rPr>
        <w:t xml:space="preserve">light </w:t>
      </w:r>
      <w:r w:rsidRPr="00AA009F">
        <w:rPr>
          <w:rFonts w:ascii="Arial" w:hAnsi="Arial" w:cs="Arial"/>
          <w:bCs/>
          <w:sz w:val="20"/>
          <w:szCs w:val="20"/>
          <w:lang w:val="hr-HR"/>
        </w:rPr>
        <w:t>blue)</w:t>
      </w:r>
      <w:r w:rsidR="00AA009F" w:rsidRPr="00AA009F">
        <w:rPr>
          <w:rFonts w:ascii="Arial" w:hAnsi="Arial" w:cs="Arial"/>
          <w:bCs/>
          <w:sz w:val="20"/>
          <w:szCs w:val="20"/>
          <w:lang w:val="hr-HR"/>
        </w:rPr>
        <w:t xml:space="preserve"> in family </w:t>
      </w:r>
      <w:r w:rsidR="00AA009F" w:rsidRPr="00AA009F">
        <w:rPr>
          <w:rFonts w:ascii="Arial" w:hAnsi="Arial" w:cs="Arial"/>
          <w:bCs/>
          <w:i/>
          <w:iCs/>
          <w:sz w:val="20"/>
          <w:szCs w:val="20"/>
          <w:lang w:val="hr-HR"/>
        </w:rPr>
        <w:t>Paulinoviridae</w:t>
      </w:r>
      <w:r w:rsidR="00AA009F" w:rsidRPr="00AA009F">
        <w:rPr>
          <w:rFonts w:ascii="Arial" w:hAnsi="Arial" w:cs="Arial"/>
          <w:bCs/>
          <w:sz w:val="20"/>
          <w:szCs w:val="20"/>
          <w:lang w:val="hr-HR"/>
        </w:rPr>
        <w:t xml:space="preserve"> (</w:t>
      </w:r>
      <w:r w:rsidR="00AA009F" w:rsidRPr="00AA009F">
        <w:rPr>
          <w:rFonts w:ascii="Arial" w:hAnsi="Arial" w:cs="Arial"/>
          <w:sz w:val="20"/>
          <w:szCs w:val="20"/>
        </w:rPr>
        <w:t>Enterobacteria phage If1 is on outlier</w:t>
      </w:r>
      <w:r w:rsidR="00AA009F" w:rsidRPr="00AA009F">
        <w:rPr>
          <w:rFonts w:ascii="Arial" w:hAnsi="Arial" w:cs="Arial"/>
          <w:bCs/>
          <w:sz w:val="20"/>
          <w:szCs w:val="20"/>
          <w:lang w:val="hr-HR"/>
        </w:rPr>
        <w:t>)</w:t>
      </w:r>
      <w:r w:rsidRPr="00AA009F">
        <w:rPr>
          <w:rFonts w:ascii="Arial" w:hAnsi="Arial" w:cs="Arial"/>
          <w:bCs/>
          <w:sz w:val="20"/>
          <w:szCs w:val="20"/>
          <w:lang w:val="hr-HR"/>
        </w:rPr>
        <w:t xml:space="preserve"> </w:t>
      </w:r>
    </w:p>
    <w:tbl>
      <w:tblPr>
        <w:tblpPr w:leftFromText="180" w:rightFromText="180" w:vertAnchor="text" w:horzAnchor="margin" w:tblpXSpec="center" w:tblpY="367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4"/>
        <w:gridCol w:w="1476"/>
        <w:gridCol w:w="984"/>
        <w:gridCol w:w="782"/>
        <w:gridCol w:w="639"/>
        <w:gridCol w:w="836"/>
        <w:gridCol w:w="1381"/>
        <w:gridCol w:w="743"/>
        <w:gridCol w:w="780"/>
      </w:tblGrid>
      <w:tr w:rsidR="000D0055" w:rsidRPr="00AA009F" w14:paraId="357029B4" w14:textId="77777777" w:rsidTr="00C81C36">
        <w:tc>
          <w:tcPr>
            <w:tcW w:w="2864" w:type="dxa"/>
          </w:tcPr>
          <w:p w14:paraId="0340370B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1476" w:type="dxa"/>
          </w:tcPr>
          <w:p w14:paraId="518C5CB7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GenBank Access. No.</w:t>
            </w:r>
          </w:p>
        </w:tc>
        <w:tc>
          <w:tcPr>
            <w:tcW w:w="984" w:type="dxa"/>
          </w:tcPr>
          <w:p w14:paraId="10CDA969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Genome lenght (nt)</w:t>
            </w:r>
          </w:p>
        </w:tc>
        <w:tc>
          <w:tcPr>
            <w:tcW w:w="782" w:type="dxa"/>
          </w:tcPr>
          <w:p w14:paraId="3CE8CBDB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Mol% G+C</w:t>
            </w:r>
          </w:p>
        </w:tc>
        <w:tc>
          <w:tcPr>
            <w:tcW w:w="639" w:type="dxa"/>
          </w:tcPr>
          <w:p w14:paraId="49E15890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No. CDS</w:t>
            </w:r>
          </w:p>
        </w:tc>
        <w:tc>
          <w:tcPr>
            <w:tcW w:w="836" w:type="dxa"/>
          </w:tcPr>
          <w:p w14:paraId="650F7B81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DNA (% seq. Ident)</w:t>
            </w:r>
          </w:p>
        </w:tc>
        <w:tc>
          <w:tcPr>
            <w:tcW w:w="1381" w:type="dxa"/>
          </w:tcPr>
          <w:p w14:paraId="1E01F2FC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Proteome (No. of homologous proteins; E</w:t>
            </w:r>
            <w:r w:rsidRPr="00AA009F">
              <w:rPr>
                <w:rFonts w:ascii="Arial" w:hAnsi="Arial" w:cs="Arial"/>
                <w:sz w:val="20"/>
                <w:szCs w:val="20"/>
                <w:u w:val="single"/>
                <w:lang w:val="hr-HR"/>
              </w:rPr>
              <w:t>&lt;</w:t>
            </w: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  <w:r w:rsidRPr="00AA009F">
              <w:rPr>
                <w:rFonts w:ascii="Arial" w:hAnsi="Arial" w:cs="Arial"/>
                <w:sz w:val="20"/>
                <w:szCs w:val="20"/>
                <w:vertAlign w:val="superscript"/>
                <w:lang w:val="hr-HR"/>
              </w:rPr>
              <w:t>-3</w:t>
            </w: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)</w:t>
            </w:r>
          </w:p>
        </w:tc>
        <w:tc>
          <w:tcPr>
            <w:tcW w:w="743" w:type="dxa"/>
          </w:tcPr>
          <w:p w14:paraId="4BD36F55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Zot</w:t>
            </w:r>
          </w:p>
        </w:tc>
        <w:tc>
          <w:tcPr>
            <w:tcW w:w="780" w:type="dxa"/>
          </w:tcPr>
          <w:p w14:paraId="0962FC27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CoaB</w:t>
            </w:r>
          </w:p>
        </w:tc>
      </w:tr>
      <w:tr w:rsidR="000D0055" w:rsidRPr="00AA009F" w14:paraId="4E4CDB00" w14:textId="77777777" w:rsidTr="00C81C36">
        <w:tc>
          <w:tcPr>
            <w:tcW w:w="2864" w:type="dxa"/>
            <w:shd w:val="clear" w:color="auto" w:fill="9DFFF4"/>
          </w:tcPr>
          <w:p w14:paraId="2444FAA9" w14:textId="60639867" w:rsidR="000D0055" w:rsidRPr="00AA009F" w:rsidRDefault="000D0055" w:rsidP="00C81C3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AA009F">
              <w:rPr>
                <w:rFonts w:ascii="Arial" w:hAnsi="Arial" w:cs="Arial"/>
                <w:b/>
                <w:bCs/>
                <w:sz w:val="20"/>
                <w:szCs w:val="20"/>
              </w:rPr>
              <w:t>Philemon</w:t>
            </w:r>
          </w:p>
        </w:tc>
        <w:tc>
          <w:tcPr>
            <w:tcW w:w="1476" w:type="dxa"/>
            <w:shd w:val="clear" w:color="auto" w:fill="9DFFF4"/>
          </w:tcPr>
          <w:p w14:paraId="0550FDD0" w14:textId="5B6A0E55" w:rsidR="000D0055" w:rsidRPr="00AA009F" w:rsidRDefault="000D0055" w:rsidP="005F059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84" w:type="dxa"/>
            <w:shd w:val="clear" w:color="auto" w:fill="9DFFF4"/>
          </w:tcPr>
          <w:p w14:paraId="0F25D4EE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6312</w:t>
            </w:r>
          </w:p>
        </w:tc>
        <w:tc>
          <w:tcPr>
            <w:tcW w:w="782" w:type="dxa"/>
            <w:shd w:val="clear" w:color="auto" w:fill="9DFFF4"/>
          </w:tcPr>
          <w:p w14:paraId="39666310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31.6</w:t>
            </w:r>
          </w:p>
        </w:tc>
        <w:tc>
          <w:tcPr>
            <w:tcW w:w="639" w:type="dxa"/>
            <w:shd w:val="clear" w:color="auto" w:fill="9DFFF4"/>
          </w:tcPr>
          <w:p w14:paraId="27F323EC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</w:p>
        </w:tc>
        <w:tc>
          <w:tcPr>
            <w:tcW w:w="836" w:type="dxa"/>
            <w:shd w:val="clear" w:color="auto" w:fill="9DFFF4"/>
          </w:tcPr>
          <w:p w14:paraId="35B5D6AC" w14:textId="14C672B8" w:rsidR="000D0055" w:rsidRPr="00AA009F" w:rsidRDefault="003E60E9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1381" w:type="dxa"/>
            <w:shd w:val="clear" w:color="auto" w:fill="9DFFF4"/>
          </w:tcPr>
          <w:p w14:paraId="1BF95855" w14:textId="3BD4F65A" w:rsidR="000D0055" w:rsidRPr="00AA009F" w:rsidRDefault="00C87FF8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743" w:type="dxa"/>
            <w:shd w:val="clear" w:color="auto" w:fill="9DFFF4"/>
          </w:tcPr>
          <w:p w14:paraId="47BE722C" w14:textId="10F0652E" w:rsidR="000D0055" w:rsidRPr="00AA009F" w:rsidRDefault="00C87FF8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  <w:tc>
          <w:tcPr>
            <w:tcW w:w="780" w:type="dxa"/>
            <w:shd w:val="clear" w:color="auto" w:fill="9DFFF4"/>
          </w:tcPr>
          <w:p w14:paraId="702ECBC9" w14:textId="339312D0" w:rsidR="000D0055" w:rsidRPr="00AA009F" w:rsidRDefault="00C87FF8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100</w:t>
            </w:r>
          </w:p>
        </w:tc>
      </w:tr>
      <w:tr w:rsidR="00673952" w:rsidRPr="00AA009F" w14:paraId="6BB8E670" w14:textId="77777777" w:rsidTr="00C81C36">
        <w:tc>
          <w:tcPr>
            <w:tcW w:w="2864" w:type="dxa"/>
            <w:shd w:val="clear" w:color="auto" w:fill="9DFFF4"/>
          </w:tcPr>
          <w:p w14:paraId="26C98248" w14:textId="77777777" w:rsidR="00C87FF8" w:rsidRPr="00AA009F" w:rsidRDefault="00C87FF8" w:rsidP="00C87FF8">
            <w:pPr>
              <w:rPr>
                <w:rFonts w:ascii="Arial" w:hAnsi="Arial" w:cs="Arial"/>
                <w:sz w:val="20"/>
                <w:szCs w:val="20"/>
              </w:rPr>
            </w:pPr>
            <w:r w:rsidRPr="00AA009F">
              <w:rPr>
                <w:rFonts w:ascii="Arial" w:hAnsi="Arial" w:cs="Arial"/>
                <w:sz w:val="20"/>
                <w:szCs w:val="20"/>
              </w:rPr>
              <w:t>Propionobacterium phage B5</w:t>
            </w:r>
          </w:p>
        </w:tc>
        <w:tc>
          <w:tcPr>
            <w:tcW w:w="1476" w:type="dxa"/>
            <w:shd w:val="clear" w:color="auto" w:fill="9DFFF4"/>
          </w:tcPr>
          <w:p w14:paraId="1B97B89C" w14:textId="77777777" w:rsidR="00C87FF8" w:rsidRPr="00AA009F" w:rsidRDefault="00000000" w:rsidP="00C87FF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hyperlink r:id="rId14" w:history="1">
              <w:r w:rsidR="00C87FF8" w:rsidRPr="00AA009F">
                <w:rPr>
                  <w:rFonts w:ascii="Arial" w:hAnsi="Arial" w:cs="Arial"/>
                  <w:sz w:val="20"/>
                  <w:szCs w:val="20"/>
                  <w:lang w:val="hr-HR"/>
                </w:rPr>
                <w:t>NC_003460</w:t>
              </w:r>
            </w:hyperlink>
          </w:p>
        </w:tc>
        <w:tc>
          <w:tcPr>
            <w:tcW w:w="984" w:type="dxa"/>
            <w:shd w:val="clear" w:color="auto" w:fill="9DFFF4"/>
          </w:tcPr>
          <w:p w14:paraId="2691F1D8" w14:textId="77777777" w:rsidR="00C87FF8" w:rsidRPr="00AA009F" w:rsidRDefault="00C87FF8" w:rsidP="00C87FF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6136</w:t>
            </w:r>
          </w:p>
        </w:tc>
        <w:tc>
          <w:tcPr>
            <w:tcW w:w="782" w:type="dxa"/>
            <w:shd w:val="clear" w:color="auto" w:fill="9DFFF4"/>
          </w:tcPr>
          <w:p w14:paraId="47F7B5A6" w14:textId="77777777" w:rsidR="00C87FF8" w:rsidRPr="00AA009F" w:rsidRDefault="00C87FF8" w:rsidP="00C87FF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33.8</w:t>
            </w:r>
          </w:p>
        </w:tc>
        <w:tc>
          <w:tcPr>
            <w:tcW w:w="639" w:type="dxa"/>
            <w:shd w:val="clear" w:color="auto" w:fill="9DFFF4"/>
          </w:tcPr>
          <w:p w14:paraId="05007467" w14:textId="77777777" w:rsidR="00C87FF8" w:rsidRPr="00AA009F" w:rsidRDefault="00C87FF8" w:rsidP="00C87FF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7</w:t>
            </w:r>
          </w:p>
        </w:tc>
        <w:tc>
          <w:tcPr>
            <w:tcW w:w="836" w:type="dxa"/>
            <w:shd w:val="clear" w:color="auto" w:fill="9DFFF4"/>
          </w:tcPr>
          <w:p w14:paraId="7D7E57C0" w14:textId="1C2BBBF0" w:rsidR="00C87FF8" w:rsidRPr="00AA009F" w:rsidRDefault="003E60E9" w:rsidP="00C87FF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92.8</w:t>
            </w:r>
          </w:p>
        </w:tc>
        <w:tc>
          <w:tcPr>
            <w:tcW w:w="1381" w:type="dxa"/>
            <w:shd w:val="clear" w:color="auto" w:fill="9DFFF4"/>
          </w:tcPr>
          <w:p w14:paraId="72F953C3" w14:textId="73FBB402" w:rsidR="00C87FF8" w:rsidRPr="00AA009F" w:rsidRDefault="00C87FF8" w:rsidP="00C87FF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N.D.</w:t>
            </w:r>
          </w:p>
        </w:tc>
        <w:tc>
          <w:tcPr>
            <w:tcW w:w="743" w:type="dxa"/>
            <w:shd w:val="clear" w:color="auto" w:fill="9DFFF4"/>
          </w:tcPr>
          <w:p w14:paraId="620F5926" w14:textId="22907865" w:rsidR="00C87FF8" w:rsidRPr="00AA009F" w:rsidRDefault="00853359" w:rsidP="00C87FF8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95.4</w:t>
            </w:r>
          </w:p>
        </w:tc>
        <w:tc>
          <w:tcPr>
            <w:tcW w:w="780" w:type="dxa"/>
            <w:shd w:val="clear" w:color="auto" w:fill="9DFFF4"/>
          </w:tcPr>
          <w:p w14:paraId="01DBE3A5" w14:textId="705C793E" w:rsidR="00C87FF8" w:rsidRPr="00AA009F" w:rsidRDefault="00DE4A8E" w:rsidP="00C87FF8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94.7</w:t>
            </w:r>
          </w:p>
        </w:tc>
      </w:tr>
      <w:tr w:rsidR="000D0055" w:rsidRPr="00AA009F" w14:paraId="0767581C" w14:textId="77777777" w:rsidTr="00C81C36">
        <w:tc>
          <w:tcPr>
            <w:tcW w:w="2864" w:type="dxa"/>
            <w:shd w:val="clear" w:color="auto" w:fill="auto"/>
          </w:tcPr>
          <w:p w14:paraId="757A67F0" w14:textId="2684F2FD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</w:rPr>
            </w:pPr>
            <w:r w:rsidRPr="00AA009F">
              <w:rPr>
                <w:rFonts w:ascii="Arial" w:hAnsi="Arial" w:cs="Arial"/>
                <w:sz w:val="20"/>
                <w:szCs w:val="20"/>
              </w:rPr>
              <w:t>Thermus phage OH3</w:t>
            </w:r>
          </w:p>
        </w:tc>
        <w:tc>
          <w:tcPr>
            <w:tcW w:w="1476" w:type="dxa"/>
            <w:shd w:val="clear" w:color="auto" w:fill="auto"/>
            <w:vAlign w:val="center"/>
          </w:tcPr>
          <w:p w14:paraId="73F25354" w14:textId="0EB4A6BA" w:rsidR="000D0055" w:rsidRPr="00AA009F" w:rsidRDefault="00000000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hyperlink r:id="rId15" w:history="1">
              <w:r w:rsidR="005F0593" w:rsidRPr="00AA009F">
                <w:rPr>
                  <w:rFonts w:ascii="Arial" w:hAnsi="Arial" w:cs="Arial"/>
                  <w:sz w:val="20"/>
                  <w:szCs w:val="20"/>
                  <w:lang w:val="hr-HR"/>
                </w:rPr>
                <w:t>NC_045425</w:t>
              </w:r>
            </w:hyperlink>
          </w:p>
        </w:tc>
        <w:tc>
          <w:tcPr>
            <w:tcW w:w="984" w:type="dxa"/>
            <w:shd w:val="clear" w:color="auto" w:fill="auto"/>
          </w:tcPr>
          <w:p w14:paraId="3273A1FF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6761</w:t>
            </w:r>
          </w:p>
        </w:tc>
        <w:tc>
          <w:tcPr>
            <w:tcW w:w="782" w:type="dxa"/>
            <w:shd w:val="clear" w:color="auto" w:fill="auto"/>
          </w:tcPr>
          <w:p w14:paraId="191A7D72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51.4</w:t>
            </w:r>
          </w:p>
        </w:tc>
        <w:tc>
          <w:tcPr>
            <w:tcW w:w="639" w:type="dxa"/>
            <w:shd w:val="clear" w:color="auto" w:fill="auto"/>
          </w:tcPr>
          <w:p w14:paraId="284B2EAB" w14:textId="77777777" w:rsidR="000D0055" w:rsidRPr="00AA009F" w:rsidRDefault="000D0055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12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674A2F0F" w14:textId="64A29817" w:rsidR="000D0055" w:rsidRPr="00AA009F" w:rsidRDefault="00C10318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14:paraId="23FC4398" w14:textId="2158E9FC" w:rsidR="000D0055" w:rsidRPr="00AA009F" w:rsidRDefault="00DA73DD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N.D.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1FB9DC56" w14:textId="26E8F4C8" w:rsidR="000D0055" w:rsidRPr="00AA009F" w:rsidRDefault="00853359" w:rsidP="00C81C36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20.4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384698F9" w14:textId="4283EE41" w:rsidR="000D0055" w:rsidRPr="00AA009F" w:rsidRDefault="00D54AAC" w:rsidP="00C81C36">
            <w:pPr>
              <w:rPr>
                <w:rFonts w:ascii="Arial" w:hAnsi="Arial" w:cs="Arial"/>
                <w:sz w:val="20"/>
                <w:szCs w:val="20"/>
                <w:lang w:val="sr-Cyrl-RS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sr-Cyrl-RS"/>
              </w:rPr>
              <w:t>24.8</w:t>
            </w:r>
          </w:p>
        </w:tc>
      </w:tr>
      <w:tr w:rsidR="00DA73DD" w:rsidRPr="00AA009F" w14:paraId="1999B8E2" w14:textId="77777777" w:rsidTr="001C3A96">
        <w:tc>
          <w:tcPr>
            <w:tcW w:w="2864" w:type="dxa"/>
            <w:shd w:val="clear" w:color="auto" w:fill="auto"/>
            <w:vAlign w:val="bottom"/>
          </w:tcPr>
          <w:p w14:paraId="39E4F9D1" w14:textId="4BCBEBD6" w:rsidR="00DA73DD" w:rsidRPr="00AA009F" w:rsidRDefault="00DA73DD" w:rsidP="00DA73DD">
            <w:pPr>
              <w:rPr>
                <w:rFonts w:ascii="Arial" w:hAnsi="Arial" w:cs="Arial"/>
                <w:sz w:val="20"/>
                <w:szCs w:val="20"/>
              </w:rPr>
            </w:pPr>
            <w:r w:rsidRPr="00AA009F">
              <w:rPr>
                <w:rFonts w:ascii="Arial" w:hAnsi="Arial" w:cs="Arial"/>
                <w:sz w:val="20"/>
                <w:szCs w:val="20"/>
              </w:rPr>
              <w:t>Enterobacteria phage If1</w:t>
            </w:r>
          </w:p>
        </w:tc>
        <w:tc>
          <w:tcPr>
            <w:tcW w:w="1476" w:type="dxa"/>
            <w:shd w:val="clear" w:color="auto" w:fill="auto"/>
            <w:vAlign w:val="bottom"/>
          </w:tcPr>
          <w:p w14:paraId="20508891" w14:textId="6923494E" w:rsidR="00DA73DD" w:rsidRPr="00AA009F" w:rsidRDefault="00000000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hyperlink r:id="rId16" w:tgtFrame="lnk59F5VC16013" w:tooltip="Show report for NC_001954.1" w:history="1">
              <w:r w:rsidR="00DA73DD" w:rsidRPr="00AA009F">
                <w:rPr>
                  <w:rFonts w:ascii="Arial" w:hAnsi="Arial" w:cs="Arial"/>
                  <w:sz w:val="20"/>
                  <w:szCs w:val="20"/>
                  <w:lang w:val="hr-HR"/>
                </w:rPr>
                <w:t>NC_001954.1</w:t>
              </w:r>
            </w:hyperlink>
          </w:p>
        </w:tc>
        <w:tc>
          <w:tcPr>
            <w:tcW w:w="984" w:type="dxa"/>
            <w:shd w:val="clear" w:color="auto" w:fill="auto"/>
          </w:tcPr>
          <w:p w14:paraId="4C93DAA6" w14:textId="09C02A01" w:rsidR="00DA73DD" w:rsidRPr="00AA009F" w:rsidRDefault="00DA73DD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8454</w:t>
            </w:r>
          </w:p>
        </w:tc>
        <w:tc>
          <w:tcPr>
            <w:tcW w:w="782" w:type="dxa"/>
            <w:shd w:val="clear" w:color="auto" w:fill="auto"/>
          </w:tcPr>
          <w:p w14:paraId="5F37E014" w14:textId="2C1814B9" w:rsidR="00DA73DD" w:rsidRPr="00AA009F" w:rsidRDefault="00DA73DD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43.7</w:t>
            </w:r>
          </w:p>
        </w:tc>
        <w:tc>
          <w:tcPr>
            <w:tcW w:w="639" w:type="dxa"/>
            <w:shd w:val="clear" w:color="auto" w:fill="auto"/>
          </w:tcPr>
          <w:p w14:paraId="7D9C4DEE" w14:textId="32DFC510" w:rsidR="00DA73DD" w:rsidRPr="00AA009F" w:rsidRDefault="00DA73DD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10</w:t>
            </w:r>
          </w:p>
        </w:tc>
        <w:tc>
          <w:tcPr>
            <w:tcW w:w="836" w:type="dxa"/>
            <w:shd w:val="clear" w:color="auto" w:fill="auto"/>
            <w:vAlign w:val="bottom"/>
          </w:tcPr>
          <w:p w14:paraId="7066AE86" w14:textId="5548FB89" w:rsidR="00DA73DD" w:rsidRPr="00AA009F" w:rsidRDefault="00DA73DD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1381" w:type="dxa"/>
            <w:shd w:val="clear" w:color="auto" w:fill="auto"/>
          </w:tcPr>
          <w:p w14:paraId="2E424FAE" w14:textId="364424A9" w:rsidR="00DA73DD" w:rsidRPr="00AA009F" w:rsidRDefault="00DA73DD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N.D.</w:t>
            </w:r>
          </w:p>
        </w:tc>
        <w:tc>
          <w:tcPr>
            <w:tcW w:w="743" w:type="dxa"/>
            <w:shd w:val="clear" w:color="auto" w:fill="auto"/>
            <w:vAlign w:val="bottom"/>
          </w:tcPr>
          <w:p w14:paraId="40F78992" w14:textId="392B83F3" w:rsidR="00DA73DD" w:rsidRPr="00AA009F" w:rsidRDefault="00BE01A1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A009F"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</w:p>
        </w:tc>
        <w:tc>
          <w:tcPr>
            <w:tcW w:w="780" w:type="dxa"/>
            <w:shd w:val="clear" w:color="auto" w:fill="auto"/>
            <w:vAlign w:val="bottom"/>
          </w:tcPr>
          <w:p w14:paraId="73658B30" w14:textId="197338AE" w:rsidR="00DA73DD" w:rsidRPr="00AA009F" w:rsidRDefault="00E80747" w:rsidP="00DA73DD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14.7</w:t>
            </w:r>
          </w:p>
        </w:tc>
      </w:tr>
    </w:tbl>
    <w:p w14:paraId="1C36C4AD" w14:textId="77777777" w:rsidR="000D0055" w:rsidRDefault="000D0055" w:rsidP="00DD58AA">
      <w:pPr>
        <w:rPr>
          <w:rFonts w:ascii="Aptos" w:hAnsi="Aptos" w:cs="Arial"/>
          <w:color w:val="808080" w:themeColor="background1" w:themeShade="80"/>
          <w:sz w:val="20"/>
        </w:rPr>
      </w:pPr>
    </w:p>
    <w:p w14:paraId="749BCE51" w14:textId="77777777" w:rsidR="00AA009F" w:rsidRDefault="00AA009F" w:rsidP="00DD58AA">
      <w:pPr>
        <w:rPr>
          <w:color w:val="808080" w:themeColor="background1" w:themeShade="80"/>
        </w:rPr>
      </w:pPr>
    </w:p>
    <w:p w14:paraId="1DA28B9D" w14:textId="6D0B129D" w:rsidR="00E80747" w:rsidRDefault="00E80747" w:rsidP="00DD58AA">
      <w:pPr>
        <w:rPr>
          <w:color w:val="808080" w:themeColor="background1" w:themeShade="80"/>
        </w:rPr>
      </w:pPr>
      <w:r w:rsidRPr="00E80747">
        <w:rPr>
          <w:rFonts w:ascii="Arial" w:hAnsi="Arial" w:cs="Arial"/>
          <w:b/>
          <w:bCs/>
          <w:sz w:val="20"/>
          <w:szCs w:val="20"/>
          <w:lang w:val="en-GB"/>
        </w:rPr>
        <w:t xml:space="preserve">Fig. 2. </w:t>
      </w:r>
      <w:r w:rsidRPr="00E80747">
        <w:rPr>
          <w:rFonts w:ascii="Arial" w:hAnsi="Arial" w:cs="Arial"/>
          <w:sz w:val="20"/>
          <w:szCs w:val="20"/>
        </w:rPr>
        <w:t xml:space="preserve">Phylogenetic analysis of the morphogenesis protein </w:t>
      </w:r>
      <w:r w:rsidR="00A508C7">
        <w:rPr>
          <w:rFonts w:ascii="Arial" w:hAnsi="Arial" w:cs="Arial"/>
          <w:sz w:val="20"/>
          <w:szCs w:val="20"/>
        </w:rPr>
        <w:t xml:space="preserve">(A) and major coat protein (B) </w:t>
      </w:r>
      <w:r w:rsidRPr="00E80747">
        <w:rPr>
          <w:rFonts w:ascii="Arial" w:hAnsi="Arial" w:cs="Arial"/>
          <w:sz w:val="20"/>
          <w:szCs w:val="20"/>
        </w:rPr>
        <w:t>of phage</w:t>
      </w:r>
      <w:r>
        <w:rPr>
          <w:rFonts w:ascii="Arial" w:hAnsi="Arial" w:cs="Arial"/>
          <w:sz w:val="20"/>
          <w:szCs w:val="20"/>
        </w:rPr>
        <w:t xml:space="preserve"> </w:t>
      </w:r>
      <w:r w:rsidR="00651A7E">
        <w:rPr>
          <w:rFonts w:ascii="Arial" w:hAnsi="Arial" w:cs="Arial"/>
          <w:sz w:val="20"/>
          <w:szCs w:val="20"/>
        </w:rPr>
        <w:t xml:space="preserve">Philemon </w:t>
      </w:r>
      <w:r w:rsidRPr="00E80747">
        <w:rPr>
          <w:rFonts w:ascii="Arial" w:hAnsi="Arial" w:cs="Arial"/>
          <w:sz w:val="20"/>
          <w:szCs w:val="20"/>
        </w:rPr>
        <w:t xml:space="preserve">and an outlier </w:t>
      </w:r>
      <w:r w:rsidR="00651A7E">
        <w:rPr>
          <w:rFonts w:ascii="Arial" w:hAnsi="Arial" w:cs="Arial"/>
          <w:sz w:val="20"/>
          <w:szCs w:val="20"/>
        </w:rPr>
        <w:t>Escherichia virus If1</w:t>
      </w:r>
      <w:r w:rsidRPr="00E80747">
        <w:rPr>
          <w:rFonts w:ascii="Arial" w:hAnsi="Arial" w:cs="Arial"/>
          <w:sz w:val="20"/>
          <w:szCs w:val="20"/>
        </w:rPr>
        <w:t xml:space="preserve">, constructed using “one click” at phylogeny.fr (3). </w:t>
      </w:r>
      <w:r w:rsidR="00E15352">
        <w:rPr>
          <w:rFonts w:ascii="Arial" w:hAnsi="Arial" w:cs="Arial"/>
          <w:sz w:val="20"/>
          <w:szCs w:val="20"/>
        </w:rPr>
        <w:t xml:space="preserve">The </w:t>
      </w:r>
      <w:r w:rsidR="00E15352">
        <w:rPr>
          <w:rFonts w:ascii="Arial" w:hAnsi="Arial" w:cs="Arial"/>
          <w:bCs/>
          <w:sz w:val="20"/>
          <w:szCs w:val="20"/>
          <w:lang w:val="hr-HR"/>
        </w:rPr>
        <w:t>n</w:t>
      </w:r>
      <w:r w:rsidR="00E15352" w:rsidRPr="00AA009F">
        <w:rPr>
          <w:rFonts w:ascii="Arial" w:hAnsi="Arial" w:cs="Arial"/>
          <w:bCs/>
          <w:sz w:val="20"/>
          <w:szCs w:val="20"/>
          <w:lang w:val="hr-HR"/>
        </w:rPr>
        <w:t xml:space="preserve">ew species </w:t>
      </w:r>
      <w:r w:rsidR="00E15352" w:rsidRPr="00AA009F">
        <w:rPr>
          <w:rFonts w:ascii="Arial" w:hAnsi="Arial" w:cs="Arial"/>
          <w:bCs/>
          <w:i/>
          <w:iCs/>
          <w:sz w:val="20"/>
          <w:szCs w:val="20"/>
        </w:rPr>
        <w:t xml:space="preserve">Bifilivirius philemonii </w:t>
      </w:r>
      <w:r w:rsidR="00E15352" w:rsidRPr="00AA009F">
        <w:rPr>
          <w:rFonts w:ascii="Arial" w:hAnsi="Arial" w:cs="Arial"/>
          <w:bCs/>
          <w:sz w:val="20"/>
          <w:szCs w:val="20"/>
          <w:lang w:val="hr-HR"/>
        </w:rPr>
        <w:t xml:space="preserve">(strain in bold, genus members highlihted in light blue) in family </w:t>
      </w:r>
      <w:r w:rsidR="00E15352" w:rsidRPr="00AA009F">
        <w:rPr>
          <w:rFonts w:ascii="Arial" w:hAnsi="Arial" w:cs="Arial"/>
          <w:bCs/>
          <w:i/>
          <w:iCs/>
          <w:sz w:val="20"/>
          <w:szCs w:val="20"/>
          <w:lang w:val="hr-HR"/>
        </w:rPr>
        <w:t>Paulinoviridae</w:t>
      </w:r>
      <w:r w:rsidR="00E15352" w:rsidRPr="00AA009F">
        <w:rPr>
          <w:rFonts w:ascii="Arial" w:hAnsi="Arial" w:cs="Arial"/>
          <w:bCs/>
          <w:sz w:val="20"/>
          <w:szCs w:val="20"/>
          <w:lang w:val="hr-HR"/>
        </w:rPr>
        <w:t xml:space="preserve"> (</w:t>
      </w:r>
      <w:r w:rsidR="00E15352" w:rsidRPr="00AA009F">
        <w:rPr>
          <w:rFonts w:ascii="Arial" w:hAnsi="Arial" w:cs="Arial"/>
          <w:sz w:val="20"/>
          <w:szCs w:val="20"/>
        </w:rPr>
        <w:t>Enterobacteria phage If1 is on outlier</w:t>
      </w:r>
      <w:r w:rsidR="00E15352" w:rsidRPr="00AA009F">
        <w:rPr>
          <w:rFonts w:ascii="Arial" w:hAnsi="Arial" w:cs="Arial"/>
          <w:bCs/>
          <w:sz w:val="20"/>
          <w:szCs w:val="20"/>
          <w:lang w:val="hr-HR"/>
        </w:rPr>
        <w:t>)</w:t>
      </w:r>
    </w:p>
    <w:p w14:paraId="05A964EC" w14:textId="20BB019A" w:rsidR="000D0055" w:rsidRDefault="00A508C7" w:rsidP="00DD58AA">
      <w:pPr>
        <w:rPr>
          <w:color w:val="808080" w:themeColor="background1" w:themeShade="80"/>
        </w:rPr>
      </w:pP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6B3427" wp14:editId="7B309E01">
                <wp:simplePos x="0" y="0"/>
                <wp:positionH relativeFrom="column">
                  <wp:posOffset>2729865</wp:posOffset>
                </wp:positionH>
                <wp:positionV relativeFrom="paragraph">
                  <wp:posOffset>169960</wp:posOffset>
                </wp:positionV>
                <wp:extent cx="2299253" cy="304800"/>
                <wp:effectExtent l="0" t="0" r="12700" b="12700"/>
                <wp:wrapNone/>
                <wp:docPr id="595328991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99253" cy="304800"/>
                        </a:xfrm>
                        <a:prstGeom prst="rect">
                          <a:avLst/>
                        </a:prstGeom>
                        <a:solidFill>
                          <a:srgbClr val="9DFFF4">
                            <a:alpha val="3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AD80A2" id="Rectangle 3" o:spid="_x0000_s1026" style="position:absolute;margin-left:214.95pt;margin-top:13.4pt;width:181.05pt;height:2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" fillcolor="#9dfff4" strokecolor="#09101d [484]" strokeweight="1pt">
                <v:fill opacity="25443f"/>
              </v:rect>
            </w:pict>
          </mc:Fallback>
        </mc:AlternateContent>
      </w:r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D55149A" wp14:editId="5CAFD108">
                <wp:simplePos x="0" y="0"/>
                <wp:positionH relativeFrom="column">
                  <wp:posOffset>-86139</wp:posOffset>
                </wp:positionH>
                <wp:positionV relativeFrom="paragraph">
                  <wp:posOffset>100220</wp:posOffset>
                </wp:positionV>
                <wp:extent cx="384313" cy="284921"/>
                <wp:effectExtent l="0" t="0" r="0" b="0"/>
                <wp:wrapNone/>
                <wp:docPr id="173412365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13" cy="2849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CF57881" w14:textId="49F0DC23" w:rsidR="00A508C7" w:rsidRPr="00A508C7" w:rsidRDefault="00A508C7">
                            <w:pPr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D55149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-6.8pt;margin-top:7.9pt;width:30.25pt;height:22.4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" filled="f" stroked="f" strokeweight=".5pt">
                <v:textbox>
                  <w:txbxContent>
                    <w:p w14:paraId="6CF57881" w14:textId="49F0DC23" w:rsidR="00A508C7" w:rsidRPr="00A508C7" w:rsidRDefault="00A508C7">
                      <w:pPr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</w:p>
    <w:p w14:paraId="2372F979" w14:textId="125B1E13" w:rsidR="008B7624" w:rsidRDefault="00A508C7" w:rsidP="00DD58AA">
      <w:r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C0892CA" wp14:editId="53F994F5">
                <wp:simplePos x="0" y="0"/>
                <wp:positionH relativeFrom="column">
                  <wp:posOffset>-86360</wp:posOffset>
                </wp:positionH>
                <wp:positionV relativeFrom="paragraph">
                  <wp:posOffset>865339</wp:posOffset>
                </wp:positionV>
                <wp:extent cx="384313" cy="284921"/>
                <wp:effectExtent l="0" t="0" r="0" b="0"/>
                <wp:wrapNone/>
                <wp:docPr id="200237875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313" cy="2849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1456CC3" w14:textId="25A5559D" w:rsidR="00A508C7" w:rsidRPr="00A508C7" w:rsidRDefault="00A508C7" w:rsidP="00A508C7">
                            <w:pPr>
                              <w:rPr>
                                <w:lang w:val="sr-Latn-RS"/>
                              </w:rPr>
                            </w:pPr>
                            <w:r>
                              <w:rPr>
                                <w:lang w:val="sr-Latn-RS"/>
                              </w:rPr>
                              <w:t>B)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0892CA" id="_x0000_s1027" type="#_x0000_t202" style="position:absolute;margin-left:-6.8pt;margin-top:68.15pt;width:30.25pt;height:22.4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" filled="f" stroked="f" strokeweight=".5pt">
                <v:textbox>
                  <w:txbxContent>
                    <w:p w14:paraId="61456CC3" w14:textId="25A5559D" w:rsidR="00A508C7" w:rsidRPr="00A508C7" w:rsidRDefault="00A508C7" w:rsidP="00A508C7">
                      <w:pPr>
                        <w:rPr>
                          <w:lang w:val="sr-Latn-RS"/>
                        </w:rPr>
                      </w:pPr>
                      <w:r>
                        <w:rPr>
                          <w:lang w:val="sr-Latn-RS"/>
                        </w:rPr>
                        <w:t>B</w:t>
                      </w:r>
                      <w:r>
                        <w:rPr>
                          <w:lang w:val="sr-Latn-RS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D54AAC">
        <w:rPr>
          <w:noProof/>
          <w:color w:val="808080" w:themeColor="background1" w:themeShade="8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104288" wp14:editId="29668395">
                <wp:simplePos x="0" y="0"/>
                <wp:positionH relativeFrom="column">
                  <wp:posOffset>2696817</wp:posOffset>
                </wp:positionH>
                <wp:positionV relativeFrom="paragraph">
                  <wp:posOffset>956310</wp:posOffset>
                </wp:positionV>
                <wp:extent cx="2332383" cy="304800"/>
                <wp:effectExtent l="0" t="0" r="17145" b="12700"/>
                <wp:wrapNone/>
                <wp:docPr id="1463873586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2383" cy="304800"/>
                        </a:xfrm>
                        <a:prstGeom prst="rect">
                          <a:avLst/>
                        </a:prstGeom>
                        <a:solidFill>
                          <a:srgbClr val="9DFFF4">
                            <a:alpha val="39000"/>
                          </a:srgb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2A25645" id="Rectangle 3" o:spid="_x0000_s1026" style="position:absolute;margin-left:212.35pt;margin-top:75.3pt;width:183.65pt;height:2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" fillcolor="#9dfff4" strokecolor="#09101d [484]" strokeweight="1pt">
                <v:fill opacity="25443f"/>
              </v:rect>
            </w:pict>
          </mc:Fallback>
        </mc:AlternateContent>
      </w:r>
      <w:r w:rsidR="008B7624">
        <w:fldChar w:fldCharType="begin"/>
      </w:r>
      <w:r w:rsidR="008B7624">
        <w:instrText xml:space="preserve"> INCLUDEPICTURE "http://www.phylogeny.fr/get_result.cgi?task_id=b02e40313c3ca8c0b29b1464ba000a40&amp;results_in_list=50&amp;raw=1" \* MERGEFORMATINET </w:instrText>
      </w:r>
      <w:r w:rsidR="008B7624">
        <w:fldChar w:fldCharType="separate"/>
      </w:r>
      <w:r w:rsidR="008B7624">
        <w:rPr>
          <w:noProof/>
        </w:rPr>
        <w:drawing>
          <wp:inline distT="0" distB="0" distL="0" distR="0" wp14:anchorId="4688E3EE" wp14:editId="07A3FD17">
            <wp:extent cx="5926455" cy="955040"/>
            <wp:effectExtent l="0" t="0" r="0" b="0"/>
            <wp:docPr id="332160904" name="Picture 1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B7624">
        <w:fldChar w:fldCharType="end"/>
      </w:r>
    </w:p>
    <w:p w14:paraId="1239CDF8" w14:textId="7D307BA7" w:rsidR="00C87FF8" w:rsidRPr="006C0F51" w:rsidRDefault="00492FB4" w:rsidP="00DD58AA">
      <w:pPr>
        <w:rPr>
          <w:color w:val="808080" w:themeColor="background1" w:themeShade="80"/>
        </w:rPr>
      </w:pPr>
      <w:r>
        <w:fldChar w:fldCharType="begin"/>
      </w:r>
      <w:r>
        <w:instrText xml:space="preserve"> INCLUDEPICTURE "http://www.phylogeny.fr/get_result.cgi?task_id=b02e40313c3ca8c0f878a5840d263f5a&amp;results_in_list=50&amp;raw=1" \* MERGEFORMATINET </w:instrText>
      </w:r>
      <w:r>
        <w:fldChar w:fldCharType="separate"/>
      </w:r>
      <w:r>
        <w:rPr>
          <w:noProof/>
        </w:rPr>
        <w:drawing>
          <wp:inline distT="0" distB="0" distL="0" distR="0" wp14:anchorId="0BC7B7AE" wp14:editId="21B25EF0">
            <wp:extent cx="5926455" cy="955040"/>
            <wp:effectExtent l="0" t="0" r="0" b="0"/>
            <wp:docPr id="1042457035" name="Picture 2" descr="result tre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esult tree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6455" cy="955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fldChar w:fldCharType="end"/>
      </w:r>
    </w:p>
    <w:sectPr w:rsidR="00C87FF8" w:rsidRPr="006C0F51" w:rsidSect="00A82FBB">
      <w:headerReference w:type="default" r:id="rId19"/>
      <w:footerReference w:type="default" r:id="rId20"/>
      <w:pgSz w:w="11906" w:h="16838"/>
      <w:pgMar w:top="1440" w:right="1133" w:bottom="993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83DF57" w14:textId="77777777" w:rsidR="00DD4116" w:rsidRDefault="00DD4116">
      <w:r>
        <w:separator/>
      </w:r>
    </w:p>
  </w:endnote>
  <w:endnote w:type="continuationSeparator" w:id="0">
    <w:p w14:paraId="1966D281" w14:textId="77777777" w:rsidR="00DD4116" w:rsidRDefault="00DD41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SemiBold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998371881"/>
      <w:docPartObj>
        <w:docPartGallery w:val="Page Numbers (Bottom of Page)"/>
        <w:docPartUnique/>
      </w:docPartObj>
    </w:sdtPr>
    <w:sdtEndPr>
      <w:rPr>
        <w:rFonts w:ascii="Aptos" w:hAnsi="Aptos"/>
        <w:color w:val="7F7F7F" w:themeColor="background1" w:themeShade="7F"/>
        <w:spacing w:val="60"/>
        <w:sz w:val="16"/>
        <w:szCs w:val="16"/>
      </w:rPr>
    </w:sdtEndPr>
    <w:sdtContent>
      <w:p w14:paraId="301D0DEA" w14:textId="4D9EB1D6" w:rsidR="00AD5A3A" w:rsidRPr="00AD5A3A" w:rsidRDefault="00AD5A3A">
        <w:pPr>
          <w:pStyle w:val="Footer"/>
          <w:pBdr>
            <w:top w:val="single" w:sz="4" w:space="1" w:color="D9D9D9" w:themeColor="background1" w:themeShade="D9"/>
          </w:pBdr>
          <w:rPr>
            <w:rFonts w:ascii="Aptos" w:hAnsi="Aptos"/>
            <w:b/>
            <w:bCs/>
            <w:sz w:val="16"/>
            <w:szCs w:val="16"/>
          </w:rPr>
        </w:pPr>
        <w:r w:rsidRPr="00AD5A3A">
          <w:rPr>
            <w:rFonts w:ascii="Aptos" w:hAnsi="Aptos"/>
            <w:sz w:val="16"/>
            <w:szCs w:val="16"/>
          </w:rPr>
          <w:fldChar w:fldCharType="begin"/>
        </w:r>
        <w:r w:rsidRPr="00AD5A3A">
          <w:rPr>
            <w:rFonts w:ascii="Aptos" w:hAnsi="Aptos"/>
            <w:sz w:val="16"/>
            <w:szCs w:val="16"/>
          </w:rPr>
          <w:instrText xml:space="preserve"> PAGE   \* MERGEFORMAT </w:instrText>
        </w:r>
        <w:r w:rsidRPr="00AD5A3A">
          <w:rPr>
            <w:rFonts w:ascii="Aptos" w:hAnsi="Aptos"/>
            <w:sz w:val="16"/>
            <w:szCs w:val="16"/>
          </w:rPr>
          <w:fldChar w:fldCharType="separate"/>
        </w:r>
        <w:r w:rsidR="001C0C27" w:rsidRPr="001C0C27">
          <w:rPr>
            <w:rFonts w:ascii="Aptos" w:hAnsi="Aptos"/>
            <w:b/>
            <w:bCs/>
            <w:noProof/>
            <w:sz w:val="16"/>
            <w:szCs w:val="16"/>
          </w:rPr>
          <w:t>7</w:t>
        </w:r>
        <w:r w:rsidRPr="00AD5A3A">
          <w:rPr>
            <w:rFonts w:ascii="Aptos" w:hAnsi="Aptos"/>
            <w:b/>
            <w:bCs/>
            <w:noProof/>
            <w:sz w:val="16"/>
            <w:szCs w:val="16"/>
          </w:rPr>
          <w:fldChar w:fldCharType="end"/>
        </w:r>
        <w:r w:rsidRPr="00AD5A3A">
          <w:rPr>
            <w:rFonts w:ascii="Aptos" w:hAnsi="Aptos"/>
            <w:b/>
            <w:bCs/>
            <w:sz w:val="16"/>
            <w:szCs w:val="16"/>
          </w:rPr>
          <w:t xml:space="preserve"> | </w:t>
        </w:r>
        <w:r w:rsidRPr="00AD5A3A">
          <w:rPr>
            <w:rFonts w:ascii="Aptos" w:hAnsi="Aptos"/>
            <w:color w:val="7F7F7F" w:themeColor="background1" w:themeShade="7F"/>
            <w:spacing w:val="60"/>
            <w:sz w:val="16"/>
            <w:szCs w:val="16"/>
          </w:rPr>
          <w:t>Page</w:t>
        </w:r>
      </w:p>
    </w:sdtContent>
  </w:sdt>
  <w:p w14:paraId="2FCECFD9" w14:textId="77777777" w:rsidR="00AD5A3A" w:rsidRDefault="00AD5A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EFF69" w14:textId="77777777" w:rsidR="00DD4116" w:rsidRDefault="00DD4116">
      <w:r>
        <w:separator/>
      </w:r>
    </w:p>
  </w:footnote>
  <w:footnote w:type="continuationSeparator" w:id="0">
    <w:p w14:paraId="40B151B0" w14:textId="77777777" w:rsidR="00DD4116" w:rsidRDefault="00DD41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CCB4D" w14:textId="59B9DBBA" w:rsidR="00F911F1" w:rsidRPr="00F110F7" w:rsidRDefault="00ED4569" w:rsidP="00AD5A3A">
    <w:pPr>
      <w:pStyle w:val="Header"/>
      <w:jc w:val="right"/>
      <w:rPr>
        <w:i/>
        <w:sz w:val="18"/>
        <w:szCs w:val="18"/>
      </w:rPr>
    </w:pPr>
    <w:r w:rsidRPr="00C95FB7">
      <w:rPr>
        <w:rFonts w:ascii="Aptos" w:hAnsi="Aptos"/>
        <w:noProof/>
      </w:rPr>
      <w:drawing>
        <wp:anchor distT="0" distB="0" distL="114300" distR="114300" simplePos="0" relativeHeight="251659264" behindDoc="0" locked="0" layoutInCell="1" allowOverlap="1" wp14:anchorId="4A2F57D8" wp14:editId="36A0E421">
          <wp:simplePos x="0" y="0"/>
          <wp:positionH relativeFrom="margin">
            <wp:posOffset>243444</wp:posOffset>
          </wp:positionH>
          <wp:positionV relativeFrom="paragraph">
            <wp:posOffset>-105831</wp:posOffset>
          </wp:positionV>
          <wp:extent cx="560705" cy="344170"/>
          <wp:effectExtent l="0" t="0" r="0" b="0"/>
          <wp:wrapSquare wrapText="bothSides"/>
          <wp:docPr id="2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5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60705" cy="3441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D5A3A" w:rsidRPr="00F110F7">
      <w:rPr>
        <w:rFonts w:ascii="Aptos" w:hAnsi="Aptos"/>
        <w:i/>
        <w:sz w:val="18"/>
        <w:szCs w:val="18"/>
      </w:rPr>
      <w:t>ICTV Taxonomy Proposal Form 2024 v.1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596941"/>
    <w:multiLevelType w:val="hybridMultilevel"/>
    <w:tmpl w:val="6F2EA5F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53514B1"/>
    <w:multiLevelType w:val="hybridMultilevel"/>
    <w:tmpl w:val="FE46762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F44E28"/>
    <w:multiLevelType w:val="hybridMultilevel"/>
    <w:tmpl w:val="17546E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92038596">
    <w:abstractNumId w:val="1"/>
  </w:num>
  <w:num w:numId="2" w16cid:durableId="436297810">
    <w:abstractNumId w:val="4"/>
  </w:num>
  <w:num w:numId="3" w16cid:durableId="747459529">
    <w:abstractNumId w:val="2"/>
  </w:num>
  <w:num w:numId="4" w16cid:durableId="329336260">
    <w:abstractNumId w:val="3"/>
  </w:num>
  <w:num w:numId="5" w16cid:durableId="8285177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74CC"/>
    <w:rsid w:val="00017BF9"/>
    <w:rsid w:val="00035A87"/>
    <w:rsid w:val="000449DB"/>
    <w:rsid w:val="0008012E"/>
    <w:rsid w:val="00080F3F"/>
    <w:rsid w:val="000A07EC"/>
    <w:rsid w:val="000A146A"/>
    <w:rsid w:val="000A7027"/>
    <w:rsid w:val="000B5D78"/>
    <w:rsid w:val="000B6878"/>
    <w:rsid w:val="000D0055"/>
    <w:rsid w:val="000F51F4"/>
    <w:rsid w:val="000F7067"/>
    <w:rsid w:val="00117C72"/>
    <w:rsid w:val="0013113D"/>
    <w:rsid w:val="001322FC"/>
    <w:rsid w:val="00171083"/>
    <w:rsid w:val="00172351"/>
    <w:rsid w:val="001C0C27"/>
    <w:rsid w:val="001C3532"/>
    <w:rsid w:val="001D3E3E"/>
    <w:rsid w:val="001F2CFE"/>
    <w:rsid w:val="00220A26"/>
    <w:rsid w:val="002312CE"/>
    <w:rsid w:val="0023149A"/>
    <w:rsid w:val="0023696B"/>
    <w:rsid w:val="002374C5"/>
    <w:rsid w:val="0025498B"/>
    <w:rsid w:val="00270722"/>
    <w:rsid w:val="00273642"/>
    <w:rsid w:val="00296DA3"/>
    <w:rsid w:val="002A5A83"/>
    <w:rsid w:val="002C3669"/>
    <w:rsid w:val="00327E73"/>
    <w:rsid w:val="00354CD8"/>
    <w:rsid w:val="00355CE0"/>
    <w:rsid w:val="00363A30"/>
    <w:rsid w:val="0037243A"/>
    <w:rsid w:val="00382FE8"/>
    <w:rsid w:val="00383BBF"/>
    <w:rsid w:val="0038593F"/>
    <w:rsid w:val="003A166F"/>
    <w:rsid w:val="003A18C5"/>
    <w:rsid w:val="003A5ED7"/>
    <w:rsid w:val="003B3832"/>
    <w:rsid w:val="003C5428"/>
    <w:rsid w:val="003E60E9"/>
    <w:rsid w:val="0043110C"/>
    <w:rsid w:val="00437970"/>
    <w:rsid w:val="00471256"/>
    <w:rsid w:val="00492FB4"/>
    <w:rsid w:val="004F20D4"/>
    <w:rsid w:val="004F2F1E"/>
    <w:rsid w:val="004F3196"/>
    <w:rsid w:val="00536426"/>
    <w:rsid w:val="00543F86"/>
    <w:rsid w:val="0058465A"/>
    <w:rsid w:val="00590DF3"/>
    <w:rsid w:val="005A54C3"/>
    <w:rsid w:val="005C2E78"/>
    <w:rsid w:val="005F0593"/>
    <w:rsid w:val="005F1677"/>
    <w:rsid w:val="005F6B15"/>
    <w:rsid w:val="006043FB"/>
    <w:rsid w:val="00647814"/>
    <w:rsid w:val="00651A7E"/>
    <w:rsid w:val="00673952"/>
    <w:rsid w:val="0067795B"/>
    <w:rsid w:val="00683D0C"/>
    <w:rsid w:val="006C0F51"/>
    <w:rsid w:val="006D18F6"/>
    <w:rsid w:val="006D428E"/>
    <w:rsid w:val="006F0EEB"/>
    <w:rsid w:val="00723577"/>
    <w:rsid w:val="0072682D"/>
    <w:rsid w:val="00736440"/>
    <w:rsid w:val="00737875"/>
    <w:rsid w:val="00740A3F"/>
    <w:rsid w:val="007847D6"/>
    <w:rsid w:val="007B0F70"/>
    <w:rsid w:val="007B6511"/>
    <w:rsid w:val="007D2F9B"/>
    <w:rsid w:val="007E0EF5"/>
    <w:rsid w:val="007E4693"/>
    <w:rsid w:val="007E667B"/>
    <w:rsid w:val="00822B3A"/>
    <w:rsid w:val="00824208"/>
    <w:rsid w:val="008308A0"/>
    <w:rsid w:val="00852D43"/>
    <w:rsid w:val="00853359"/>
    <w:rsid w:val="008815EE"/>
    <w:rsid w:val="008A22E9"/>
    <w:rsid w:val="008B43B1"/>
    <w:rsid w:val="008B7624"/>
    <w:rsid w:val="008D0EB6"/>
    <w:rsid w:val="008F51E2"/>
    <w:rsid w:val="00901EBC"/>
    <w:rsid w:val="00903048"/>
    <w:rsid w:val="009078FF"/>
    <w:rsid w:val="00913C84"/>
    <w:rsid w:val="009457C8"/>
    <w:rsid w:val="00953FFE"/>
    <w:rsid w:val="00964F7C"/>
    <w:rsid w:val="009703AF"/>
    <w:rsid w:val="009741D1"/>
    <w:rsid w:val="00976E37"/>
    <w:rsid w:val="009A3B4A"/>
    <w:rsid w:val="009F48D1"/>
    <w:rsid w:val="009F7856"/>
    <w:rsid w:val="00A10BA1"/>
    <w:rsid w:val="00A174CC"/>
    <w:rsid w:val="00A2357C"/>
    <w:rsid w:val="00A443CA"/>
    <w:rsid w:val="00A508C7"/>
    <w:rsid w:val="00A77B8E"/>
    <w:rsid w:val="00A82FBB"/>
    <w:rsid w:val="00AA009F"/>
    <w:rsid w:val="00AA4711"/>
    <w:rsid w:val="00AD2884"/>
    <w:rsid w:val="00AD5A3A"/>
    <w:rsid w:val="00AD759B"/>
    <w:rsid w:val="00AE2E79"/>
    <w:rsid w:val="00AE528C"/>
    <w:rsid w:val="00AF4998"/>
    <w:rsid w:val="00B03B7F"/>
    <w:rsid w:val="00B04610"/>
    <w:rsid w:val="00B1187F"/>
    <w:rsid w:val="00B35CC8"/>
    <w:rsid w:val="00B47589"/>
    <w:rsid w:val="00BD7967"/>
    <w:rsid w:val="00BE01A1"/>
    <w:rsid w:val="00BE4F5A"/>
    <w:rsid w:val="00C10318"/>
    <w:rsid w:val="00C302BF"/>
    <w:rsid w:val="00C55633"/>
    <w:rsid w:val="00C87FF8"/>
    <w:rsid w:val="00C95FB7"/>
    <w:rsid w:val="00CB6E36"/>
    <w:rsid w:val="00CF59EA"/>
    <w:rsid w:val="00D04287"/>
    <w:rsid w:val="00D062BE"/>
    <w:rsid w:val="00D10857"/>
    <w:rsid w:val="00D13AD5"/>
    <w:rsid w:val="00D23567"/>
    <w:rsid w:val="00D46663"/>
    <w:rsid w:val="00D54AAC"/>
    <w:rsid w:val="00D77E1C"/>
    <w:rsid w:val="00DA25AE"/>
    <w:rsid w:val="00DA73DD"/>
    <w:rsid w:val="00DC47F0"/>
    <w:rsid w:val="00DD4116"/>
    <w:rsid w:val="00DD58AA"/>
    <w:rsid w:val="00DE2D62"/>
    <w:rsid w:val="00DE4A8E"/>
    <w:rsid w:val="00E034BE"/>
    <w:rsid w:val="00E15352"/>
    <w:rsid w:val="00E37077"/>
    <w:rsid w:val="00E4481C"/>
    <w:rsid w:val="00E50727"/>
    <w:rsid w:val="00E80747"/>
    <w:rsid w:val="00ED4569"/>
    <w:rsid w:val="00EE484F"/>
    <w:rsid w:val="00EF2378"/>
    <w:rsid w:val="00EF2448"/>
    <w:rsid w:val="00EF6FBD"/>
    <w:rsid w:val="00F110F7"/>
    <w:rsid w:val="00F5025F"/>
    <w:rsid w:val="00F711CE"/>
    <w:rsid w:val="00F74510"/>
    <w:rsid w:val="00F9028E"/>
    <w:rsid w:val="00F911F1"/>
    <w:rsid w:val="00FA1DC3"/>
    <w:rsid w:val="00FC639E"/>
    <w:rsid w:val="00FF134E"/>
    <w:rsid w:val="00FF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basedOn w:val="DefaultParagraphFont"/>
    <w:unhideWhenUsed/>
    <w:rsid w:val="00437970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rsid w:val="0043797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37970"/>
    <w:rPr>
      <w:color w:val="954F72" w:themeColor="followedHyperlink"/>
      <w:u w:val="single"/>
    </w:rPr>
  </w:style>
  <w:style w:type="paragraph" w:styleId="Revision">
    <w:name w:val="Revision"/>
    <w:hidden/>
    <w:uiPriority w:val="99"/>
    <w:semiHidden/>
    <w:rsid w:val="0072682D"/>
    <w:rPr>
      <w:rFonts w:ascii="Times New Roman" w:eastAsia="Times New Roman" w:hAnsi="Times New Roman" w:cs="Times New Roman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13AD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13AD5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ListParagraph">
    <w:name w:val="List Paragraph"/>
    <w:basedOn w:val="Normal"/>
    <w:uiPriority w:val="34"/>
    <w:qFormat/>
    <w:rsid w:val="00683D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3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emf"/><Relationship Id="rId18" Type="http://schemas.openxmlformats.org/officeDocument/2006/relationships/image" Target="media/image5.png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www.ncbi.nlm.nih.gov/nucleotide/NC_001954.1?report=genbank&amp;log$=nucltop&amp;blast_rank=5&amp;RID=59F5VC16013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ictv.global/taxonomy/templat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ncbi.nlm.nih.gov/nuccore/1784318017" TargetMode="External"/><Relationship Id="rId10" Type="http://schemas.openxmlformats.org/officeDocument/2006/relationships/hyperlink" Target="https://ictv.global/sc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ictv.global/taxonomy/templates" TargetMode="External"/><Relationship Id="rId14" Type="http://schemas.openxmlformats.org/officeDocument/2006/relationships/hyperlink" Target="https://www.ncbi.nlm.nih.gov/nuccore/19718349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FBD89-643E-4AAD-B982-C3E244A0B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994</Words>
  <Characters>5669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Simmonds</dc:creator>
  <dc:description/>
  <cp:lastModifiedBy>Dann Turner</cp:lastModifiedBy>
  <cp:revision>10</cp:revision>
  <dcterms:created xsi:type="dcterms:W3CDTF">2024-06-07T16:56:00Z</dcterms:created>
  <dcterms:modified xsi:type="dcterms:W3CDTF">2024-10-08T15:14:00Z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