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657D4BB" w:rsidR="00A174CC" w:rsidRPr="00B0472A" w:rsidRDefault="00B0472A">
            <w:pPr>
              <w:pStyle w:val="BodyTextIndent"/>
              <w:ind w:left="0" w:firstLine="0"/>
              <w:jc w:val="center"/>
              <w:rPr>
                <w:rFonts w:ascii="Arial" w:hAnsi="Arial" w:cs="Arial"/>
                <w:b/>
                <w:bCs/>
                <w:i/>
                <w:iCs/>
                <w:sz w:val="28"/>
                <w:szCs w:val="28"/>
              </w:rPr>
            </w:pPr>
            <w:r w:rsidRPr="00B0472A">
              <w:rPr>
                <w:rFonts w:ascii="Arial" w:hAnsi="Arial" w:cs="Arial"/>
                <w:b/>
                <w:bCs/>
                <w:i/>
                <w:iCs/>
                <w:color w:val="000000" w:themeColor="text1"/>
                <w:sz w:val="28"/>
                <w:szCs w:val="28"/>
              </w:rPr>
              <w:t>2023.062B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A8B6636"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a </w:t>
            </w:r>
            <w:r w:rsidR="001A04F9">
              <w:rPr>
                <w:rFonts w:ascii="Arial" w:hAnsi="Arial" w:cs="Arial"/>
                <w:bCs/>
              </w:rPr>
              <w:t xml:space="preserve">new </w:t>
            </w:r>
            <w:r w:rsidR="007965E6">
              <w:rPr>
                <w:rFonts w:ascii="Arial" w:hAnsi="Arial" w:cs="Arial"/>
                <w:bCs/>
              </w:rPr>
              <w:t>subfamily</w:t>
            </w:r>
            <w:r w:rsidR="002708CE">
              <w:rPr>
                <w:rFonts w:ascii="Arial" w:hAnsi="Arial" w:cs="Arial"/>
                <w:bCs/>
              </w:rPr>
              <w:t xml:space="preserve"> </w:t>
            </w:r>
            <w:r w:rsidR="001A04F9">
              <w:rPr>
                <w:rFonts w:ascii="Arial" w:hAnsi="Arial" w:cs="Arial"/>
                <w:bCs/>
                <w:i/>
                <w:iCs/>
              </w:rPr>
              <w:t>Sk</w:t>
            </w:r>
            <w:r w:rsidR="006A1FAB">
              <w:rPr>
                <w:rFonts w:ascii="Arial" w:hAnsi="Arial" w:cs="Arial"/>
                <w:bCs/>
                <w:i/>
                <w:iCs/>
              </w:rPr>
              <w:t>u</w:t>
            </w:r>
            <w:r w:rsidR="001A04F9">
              <w:rPr>
                <w:rFonts w:ascii="Arial" w:hAnsi="Arial" w:cs="Arial"/>
                <w:bCs/>
                <w:i/>
                <w:iCs/>
              </w:rPr>
              <w:t>r</w:t>
            </w:r>
            <w:r w:rsidR="006A1FAB">
              <w:rPr>
                <w:rFonts w:ascii="Arial" w:hAnsi="Arial" w:cs="Arial"/>
                <w:bCs/>
                <w:i/>
                <w:iCs/>
              </w:rPr>
              <w:t>s</w:t>
            </w:r>
            <w:r w:rsidR="001A04F9">
              <w:rPr>
                <w:rFonts w:ascii="Arial" w:hAnsi="Arial" w:cs="Arial"/>
                <w:bCs/>
                <w:i/>
                <w:iCs/>
              </w:rPr>
              <w:t>ka</w:t>
            </w:r>
            <w:r w:rsidR="007965E6">
              <w:rPr>
                <w:rFonts w:ascii="Arial" w:hAnsi="Arial" w:cs="Arial"/>
                <w:bCs/>
                <w:i/>
                <w:iCs/>
              </w:rPr>
              <w:t>virinae</w:t>
            </w:r>
            <w:r w:rsidR="00E27937" w:rsidRPr="00E27937">
              <w:rPr>
                <w:rFonts w:ascii="Arial" w:hAnsi="Arial" w:cs="Arial"/>
                <w:bCs/>
              </w:rPr>
              <w:t xml:space="preserve"> </w:t>
            </w:r>
            <w:r w:rsidR="00E27937">
              <w:rPr>
                <w:rFonts w:ascii="Arial" w:hAnsi="Arial" w:cs="Arial"/>
                <w:bCs/>
              </w:rPr>
              <w:t xml:space="preserve">with </w:t>
            </w:r>
            <w:r w:rsidR="001A04F9">
              <w:rPr>
                <w:rFonts w:ascii="Arial" w:hAnsi="Arial" w:cs="Arial"/>
                <w:bCs/>
              </w:rPr>
              <w:t>two</w:t>
            </w:r>
            <w:r w:rsidR="007965E6">
              <w:rPr>
                <w:rFonts w:ascii="Arial" w:hAnsi="Arial" w:cs="Arial"/>
                <w:bCs/>
              </w:rPr>
              <w:t xml:space="preserve"> genera</w:t>
            </w:r>
            <w:r w:rsidR="00E27937">
              <w:rPr>
                <w:rFonts w:ascii="Arial" w:hAnsi="Arial" w:cs="Arial"/>
                <w:bCs/>
              </w:rPr>
              <w:t xml:space="preserve"> </w:t>
            </w:r>
            <w:r w:rsidR="001A04F9">
              <w:rPr>
                <w:rFonts w:ascii="Arial" w:hAnsi="Arial" w:cs="Arial"/>
                <w:bCs/>
              </w:rPr>
              <w:t>(</w:t>
            </w:r>
            <w:r w:rsidR="001A04F9" w:rsidRPr="001A04F9">
              <w:rPr>
                <w:rFonts w:ascii="Arial" w:hAnsi="Arial" w:cs="Arial"/>
                <w:bCs/>
                <w:i/>
                <w:iCs/>
              </w:rPr>
              <w:t>Pakpunavirus</w:t>
            </w:r>
            <w:r w:rsidR="001A04F9">
              <w:rPr>
                <w:rFonts w:ascii="Arial" w:hAnsi="Arial" w:cs="Arial"/>
                <w:bCs/>
              </w:rPr>
              <w:t xml:space="preserve"> and </w:t>
            </w:r>
            <w:r w:rsidR="009C48E0">
              <w:rPr>
                <w:rFonts w:ascii="Arial" w:hAnsi="Arial" w:cs="Arial"/>
                <w:bCs/>
                <w:i/>
                <w:iCs/>
              </w:rPr>
              <w:t>Baldwin</w:t>
            </w:r>
            <w:r w:rsidR="001A04F9" w:rsidRPr="001A04F9">
              <w:rPr>
                <w:rFonts w:ascii="Arial" w:hAnsi="Arial" w:cs="Arial"/>
                <w:bCs/>
                <w:i/>
                <w:iCs/>
              </w:rPr>
              <w:t>virus</w:t>
            </w:r>
            <w:r w:rsidR="001A04F9">
              <w:rPr>
                <w:rFonts w:ascii="Arial" w:hAnsi="Arial" w:cs="Arial"/>
                <w:bCs/>
              </w:rPr>
              <w:t xml:space="preserve">) </w:t>
            </w:r>
            <w:r w:rsidR="00133BC0">
              <w:rPr>
                <w:rFonts w:ascii="Arial" w:hAnsi="Arial" w:cs="Arial"/>
                <w:bCs/>
              </w:rPr>
              <w:t>[Caudoviric</w:t>
            </w:r>
            <w:r w:rsidR="00954EEF">
              <w:rPr>
                <w:rFonts w:ascii="Arial" w:hAnsi="Arial" w:cs="Arial"/>
                <w:bCs/>
              </w:rPr>
              <w:t>e</w:t>
            </w:r>
            <w:r w:rsidR="00133BC0">
              <w:rPr>
                <w:rFonts w:ascii="Arial" w:hAnsi="Arial" w:cs="Arial"/>
                <w:bCs/>
              </w:rPr>
              <w:t>tes]</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B0472A">
        <w:tc>
          <w:tcPr>
            <w:tcW w:w="4368" w:type="dxa"/>
            <w:shd w:val="clear" w:color="auto" w:fill="auto"/>
          </w:tcPr>
          <w:p w14:paraId="43C7AE53" w14:textId="6A15FA0F"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954EEF">
              <w:rPr>
                <w:rFonts w:ascii="Arial" w:hAnsi="Arial" w:cs="Arial"/>
                <w:sz w:val="22"/>
                <w:szCs w:val="22"/>
              </w:rPr>
              <w:t>I, Adriaenssens</w:t>
            </w:r>
            <w:r w:rsidR="005D5488" w:rsidRPr="005D5488">
              <w:rPr>
                <w:rFonts w:ascii="Arial" w:hAnsi="Arial" w:cs="Arial"/>
                <w:sz w:val="22"/>
                <w:szCs w:val="22"/>
              </w:rPr>
              <w:t xml:space="preserve"> EM, </w:t>
            </w:r>
            <w:r w:rsidR="00185425">
              <w:rPr>
                <w:rFonts w:ascii="Arial" w:hAnsi="Arial" w:cs="Arial"/>
                <w:sz w:val="22"/>
                <w:szCs w:val="22"/>
              </w:rPr>
              <w:t>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0B642EB6" w14:textId="0C247231" w:rsidR="00185425" w:rsidRDefault="00000000">
            <w:pPr>
              <w:rPr>
                <w:rFonts w:ascii="Arial" w:hAnsi="Arial" w:cs="Arial"/>
                <w:sz w:val="22"/>
                <w:szCs w:val="22"/>
              </w:rPr>
            </w:pPr>
            <w:hyperlink r:id="rId8" w:history="1">
              <w:r w:rsidR="00752953" w:rsidRPr="00E52C49">
                <w:rPr>
                  <w:rStyle w:val="Hyperlink"/>
                  <w:rFonts w:ascii="Arial" w:hAnsi="Arial" w:cs="Arial"/>
                  <w:sz w:val="22"/>
                  <w:szCs w:val="22"/>
                </w:rPr>
                <w:t>Dann2.Turner@uwe.ac.uk</w:t>
              </w:r>
            </w:hyperlink>
            <w:r w:rsidR="007412BD">
              <w:rPr>
                <w:rFonts w:ascii="Arial" w:hAnsi="Arial" w:cs="Arial"/>
                <w:sz w:val="22"/>
                <w:szCs w:val="22"/>
              </w:rPr>
              <w:t>;</w:t>
            </w:r>
            <w:r w:rsidR="00954EEF">
              <w:rPr>
                <w:rFonts w:ascii="Arial" w:hAnsi="Arial" w:cs="Arial"/>
                <w:sz w:val="22"/>
                <w:szCs w:val="22"/>
              </w:rPr>
              <w:t xml:space="preserve"> </w:t>
            </w:r>
            <w:hyperlink r:id="rId9" w:history="1">
              <w:r w:rsidR="009B0276" w:rsidRPr="00AB79A8">
                <w:rPr>
                  <w:rStyle w:val="Hyperlink"/>
                  <w:rFonts w:ascii="Arial" w:hAnsi="Arial" w:cs="Arial"/>
                  <w:sz w:val="22"/>
                  <w:szCs w:val="22"/>
                </w:rPr>
                <w:t>liliana.cristina.moraru@uol.de</w:t>
              </w:r>
            </w:hyperlink>
            <w:r w:rsidR="009B0276" w:rsidRPr="009B0276">
              <w:rPr>
                <w:rFonts w:ascii="Arial" w:hAnsi="Arial" w:cs="Arial"/>
                <w:sz w:val="22"/>
                <w:szCs w:val="22"/>
              </w:rPr>
              <w:t>;</w:t>
            </w:r>
            <w:r w:rsidR="00954EEF">
              <w:rPr>
                <w:rFonts w:ascii="Arial" w:hAnsi="Arial" w:cs="Arial"/>
                <w:sz w:val="22"/>
                <w:szCs w:val="22"/>
              </w:rPr>
              <w:t xml:space="preserve"> </w:t>
            </w:r>
            <w:hyperlink r:id="rId10" w:history="1">
              <w:r w:rsidR="00954EEF" w:rsidRPr="00606A3F">
                <w:rPr>
                  <w:rStyle w:val="Hyperlink"/>
                  <w:rFonts w:ascii="Arial" w:hAnsi="Arial" w:cs="Arial"/>
                  <w:sz w:val="22"/>
                  <w:szCs w:val="22"/>
                </w:rPr>
                <w:t>tolstoy@ncbi.nlm.nih.gov</w:t>
              </w:r>
            </w:hyperlink>
            <w:r w:rsidR="007412BD">
              <w:rPr>
                <w:rFonts w:ascii="Arial" w:hAnsi="Arial" w:cs="Arial"/>
                <w:sz w:val="22"/>
                <w:szCs w:val="22"/>
              </w:rPr>
              <w:t>;</w:t>
            </w:r>
            <w:r w:rsidR="00954EEF">
              <w:rPr>
                <w:rFonts w:ascii="Arial" w:hAnsi="Arial" w:cs="Arial"/>
                <w:sz w:val="22"/>
                <w:szCs w:val="22"/>
              </w:rPr>
              <w:t xml:space="preserve"> </w:t>
            </w:r>
            <w:hyperlink r:id="rId11" w:history="1">
              <w:r w:rsidR="00954EEF" w:rsidRPr="00606A3F">
                <w:rPr>
                  <w:rStyle w:val="Hyperlink"/>
                  <w:rFonts w:ascii="Arial" w:hAnsi="Arial" w:cs="Arial"/>
                  <w:sz w:val="22"/>
                  <w:szCs w:val="22"/>
                </w:rPr>
                <w:t>evelien.adriaenssens@quadram.ac.uk</w:t>
              </w:r>
            </w:hyperlink>
            <w:r w:rsidR="005D5488" w:rsidRPr="005D5488">
              <w:rPr>
                <w:rFonts w:ascii="Arial" w:hAnsi="Arial" w:cs="Arial"/>
                <w:sz w:val="22"/>
                <w:szCs w:val="22"/>
              </w:rPr>
              <w:t>;</w:t>
            </w:r>
            <w:r w:rsidR="00954EEF">
              <w:rPr>
                <w:rFonts w:ascii="Arial" w:hAnsi="Arial" w:cs="Arial"/>
                <w:sz w:val="22"/>
                <w:szCs w:val="22"/>
              </w:rPr>
              <w:t xml:space="preserve"> </w:t>
            </w:r>
            <w:hyperlink r:id="rId12" w:history="1">
              <w:r w:rsidR="00954EEF" w:rsidRPr="00606A3F">
                <w:rPr>
                  <w:rStyle w:val="Hyperlink"/>
                  <w:rFonts w:ascii="Arial" w:hAnsi="Arial" w:cs="Arial"/>
                  <w:sz w:val="22"/>
                  <w:szCs w:val="22"/>
                </w:rPr>
                <w:t>Phage.Canada@gmail.com</w:t>
              </w:r>
            </w:hyperlink>
          </w:p>
          <w:p w14:paraId="4C0145EC" w14:textId="48BD748B" w:rsidR="00185425" w:rsidRDefault="00185425">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6682AD52"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B0472A" w:rsidRDefault="009B0276" w:rsidP="009B0276">
            <w:pPr>
              <w:rPr>
                <w:rFonts w:ascii="Arial" w:hAnsi="Arial" w:cs="Arial"/>
                <w:sz w:val="22"/>
                <w:szCs w:val="22"/>
                <w:lang w:val="de-DE"/>
              </w:rPr>
            </w:pPr>
            <w:r w:rsidRPr="00B0472A">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7A7795AC" w14:textId="2DCE2916" w:rsidR="005D5488" w:rsidRPr="00B0472A" w:rsidRDefault="005D5488" w:rsidP="007412BD">
            <w:pPr>
              <w:rPr>
                <w:rFonts w:ascii="Arial" w:hAnsi="Arial" w:cs="Arial"/>
                <w:sz w:val="22"/>
                <w:szCs w:val="22"/>
                <w:lang w:val="pt-BR"/>
              </w:rPr>
            </w:pPr>
            <w:r w:rsidRPr="00B0472A">
              <w:rPr>
                <w:rFonts w:ascii="Arial" w:hAnsi="Arial" w:cs="Arial"/>
                <w:sz w:val="22"/>
                <w:szCs w:val="22"/>
                <w:lang w:val="pt-BR"/>
              </w:rPr>
              <w:t>Quadram Institute Bioscience, UK [EMA]</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E4316C3"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56FE199" w:rsidR="00A174CC" w:rsidRDefault="00A174CC">
            <w:pPr>
              <w:rPr>
                <w:rFonts w:ascii="Arial" w:hAnsi="Arial" w:cs="Arial"/>
                <w:sz w:val="22"/>
                <w:szCs w:val="22"/>
              </w:rPr>
            </w:pPr>
          </w:p>
          <w:p w14:paraId="66AC0261" w14:textId="48F91550" w:rsidR="00A174CC" w:rsidRDefault="00752953">
            <w:pPr>
              <w:rPr>
                <w:rFonts w:ascii="Arial" w:hAnsi="Arial" w:cs="Arial"/>
                <w:sz w:val="22"/>
                <w:szCs w:val="22"/>
              </w:rPr>
            </w:pPr>
            <w:r w:rsidRPr="00954EEF">
              <w:rPr>
                <w:rFonts w:ascii="Arial" w:hAnsi="Arial" w:cs="Arial"/>
                <w:i/>
                <w:iCs/>
                <w:sz w:val="22"/>
                <w:szCs w:val="22"/>
              </w:rPr>
              <w:t>Caudoviric</w:t>
            </w:r>
            <w:r w:rsidR="00954EEF" w:rsidRPr="00954EEF">
              <w:rPr>
                <w:rFonts w:ascii="Arial" w:hAnsi="Arial" w:cs="Arial"/>
                <w:i/>
                <w:iCs/>
                <w:sz w:val="22"/>
                <w:szCs w:val="22"/>
              </w:rPr>
              <w:t>e</w:t>
            </w:r>
            <w:r w:rsidRPr="00954EEF">
              <w:rPr>
                <w:rFonts w:ascii="Arial" w:hAnsi="Arial" w:cs="Arial"/>
                <w:i/>
                <w:iCs/>
                <w:sz w:val="22"/>
                <w:szCs w:val="22"/>
              </w:rPr>
              <w:t>tes</w:t>
            </w:r>
            <w:r w:rsidR="008517C0">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CFC3905" w:rsidR="00A174CC" w:rsidRPr="000A146A" w:rsidRDefault="008C20E6">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25C9E36" w:rsidR="00A174CC" w:rsidRDefault="008C20E6">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819BF1A" w14:textId="77777777" w:rsidR="00B0472A" w:rsidRDefault="00B0472A">
      <w:pPr>
        <w:rPr>
          <w:rFonts w:ascii="Arial" w:eastAsia="Times" w:hAnsi="Arial" w:cs="Arial"/>
          <w:b/>
          <w:color w:val="000000"/>
          <w:lang w:eastAsia="en-GB"/>
        </w:rPr>
      </w:pPr>
      <w:r>
        <w:rPr>
          <w:rFonts w:ascii="Arial" w:hAnsi="Arial" w:cs="Arial"/>
          <w:b/>
          <w:color w:val="000000"/>
        </w:rPr>
        <w:br w:type="page"/>
      </w:r>
    </w:p>
    <w:p w14:paraId="5BFC1800" w14:textId="44FC24BA"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31CC530" w:rsidR="00A174CC" w:rsidRPr="00B0472A" w:rsidRDefault="00B0472A">
            <w:pPr>
              <w:spacing w:before="120" w:after="120"/>
              <w:rPr>
                <w:rFonts w:ascii="Arial" w:hAnsi="Arial" w:cs="Arial"/>
                <w:bCs/>
                <w:sz w:val="22"/>
                <w:szCs w:val="22"/>
              </w:rPr>
            </w:pPr>
            <w:r w:rsidRPr="00B0472A">
              <w:rPr>
                <w:rFonts w:ascii="Arial" w:hAnsi="Arial" w:cs="Arial"/>
                <w:bCs/>
              </w:rPr>
              <w:t>2023.062B.N.v1.Skurskavirinae_nsf</w:t>
            </w:r>
            <w:r>
              <w:rPr>
                <w:rFonts w:ascii="Arial" w:hAnsi="Arial" w:cs="Arial"/>
                <w:bCs/>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EEE5075" w:rsidR="00491BCF" w:rsidRPr="00EF4416" w:rsidRDefault="001655D2" w:rsidP="00BF3A38">
            <w:pPr>
              <w:rPr>
                <w:rFonts w:ascii="Arial" w:hAnsi="Arial" w:cs="Arial"/>
                <w:bCs/>
                <w:sz w:val="22"/>
                <w:szCs w:val="22"/>
              </w:rPr>
            </w:pPr>
            <w:r w:rsidRPr="00B10D55">
              <w:rPr>
                <w:rFonts w:ascii="Arial" w:hAnsi="Arial" w:cs="Arial"/>
                <w:sz w:val="22"/>
                <w:szCs w:val="22"/>
                <w:lang w:val="en-GB"/>
              </w:rPr>
              <w:t>This new subfamily</w:t>
            </w:r>
            <w:r w:rsidR="00B10D55" w:rsidRPr="00B10D55">
              <w:rPr>
                <w:rFonts w:ascii="Arial" w:hAnsi="Arial" w:cs="Arial"/>
                <w:sz w:val="22"/>
                <w:szCs w:val="22"/>
                <w:lang w:val="en-GB"/>
              </w:rPr>
              <w:t xml:space="preserve">, </w:t>
            </w:r>
            <w:r w:rsidR="00B10D55" w:rsidRPr="00B10D55">
              <w:rPr>
                <w:rFonts w:ascii="Arial" w:hAnsi="Arial" w:cs="Arial"/>
                <w:i/>
                <w:iCs/>
                <w:sz w:val="22"/>
                <w:szCs w:val="22"/>
                <w:lang w:val="en-GB"/>
              </w:rPr>
              <w:t>Skurskavirinae</w:t>
            </w:r>
            <w:r w:rsidR="00B10D55" w:rsidRPr="00B10D55">
              <w:rPr>
                <w:rFonts w:ascii="Arial" w:hAnsi="Arial" w:cs="Arial"/>
                <w:sz w:val="22"/>
                <w:szCs w:val="22"/>
                <w:lang w:val="en-GB"/>
              </w:rPr>
              <w:t xml:space="preserve">, </w:t>
            </w:r>
            <w:r w:rsidRPr="00B10D55">
              <w:rPr>
                <w:rFonts w:ascii="Arial" w:hAnsi="Arial" w:cs="Arial"/>
                <w:sz w:val="22"/>
                <w:szCs w:val="22"/>
                <w:lang w:val="en-GB"/>
              </w:rPr>
              <w:t xml:space="preserve">consists </w:t>
            </w:r>
            <w:r w:rsidR="00B10D55" w:rsidRPr="00B10D55">
              <w:rPr>
                <w:rFonts w:ascii="Arial" w:hAnsi="Arial" w:cs="Arial"/>
                <w:sz w:val="22"/>
                <w:szCs w:val="22"/>
                <w:lang w:val="en-GB"/>
              </w:rPr>
              <w:t>of two</w:t>
            </w:r>
            <w:r w:rsidRPr="00B10D55">
              <w:rPr>
                <w:rFonts w:ascii="Arial" w:hAnsi="Arial" w:cs="Arial"/>
                <w:sz w:val="22"/>
                <w:szCs w:val="22"/>
                <w:lang w:val="en-GB"/>
              </w:rPr>
              <w:t xml:space="preserve"> genera, </w:t>
            </w:r>
            <w:r w:rsidR="00B10D55" w:rsidRPr="00B10D55">
              <w:rPr>
                <w:rFonts w:ascii="Arial" w:hAnsi="Arial" w:cs="Arial"/>
                <w:i/>
                <w:iCs/>
                <w:sz w:val="22"/>
                <w:szCs w:val="22"/>
                <w:lang w:val="en-GB"/>
              </w:rPr>
              <w:t>Baldwin</w:t>
            </w:r>
            <w:r w:rsidRPr="00B10D55">
              <w:rPr>
                <w:rFonts w:ascii="Arial" w:hAnsi="Arial" w:cs="Arial"/>
                <w:i/>
                <w:iCs/>
                <w:sz w:val="22"/>
                <w:szCs w:val="22"/>
                <w:lang w:val="en-GB"/>
              </w:rPr>
              <w:t>virus</w:t>
            </w:r>
            <w:r w:rsidR="00B10D55" w:rsidRPr="00B10D55">
              <w:rPr>
                <w:rFonts w:ascii="Arial" w:hAnsi="Arial" w:cs="Arial"/>
                <w:i/>
                <w:iCs/>
                <w:sz w:val="22"/>
                <w:szCs w:val="22"/>
                <w:lang w:val="en-GB"/>
              </w:rPr>
              <w:t xml:space="preserve"> </w:t>
            </w:r>
            <w:r w:rsidRPr="00B10D55">
              <w:rPr>
                <w:rFonts w:ascii="Arial" w:hAnsi="Arial" w:cs="Arial"/>
                <w:sz w:val="22"/>
                <w:szCs w:val="22"/>
                <w:lang w:val="en-GB"/>
              </w:rPr>
              <w:t xml:space="preserve">and </w:t>
            </w:r>
            <w:r w:rsidR="00B10D55" w:rsidRPr="00B10D55">
              <w:rPr>
                <w:rFonts w:ascii="Arial" w:hAnsi="Arial" w:cs="Arial"/>
                <w:i/>
                <w:iCs/>
                <w:sz w:val="22"/>
                <w:szCs w:val="22"/>
                <w:lang w:val="en-GB"/>
              </w:rPr>
              <w:t>Pakpunavirus</w:t>
            </w:r>
            <w:r w:rsidRPr="00B10D55">
              <w:rPr>
                <w:rFonts w:ascii="Arial" w:hAnsi="Arial" w:cs="Arial"/>
                <w:sz w:val="22"/>
                <w:szCs w:val="22"/>
                <w:lang w:val="en-GB"/>
              </w:rPr>
              <w:t xml:space="preserve">, which </w:t>
            </w:r>
            <w:r w:rsidR="00B10D55" w:rsidRPr="00B10D55">
              <w:rPr>
                <w:rFonts w:ascii="Arial" w:hAnsi="Arial" w:cs="Arial"/>
                <w:sz w:val="22"/>
                <w:szCs w:val="22"/>
                <w:lang w:val="en-GB"/>
              </w:rPr>
              <w:t xml:space="preserve">possess 94.0 kb genomes (49.5 mol%G+C) and encode 187 proteins and 17 tRNA.  Their genomes share at least 59.2% DNA sequence similarity and 139 protein homologs (76.8%).  </w:t>
            </w:r>
            <w:r w:rsidRPr="00B10D55">
              <w:rPr>
                <w:rFonts w:ascii="Arial" w:hAnsi="Arial" w:cs="Arial"/>
                <w:sz w:val="22"/>
                <w:szCs w:val="22"/>
                <w:lang w:val="en-GB"/>
              </w:rPr>
              <w:t>These values are consistent with the establishment of a subfamily.</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77777777"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79838DAA" w14:textId="77777777" w:rsidR="008517C0" w:rsidRDefault="008517C0" w:rsidP="005D5009">
                  <w:pPr>
                    <w:rPr>
                      <w:rFonts w:ascii="Arial" w:hAnsi="Arial" w:cs="Arial"/>
                      <w:sz w:val="22"/>
                      <w:szCs w:val="22"/>
                      <w:lang w:val="en-GB"/>
                    </w:rPr>
                  </w:pPr>
                </w:p>
                <w:p w14:paraId="12FE235D" w14:textId="77777777" w:rsidR="000E17F4" w:rsidRDefault="000E17F4" w:rsidP="000E17F4">
                  <w:pPr>
                    <w:rPr>
                      <w:rFonts w:ascii="Arial" w:hAnsi="Arial" w:cs="Arial"/>
                      <w:sz w:val="22"/>
                      <w:szCs w:val="22"/>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67E92018" w14:textId="77777777" w:rsidR="008517C0" w:rsidRDefault="008517C0" w:rsidP="005D5009">
                  <w:pPr>
                    <w:rPr>
                      <w:rFonts w:ascii="Arial" w:hAnsi="Arial" w:cs="Arial"/>
                      <w:sz w:val="22"/>
                      <w:szCs w:val="22"/>
                      <w:lang w:val="en-GB"/>
                    </w:rPr>
                  </w:pP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EA148D3" w14:textId="77777777" w:rsidR="00B0472A" w:rsidRDefault="00B0472A">
      <w:pPr>
        <w:pStyle w:val="BodyTextIndent"/>
        <w:spacing w:before="120" w:after="120"/>
        <w:ind w:left="0" w:firstLine="0"/>
        <w:rPr>
          <w:rFonts w:ascii="Arial" w:hAnsi="Arial" w:cs="Arial"/>
          <w:b/>
          <w:color w:val="000000"/>
          <w:szCs w:val="24"/>
        </w:rPr>
      </w:pPr>
    </w:p>
    <w:p w14:paraId="6B5315D2" w14:textId="39EDB0B8"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EC6DCED" w14:textId="77777777" w:rsidR="00B0472A" w:rsidRDefault="00B0472A">
      <w:pPr>
        <w:pStyle w:val="BodyTextIndent"/>
        <w:spacing w:before="120" w:after="120"/>
        <w:ind w:left="0" w:firstLine="0"/>
        <w:rPr>
          <w:rFonts w:ascii="Arial" w:hAnsi="Arial" w:cs="Arial"/>
          <w:b/>
          <w:color w:val="000000"/>
          <w:szCs w:val="24"/>
        </w:rPr>
      </w:pPr>
    </w:p>
    <w:p w14:paraId="209370DF" w14:textId="5F0AB380" w:rsidR="009928CC" w:rsidRPr="001C2237" w:rsidRDefault="009928CC" w:rsidP="009928CC">
      <w:pPr>
        <w:pStyle w:val="BodyTextIndent"/>
        <w:numPr>
          <w:ilvl w:val="0"/>
          <w:numId w:val="13"/>
        </w:numPr>
        <w:spacing w:before="120" w:after="120"/>
        <w:rPr>
          <w:rFonts w:ascii="Arial" w:hAnsi="Arial" w:cs="Arial"/>
          <w:b/>
          <w:color w:val="0000FF"/>
          <w:szCs w:val="24"/>
        </w:rPr>
      </w:pPr>
      <w:bookmarkStart w:id="0" w:name="_Hlk131329229"/>
      <w:bookmarkStart w:id="1" w:name="_Hlk131329568"/>
      <w:r>
        <w:rPr>
          <w:rFonts w:ascii="Arial" w:hAnsi="Arial" w:cs="Arial"/>
          <w:b/>
          <w:color w:val="0000FF"/>
          <w:szCs w:val="24"/>
        </w:rPr>
        <w:t xml:space="preserve">Create a new single species genus, </w:t>
      </w:r>
      <w:bookmarkStart w:id="2" w:name="_Hlk132203412"/>
      <w:bookmarkEnd w:id="0"/>
      <w:r w:rsidR="009C48E0">
        <w:rPr>
          <w:rFonts w:ascii="Arial" w:hAnsi="Arial" w:cs="Arial"/>
          <w:b/>
          <w:i/>
          <w:iCs/>
          <w:color w:val="0000FF"/>
          <w:szCs w:val="24"/>
        </w:rPr>
        <w:t>Baldwin</w:t>
      </w:r>
      <w:r w:rsidRPr="00E27937">
        <w:rPr>
          <w:rFonts w:ascii="Arial" w:hAnsi="Arial" w:cs="Arial"/>
          <w:b/>
          <w:i/>
          <w:iCs/>
          <w:color w:val="0000FF"/>
          <w:szCs w:val="24"/>
        </w:rPr>
        <w:t>virus</w:t>
      </w:r>
      <w:bookmarkEnd w:id="2"/>
    </w:p>
    <w:p w14:paraId="4EECAF95" w14:textId="4F780904" w:rsidR="000E17F4" w:rsidRDefault="000E17F4" w:rsidP="009928CC">
      <w:pPr>
        <w:pStyle w:val="BodyTextIndent"/>
        <w:numPr>
          <w:ilvl w:val="0"/>
          <w:numId w:val="13"/>
        </w:numPr>
        <w:spacing w:before="120" w:after="120"/>
        <w:rPr>
          <w:rFonts w:ascii="Arial" w:hAnsi="Arial" w:cs="Arial"/>
          <w:b/>
          <w:color w:val="0000FF"/>
          <w:szCs w:val="24"/>
        </w:rPr>
      </w:pPr>
      <w:bookmarkStart w:id="3" w:name="_Hlk131329601"/>
      <w:bookmarkEnd w:id="1"/>
      <w:r>
        <w:rPr>
          <w:rFonts w:ascii="Arial" w:hAnsi="Arial" w:cs="Arial"/>
          <w:b/>
          <w:color w:val="0000FF"/>
          <w:szCs w:val="24"/>
        </w:rPr>
        <w:t xml:space="preserve">To add </w:t>
      </w:r>
      <w:r w:rsidR="00327B73">
        <w:rPr>
          <w:rFonts w:ascii="Arial" w:hAnsi="Arial" w:cs="Arial"/>
          <w:b/>
          <w:color w:val="0000FF"/>
          <w:szCs w:val="24"/>
        </w:rPr>
        <w:t>twenty-one</w:t>
      </w:r>
      <w:r>
        <w:rPr>
          <w:rFonts w:ascii="Arial" w:hAnsi="Arial" w:cs="Arial"/>
          <w:b/>
          <w:color w:val="0000FF"/>
          <w:szCs w:val="24"/>
        </w:rPr>
        <w:t xml:space="preserve"> (</w:t>
      </w:r>
      <w:r w:rsidR="00327B73">
        <w:rPr>
          <w:rFonts w:ascii="Arial" w:hAnsi="Arial" w:cs="Arial"/>
          <w:b/>
          <w:color w:val="0000FF"/>
          <w:szCs w:val="24"/>
        </w:rPr>
        <w:t>21</w:t>
      </w:r>
      <w:r>
        <w:rPr>
          <w:rFonts w:ascii="Arial" w:hAnsi="Arial" w:cs="Arial"/>
          <w:b/>
          <w:color w:val="0000FF"/>
          <w:szCs w:val="24"/>
        </w:rPr>
        <w:t xml:space="preserve">) new species to the genus </w:t>
      </w:r>
      <w:r w:rsidR="00327B73">
        <w:rPr>
          <w:rFonts w:ascii="Arial" w:hAnsi="Arial" w:cs="Arial"/>
          <w:b/>
          <w:i/>
          <w:iCs/>
          <w:color w:val="0000FF"/>
          <w:szCs w:val="24"/>
        </w:rPr>
        <w:t>Pakpuna</w:t>
      </w:r>
      <w:r w:rsidRPr="000E17F4">
        <w:rPr>
          <w:rFonts w:ascii="Arial" w:hAnsi="Arial" w:cs="Arial"/>
          <w:b/>
          <w:i/>
          <w:iCs/>
          <w:color w:val="0000FF"/>
          <w:szCs w:val="24"/>
        </w:rPr>
        <w:t>virus</w:t>
      </w:r>
    </w:p>
    <w:bookmarkEnd w:id="3"/>
    <w:p w14:paraId="50D5C26F" w14:textId="58037265" w:rsidR="009928CC" w:rsidRDefault="009928CC" w:rsidP="009928CC">
      <w:pPr>
        <w:pStyle w:val="BodyTextIndent"/>
        <w:numPr>
          <w:ilvl w:val="0"/>
          <w:numId w:val="13"/>
        </w:numPr>
        <w:spacing w:before="120" w:after="120"/>
        <w:rPr>
          <w:rFonts w:ascii="Arial" w:hAnsi="Arial" w:cs="Arial"/>
          <w:b/>
          <w:color w:val="0000FF"/>
          <w:szCs w:val="24"/>
        </w:rPr>
      </w:pPr>
      <w:r>
        <w:rPr>
          <w:rFonts w:ascii="Arial" w:hAnsi="Arial" w:cs="Arial"/>
          <w:b/>
          <w:color w:val="0000FF"/>
          <w:szCs w:val="24"/>
        </w:rPr>
        <w:t xml:space="preserve">Create a new subfamily, </w:t>
      </w:r>
      <w:r w:rsidR="00327B73">
        <w:rPr>
          <w:rFonts w:ascii="Arial" w:hAnsi="Arial" w:cs="Arial"/>
          <w:b/>
          <w:i/>
          <w:iCs/>
          <w:color w:val="0000FF"/>
          <w:szCs w:val="24"/>
        </w:rPr>
        <w:t>Sk</w:t>
      </w:r>
      <w:r w:rsidR="006A1FAB">
        <w:rPr>
          <w:rFonts w:ascii="Arial" w:hAnsi="Arial" w:cs="Arial"/>
          <w:b/>
          <w:i/>
          <w:iCs/>
          <w:color w:val="0000FF"/>
          <w:szCs w:val="24"/>
        </w:rPr>
        <w:t>u</w:t>
      </w:r>
      <w:r w:rsidR="00327B73">
        <w:rPr>
          <w:rFonts w:ascii="Arial" w:hAnsi="Arial" w:cs="Arial"/>
          <w:b/>
          <w:i/>
          <w:iCs/>
          <w:color w:val="0000FF"/>
          <w:szCs w:val="24"/>
        </w:rPr>
        <w:t>rska</w:t>
      </w:r>
      <w:r w:rsidRPr="001C2237">
        <w:rPr>
          <w:rFonts w:ascii="Arial" w:hAnsi="Arial" w:cs="Arial"/>
          <w:b/>
          <w:i/>
          <w:iCs/>
          <w:color w:val="0000FF"/>
          <w:szCs w:val="24"/>
        </w:rPr>
        <w:t>virinae</w:t>
      </w:r>
      <w:r>
        <w:rPr>
          <w:rFonts w:ascii="Arial" w:hAnsi="Arial" w:cs="Arial"/>
          <w:b/>
          <w:color w:val="0000FF"/>
          <w:szCs w:val="24"/>
        </w:rPr>
        <w:t xml:space="preserve">, for these </w:t>
      </w:r>
      <w:r w:rsidR="00327B73">
        <w:rPr>
          <w:rFonts w:ascii="Arial" w:hAnsi="Arial" w:cs="Arial"/>
          <w:b/>
          <w:color w:val="0000FF"/>
          <w:szCs w:val="24"/>
        </w:rPr>
        <w:t>two</w:t>
      </w:r>
      <w:r>
        <w:rPr>
          <w:rFonts w:ascii="Arial" w:hAnsi="Arial" w:cs="Arial"/>
          <w:b/>
          <w:color w:val="0000FF"/>
          <w:szCs w:val="24"/>
        </w:rPr>
        <w:t xml:space="preserve"> genera</w:t>
      </w:r>
    </w:p>
    <w:p w14:paraId="6F570BD1" w14:textId="77777777" w:rsidR="009928CC" w:rsidRPr="000817F4" w:rsidRDefault="009928CC" w:rsidP="000817F4">
      <w:pPr>
        <w:pStyle w:val="BodyTextIndent"/>
        <w:spacing w:before="120" w:after="120"/>
        <w:ind w:left="0" w:firstLine="0"/>
        <w:rPr>
          <w:rFonts w:ascii="Arial" w:hAnsi="Arial" w:cs="Arial"/>
          <w:b/>
          <w:color w:val="0000FF"/>
          <w:szCs w:val="24"/>
        </w:rPr>
      </w:pPr>
    </w:p>
    <w:p w14:paraId="042EB24C" w14:textId="262003DD" w:rsidR="005D5009" w:rsidRDefault="005D5009">
      <w:pPr>
        <w:rPr>
          <w:rFonts w:ascii="Arial" w:hAnsi="Arial" w:cs="Arial"/>
          <w:b/>
          <w:noProof/>
          <w:sz w:val="22"/>
          <w:szCs w:val="22"/>
        </w:rPr>
      </w:pPr>
    </w:p>
    <w:p w14:paraId="3540EC0F" w14:textId="34A23772" w:rsidR="00491BCF" w:rsidRDefault="00777594">
      <w:pPr>
        <w:rPr>
          <w:rFonts w:ascii="Arial" w:hAnsi="Arial" w:cs="Arial"/>
          <w:b/>
          <w:sz w:val="22"/>
          <w:szCs w:val="22"/>
        </w:rPr>
      </w:pPr>
      <w:r>
        <w:rPr>
          <w:rFonts w:ascii="Arial" w:hAnsi="Arial" w:cs="Arial"/>
          <w:b/>
          <w:noProof/>
          <w:sz w:val="22"/>
          <w:szCs w:val="22"/>
        </w:rPr>
        <w:lastRenderedPageBreak/>
        <w:drawing>
          <wp:inline distT="0" distB="0" distL="0" distR="0" wp14:anchorId="4E35E229" wp14:editId="605DD8E9">
            <wp:extent cx="5731510" cy="2987675"/>
            <wp:effectExtent l="0" t="0" r="254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5731510" cy="2987675"/>
                    </a:xfrm>
                    <a:prstGeom prst="rect">
                      <a:avLst/>
                    </a:prstGeom>
                  </pic:spPr>
                </pic:pic>
              </a:graphicData>
            </a:graphic>
          </wp:inline>
        </w:drawing>
      </w:r>
    </w:p>
    <w:p w14:paraId="3F208225" w14:textId="77777777" w:rsidR="0036189E" w:rsidRDefault="0036189E" w:rsidP="005D5009">
      <w:pPr>
        <w:rPr>
          <w:rFonts w:ascii="Arial" w:hAnsi="Arial" w:cs="Arial"/>
          <w:b/>
          <w:bCs/>
          <w:color w:val="0000FF"/>
          <w:sz w:val="22"/>
          <w:szCs w:val="22"/>
          <w:lang w:val="en-GB"/>
        </w:rPr>
      </w:pPr>
    </w:p>
    <w:p w14:paraId="097D3D97" w14:textId="7D3DAB83" w:rsidR="00D1657F" w:rsidRDefault="00D1657F" w:rsidP="005D5009">
      <w:pPr>
        <w:rPr>
          <w:rFonts w:ascii="Arial" w:hAnsi="Arial" w:cs="Arial"/>
          <w:b/>
          <w:bCs/>
          <w:color w:val="0000FF"/>
          <w:sz w:val="22"/>
          <w:szCs w:val="22"/>
          <w:lang w:val="en-GB"/>
        </w:rPr>
      </w:pPr>
      <w:r>
        <w:rPr>
          <w:rFonts w:ascii="Arial" w:hAnsi="Arial" w:cs="Arial"/>
          <w:b/>
          <w:noProof/>
          <w:color w:val="120AB6"/>
          <w:sz w:val="22"/>
          <w:szCs w:val="22"/>
        </w:rPr>
        <mc:AlternateContent>
          <mc:Choice Requires="wps">
            <w:drawing>
              <wp:anchor distT="0" distB="0" distL="114300" distR="114300" simplePos="0" relativeHeight="251663360" behindDoc="0" locked="0" layoutInCell="1" allowOverlap="1" wp14:anchorId="05B3F77E" wp14:editId="142768D4">
                <wp:simplePos x="0" y="0"/>
                <wp:positionH relativeFrom="rightMargin">
                  <wp:posOffset>-4406900</wp:posOffset>
                </wp:positionH>
                <wp:positionV relativeFrom="paragraph">
                  <wp:posOffset>1981835</wp:posOffset>
                </wp:positionV>
                <wp:extent cx="273050" cy="558800"/>
                <wp:effectExtent l="47625" t="9525" r="22225" b="41275"/>
                <wp:wrapNone/>
                <wp:docPr id="11" name="Isosceles Triangle 11"/>
                <wp:cNvGraphicFramePr/>
                <a:graphic xmlns:a="http://schemas.openxmlformats.org/drawingml/2006/main">
                  <a:graphicData uri="http://schemas.microsoft.com/office/word/2010/wordprocessingShape">
                    <wps:wsp>
                      <wps:cNvSpPr/>
                      <wps:spPr>
                        <a:xfrm rot="16200000">
                          <a:off x="0" y="0"/>
                          <a:ext cx="273050" cy="5588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1150310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6" type="#_x0000_t5" style="position:absolute;margin-left:-347pt;margin-top:156.05pt;width:21.5pt;height:44pt;rotation:-90;z-index:25166336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" fillcolor="#4472c4 [3204]" strokecolor="#1f3763 [1604]" strokeweight="1pt">
                <w10:wrap anchorx="margin"/>
              </v:shape>
            </w:pict>
          </mc:Fallback>
        </mc:AlternateContent>
      </w:r>
      <w:r>
        <w:rPr>
          <w:rFonts w:ascii="Arial" w:hAnsi="Arial" w:cs="Arial"/>
          <w:b/>
          <w:bCs/>
          <w:noProof/>
          <w:color w:val="0000FF"/>
          <w:sz w:val="22"/>
          <w:szCs w:val="22"/>
          <w:lang w:val="en-GB"/>
        </w:rPr>
        <w:drawing>
          <wp:inline distT="0" distB="0" distL="0" distR="0" wp14:anchorId="7412142A" wp14:editId="3C693CF4">
            <wp:extent cx="5731510" cy="351282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5731510" cy="3512820"/>
                    </a:xfrm>
                    <a:prstGeom prst="rect">
                      <a:avLst/>
                    </a:prstGeom>
                  </pic:spPr>
                </pic:pic>
              </a:graphicData>
            </a:graphic>
          </wp:inline>
        </w:drawing>
      </w:r>
    </w:p>
    <w:p w14:paraId="4B2A8F63" w14:textId="77777777" w:rsidR="004D5899" w:rsidRDefault="004D5899" w:rsidP="005D5009">
      <w:pPr>
        <w:rPr>
          <w:rFonts w:ascii="Arial" w:hAnsi="Arial" w:cs="Arial"/>
          <w:b/>
          <w:bCs/>
          <w:color w:val="0000FF"/>
          <w:sz w:val="22"/>
          <w:szCs w:val="22"/>
          <w:lang w:val="en-GB"/>
        </w:rPr>
      </w:pPr>
    </w:p>
    <w:p w14:paraId="536285B4" w14:textId="6CC7800A" w:rsidR="005D5009" w:rsidRDefault="005D5009" w:rsidP="005D5009">
      <w:pPr>
        <w:rPr>
          <w:rFonts w:ascii="Arial" w:hAnsi="Arial" w:cs="Arial"/>
          <w:sz w:val="22"/>
          <w:szCs w:val="22"/>
          <w:lang w:val="en-GB"/>
        </w:rPr>
      </w:pPr>
      <w:r>
        <w:rPr>
          <w:rFonts w:ascii="Arial" w:hAnsi="Arial" w:cs="Arial"/>
          <w:b/>
          <w:bCs/>
          <w:color w:val="0000FF"/>
          <w:sz w:val="22"/>
          <w:szCs w:val="22"/>
          <w:lang w:val="en-GB"/>
        </w:rPr>
        <w:t xml:space="preserve">Figure 1. VIRIDIC heat map:  </w:t>
      </w:r>
      <w:r w:rsidR="00D1657F">
        <w:rPr>
          <w:rFonts w:ascii="Arial" w:hAnsi="Arial" w:cs="Arial"/>
          <w:b/>
          <w:bCs/>
          <w:color w:val="0000FF"/>
          <w:sz w:val="22"/>
          <w:szCs w:val="22"/>
          <w:lang w:val="en-GB"/>
        </w:rPr>
        <w:t xml:space="preserve">A. </w:t>
      </w:r>
      <w:r w:rsidR="00D1657F" w:rsidRPr="00D1657F">
        <w:rPr>
          <w:rFonts w:ascii="Arial" w:hAnsi="Arial" w:cs="Arial"/>
          <w:b/>
          <w:bCs/>
          <w:i/>
          <w:iCs/>
          <w:color w:val="0000FF"/>
          <w:sz w:val="22"/>
          <w:szCs w:val="22"/>
          <w:lang w:val="en-GB"/>
        </w:rPr>
        <w:t>Pakpunavirus</w:t>
      </w:r>
      <w:r w:rsidR="00D1657F">
        <w:rPr>
          <w:rFonts w:ascii="Arial" w:hAnsi="Arial" w:cs="Arial"/>
          <w:b/>
          <w:bCs/>
          <w:color w:val="0000FF"/>
          <w:sz w:val="22"/>
          <w:szCs w:val="22"/>
          <w:lang w:val="en-GB"/>
        </w:rPr>
        <w:t xml:space="preserve"> (top)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w:t>
      </w:r>
      <w:r w:rsidR="00777594">
        <w:rPr>
          <w:rFonts w:ascii="Arial" w:hAnsi="Arial" w:cs="Arial"/>
          <w:sz w:val="22"/>
          <w:szCs w:val="22"/>
          <w:lang w:val="en-GB"/>
        </w:rPr>
        <w:t xml:space="preserve">Names highlighted in green are existing species; while those in yellow are the new species in the genus </w:t>
      </w:r>
      <w:r w:rsidR="00777594" w:rsidRPr="00D1657F">
        <w:rPr>
          <w:rFonts w:ascii="Arial" w:hAnsi="Arial" w:cs="Arial"/>
          <w:i/>
          <w:iCs/>
          <w:sz w:val="22"/>
          <w:szCs w:val="22"/>
          <w:lang w:val="en-GB"/>
        </w:rPr>
        <w:t>Pakpunavirus</w:t>
      </w:r>
      <w:r w:rsidR="00777594">
        <w:rPr>
          <w:rFonts w:ascii="Arial" w:hAnsi="Arial" w:cs="Arial"/>
          <w:sz w:val="22"/>
          <w:szCs w:val="22"/>
          <w:lang w:val="en-GB"/>
        </w:rPr>
        <w:t xml:space="preserve">. </w:t>
      </w:r>
      <w:r>
        <w:rPr>
          <w:rFonts w:ascii="Arial" w:hAnsi="Arial" w:cs="Arial"/>
          <w:sz w:val="22"/>
          <w:szCs w:val="22"/>
          <w:lang w:val="en-GB"/>
        </w:rPr>
        <w:t xml:space="preserve">Abbreviations: phg = phage; </w:t>
      </w:r>
      <w:r w:rsidR="00777594">
        <w:rPr>
          <w:rFonts w:ascii="Arial" w:hAnsi="Arial" w:cs="Arial"/>
          <w:sz w:val="22"/>
          <w:szCs w:val="22"/>
          <w:lang w:val="en-GB"/>
        </w:rPr>
        <w:t>Pseu</w:t>
      </w:r>
      <w:r w:rsidR="00E62E1C">
        <w:rPr>
          <w:rFonts w:ascii="Arial" w:hAnsi="Arial" w:cs="Arial"/>
          <w:sz w:val="22"/>
          <w:szCs w:val="22"/>
          <w:lang w:val="en-GB"/>
        </w:rPr>
        <w:t xml:space="preserve"> = </w:t>
      </w:r>
      <w:r w:rsidR="00777594">
        <w:rPr>
          <w:rFonts w:ascii="Arial" w:hAnsi="Arial" w:cs="Arial"/>
          <w:sz w:val="22"/>
          <w:szCs w:val="22"/>
          <w:lang w:val="en-GB"/>
        </w:rPr>
        <w:t>Pseudomonas</w:t>
      </w:r>
      <w:r w:rsidR="00E62E1C">
        <w:rPr>
          <w:rFonts w:ascii="Arial" w:hAnsi="Arial" w:cs="Arial"/>
          <w:sz w:val="22"/>
          <w:szCs w:val="22"/>
          <w:lang w:val="en-GB"/>
        </w:rPr>
        <w:t xml:space="preserve">.  Because of the magnification of this </w:t>
      </w:r>
      <w:r w:rsidR="00954EEF">
        <w:rPr>
          <w:rFonts w:ascii="Arial" w:hAnsi="Arial" w:cs="Arial"/>
          <w:sz w:val="22"/>
          <w:szCs w:val="22"/>
          <w:lang w:val="en-GB"/>
        </w:rPr>
        <w:t>diagram,</w:t>
      </w:r>
      <w:r w:rsidR="00E62E1C">
        <w:rPr>
          <w:rFonts w:ascii="Arial" w:hAnsi="Arial" w:cs="Arial"/>
          <w:sz w:val="22"/>
          <w:szCs w:val="22"/>
          <w:lang w:val="en-GB"/>
        </w:rPr>
        <w:t xml:space="preserve"> we have appended the original Excel heat map (</w:t>
      </w:r>
      <w:r w:rsidR="00EB4A34" w:rsidRPr="00B0472A">
        <w:rPr>
          <w:rFonts w:ascii="Arial" w:hAnsi="Arial" w:cs="Arial"/>
          <w:bCs/>
        </w:rPr>
        <w:t>2023.062B.N.v1.Skurskavirinae_nsf</w:t>
      </w:r>
      <w:r w:rsidR="00EB4A34">
        <w:rPr>
          <w:rFonts w:ascii="Arial" w:hAnsi="Arial" w:cs="Arial"/>
          <w:bCs/>
        </w:rPr>
        <w:t>_Suppl</w:t>
      </w:r>
      <w:r w:rsidR="00EB4A34">
        <w:rPr>
          <w:rFonts w:ascii="Arial" w:hAnsi="Arial" w:cs="Arial"/>
          <w:bCs/>
        </w:rPr>
        <w:t>.xlsx</w:t>
      </w:r>
      <w:r w:rsidR="00E62E1C">
        <w:rPr>
          <w:rFonts w:ascii="Arial" w:hAnsi="Arial" w:cs="Arial"/>
          <w:sz w:val="22"/>
          <w:szCs w:val="22"/>
          <w:lang w:val="en-GB"/>
        </w:rPr>
        <w:t xml:space="preserve">). </w:t>
      </w:r>
      <w:r w:rsidR="00777594">
        <w:rPr>
          <w:rFonts w:ascii="Arial" w:hAnsi="Arial" w:cs="Arial"/>
          <w:sz w:val="22"/>
          <w:szCs w:val="22"/>
          <w:lang w:val="en-GB"/>
        </w:rPr>
        <w:t xml:space="preserve"> </w:t>
      </w:r>
      <w:r w:rsidR="00D1657F" w:rsidRPr="00D1657F">
        <w:rPr>
          <w:rFonts w:ascii="Arial" w:hAnsi="Arial" w:cs="Arial"/>
          <w:b/>
          <w:bCs/>
          <w:color w:val="3333FF"/>
          <w:sz w:val="22"/>
          <w:szCs w:val="22"/>
          <w:lang w:val="en-GB"/>
        </w:rPr>
        <w:t xml:space="preserve">B. </w:t>
      </w:r>
      <w:r w:rsidR="009C48E0" w:rsidRPr="009C48E0">
        <w:rPr>
          <w:rFonts w:ascii="Arial" w:hAnsi="Arial" w:cs="Arial"/>
          <w:b/>
          <w:bCs/>
          <w:i/>
          <w:iCs/>
          <w:color w:val="3333FF"/>
          <w:sz w:val="22"/>
          <w:szCs w:val="22"/>
          <w:lang w:val="en-GB"/>
        </w:rPr>
        <w:t>Baldwin</w:t>
      </w:r>
      <w:r w:rsidR="00D1657F" w:rsidRPr="009C48E0">
        <w:rPr>
          <w:rFonts w:ascii="Arial" w:hAnsi="Arial" w:cs="Arial"/>
          <w:b/>
          <w:bCs/>
          <w:i/>
          <w:iCs/>
          <w:color w:val="3333FF"/>
          <w:sz w:val="22"/>
          <w:szCs w:val="22"/>
          <w:lang w:val="en-GB"/>
        </w:rPr>
        <w:t xml:space="preserve">virus </w:t>
      </w:r>
      <w:r w:rsidR="00D1657F" w:rsidRPr="00D1657F">
        <w:rPr>
          <w:rFonts w:ascii="Arial" w:hAnsi="Arial" w:cs="Arial"/>
          <w:b/>
          <w:bCs/>
          <w:color w:val="3333FF"/>
          <w:sz w:val="22"/>
          <w:szCs w:val="22"/>
          <w:lang w:val="en-GB"/>
        </w:rPr>
        <w:t xml:space="preserve">and a portion of the </w:t>
      </w:r>
      <w:r w:rsidR="00D1657F" w:rsidRPr="009C48E0">
        <w:rPr>
          <w:rFonts w:ascii="Arial" w:hAnsi="Arial" w:cs="Arial"/>
          <w:b/>
          <w:bCs/>
          <w:i/>
          <w:iCs/>
          <w:color w:val="3333FF"/>
          <w:sz w:val="22"/>
          <w:szCs w:val="22"/>
          <w:lang w:val="en-GB"/>
        </w:rPr>
        <w:t>Pakpunavirus</w:t>
      </w:r>
      <w:r w:rsidR="00D1657F" w:rsidRPr="00D1657F">
        <w:rPr>
          <w:rFonts w:ascii="Arial" w:hAnsi="Arial" w:cs="Arial"/>
          <w:b/>
          <w:bCs/>
          <w:color w:val="3333FF"/>
          <w:sz w:val="22"/>
          <w:szCs w:val="22"/>
          <w:lang w:val="en-GB"/>
        </w:rPr>
        <w:t xml:space="preserve"> heat map</w:t>
      </w:r>
      <w:r w:rsidR="00D1657F">
        <w:rPr>
          <w:rFonts w:ascii="Arial" w:hAnsi="Arial" w:cs="Arial"/>
          <w:b/>
          <w:bCs/>
          <w:color w:val="3333FF"/>
          <w:sz w:val="22"/>
          <w:szCs w:val="22"/>
          <w:lang w:val="en-GB"/>
        </w:rPr>
        <w:t xml:space="preserve"> (bottom)</w:t>
      </w:r>
      <w:r w:rsidR="00D1657F">
        <w:rPr>
          <w:rFonts w:ascii="Arial" w:hAnsi="Arial" w:cs="Arial"/>
          <w:sz w:val="22"/>
          <w:szCs w:val="22"/>
          <w:lang w:val="en-GB"/>
        </w:rPr>
        <w:t>.</w:t>
      </w:r>
    </w:p>
    <w:p w14:paraId="203A9A4E" w14:textId="77777777" w:rsidR="00D1657F" w:rsidRDefault="00D1657F" w:rsidP="005D5009">
      <w:pPr>
        <w:rPr>
          <w:rFonts w:ascii="Arial" w:hAnsi="Arial" w:cs="Arial"/>
          <w:b/>
          <w:bCs/>
          <w:color w:val="0000FF"/>
          <w:sz w:val="22"/>
          <w:szCs w:val="22"/>
          <w:lang w:val="en-GB"/>
        </w:rPr>
      </w:pPr>
    </w:p>
    <w:p w14:paraId="2F23CF3E" w14:textId="183AB839" w:rsidR="00A174CC" w:rsidRDefault="00A174CC">
      <w:pPr>
        <w:rPr>
          <w:rFonts w:ascii="Arial" w:hAnsi="Arial" w:cs="Arial"/>
          <w:b/>
          <w:sz w:val="22"/>
          <w:szCs w:val="22"/>
        </w:rPr>
      </w:pPr>
    </w:p>
    <w:p w14:paraId="262FC186" w14:textId="22414679" w:rsidR="00FE6424" w:rsidRDefault="00FE6424">
      <w:pPr>
        <w:rPr>
          <w:rFonts w:ascii="Arial" w:hAnsi="Arial" w:cs="Arial"/>
          <w:b/>
          <w:sz w:val="22"/>
          <w:szCs w:val="22"/>
        </w:rPr>
      </w:pPr>
    </w:p>
    <w:p w14:paraId="10BAF4CB" w14:textId="318D977F" w:rsidR="00FE6424" w:rsidRDefault="00EF08DB">
      <w:pPr>
        <w:rPr>
          <w:rFonts w:ascii="Arial" w:hAnsi="Arial" w:cs="Arial"/>
          <w:b/>
          <w:sz w:val="22"/>
          <w:szCs w:val="22"/>
        </w:rPr>
      </w:pPr>
      <w:r>
        <w:rPr>
          <w:rFonts w:ascii="Arial" w:hAnsi="Arial" w:cs="Arial"/>
          <w:b/>
          <w:noProof/>
          <w:color w:val="120AB6"/>
          <w:sz w:val="22"/>
          <w:szCs w:val="22"/>
        </w:rPr>
        <w:lastRenderedPageBreak/>
        <w:drawing>
          <wp:inline distT="0" distB="0" distL="0" distR="0" wp14:anchorId="0D552F3E" wp14:editId="60D88BD2">
            <wp:extent cx="5737860" cy="1466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5737860" cy="1466850"/>
                    </a:xfrm>
                    <a:prstGeom prst="rect">
                      <a:avLst/>
                    </a:prstGeom>
                  </pic:spPr>
                </pic:pic>
              </a:graphicData>
            </a:graphic>
          </wp:inline>
        </w:drawing>
      </w:r>
    </w:p>
    <w:p w14:paraId="399506B8" w14:textId="1FF9B2F0" w:rsidR="0036189E" w:rsidRDefault="00EF08DB" w:rsidP="005D5009">
      <w:pPr>
        <w:rPr>
          <w:rFonts w:ascii="Arial" w:hAnsi="Arial" w:cs="Arial"/>
          <w:b/>
          <w:color w:val="120AB6"/>
          <w:sz w:val="22"/>
          <w:szCs w:val="22"/>
        </w:rPr>
      </w:pPr>
      <w:r>
        <w:rPr>
          <w:rFonts w:ascii="Arial" w:hAnsi="Arial" w:cs="Arial"/>
          <w:b/>
          <w:noProof/>
          <w:color w:val="120AB6"/>
          <w:sz w:val="22"/>
          <w:szCs w:val="22"/>
        </w:rPr>
        <mc:AlternateContent>
          <mc:Choice Requires="wps">
            <w:drawing>
              <wp:anchor distT="0" distB="0" distL="114300" distR="114300" simplePos="0" relativeHeight="251666432" behindDoc="0" locked="0" layoutInCell="1" allowOverlap="1" wp14:anchorId="603A9901" wp14:editId="549B6B9A">
                <wp:simplePos x="0" y="0"/>
                <wp:positionH relativeFrom="column">
                  <wp:posOffset>4736465</wp:posOffset>
                </wp:positionH>
                <wp:positionV relativeFrom="paragraph">
                  <wp:posOffset>161290</wp:posOffset>
                </wp:positionV>
                <wp:extent cx="273050" cy="558800"/>
                <wp:effectExtent l="47625" t="9525" r="22225" b="41275"/>
                <wp:wrapNone/>
                <wp:docPr id="2" name="Isosceles Triangle 2"/>
                <wp:cNvGraphicFramePr/>
                <a:graphic xmlns:a="http://schemas.openxmlformats.org/drawingml/2006/main">
                  <a:graphicData uri="http://schemas.microsoft.com/office/word/2010/wordprocessingShape">
                    <wps:wsp>
                      <wps:cNvSpPr/>
                      <wps:spPr>
                        <a:xfrm rot="16200000">
                          <a:off x="0" y="0"/>
                          <a:ext cx="273050" cy="558800"/>
                        </a:xfrm>
                        <a:prstGeom prst="triangle">
                          <a:avLst/>
                        </a:prstGeom>
                        <a:solidFill>
                          <a:srgbClr val="00B0F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E14F4BC" id="Isosceles Triangle 2" o:spid="_x0000_s1026" type="#_x0000_t5" style="position:absolute;margin-left:372.95pt;margin-top:12.7pt;width:21.5pt;height:44pt;rotation:-90;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" fillcolor="#00b0f0" strokecolor="#00b0f0" strokeweight="1pt"/>
            </w:pict>
          </mc:Fallback>
        </mc:AlternateContent>
      </w:r>
      <w:r>
        <w:rPr>
          <w:rFonts w:ascii="Arial" w:hAnsi="Arial" w:cs="Arial"/>
          <w:b/>
          <w:noProof/>
          <w:color w:val="120AB6"/>
          <w:sz w:val="22"/>
          <w:szCs w:val="22"/>
        </w:rPr>
        <w:drawing>
          <wp:inline distT="0" distB="0" distL="0" distR="0" wp14:anchorId="3466200C" wp14:editId="29659CB3">
            <wp:extent cx="5731510" cy="268668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a:extLst>
                        <a:ext uri="{28A0092B-C50C-407E-A947-70E740481C1C}">
                          <a14:useLocalDpi xmlns:a14="http://schemas.microsoft.com/office/drawing/2010/main" val="0"/>
                        </a:ext>
                      </a:extLst>
                    </a:blip>
                    <a:stretch>
                      <a:fillRect/>
                    </a:stretch>
                  </pic:blipFill>
                  <pic:spPr>
                    <a:xfrm>
                      <a:off x="0" y="0"/>
                      <a:ext cx="5731510" cy="2686685"/>
                    </a:xfrm>
                    <a:prstGeom prst="rect">
                      <a:avLst/>
                    </a:prstGeom>
                  </pic:spPr>
                </pic:pic>
              </a:graphicData>
            </a:graphic>
          </wp:inline>
        </w:drawing>
      </w:r>
    </w:p>
    <w:p w14:paraId="4BBF1BB8" w14:textId="15495EBE"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7"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046DC6B1" w14:textId="1B70CC71" w:rsidR="00FE6424" w:rsidRDefault="00FE6424" w:rsidP="005D5009">
      <w:pPr>
        <w:rPr>
          <w:rFonts w:ascii="Arial" w:hAnsi="Arial" w:cs="Arial"/>
          <w:sz w:val="22"/>
          <w:szCs w:val="22"/>
          <w:lang w:val="en-GB"/>
        </w:rPr>
      </w:pPr>
    </w:p>
    <w:p w14:paraId="7B76630D" w14:textId="07C2E582" w:rsidR="005D5009" w:rsidRDefault="005D5009" w:rsidP="005D5009">
      <w:pPr>
        <w:rPr>
          <w:rFonts w:ascii="Arial" w:hAnsi="Arial" w:cs="Arial"/>
          <w:sz w:val="22"/>
          <w:szCs w:val="22"/>
          <w:lang w:val="en-GB"/>
        </w:rPr>
      </w:pPr>
    </w:p>
    <w:p w14:paraId="59AB2F7C" w14:textId="25871D05" w:rsidR="009928CC" w:rsidRPr="001C2237" w:rsidRDefault="009928CC" w:rsidP="009928CC">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sidR="009C48E0">
        <w:rPr>
          <w:rFonts w:ascii="Arial" w:hAnsi="Arial" w:cs="Arial"/>
          <w:b/>
          <w:i/>
          <w:iCs/>
          <w:color w:val="0000FF"/>
          <w:szCs w:val="24"/>
        </w:rPr>
        <w:t>Baldwin</w:t>
      </w:r>
      <w:r w:rsidR="009D1136" w:rsidRPr="00E27937">
        <w:rPr>
          <w:rFonts w:ascii="Arial" w:hAnsi="Arial" w:cs="Arial"/>
          <w:b/>
          <w:i/>
          <w:iCs/>
          <w:color w:val="0000FF"/>
          <w:szCs w:val="24"/>
        </w:rPr>
        <w:t>virus</w:t>
      </w:r>
    </w:p>
    <w:p w14:paraId="5AEB6266" w14:textId="77777777" w:rsidR="005D5009" w:rsidRDefault="005D5009" w:rsidP="005D5009">
      <w:pPr>
        <w:rPr>
          <w:rFonts w:ascii="Arial" w:hAnsi="Arial" w:cs="Arial"/>
          <w:sz w:val="22"/>
          <w:szCs w:val="22"/>
          <w:lang w:val="en-GB"/>
        </w:rPr>
      </w:pPr>
    </w:p>
    <w:p w14:paraId="614485FE" w14:textId="57A2EAA1" w:rsidR="00596F52" w:rsidRDefault="00596F52" w:rsidP="00596F52">
      <w:pPr>
        <w:rPr>
          <w:rFonts w:ascii="Arial" w:hAnsi="Arial" w:cs="Arial"/>
          <w:sz w:val="22"/>
          <w:szCs w:val="22"/>
          <w:lang w:val="en-GB"/>
        </w:rPr>
      </w:pPr>
      <w:bookmarkStart w:id="4" w:name="_Hlk131329419"/>
      <w:r w:rsidRPr="007F6A64">
        <w:rPr>
          <w:rFonts w:ascii="Arial" w:hAnsi="Arial" w:cs="Arial"/>
          <w:b/>
          <w:bCs/>
          <w:color w:val="0000FF"/>
          <w:sz w:val="22"/>
          <w:szCs w:val="22"/>
          <w:lang w:val="en-GB"/>
        </w:rPr>
        <w:t xml:space="preserve">Origin of the name of this taxon:  </w:t>
      </w:r>
      <w:bookmarkStart w:id="5" w:name="_Hlk131337711"/>
      <w:r w:rsidRPr="007F6A64">
        <w:rPr>
          <w:rFonts w:ascii="Arial" w:hAnsi="Arial" w:cs="Arial"/>
          <w:sz w:val="22"/>
          <w:szCs w:val="22"/>
          <w:lang w:val="en-GB"/>
        </w:rPr>
        <w:t>Th</w:t>
      </w:r>
      <w:r w:rsidR="0014150A">
        <w:rPr>
          <w:rFonts w:ascii="Arial" w:hAnsi="Arial" w:cs="Arial"/>
          <w:sz w:val="22"/>
          <w:szCs w:val="22"/>
          <w:lang w:val="en-GB"/>
        </w:rPr>
        <w:t xml:space="preserve">e name </w:t>
      </w:r>
      <w:r w:rsidR="0078085E">
        <w:rPr>
          <w:rFonts w:ascii="Arial" w:hAnsi="Arial" w:cs="Arial"/>
          <w:sz w:val="22"/>
          <w:szCs w:val="22"/>
          <w:lang w:val="en-GB"/>
        </w:rPr>
        <w:t>of</w:t>
      </w:r>
      <w:r w:rsidR="0014150A">
        <w:rPr>
          <w:rFonts w:ascii="Arial" w:hAnsi="Arial" w:cs="Arial"/>
          <w:sz w:val="22"/>
          <w:szCs w:val="22"/>
          <w:lang w:val="en-GB"/>
        </w:rPr>
        <w:t xml:space="preserve"> this taxon derives directly from the </w:t>
      </w:r>
      <w:r w:rsidR="00095D5F">
        <w:rPr>
          <w:rFonts w:ascii="Arial" w:hAnsi="Arial" w:cs="Arial"/>
          <w:sz w:val="22"/>
          <w:szCs w:val="22"/>
          <w:lang w:val="en-GB"/>
        </w:rPr>
        <w:t>location (Lake Baldwin) where</w:t>
      </w:r>
      <w:r w:rsidR="0014150A">
        <w:rPr>
          <w:rFonts w:ascii="Arial" w:hAnsi="Arial" w:cs="Arial"/>
          <w:sz w:val="22"/>
          <w:szCs w:val="22"/>
          <w:lang w:val="en-GB"/>
        </w:rPr>
        <w:t xml:space="preserve"> the first virus of its type</w:t>
      </w:r>
      <w:r w:rsidR="0078085E">
        <w:rPr>
          <w:rFonts w:ascii="Arial" w:hAnsi="Arial" w:cs="Arial"/>
          <w:sz w:val="22"/>
          <w:szCs w:val="22"/>
          <w:lang w:val="en-GB"/>
        </w:rPr>
        <w:t xml:space="preserve"> </w:t>
      </w:r>
      <w:bookmarkEnd w:id="5"/>
      <w:r w:rsidR="00095D5F">
        <w:rPr>
          <w:rFonts w:ascii="Arial" w:hAnsi="Arial" w:cs="Arial"/>
          <w:sz w:val="22"/>
          <w:szCs w:val="22"/>
          <w:lang w:val="en-GB"/>
        </w:rPr>
        <w:t>Pseudomonas phage EM was isolated</w:t>
      </w:r>
    </w:p>
    <w:p w14:paraId="1CD54F92" w14:textId="77777777" w:rsidR="00596F52" w:rsidRPr="007F6A64" w:rsidRDefault="00596F52" w:rsidP="00596F52">
      <w:pPr>
        <w:rPr>
          <w:rFonts w:ascii="Arial" w:hAnsi="Arial" w:cs="Arial"/>
          <w:b/>
          <w:bCs/>
          <w:color w:val="0000FF"/>
          <w:sz w:val="22"/>
          <w:szCs w:val="22"/>
          <w:lang w:val="en-GB"/>
        </w:rPr>
      </w:pPr>
    </w:p>
    <w:p w14:paraId="3E5A55E7" w14:textId="36F1ECEA" w:rsidR="00596F52" w:rsidRDefault="00596F52" w:rsidP="000817F4">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9D1136" w:rsidRPr="009D1136">
        <w:rPr>
          <w:rFonts w:ascii="Arial" w:hAnsi="Arial" w:cs="Arial"/>
          <w:sz w:val="22"/>
          <w:szCs w:val="22"/>
          <w:lang w:val="en-GB"/>
        </w:rPr>
        <w:t xml:space="preserve">This </w:t>
      </w:r>
      <w:r w:rsidR="004C07A9">
        <w:rPr>
          <w:rFonts w:ascii="Arial" w:hAnsi="Arial" w:cs="Arial"/>
          <w:sz w:val="22"/>
          <w:szCs w:val="22"/>
          <w:lang w:val="en-GB"/>
        </w:rPr>
        <w:t xml:space="preserve">lytic </w:t>
      </w:r>
      <w:r w:rsidR="00095D5F">
        <w:rPr>
          <w:rFonts w:ascii="Arial" w:hAnsi="Arial" w:cs="Arial"/>
          <w:sz w:val="22"/>
          <w:szCs w:val="22"/>
          <w:lang w:val="en-GB"/>
        </w:rPr>
        <w:t>my</w:t>
      </w:r>
      <w:r w:rsidR="004C07A9">
        <w:rPr>
          <w:rFonts w:ascii="Arial" w:hAnsi="Arial" w:cs="Arial"/>
          <w:sz w:val="22"/>
          <w:szCs w:val="22"/>
          <w:lang w:val="en-GB"/>
        </w:rPr>
        <w:t>o</w:t>
      </w:r>
      <w:r w:rsidR="009D1136" w:rsidRPr="009D1136">
        <w:rPr>
          <w:rFonts w:ascii="Arial" w:hAnsi="Arial" w:cs="Arial"/>
          <w:sz w:val="22"/>
          <w:szCs w:val="22"/>
          <w:lang w:val="en-GB"/>
        </w:rPr>
        <w:t xml:space="preserve">phage was isolated against </w:t>
      </w:r>
      <w:r w:rsidR="00095D5F" w:rsidRPr="00095D5F">
        <w:rPr>
          <w:rFonts w:ascii="Arial" w:hAnsi="Arial" w:cs="Arial"/>
          <w:sz w:val="22"/>
          <w:szCs w:val="22"/>
          <w:lang w:val="en-GB"/>
        </w:rPr>
        <w:t>Pseudomonas phage EM</w:t>
      </w:r>
      <w:r w:rsidR="004C07A9">
        <w:rPr>
          <w:rFonts w:ascii="Arial" w:hAnsi="Arial" w:cs="Arial"/>
          <w:sz w:val="22"/>
          <w:szCs w:val="22"/>
          <w:lang w:val="en-GB"/>
        </w:rPr>
        <w:t xml:space="preserve"> </w:t>
      </w:r>
      <w:r w:rsidR="009D1136" w:rsidRPr="009D1136">
        <w:rPr>
          <w:rFonts w:ascii="Arial" w:hAnsi="Arial" w:cs="Arial"/>
          <w:sz w:val="22"/>
          <w:szCs w:val="22"/>
          <w:lang w:val="en-GB"/>
        </w:rPr>
        <w:t xml:space="preserve">from </w:t>
      </w:r>
      <w:r w:rsidR="00095D5F" w:rsidRPr="00095D5F">
        <w:rPr>
          <w:rFonts w:ascii="Arial" w:hAnsi="Arial" w:cs="Arial"/>
          <w:sz w:val="22"/>
          <w:szCs w:val="22"/>
          <w:lang w:val="en-GB"/>
        </w:rPr>
        <w:t>Lake Baldwin</w:t>
      </w:r>
      <w:r w:rsidR="00095D5F">
        <w:rPr>
          <w:rFonts w:ascii="Arial" w:hAnsi="Arial" w:cs="Arial"/>
          <w:sz w:val="22"/>
          <w:szCs w:val="22"/>
          <w:lang w:val="en-GB"/>
        </w:rPr>
        <w:t xml:space="preserve"> (FL USA).  </w:t>
      </w:r>
      <w:r w:rsidR="009D1136" w:rsidRPr="009D1136">
        <w:rPr>
          <w:rFonts w:ascii="Arial" w:hAnsi="Arial" w:cs="Arial"/>
          <w:sz w:val="22"/>
          <w:szCs w:val="22"/>
          <w:lang w:val="en-GB"/>
        </w:rPr>
        <w:t xml:space="preserve">The genome </w:t>
      </w:r>
      <w:r w:rsidR="00095D5F">
        <w:rPr>
          <w:rFonts w:ascii="Arial" w:hAnsi="Arial" w:cs="Arial"/>
          <w:sz w:val="22"/>
          <w:szCs w:val="22"/>
          <w:lang w:val="en-GB"/>
        </w:rPr>
        <w:t xml:space="preserve">possesses </w:t>
      </w:r>
      <w:r w:rsidR="00095D5F" w:rsidRPr="00095D5F">
        <w:rPr>
          <w:rFonts w:ascii="Arial" w:hAnsi="Arial" w:cs="Arial"/>
          <w:sz w:val="22"/>
          <w:szCs w:val="22"/>
          <w:lang w:val="en-GB"/>
        </w:rPr>
        <w:t>1192</w:t>
      </w:r>
      <w:r w:rsidR="00954EEF">
        <w:rPr>
          <w:rFonts w:ascii="Arial" w:hAnsi="Arial" w:cs="Arial"/>
          <w:sz w:val="22"/>
          <w:szCs w:val="22"/>
          <w:lang w:val="en-GB"/>
        </w:rPr>
        <w:t xml:space="preserve"> bp</w:t>
      </w:r>
      <w:r w:rsidR="00095D5F">
        <w:rPr>
          <w:rFonts w:ascii="Arial" w:hAnsi="Arial" w:cs="Arial"/>
          <w:sz w:val="22"/>
          <w:szCs w:val="22"/>
          <w:lang w:val="en-GB"/>
        </w:rPr>
        <w:t xml:space="preserve"> direct terminal repeats</w:t>
      </w:r>
      <w:r w:rsidR="009D1136" w:rsidRPr="009D1136">
        <w:rPr>
          <w:rFonts w:ascii="Arial" w:hAnsi="Arial" w:cs="Arial"/>
          <w:sz w:val="22"/>
          <w:szCs w:val="22"/>
          <w:lang w:val="en-GB"/>
        </w:rPr>
        <w:t xml:space="preserve">.  </w:t>
      </w:r>
    </w:p>
    <w:p w14:paraId="5B1C38A2" w14:textId="77777777" w:rsidR="009D1136" w:rsidRDefault="009D1136" w:rsidP="000817F4">
      <w:pPr>
        <w:rPr>
          <w:rFonts w:ascii="Arial" w:hAnsi="Arial" w:cs="Arial"/>
          <w:sz w:val="22"/>
          <w:szCs w:val="22"/>
          <w:lang w:val="en-GB"/>
        </w:rPr>
      </w:pPr>
    </w:p>
    <w:p w14:paraId="6CB495FE" w14:textId="75AF4FF2" w:rsidR="004C07A9" w:rsidRDefault="004C07A9" w:rsidP="004C07A9">
      <w:pPr>
        <w:jc w:val="center"/>
        <w:rPr>
          <w:rFonts w:ascii="Arial" w:hAnsi="Arial" w:cs="Arial"/>
          <w:sz w:val="22"/>
          <w:szCs w:val="22"/>
          <w:lang w:val="en-GB"/>
        </w:rPr>
      </w:pPr>
    </w:p>
    <w:p w14:paraId="657FFE04" w14:textId="58A08463" w:rsidR="009D1136" w:rsidRDefault="009D1136" w:rsidP="009D113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095D5F">
        <w:rPr>
          <w:rFonts w:ascii="Arial" w:hAnsi="Arial" w:cs="Arial"/>
          <w:bCs/>
          <w:sz w:val="22"/>
          <w:szCs w:val="22"/>
          <w:lang w:val="en-GB"/>
        </w:rPr>
        <w:t>N/A</w:t>
      </w:r>
    </w:p>
    <w:p w14:paraId="209093BA" w14:textId="77777777" w:rsidR="009D1136" w:rsidRDefault="009D1136" w:rsidP="000817F4">
      <w:pPr>
        <w:rPr>
          <w:rFonts w:ascii="Arial" w:hAnsi="Arial" w:cs="Arial"/>
          <w:sz w:val="22"/>
          <w:szCs w:val="22"/>
          <w:lang w:val="en-GB"/>
        </w:rPr>
      </w:pPr>
    </w:p>
    <w:p w14:paraId="65F0544F" w14:textId="2C9E7241"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FDF483E" w14:textId="77777777" w:rsidR="00596F52" w:rsidRPr="007F6A64" w:rsidRDefault="00596F52" w:rsidP="00596F52">
      <w:pPr>
        <w:rPr>
          <w:rFonts w:ascii="Arial" w:hAnsi="Arial" w:cs="Arial"/>
          <w:sz w:val="22"/>
          <w:szCs w:val="22"/>
          <w:lang w:val="en-GB"/>
        </w:rPr>
      </w:pPr>
    </w:p>
    <w:tbl>
      <w:tblPr>
        <w:tblStyle w:val="TableGrid"/>
        <w:tblW w:w="8990" w:type="dxa"/>
        <w:tblLook w:val="04A0" w:firstRow="1" w:lastRow="0" w:firstColumn="1" w:lastColumn="0" w:noHBand="0" w:noVBand="1"/>
      </w:tblPr>
      <w:tblGrid>
        <w:gridCol w:w="1860"/>
        <w:gridCol w:w="1463"/>
        <w:gridCol w:w="756"/>
        <w:gridCol w:w="702"/>
        <w:gridCol w:w="861"/>
        <w:gridCol w:w="943"/>
        <w:gridCol w:w="1099"/>
        <w:gridCol w:w="1306"/>
      </w:tblGrid>
      <w:tr w:rsidR="009C48E0" w:rsidRPr="007F6A64" w14:paraId="05C1F474" w14:textId="77777777" w:rsidTr="009C48E0">
        <w:tc>
          <w:tcPr>
            <w:tcW w:w="2102" w:type="dxa"/>
            <w:tcBorders>
              <w:top w:val="single" w:sz="4" w:space="0" w:color="auto"/>
              <w:left w:val="single" w:sz="4" w:space="0" w:color="auto"/>
              <w:bottom w:val="single" w:sz="4" w:space="0" w:color="auto"/>
              <w:right w:val="single" w:sz="4" w:space="0" w:color="auto"/>
            </w:tcBorders>
            <w:hideMark/>
          </w:tcPr>
          <w:p w14:paraId="43E361CB" w14:textId="77777777"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052B7879" w14:textId="77777777"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6FB9779F" w14:textId="77777777"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Size (Kb)</w:t>
            </w:r>
          </w:p>
        </w:tc>
        <w:tc>
          <w:tcPr>
            <w:tcW w:w="708" w:type="dxa"/>
            <w:tcBorders>
              <w:top w:val="single" w:sz="4" w:space="0" w:color="auto"/>
              <w:left w:val="single" w:sz="4" w:space="0" w:color="auto"/>
              <w:bottom w:val="single" w:sz="4" w:space="0" w:color="auto"/>
              <w:right w:val="single" w:sz="4" w:space="0" w:color="auto"/>
            </w:tcBorders>
            <w:hideMark/>
          </w:tcPr>
          <w:p w14:paraId="392EFB69" w14:textId="77777777"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5A6FAD4E" w14:textId="77777777"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tcPr>
          <w:p w14:paraId="5E932BC6" w14:textId="5EABC22B" w:rsidR="009C48E0" w:rsidRPr="00E916FB" w:rsidRDefault="009C48E0" w:rsidP="009D5163">
            <w:pPr>
              <w:rPr>
                <w:rFonts w:ascii="Arial" w:hAnsi="Arial" w:cs="Arial"/>
                <w:sz w:val="20"/>
                <w:szCs w:val="20"/>
                <w:lang w:val="en-GB"/>
              </w:rPr>
            </w:pPr>
            <w:r>
              <w:rPr>
                <w:rFonts w:ascii="Arial" w:hAnsi="Arial" w:cs="Arial"/>
                <w:sz w:val="20"/>
                <w:szCs w:val="20"/>
                <w:lang w:val="en-GB"/>
              </w:rPr>
              <w:t>tRNA</w:t>
            </w:r>
          </w:p>
        </w:tc>
        <w:tc>
          <w:tcPr>
            <w:tcW w:w="1109" w:type="dxa"/>
            <w:tcBorders>
              <w:top w:val="single" w:sz="4" w:space="0" w:color="auto"/>
              <w:left w:val="single" w:sz="4" w:space="0" w:color="auto"/>
              <w:bottom w:val="single" w:sz="4" w:space="0" w:color="auto"/>
              <w:right w:val="single" w:sz="4" w:space="0" w:color="auto"/>
            </w:tcBorders>
            <w:hideMark/>
          </w:tcPr>
          <w:p w14:paraId="09587217" w14:textId="53577E3F"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9C48E0" w:rsidRPr="00E916FB" w:rsidRDefault="009C48E0" w:rsidP="009D5163">
            <w:pPr>
              <w:rPr>
                <w:rFonts w:ascii="Arial" w:hAnsi="Arial" w:cs="Arial"/>
                <w:sz w:val="20"/>
                <w:szCs w:val="20"/>
                <w:lang w:val="en-GB"/>
              </w:rPr>
            </w:pPr>
            <w:r w:rsidRPr="00E916FB">
              <w:rPr>
                <w:rFonts w:ascii="Arial" w:hAnsi="Arial" w:cs="Arial"/>
                <w:sz w:val="20"/>
                <w:szCs w:val="20"/>
                <w:lang w:val="en-GB"/>
              </w:rPr>
              <w:t>Overall % homologous proteins (**)</w:t>
            </w:r>
          </w:p>
        </w:tc>
      </w:tr>
      <w:tr w:rsidR="009C48E0" w:rsidRPr="007F6A64" w14:paraId="1DBCCF39" w14:textId="77777777" w:rsidTr="006E16F3">
        <w:tc>
          <w:tcPr>
            <w:tcW w:w="2102" w:type="dxa"/>
            <w:tcBorders>
              <w:top w:val="single" w:sz="4" w:space="0" w:color="auto"/>
              <w:left w:val="single" w:sz="4" w:space="0" w:color="auto"/>
              <w:bottom w:val="single" w:sz="4" w:space="0" w:color="auto"/>
              <w:right w:val="single" w:sz="4" w:space="0" w:color="auto"/>
            </w:tcBorders>
            <w:vAlign w:val="center"/>
          </w:tcPr>
          <w:p w14:paraId="7CCBABD4" w14:textId="3A385F73" w:rsidR="009C48E0" w:rsidRPr="00E916FB" w:rsidRDefault="009C48E0" w:rsidP="009C48E0">
            <w:pPr>
              <w:rPr>
                <w:rFonts w:ascii="Arial" w:hAnsi="Arial" w:cs="Arial"/>
                <w:sz w:val="20"/>
                <w:szCs w:val="20"/>
                <w:lang w:val="en-GB"/>
              </w:rPr>
            </w:pPr>
            <w:r>
              <w:rPr>
                <w:rFonts w:ascii="Arial" w:hAnsi="Arial" w:cs="Arial"/>
                <w:sz w:val="20"/>
                <w:szCs w:val="20"/>
                <w:lang w:val="en-GB"/>
              </w:rPr>
              <w:t>Pseudomonas phage EM</w:t>
            </w:r>
          </w:p>
        </w:tc>
        <w:tc>
          <w:tcPr>
            <w:tcW w:w="1119" w:type="dxa"/>
            <w:vAlign w:val="center"/>
          </w:tcPr>
          <w:p w14:paraId="2C8BCBDE" w14:textId="0D6CFC3E" w:rsidR="009C48E0" w:rsidRPr="00E916FB" w:rsidRDefault="00000000" w:rsidP="009C48E0">
            <w:pPr>
              <w:rPr>
                <w:rFonts w:ascii="Arial" w:hAnsi="Arial" w:cs="Arial"/>
                <w:sz w:val="20"/>
                <w:szCs w:val="20"/>
              </w:rPr>
            </w:pPr>
            <w:hyperlink r:id="rId18" w:tgtFrame="_blank" w:history="1">
              <w:r w:rsidR="009C48E0">
                <w:rPr>
                  <w:rStyle w:val="Hyperlink"/>
                </w:rPr>
                <w:t>ON169972.1</w:t>
              </w:r>
            </w:hyperlink>
          </w:p>
        </w:tc>
        <w:tc>
          <w:tcPr>
            <w:tcW w:w="669" w:type="dxa"/>
            <w:vAlign w:val="center"/>
          </w:tcPr>
          <w:p w14:paraId="0A18D433" w14:textId="291590BF" w:rsidR="009C48E0" w:rsidRPr="00E916FB" w:rsidRDefault="009C48E0" w:rsidP="009C48E0">
            <w:pPr>
              <w:rPr>
                <w:rFonts w:ascii="Arial" w:hAnsi="Arial" w:cs="Arial"/>
                <w:sz w:val="20"/>
                <w:szCs w:val="20"/>
                <w:lang w:val="en-GB"/>
              </w:rPr>
            </w:pPr>
            <w:r>
              <w:t>94.78</w:t>
            </w:r>
          </w:p>
        </w:tc>
        <w:tc>
          <w:tcPr>
            <w:tcW w:w="708" w:type="dxa"/>
            <w:vAlign w:val="center"/>
          </w:tcPr>
          <w:p w14:paraId="7591661E" w14:textId="3B5EA808" w:rsidR="009C48E0" w:rsidRPr="00E916FB" w:rsidRDefault="009C48E0" w:rsidP="009C48E0">
            <w:pPr>
              <w:rPr>
                <w:rFonts w:ascii="Arial" w:hAnsi="Arial" w:cs="Arial"/>
                <w:sz w:val="20"/>
                <w:szCs w:val="20"/>
                <w:lang w:val="en-GB"/>
              </w:rPr>
            </w:pPr>
            <w:r>
              <w:t>49.6</w:t>
            </w:r>
          </w:p>
        </w:tc>
        <w:tc>
          <w:tcPr>
            <w:tcW w:w="868" w:type="dxa"/>
            <w:vAlign w:val="center"/>
          </w:tcPr>
          <w:p w14:paraId="66077293" w14:textId="39612109" w:rsidR="009C48E0" w:rsidRPr="00E916FB" w:rsidRDefault="00000000" w:rsidP="009C48E0">
            <w:pPr>
              <w:rPr>
                <w:rFonts w:ascii="Arial" w:hAnsi="Arial" w:cs="Arial"/>
                <w:sz w:val="20"/>
                <w:szCs w:val="20"/>
              </w:rPr>
            </w:pPr>
            <w:hyperlink r:id="rId19" w:anchor="!/proteins/113866/1843961|Pseudomonas phage EM/viral segment/" w:history="1">
              <w:r w:rsidR="009C48E0">
                <w:rPr>
                  <w:rStyle w:val="Hyperlink"/>
                  <w:color w:val="000080"/>
                </w:rPr>
                <w:t>193</w:t>
              </w:r>
            </w:hyperlink>
          </w:p>
        </w:tc>
        <w:tc>
          <w:tcPr>
            <w:tcW w:w="1109" w:type="dxa"/>
            <w:vAlign w:val="center"/>
          </w:tcPr>
          <w:p w14:paraId="48B75371" w14:textId="5E3D1FD9" w:rsidR="009C48E0" w:rsidRPr="00E916FB" w:rsidRDefault="009C48E0" w:rsidP="009C48E0">
            <w:pPr>
              <w:rPr>
                <w:rFonts w:ascii="Arial" w:hAnsi="Arial" w:cs="Arial"/>
                <w:sz w:val="20"/>
                <w:szCs w:val="20"/>
              </w:rPr>
            </w:pPr>
            <w:r>
              <w:t>17</w:t>
            </w:r>
          </w:p>
        </w:tc>
        <w:tc>
          <w:tcPr>
            <w:tcW w:w="1109" w:type="dxa"/>
            <w:tcBorders>
              <w:top w:val="single" w:sz="4" w:space="0" w:color="auto"/>
              <w:left w:val="single" w:sz="4" w:space="0" w:color="auto"/>
              <w:bottom w:val="single" w:sz="4" w:space="0" w:color="auto"/>
              <w:right w:val="single" w:sz="4" w:space="0" w:color="auto"/>
            </w:tcBorders>
            <w:vAlign w:val="center"/>
          </w:tcPr>
          <w:p w14:paraId="46C35DF9" w14:textId="4F03328E" w:rsidR="009C48E0" w:rsidRPr="00E916FB" w:rsidRDefault="009C48E0" w:rsidP="009C48E0">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77777777" w:rsidR="009C48E0" w:rsidRPr="00E916FB" w:rsidRDefault="009C48E0" w:rsidP="009C48E0">
            <w:pPr>
              <w:rPr>
                <w:rFonts w:ascii="Arial" w:hAnsi="Arial" w:cs="Arial"/>
                <w:sz w:val="20"/>
                <w:szCs w:val="20"/>
              </w:rPr>
            </w:pPr>
            <w:r w:rsidRPr="00E916FB">
              <w:rPr>
                <w:rFonts w:ascii="Arial" w:hAnsi="Arial" w:cs="Arial"/>
                <w:sz w:val="20"/>
                <w:szCs w:val="20"/>
              </w:rPr>
              <w:t>100</w:t>
            </w:r>
          </w:p>
        </w:tc>
      </w:tr>
    </w:tbl>
    <w:p w14:paraId="6F667680" w14:textId="77777777" w:rsidR="00596F52" w:rsidRDefault="00596F52" w:rsidP="00596F52">
      <w:pPr>
        <w:rPr>
          <w:rFonts w:ascii="Arial" w:hAnsi="Arial" w:cs="Arial"/>
          <w:b/>
          <w:sz w:val="22"/>
          <w:szCs w:val="22"/>
        </w:rPr>
      </w:pPr>
    </w:p>
    <w:p w14:paraId="7C07A5D5" w14:textId="77777777" w:rsidR="009C48E0" w:rsidRPr="009C48E0" w:rsidRDefault="009C48E0" w:rsidP="00596F52">
      <w:pPr>
        <w:rPr>
          <w:rFonts w:ascii="Arial" w:hAnsi="Arial" w:cs="Arial"/>
          <w:bCs/>
          <w:sz w:val="22"/>
          <w:szCs w:val="22"/>
        </w:rPr>
      </w:pPr>
    </w:p>
    <w:p w14:paraId="616B7C16" w14:textId="09114A47" w:rsidR="00596F52" w:rsidRDefault="00596F52" w:rsidP="00596F52">
      <w:pPr>
        <w:rPr>
          <w:rFonts w:ascii="Arial" w:hAnsi="Arial" w:cs="Arial"/>
          <w:bCs/>
          <w:sz w:val="22"/>
          <w:szCs w:val="22"/>
        </w:rPr>
      </w:pPr>
      <w:r w:rsidRPr="00237AC8">
        <w:rPr>
          <w:rFonts w:ascii="Arial" w:hAnsi="Arial" w:cs="Arial"/>
          <w:b/>
          <w:color w:val="0000FF"/>
          <w:sz w:val="22"/>
          <w:szCs w:val="22"/>
        </w:rPr>
        <w:lastRenderedPageBreak/>
        <w:t xml:space="preserve">Conclusion: </w:t>
      </w:r>
      <w:r>
        <w:rPr>
          <w:rFonts w:ascii="Arial" w:hAnsi="Arial" w:cs="Arial"/>
          <w:bCs/>
          <w:sz w:val="22"/>
          <w:szCs w:val="22"/>
        </w:rPr>
        <w:t>On the basis of DNA (Fig. 1) and protein (Fig. 2) similarity</w:t>
      </w:r>
      <w:r w:rsidR="00D038C6">
        <w:rPr>
          <w:rFonts w:ascii="Arial" w:hAnsi="Arial" w:cs="Arial"/>
          <w:bCs/>
          <w:sz w:val="22"/>
          <w:szCs w:val="22"/>
        </w:rPr>
        <w:t xml:space="preserve"> </w:t>
      </w:r>
      <w:r>
        <w:rPr>
          <w:rFonts w:ascii="Arial" w:hAnsi="Arial" w:cs="Arial"/>
          <w:bCs/>
          <w:sz w:val="22"/>
          <w:szCs w:val="22"/>
        </w:rPr>
        <w:t>this is a cohesive genus</w:t>
      </w:r>
      <w:r w:rsidR="000817F4">
        <w:rPr>
          <w:rFonts w:ascii="Arial" w:hAnsi="Arial" w:cs="Arial"/>
          <w:bCs/>
          <w:sz w:val="22"/>
          <w:szCs w:val="22"/>
        </w:rPr>
        <w:t xml:space="preserve">. </w:t>
      </w:r>
    </w:p>
    <w:p w14:paraId="2BB01379" w14:textId="2EEC2027" w:rsidR="00E916FB" w:rsidRDefault="00E916FB" w:rsidP="00E916FB">
      <w:pPr>
        <w:rPr>
          <w:rFonts w:ascii="Arial" w:hAnsi="Arial" w:cs="Arial"/>
          <w:bCs/>
          <w:sz w:val="22"/>
          <w:szCs w:val="22"/>
        </w:rPr>
      </w:pPr>
      <w:bookmarkStart w:id="6" w:name="_Hlk130738664"/>
      <w:bookmarkEnd w:id="4"/>
    </w:p>
    <w:bookmarkEnd w:id="6"/>
    <w:p w14:paraId="1F1E326A" w14:textId="35ABE82E" w:rsidR="004D5899" w:rsidRPr="004D5899" w:rsidRDefault="004D5899" w:rsidP="004D5899">
      <w:pPr>
        <w:pStyle w:val="ListParagraph"/>
        <w:numPr>
          <w:ilvl w:val="0"/>
          <w:numId w:val="16"/>
        </w:numPr>
        <w:rPr>
          <w:rFonts w:ascii="Arial" w:eastAsia="Times" w:hAnsi="Arial" w:cs="Arial"/>
          <w:b/>
          <w:color w:val="0000FF"/>
          <w:lang w:eastAsia="en-GB"/>
        </w:rPr>
      </w:pPr>
      <w:r w:rsidRPr="004D5899">
        <w:rPr>
          <w:rFonts w:ascii="Arial" w:eastAsia="Times" w:hAnsi="Arial" w:cs="Arial"/>
          <w:b/>
          <w:color w:val="0000FF"/>
          <w:lang w:eastAsia="en-GB"/>
        </w:rPr>
        <w:t>To add twenty-one (21) new species to the genus Pakpunavirus</w:t>
      </w:r>
    </w:p>
    <w:p w14:paraId="62027869" w14:textId="77777777" w:rsidR="007877AE" w:rsidRDefault="007877AE" w:rsidP="00EC3F41">
      <w:pPr>
        <w:rPr>
          <w:rFonts w:ascii="Arial" w:hAnsi="Arial" w:cs="Arial"/>
          <w:b/>
          <w:sz w:val="22"/>
          <w:szCs w:val="22"/>
        </w:rPr>
      </w:pPr>
    </w:p>
    <w:p w14:paraId="58907E3D" w14:textId="72725A85" w:rsidR="0024136C" w:rsidRDefault="0024136C" w:rsidP="0024136C">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3A47DD8D" w14:textId="77777777" w:rsidR="0024136C" w:rsidRPr="007F6A64" w:rsidRDefault="0024136C" w:rsidP="0024136C">
      <w:pPr>
        <w:rPr>
          <w:rFonts w:ascii="Arial" w:hAnsi="Arial" w:cs="Arial"/>
          <w:b/>
          <w:bCs/>
          <w:color w:val="0000FF"/>
          <w:sz w:val="22"/>
          <w:szCs w:val="22"/>
          <w:lang w:val="en-GB"/>
        </w:rPr>
      </w:pPr>
    </w:p>
    <w:p w14:paraId="720B3992" w14:textId="6F69293B" w:rsidR="0024136C" w:rsidRDefault="0024136C" w:rsidP="0024136C">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57806">
        <w:rPr>
          <w:rFonts w:ascii="Arial" w:hAnsi="Arial" w:cs="Arial"/>
          <w:sz w:val="22"/>
          <w:szCs w:val="22"/>
          <w:lang w:val="en-GB"/>
        </w:rPr>
        <w:t xml:space="preserve">The genus </w:t>
      </w:r>
      <w:r w:rsidR="004D5899">
        <w:rPr>
          <w:rFonts w:ascii="Arial" w:hAnsi="Arial" w:cs="Arial"/>
          <w:i/>
          <w:iCs/>
          <w:sz w:val="22"/>
          <w:szCs w:val="22"/>
          <w:lang w:val="en-GB"/>
        </w:rPr>
        <w:t>Pakpunavirus</w:t>
      </w:r>
      <w:r w:rsidR="00157806">
        <w:rPr>
          <w:rFonts w:ascii="Arial" w:hAnsi="Arial" w:cs="Arial"/>
          <w:sz w:val="22"/>
          <w:szCs w:val="22"/>
          <w:lang w:val="en-GB"/>
        </w:rPr>
        <w:t xml:space="preserve"> was established via Taxonomy Proposal </w:t>
      </w:r>
      <w:r w:rsidR="004D5899" w:rsidRPr="004D5899">
        <w:rPr>
          <w:rFonts w:ascii="Arial" w:hAnsi="Arial" w:cs="Arial"/>
          <w:sz w:val="22"/>
          <w:szCs w:val="22"/>
          <w:lang w:val="en-GB"/>
        </w:rPr>
        <w:t>2015.029a-dB.A.v2.Pakpunavirus</w:t>
      </w:r>
      <w:r w:rsidR="004D5899">
        <w:rPr>
          <w:rFonts w:ascii="Arial" w:hAnsi="Arial" w:cs="Arial"/>
          <w:sz w:val="22"/>
          <w:szCs w:val="22"/>
          <w:lang w:val="en-GB"/>
        </w:rPr>
        <w:t xml:space="preserve"> </w:t>
      </w:r>
      <w:r w:rsidR="00157806">
        <w:rPr>
          <w:rFonts w:ascii="Arial" w:hAnsi="Arial" w:cs="Arial"/>
          <w:sz w:val="22"/>
          <w:szCs w:val="22"/>
          <w:lang w:val="en-GB"/>
        </w:rPr>
        <w:t xml:space="preserve">with </w:t>
      </w:r>
      <w:r w:rsidR="004D5899">
        <w:rPr>
          <w:rFonts w:ascii="Arial" w:hAnsi="Arial" w:cs="Arial"/>
          <w:sz w:val="22"/>
          <w:szCs w:val="22"/>
          <w:lang w:val="en-GB"/>
        </w:rPr>
        <w:t>eleven</w:t>
      </w:r>
      <w:r w:rsidR="00157806">
        <w:rPr>
          <w:rFonts w:ascii="Arial" w:hAnsi="Arial" w:cs="Arial"/>
          <w:sz w:val="22"/>
          <w:szCs w:val="22"/>
          <w:lang w:val="en-GB"/>
        </w:rPr>
        <w:t xml:space="preserve"> species.</w:t>
      </w:r>
    </w:p>
    <w:p w14:paraId="33AC7D97" w14:textId="77777777" w:rsidR="0024136C" w:rsidRDefault="0024136C" w:rsidP="0024136C">
      <w:pPr>
        <w:rPr>
          <w:rFonts w:ascii="Arial" w:hAnsi="Arial" w:cs="Arial"/>
          <w:sz w:val="22"/>
          <w:szCs w:val="22"/>
          <w:lang w:val="en-GB"/>
        </w:rPr>
      </w:pPr>
    </w:p>
    <w:p w14:paraId="0A805C09" w14:textId="77777777" w:rsidR="0024136C" w:rsidRDefault="0024136C" w:rsidP="0024136C">
      <w:pPr>
        <w:rPr>
          <w:rFonts w:ascii="Arial" w:hAnsi="Arial" w:cs="Arial"/>
          <w:sz w:val="22"/>
          <w:szCs w:val="22"/>
          <w:lang w:val="en-GB"/>
        </w:rPr>
      </w:pPr>
    </w:p>
    <w:p w14:paraId="7957810F" w14:textId="77777777" w:rsidR="0024136C" w:rsidRPr="001970D7" w:rsidRDefault="0024136C" w:rsidP="0024136C">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CFF1AB4" w14:textId="77777777" w:rsidR="0024136C" w:rsidRPr="007F6A64" w:rsidRDefault="0024136C" w:rsidP="0024136C">
      <w:pPr>
        <w:rPr>
          <w:rFonts w:ascii="Arial" w:hAnsi="Arial" w:cs="Arial"/>
          <w:sz w:val="22"/>
          <w:szCs w:val="22"/>
          <w:lang w:val="en-GB"/>
        </w:rPr>
      </w:pPr>
    </w:p>
    <w:tbl>
      <w:tblPr>
        <w:tblStyle w:val="TableGrid"/>
        <w:tblW w:w="6699" w:type="dxa"/>
        <w:tblLook w:val="04A0" w:firstRow="1" w:lastRow="0" w:firstColumn="1" w:lastColumn="0" w:noHBand="0" w:noVBand="1"/>
      </w:tblPr>
      <w:tblGrid>
        <w:gridCol w:w="4045"/>
        <w:gridCol w:w="1570"/>
        <w:gridCol w:w="1084"/>
      </w:tblGrid>
      <w:tr w:rsidR="00B0472A" w:rsidRPr="007F6A64" w14:paraId="01FBBEE0" w14:textId="77777777" w:rsidTr="00B0472A">
        <w:tc>
          <w:tcPr>
            <w:tcW w:w="4059" w:type="dxa"/>
            <w:tcBorders>
              <w:top w:val="single" w:sz="4" w:space="0" w:color="auto"/>
              <w:left w:val="single" w:sz="4" w:space="0" w:color="auto"/>
              <w:bottom w:val="single" w:sz="4" w:space="0" w:color="auto"/>
              <w:right w:val="single" w:sz="4" w:space="0" w:color="auto"/>
            </w:tcBorders>
            <w:hideMark/>
          </w:tcPr>
          <w:p w14:paraId="51B047C7" w14:textId="77777777" w:rsidR="00DC598E" w:rsidRPr="00E916FB" w:rsidRDefault="00DC598E" w:rsidP="00B77D8E">
            <w:pPr>
              <w:rPr>
                <w:rFonts w:ascii="Arial" w:hAnsi="Arial" w:cs="Arial"/>
                <w:sz w:val="20"/>
                <w:szCs w:val="20"/>
                <w:lang w:val="en-GB"/>
              </w:rPr>
            </w:pPr>
            <w:r w:rsidRPr="00E916FB">
              <w:rPr>
                <w:rFonts w:ascii="Arial" w:hAnsi="Arial" w:cs="Arial"/>
                <w:sz w:val="20"/>
                <w:szCs w:val="20"/>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72BE75B5" w14:textId="77777777" w:rsidR="00DC598E" w:rsidRPr="00E916FB" w:rsidRDefault="00DC598E" w:rsidP="00B77D8E">
            <w:pPr>
              <w:rPr>
                <w:rFonts w:ascii="Arial" w:hAnsi="Arial" w:cs="Arial"/>
                <w:sz w:val="20"/>
                <w:szCs w:val="20"/>
                <w:lang w:val="en-GB"/>
              </w:rPr>
            </w:pPr>
            <w:r w:rsidRPr="00E916FB">
              <w:rPr>
                <w:rFonts w:ascii="Arial" w:hAnsi="Arial" w:cs="Arial"/>
                <w:sz w:val="20"/>
                <w:szCs w:val="20"/>
                <w:lang w:val="en-GB"/>
              </w:rPr>
              <w:t xml:space="preserve">INSDC </w:t>
            </w:r>
          </w:p>
        </w:tc>
        <w:tc>
          <w:tcPr>
            <w:tcW w:w="1084" w:type="dxa"/>
            <w:tcBorders>
              <w:top w:val="single" w:sz="4" w:space="0" w:color="auto"/>
              <w:left w:val="single" w:sz="4" w:space="0" w:color="auto"/>
              <w:bottom w:val="single" w:sz="4" w:space="0" w:color="auto"/>
              <w:right w:val="single" w:sz="4" w:space="0" w:color="auto"/>
            </w:tcBorders>
            <w:hideMark/>
          </w:tcPr>
          <w:p w14:paraId="0558AD57" w14:textId="11EA8671" w:rsidR="00DC598E" w:rsidRPr="00E916FB" w:rsidRDefault="00DC598E" w:rsidP="00B77D8E">
            <w:pPr>
              <w:rPr>
                <w:rFonts w:ascii="Arial" w:hAnsi="Arial" w:cs="Arial"/>
                <w:sz w:val="20"/>
                <w:szCs w:val="20"/>
                <w:lang w:val="en-GB"/>
              </w:rPr>
            </w:pPr>
            <w:r w:rsidRPr="00E916FB">
              <w:rPr>
                <w:rFonts w:ascii="Arial" w:hAnsi="Arial" w:cs="Arial"/>
                <w:sz w:val="20"/>
                <w:szCs w:val="20"/>
                <w:lang w:val="en-GB"/>
              </w:rPr>
              <w:t>Overall % DNA sequence identity (*)</w:t>
            </w:r>
          </w:p>
        </w:tc>
      </w:tr>
      <w:tr w:rsidR="00B0472A" w:rsidRPr="00B0472A" w14:paraId="5C96863B" w14:textId="77777777" w:rsidTr="00B0472A">
        <w:tc>
          <w:tcPr>
            <w:tcW w:w="4059" w:type="dxa"/>
            <w:tcBorders>
              <w:top w:val="single" w:sz="4" w:space="0" w:color="auto"/>
              <w:left w:val="single" w:sz="4" w:space="0" w:color="auto"/>
              <w:bottom w:val="single" w:sz="4" w:space="0" w:color="auto"/>
              <w:right w:val="single" w:sz="4" w:space="0" w:color="auto"/>
            </w:tcBorders>
            <w:vAlign w:val="center"/>
          </w:tcPr>
          <w:p w14:paraId="31D64874" w14:textId="72D31340" w:rsidR="00DC598E" w:rsidRPr="00B0472A" w:rsidRDefault="00DC598E" w:rsidP="00680BA0">
            <w:pPr>
              <w:rPr>
                <w:lang w:val="en-GB"/>
              </w:rPr>
            </w:pPr>
            <w:r w:rsidRPr="00B0472A">
              <w:rPr>
                <w:lang w:val="en-GB"/>
              </w:rPr>
              <w:t>Pseudomonas phage PAK_P1</w:t>
            </w:r>
          </w:p>
        </w:tc>
        <w:tc>
          <w:tcPr>
            <w:tcW w:w="1556" w:type="dxa"/>
            <w:vAlign w:val="center"/>
          </w:tcPr>
          <w:p w14:paraId="04A66303" w14:textId="7413CFDA" w:rsidR="00DC598E" w:rsidRPr="00B0472A" w:rsidRDefault="0055424C" w:rsidP="00680BA0">
            <w:r w:rsidRPr="00B0472A">
              <w:t>NC_015294.2</w:t>
            </w:r>
          </w:p>
        </w:tc>
        <w:tc>
          <w:tcPr>
            <w:tcW w:w="1084" w:type="dxa"/>
            <w:tcBorders>
              <w:top w:val="single" w:sz="4" w:space="0" w:color="auto"/>
              <w:left w:val="single" w:sz="4" w:space="0" w:color="auto"/>
              <w:bottom w:val="single" w:sz="4" w:space="0" w:color="auto"/>
              <w:right w:val="single" w:sz="4" w:space="0" w:color="auto"/>
            </w:tcBorders>
            <w:vAlign w:val="center"/>
          </w:tcPr>
          <w:p w14:paraId="01A209F1" w14:textId="0E5AB62E" w:rsidR="00DC598E" w:rsidRPr="00B0472A" w:rsidRDefault="00DC598E" w:rsidP="00680BA0">
            <w:r w:rsidRPr="00B0472A">
              <w:t>100</w:t>
            </w:r>
          </w:p>
        </w:tc>
      </w:tr>
      <w:tr w:rsidR="00B0472A" w:rsidRPr="007F6A64" w14:paraId="48C34F98" w14:textId="77777777" w:rsidTr="00B0472A">
        <w:tc>
          <w:tcPr>
            <w:tcW w:w="4059" w:type="dxa"/>
            <w:tcBorders>
              <w:top w:val="single" w:sz="4" w:space="0" w:color="auto"/>
              <w:left w:val="single" w:sz="4" w:space="0" w:color="auto"/>
              <w:bottom w:val="single" w:sz="4" w:space="0" w:color="auto"/>
              <w:right w:val="single" w:sz="4" w:space="0" w:color="auto"/>
            </w:tcBorders>
          </w:tcPr>
          <w:p w14:paraId="66F8887C" w14:textId="6472F9CC" w:rsidR="0055424C" w:rsidRPr="00157806" w:rsidRDefault="0055424C" w:rsidP="0055424C">
            <w:pPr>
              <w:rPr>
                <w:rFonts w:ascii="Arial" w:hAnsi="Arial" w:cs="Arial"/>
                <w:sz w:val="20"/>
                <w:szCs w:val="20"/>
                <w:highlight w:val="yellow"/>
                <w:lang w:val="en-GB"/>
              </w:rPr>
            </w:pPr>
            <w:r w:rsidRPr="004F1975">
              <w:t>Pseudomonas phage SPA01</w:t>
            </w:r>
          </w:p>
        </w:tc>
        <w:tc>
          <w:tcPr>
            <w:tcW w:w="1556" w:type="dxa"/>
            <w:vAlign w:val="center"/>
          </w:tcPr>
          <w:p w14:paraId="6798F694" w14:textId="2FA45D07" w:rsidR="0055424C" w:rsidRPr="00157806" w:rsidRDefault="0055424C" w:rsidP="0055424C">
            <w:pPr>
              <w:rPr>
                <w:highlight w:val="yellow"/>
              </w:rPr>
            </w:pPr>
            <w:r w:rsidRPr="004C0693">
              <w:t>OP875100.2</w:t>
            </w:r>
          </w:p>
        </w:tc>
        <w:tc>
          <w:tcPr>
            <w:tcW w:w="1084" w:type="dxa"/>
            <w:tcBorders>
              <w:top w:val="single" w:sz="4" w:space="0" w:color="auto"/>
              <w:left w:val="single" w:sz="4" w:space="0" w:color="auto"/>
              <w:bottom w:val="single" w:sz="4" w:space="0" w:color="auto"/>
              <w:right w:val="single" w:sz="4" w:space="0" w:color="auto"/>
            </w:tcBorders>
            <w:vAlign w:val="center"/>
          </w:tcPr>
          <w:p w14:paraId="55EF0687" w14:textId="421E4310" w:rsidR="0055424C" w:rsidRPr="008E5885" w:rsidRDefault="0055424C" w:rsidP="0055424C">
            <w:pPr>
              <w:rPr>
                <w:rFonts w:ascii="Arial" w:hAnsi="Arial" w:cs="Arial"/>
                <w:sz w:val="20"/>
                <w:szCs w:val="20"/>
              </w:rPr>
            </w:pPr>
            <w:r w:rsidRPr="00A97118">
              <w:t>85.0</w:t>
            </w:r>
          </w:p>
        </w:tc>
      </w:tr>
      <w:tr w:rsidR="00B0472A" w:rsidRPr="007F6A64" w14:paraId="58CE9A41" w14:textId="77777777" w:rsidTr="00B0472A">
        <w:tc>
          <w:tcPr>
            <w:tcW w:w="4059" w:type="dxa"/>
            <w:tcBorders>
              <w:top w:val="single" w:sz="4" w:space="0" w:color="auto"/>
              <w:left w:val="single" w:sz="4" w:space="0" w:color="auto"/>
              <w:bottom w:val="single" w:sz="4" w:space="0" w:color="auto"/>
              <w:right w:val="single" w:sz="4" w:space="0" w:color="auto"/>
            </w:tcBorders>
          </w:tcPr>
          <w:p w14:paraId="07D14D3E" w14:textId="29E5FC99" w:rsidR="0055424C" w:rsidRPr="00157806" w:rsidRDefault="0055424C" w:rsidP="0055424C">
            <w:pPr>
              <w:rPr>
                <w:rFonts w:ascii="Arial" w:hAnsi="Arial" w:cs="Arial"/>
                <w:sz w:val="20"/>
                <w:szCs w:val="20"/>
                <w:highlight w:val="yellow"/>
                <w:lang w:val="en-GB"/>
              </w:rPr>
            </w:pPr>
            <w:r w:rsidRPr="004F1975">
              <w:t>Pseudomonas phage PaGz-1</w:t>
            </w:r>
          </w:p>
        </w:tc>
        <w:tc>
          <w:tcPr>
            <w:tcW w:w="1556" w:type="dxa"/>
            <w:vAlign w:val="center"/>
          </w:tcPr>
          <w:p w14:paraId="038D00E5" w14:textId="4F9199BA" w:rsidR="0055424C" w:rsidRPr="00157806" w:rsidRDefault="0055424C" w:rsidP="0055424C">
            <w:pPr>
              <w:rPr>
                <w:highlight w:val="yellow"/>
              </w:rPr>
            </w:pPr>
            <w:r w:rsidRPr="004C0693">
              <w:t>MH791399.2</w:t>
            </w:r>
          </w:p>
        </w:tc>
        <w:tc>
          <w:tcPr>
            <w:tcW w:w="1084" w:type="dxa"/>
            <w:tcBorders>
              <w:top w:val="single" w:sz="4" w:space="0" w:color="auto"/>
              <w:left w:val="single" w:sz="4" w:space="0" w:color="auto"/>
              <w:bottom w:val="single" w:sz="4" w:space="0" w:color="auto"/>
              <w:right w:val="single" w:sz="4" w:space="0" w:color="auto"/>
            </w:tcBorders>
            <w:vAlign w:val="center"/>
          </w:tcPr>
          <w:p w14:paraId="62FB1FA7" w14:textId="1DFFA1BE" w:rsidR="0055424C" w:rsidRPr="008E5885" w:rsidRDefault="0055424C" w:rsidP="0055424C">
            <w:pPr>
              <w:rPr>
                <w:rFonts w:ascii="Arial" w:hAnsi="Arial" w:cs="Arial"/>
                <w:sz w:val="20"/>
                <w:szCs w:val="20"/>
              </w:rPr>
            </w:pPr>
            <w:r w:rsidRPr="00A97118">
              <w:t>87.1</w:t>
            </w:r>
          </w:p>
        </w:tc>
      </w:tr>
      <w:tr w:rsidR="00B0472A" w:rsidRPr="007F6A64" w14:paraId="616F99F8" w14:textId="77777777" w:rsidTr="00B0472A">
        <w:tc>
          <w:tcPr>
            <w:tcW w:w="4059" w:type="dxa"/>
            <w:tcBorders>
              <w:top w:val="single" w:sz="4" w:space="0" w:color="auto"/>
              <w:left w:val="single" w:sz="4" w:space="0" w:color="auto"/>
              <w:bottom w:val="single" w:sz="4" w:space="0" w:color="auto"/>
              <w:right w:val="single" w:sz="4" w:space="0" w:color="auto"/>
            </w:tcBorders>
          </w:tcPr>
          <w:p w14:paraId="19BD4F6A" w14:textId="77184C3A" w:rsidR="0055424C" w:rsidRPr="00157806" w:rsidRDefault="0055424C" w:rsidP="0055424C">
            <w:pPr>
              <w:rPr>
                <w:rFonts w:ascii="Arial" w:hAnsi="Arial" w:cs="Arial"/>
                <w:sz w:val="20"/>
                <w:szCs w:val="20"/>
                <w:highlight w:val="yellow"/>
                <w:lang w:val="en-GB"/>
              </w:rPr>
            </w:pPr>
            <w:r w:rsidRPr="004F1975">
              <w:t>Pseudomonas phage SPA05</w:t>
            </w:r>
          </w:p>
        </w:tc>
        <w:tc>
          <w:tcPr>
            <w:tcW w:w="1556" w:type="dxa"/>
            <w:vAlign w:val="center"/>
          </w:tcPr>
          <w:p w14:paraId="0E9C465D" w14:textId="1FC359A7" w:rsidR="0055424C" w:rsidRPr="00157806" w:rsidRDefault="0055424C" w:rsidP="0055424C">
            <w:pPr>
              <w:rPr>
                <w:highlight w:val="yellow"/>
              </w:rPr>
            </w:pPr>
            <w:r w:rsidRPr="004C0693">
              <w:t>OP875101.1</w:t>
            </w:r>
          </w:p>
        </w:tc>
        <w:tc>
          <w:tcPr>
            <w:tcW w:w="1084" w:type="dxa"/>
            <w:tcBorders>
              <w:top w:val="single" w:sz="4" w:space="0" w:color="auto"/>
              <w:left w:val="single" w:sz="4" w:space="0" w:color="auto"/>
              <w:bottom w:val="single" w:sz="4" w:space="0" w:color="auto"/>
              <w:right w:val="single" w:sz="4" w:space="0" w:color="auto"/>
            </w:tcBorders>
            <w:vAlign w:val="center"/>
          </w:tcPr>
          <w:p w14:paraId="5AF45072" w14:textId="72ECC332" w:rsidR="0055424C" w:rsidRPr="008E5885" w:rsidRDefault="0055424C" w:rsidP="0055424C">
            <w:pPr>
              <w:rPr>
                <w:rFonts w:ascii="Arial" w:hAnsi="Arial" w:cs="Arial"/>
                <w:sz w:val="20"/>
                <w:szCs w:val="20"/>
              </w:rPr>
            </w:pPr>
            <w:r w:rsidRPr="00A97118">
              <w:t>86.6</w:t>
            </w:r>
          </w:p>
        </w:tc>
      </w:tr>
      <w:tr w:rsidR="00B0472A" w:rsidRPr="007F6A64" w14:paraId="0E3EB974" w14:textId="77777777" w:rsidTr="00B0472A">
        <w:tc>
          <w:tcPr>
            <w:tcW w:w="4059" w:type="dxa"/>
            <w:tcBorders>
              <w:top w:val="single" w:sz="4" w:space="0" w:color="auto"/>
              <w:left w:val="single" w:sz="4" w:space="0" w:color="auto"/>
              <w:bottom w:val="single" w:sz="4" w:space="0" w:color="auto"/>
              <w:right w:val="single" w:sz="4" w:space="0" w:color="auto"/>
            </w:tcBorders>
          </w:tcPr>
          <w:p w14:paraId="1172B75B" w14:textId="7A313451" w:rsidR="0055424C" w:rsidRPr="00157806" w:rsidRDefault="0055424C" w:rsidP="0055424C">
            <w:pPr>
              <w:rPr>
                <w:rFonts w:ascii="Arial" w:hAnsi="Arial" w:cs="Arial"/>
                <w:sz w:val="20"/>
                <w:szCs w:val="20"/>
                <w:highlight w:val="yellow"/>
                <w:lang w:val="en-GB"/>
              </w:rPr>
            </w:pPr>
            <w:r w:rsidRPr="004F1975">
              <w:t>Pseudomonas phage ITTPL</w:t>
            </w:r>
          </w:p>
        </w:tc>
        <w:tc>
          <w:tcPr>
            <w:tcW w:w="1556" w:type="dxa"/>
            <w:vAlign w:val="center"/>
          </w:tcPr>
          <w:p w14:paraId="78F0E5FD" w14:textId="2453106B" w:rsidR="0055424C" w:rsidRPr="00157806" w:rsidRDefault="0055424C" w:rsidP="0055424C">
            <w:pPr>
              <w:rPr>
                <w:highlight w:val="yellow"/>
              </w:rPr>
            </w:pPr>
            <w:r w:rsidRPr="004C0693">
              <w:t>MK443264.1</w:t>
            </w:r>
          </w:p>
        </w:tc>
        <w:tc>
          <w:tcPr>
            <w:tcW w:w="1084" w:type="dxa"/>
            <w:tcBorders>
              <w:top w:val="single" w:sz="4" w:space="0" w:color="auto"/>
              <w:left w:val="single" w:sz="4" w:space="0" w:color="auto"/>
              <w:bottom w:val="single" w:sz="4" w:space="0" w:color="auto"/>
              <w:right w:val="single" w:sz="4" w:space="0" w:color="auto"/>
            </w:tcBorders>
            <w:vAlign w:val="center"/>
          </w:tcPr>
          <w:p w14:paraId="1AA63693" w14:textId="000958D1" w:rsidR="0055424C" w:rsidRPr="008E5885" w:rsidRDefault="0055424C" w:rsidP="0055424C">
            <w:pPr>
              <w:rPr>
                <w:rFonts w:ascii="Arial" w:hAnsi="Arial" w:cs="Arial"/>
                <w:sz w:val="20"/>
                <w:szCs w:val="20"/>
              </w:rPr>
            </w:pPr>
            <w:r w:rsidRPr="00A97118">
              <w:t>88.2</w:t>
            </w:r>
          </w:p>
        </w:tc>
      </w:tr>
      <w:tr w:rsidR="00B0472A" w:rsidRPr="007F6A64" w14:paraId="3A8953C4" w14:textId="77777777" w:rsidTr="00B0472A">
        <w:tc>
          <w:tcPr>
            <w:tcW w:w="4059" w:type="dxa"/>
            <w:tcBorders>
              <w:top w:val="single" w:sz="4" w:space="0" w:color="auto"/>
              <w:left w:val="single" w:sz="4" w:space="0" w:color="auto"/>
              <w:bottom w:val="single" w:sz="4" w:space="0" w:color="auto"/>
              <w:right w:val="single" w:sz="4" w:space="0" w:color="auto"/>
            </w:tcBorders>
          </w:tcPr>
          <w:p w14:paraId="175D42D4" w14:textId="4CB11351" w:rsidR="0055424C" w:rsidRPr="00157806" w:rsidRDefault="0055424C" w:rsidP="0055424C">
            <w:pPr>
              <w:rPr>
                <w:rFonts w:ascii="Arial" w:hAnsi="Arial" w:cs="Arial"/>
                <w:sz w:val="20"/>
                <w:szCs w:val="20"/>
                <w:highlight w:val="yellow"/>
                <w:lang w:val="en-GB"/>
              </w:rPr>
            </w:pPr>
            <w:r w:rsidRPr="004F1975">
              <w:t>Pseudomonas phage pPA-3099-2aT.2</w:t>
            </w:r>
          </w:p>
        </w:tc>
        <w:tc>
          <w:tcPr>
            <w:tcW w:w="1556" w:type="dxa"/>
            <w:vAlign w:val="center"/>
          </w:tcPr>
          <w:p w14:paraId="6FD96E84" w14:textId="21A9ADEB" w:rsidR="0055424C" w:rsidRPr="00157806" w:rsidRDefault="0055424C" w:rsidP="0055424C">
            <w:pPr>
              <w:rPr>
                <w:highlight w:val="yellow"/>
              </w:rPr>
            </w:pPr>
            <w:r w:rsidRPr="004C0693">
              <w:t>OP784575.1</w:t>
            </w:r>
          </w:p>
        </w:tc>
        <w:tc>
          <w:tcPr>
            <w:tcW w:w="1084" w:type="dxa"/>
            <w:tcBorders>
              <w:top w:val="single" w:sz="4" w:space="0" w:color="auto"/>
              <w:left w:val="single" w:sz="4" w:space="0" w:color="auto"/>
              <w:bottom w:val="single" w:sz="4" w:space="0" w:color="auto"/>
              <w:right w:val="single" w:sz="4" w:space="0" w:color="auto"/>
            </w:tcBorders>
            <w:vAlign w:val="center"/>
          </w:tcPr>
          <w:p w14:paraId="6F83F1E3" w14:textId="01A102F3" w:rsidR="0055424C" w:rsidRPr="008E5885" w:rsidRDefault="0055424C" w:rsidP="0055424C">
            <w:pPr>
              <w:rPr>
                <w:rFonts w:ascii="Arial" w:hAnsi="Arial" w:cs="Arial"/>
                <w:sz w:val="20"/>
                <w:szCs w:val="20"/>
              </w:rPr>
            </w:pPr>
            <w:r w:rsidRPr="00A97118">
              <w:t>82.2</w:t>
            </w:r>
          </w:p>
        </w:tc>
      </w:tr>
      <w:tr w:rsidR="00B0472A" w:rsidRPr="007F6A64" w14:paraId="5462C40D" w14:textId="77777777" w:rsidTr="00B0472A">
        <w:tc>
          <w:tcPr>
            <w:tcW w:w="4059" w:type="dxa"/>
            <w:tcBorders>
              <w:top w:val="single" w:sz="4" w:space="0" w:color="auto"/>
              <w:left w:val="single" w:sz="4" w:space="0" w:color="auto"/>
              <w:bottom w:val="single" w:sz="4" w:space="0" w:color="auto"/>
              <w:right w:val="single" w:sz="4" w:space="0" w:color="auto"/>
            </w:tcBorders>
          </w:tcPr>
          <w:p w14:paraId="435E141F" w14:textId="403EE90F" w:rsidR="0055424C" w:rsidRPr="00157806" w:rsidRDefault="0055424C" w:rsidP="0055424C">
            <w:pPr>
              <w:rPr>
                <w:rFonts w:ascii="Arial" w:hAnsi="Arial" w:cs="Arial"/>
                <w:sz w:val="20"/>
                <w:szCs w:val="20"/>
                <w:highlight w:val="yellow"/>
                <w:lang w:val="en-GB"/>
              </w:rPr>
            </w:pPr>
            <w:r w:rsidRPr="004F1975">
              <w:t>Pseudomonas phage PaZq-1</w:t>
            </w:r>
          </w:p>
        </w:tc>
        <w:tc>
          <w:tcPr>
            <w:tcW w:w="1556" w:type="dxa"/>
            <w:vAlign w:val="center"/>
          </w:tcPr>
          <w:p w14:paraId="0B36CAD2" w14:textId="0581CA12" w:rsidR="0055424C" w:rsidRPr="00157806" w:rsidRDefault="0055424C" w:rsidP="0055424C">
            <w:pPr>
              <w:rPr>
                <w:highlight w:val="yellow"/>
              </w:rPr>
            </w:pPr>
            <w:r w:rsidRPr="004C0693">
              <w:t>MH791408.2</w:t>
            </w:r>
          </w:p>
        </w:tc>
        <w:tc>
          <w:tcPr>
            <w:tcW w:w="1084" w:type="dxa"/>
            <w:tcBorders>
              <w:top w:val="single" w:sz="4" w:space="0" w:color="auto"/>
              <w:left w:val="single" w:sz="4" w:space="0" w:color="auto"/>
              <w:bottom w:val="single" w:sz="4" w:space="0" w:color="auto"/>
              <w:right w:val="single" w:sz="4" w:space="0" w:color="auto"/>
            </w:tcBorders>
            <w:vAlign w:val="center"/>
          </w:tcPr>
          <w:p w14:paraId="4D26AE71" w14:textId="18FAE086" w:rsidR="0055424C" w:rsidRPr="008E5885" w:rsidRDefault="0055424C" w:rsidP="0055424C">
            <w:pPr>
              <w:rPr>
                <w:rFonts w:ascii="Arial" w:hAnsi="Arial" w:cs="Arial"/>
                <w:sz w:val="20"/>
                <w:szCs w:val="20"/>
              </w:rPr>
            </w:pPr>
            <w:r w:rsidRPr="00A97118">
              <w:t>87.4</w:t>
            </w:r>
          </w:p>
        </w:tc>
      </w:tr>
      <w:tr w:rsidR="00B0472A" w:rsidRPr="007F6A64" w14:paraId="5265C504" w14:textId="77777777" w:rsidTr="00B0472A">
        <w:tc>
          <w:tcPr>
            <w:tcW w:w="4059" w:type="dxa"/>
            <w:tcBorders>
              <w:top w:val="single" w:sz="4" w:space="0" w:color="auto"/>
              <w:left w:val="single" w:sz="4" w:space="0" w:color="auto"/>
              <w:bottom w:val="single" w:sz="4" w:space="0" w:color="auto"/>
              <w:right w:val="single" w:sz="4" w:space="0" w:color="auto"/>
            </w:tcBorders>
          </w:tcPr>
          <w:p w14:paraId="6C080B33" w14:textId="487FCE19" w:rsidR="0055424C" w:rsidRPr="00157806" w:rsidRDefault="0055424C" w:rsidP="0055424C">
            <w:pPr>
              <w:rPr>
                <w:rFonts w:ascii="Arial" w:hAnsi="Arial" w:cs="Arial"/>
                <w:sz w:val="20"/>
                <w:szCs w:val="20"/>
                <w:highlight w:val="yellow"/>
                <w:lang w:val="en-GB"/>
              </w:rPr>
            </w:pPr>
            <w:r w:rsidRPr="004F1975">
              <w:t>Pseudomonas phage Henu5</w:t>
            </w:r>
          </w:p>
        </w:tc>
        <w:tc>
          <w:tcPr>
            <w:tcW w:w="1556" w:type="dxa"/>
            <w:vAlign w:val="center"/>
          </w:tcPr>
          <w:p w14:paraId="0BA293A0" w14:textId="5F31C2C5" w:rsidR="0055424C" w:rsidRPr="00157806" w:rsidRDefault="0055424C" w:rsidP="0055424C">
            <w:pPr>
              <w:rPr>
                <w:highlight w:val="yellow"/>
              </w:rPr>
            </w:pPr>
            <w:r w:rsidRPr="004C0693">
              <w:t>MK224498.1</w:t>
            </w:r>
          </w:p>
        </w:tc>
        <w:tc>
          <w:tcPr>
            <w:tcW w:w="1084" w:type="dxa"/>
            <w:tcBorders>
              <w:top w:val="single" w:sz="4" w:space="0" w:color="auto"/>
              <w:left w:val="single" w:sz="4" w:space="0" w:color="auto"/>
              <w:bottom w:val="single" w:sz="4" w:space="0" w:color="auto"/>
              <w:right w:val="single" w:sz="4" w:space="0" w:color="auto"/>
            </w:tcBorders>
            <w:vAlign w:val="center"/>
          </w:tcPr>
          <w:p w14:paraId="65EF8005" w14:textId="6B84374E" w:rsidR="0055424C" w:rsidRPr="008E5885" w:rsidRDefault="0055424C" w:rsidP="0055424C">
            <w:pPr>
              <w:rPr>
                <w:rFonts w:ascii="Arial" w:hAnsi="Arial" w:cs="Arial"/>
                <w:sz w:val="20"/>
                <w:szCs w:val="20"/>
              </w:rPr>
            </w:pPr>
            <w:r w:rsidRPr="00A97118">
              <w:t>85.3</w:t>
            </w:r>
          </w:p>
        </w:tc>
      </w:tr>
      <w:tr w:rsidR="00B0472A" w:rsidRPr="007F6A64" w14:paraId="0357CBF7" w14:textId="77777777" w:rsidTr="00B0472A">
        <w:tc>
          <w:tcPr>
            <w:tcW w:w="4059" w:type="dxa"/>
            <w:tcBorders>
              <w:top w:val="single" w:sz="4" w:space="0" w:color="auto"/>
              <w:left w:val="single" w:sz="4" w:space="0" w:color="auto"/>
              <w:bottom w:val="single" w:sz="4" w:space="0" w:color="auto"/>
              <w:right w:val="single" w:sz="4" w:space="0" w:color="auto"/>
            </w:tcBorders>
          </w:tcPr>
          <w:p w14:paraId="25440C50" w14:textId="6A127344" w:rsidR="0055424C" w:rsidRPr="00157806" w:rsidRDefault="0055424C" w:rsidP="0055424C">
            <w:pPr>
              <w:rPr>
                <w:rFonts w:ascii="Arial" w:hAnsi="Arial" w:cs="Arial"/>
                <w:sz w:val="20"/>
                <w:szCs w:val="20"/>
                <w:highlight w:val="yellow"/>
                <w:lang w:val="en-GB"/>
              </w:rPr>
            </w:pPr>
            <w:r w:rsidRPr="004F1975">
              <w:t>Pseudomonas phage vB_PaM_EPA1</w:t>
            </w:r>
          </w:p>
        </w:tc>
        <w:tc>
          <w:tcPr>
            <w:tcW w:w="1556" w:type="dxa"/>
            <w:vAlign w:val="center"/>
          </w:tcPr>
          <w:p w14:paraId="3E991515" w14:textId="1309DC2E" w:rsidR="0055424C" w:rsidRPr="00157806" w:rsidRDefault="0055424C" w:rsidP="0055424C">
            <w:pPr>
              <w:rPr>
                <w:highlight w:val="yellow"/>
              </w:rPr>
            </w:pPr>
            <w:r w:rsidRPr="004C0693">
              <w:t>MN013356.1</w:t>
            </w:r>
          </w:p>
        </w:tc>
        <w:tc>
          <w:tcPr>
            <w:tcW w:w="1084" w:type="dxa"/>
            <w:tcBorders>
              <w:top w:val="single" w:sz="4" w:space="0" w:color="auto"/>
              <w:left w:val="single" w:sz="4" w:space="0" w:color="auto"/>
              <w:bottom w:val="single" w:sz="4" w:space="0" w:color="auto"/>
              <w:right w:val="single" w:sz="4" w:space="0" w:color="auto"/>
            </w:tcBorders>
            <w:vAlign w:val="center"/>
          </w:tcPr>
          <w:p w14:paraId="0397B41A" w14:textId="4A4AAA8C" w:rsidR="0055424C" w:rsidRPr="008E5885" w:rsidRDefault="0055424C" w:rsidP="0055424C">
            <w:pPr>
              <w:rPr>
                <w:rFonts w:ascii="Arial" w:hAnsi="Arial" w:cs="Arial"/>
                <w:sz w:val="20"/>
                <w:szCs w:val="20"/>
              </w:rPr>
            </w:pPr>
            <w:r w:rsidRPr="00A97118">
              <w:t>84.1</w:t>
            </w:r>
          </w:p>
        </w:tc>
      </w:tr>
      <w:tr w:rsidR="00B0472A" w:rsidRPr="007F6A64" w14:paraId="3463108A" w14:textId="77777777" w:rsidTr="00B0472A">
        <w:tc>
          <w:tcPr>
            <w:tcW w:w="4059" w:type="dxa"/>
            <w:tcBorders>
              <w:top w:val="single" w:sz="4" w:space="0" w:color="auto"/>
              <w:left w:val="single" w:sz="4" w:space="0" w:color="auto"/>
              <w:bottom w:val="single" w:sz="4" w:space="0" w:color="auto"/>
              <w:right w:val="single" w:sz="4" w:space="0" w:color="auto"/>
            </w:tcBorders>
          </w:tcPr>
          <w:p w14:paraId="5A386C50" w14:textId="60DCDDE7" w:rsidR="0055424C" w:rsidRPr="00157806" w:rsidRDefault="0055424C" w:rsidP="0055424C">
            <w:pPr>
              <w:rPr>
                <w:rFonts w:ascii="Arial" w:hAnsi="Arial" w:cs="Arial"/>
                <w:sz w:val="20"/>
                <w:szCs w:val="20"/>
                <w:highlight w:val="yellow"/>
                <w:lang w:val="en-GB"/>
              </w:rPr>
            </w:pPr>
            <w:r w:rsidRPr="004F1975">
              <w:t>Pseudomonas phage PhL_UNISO_PA-DSM_ph0034</w:t>
            </w:r>
          </w:p>
        </w:tc>
        <w:tc>
          <w:tcPr>
            <w:tcW w:w="1556" w:type="dxa"/>
            <w:vAlign w:val="center"/>
          </w:tcPr>
          <w:p w14:paraId="41A031FF" w14:textId="7C5097AA" w:rsidR="0055424C" w:rsidRPr="00157806" w:rsidRDefault="0055424C" w:rsidP="0055424C">
            <w:pPr>
              <w:rPr>
                <w:highlight w:val="yellow"/>
              </w:rPr>
            </w:pPr>
            <w:r w:rsidRPr="004C0693">
              <w:t>MW526259.2</w:t>
            </w:r>
          </w:p>
        </w:tc>
        <w:tc>
          <w:tcPr>
            <w:tcW w:w="1084" w:type="dxa"/>
            <w:tcBorders>
              <w:top w:val="single" w:sz="4" w:space="0" w:color="auto"/>
              <w:left w:val="single" w:sz="4" w:space="0" w:color="auto"/>
              <w:bottom w:val="single" w:sz="4" w:space="0" w:color="auto"/>
              <w:right w:val="single" w:sz="4" w:space="0" w:color="auto"/>
            </w:tcBorders>
            <w:vAlign w:val="center"/>
          </w:tcPr>
          <w:p w14:paraId="0A3A6EFB" w14:textId="2D7D889D" w:rsidR="0055424C" w:rsidRPr="008E5885" w:rsidRDefault="0055424C" w:rsidP="0055424C">
            <w:pPr>
              <w:rPr>
                <w:rFonts w:ascii="Arial" w:hAnsi="Arial" w:cs="Arial"/>
                <w:sz w:val="20"/>
                <w:szCs w:val="20"/>
              </w:rPr>
            </w:pPr>
            <w:r w:rsidRPr="00A97118">
              <w:t>84.7</w:t>
            </w:r>
          </w:p>
        </w:tc>
      </w:tr>
      <w:tr w:rsidR="00B0472A" w:rsidRPr="007F6A64" w14:paraId="1AD56B98" w14:textId="77777777" w:rsidTr="00B0472A">
        <w:tc>
          <w:tcPr>
            <w:tcW w:w="4059" w:type="dxa"/>
            <w:tcBorders>
              <w:top w:val="single" w:sz="4" w:space="0" w:color="auto"/>
              <w:left w:val="single" w:sz="4" w:space="0" w:color="auto"/>
              <w:bottom w:val="single" w:sz="4" w:space="0" w:color="auto"/>
              <w:right w:val="single" w:sz="4" w:space="0" w:color="auto"/>
            </w:tcBorders>
          </w:tcPr>
          <w:p w14:paraId="577E3D72" w14:textId="1439DDD5" w:rsidR="0055424C" w:rsidRPr="00157806" w:rsidRDefault="0055424C" w:rsidP="0055424C">
            <w:pPr>
              <w:rPr>
                <w:rFonts w:ascii="Arial" w:hAnsi="Arial" w:cs="Arial"/>
                <w:sz w:val="20"/>
                <w:szCs w:val="20"/>
                <w:highlight w:val="yellow"/>
                <w:lang w:val="en-GB"/>
              </w:rPr>
            </w:pPr>
            <w:r w:rsidRPr="004F1975">
              <w:t>Pseudomonas phage vB_Pae_Kat</w:t>
            </w:r>
          </w:p>
        </w:tc>
        <w:tc>
          <w:tcPr>
            <w:tcW w:w="1556" w:type="dxa"/>
            <w:vAlign w:val="center"/>
          </w:tcPr>
          <w:p w14:paraId="21082AEA" w14:textId="3AD7557C" w:rsidR="0055424C" w:rsidRPr="00157806" w:rsidRDefault="0055424C" w:rsidP="0055424C">
            <w:pPr>
              <w:rPr>
                <w:highlight w:val="yellow"/>
              </w:rPr>
            </w:pPr>
            <w:r w:rsidRPr="004C0693">
              <w:t>ON361135.1</w:t>
            </w:r>
          </w:p>
        </w:tc>
        <w:tc>
          <w:tcPr>
            <w:tcW w:w="1084" w:type="dxa"/>
            <w:tcBorders>
              <w:top w:val="single" w:sz="4" w:space="0" w:color="auto"/>
              <w:left w:val="single" w:sz="4" w:space="0" w:color="auto"/>
              <w:bottom w:val="single" w:sz="4" w:space="0" w:color="auto"/>
              <w:right w:val="single" w:sz="4" w:space="0" w:color="auto"/>
            </w:tcBorders>
            <w:vAlign w:val="center"/>
          </w:tcPr>
          <w:p w14:paraId="4C4F38E2" w14:textId="43EEBB03" w:rsidR="0055424C" w:rsidRPr="008E5885" w:rsidRDefault="0055424C" w:rsidP="0055424C">
            <w:pPr>
              <w:rPr>
                <w:rFonts w:ascii="Arial" w:hAnsi="Arial" w:cs="Arial"/>
                <w:sz w:val="20"/>
                <w:szCs w:val="20"/>
              </w:rPr>
            </w:pPr>
            <w:r w:rsidRPr="00A97118">
              <w:t>86.4</w:t>
            </w:r>
          </w:p>
        </w:tc>
      </w:tr>
      <w:tr w:rsidR="00B0472A" w:rsidRPr="007F6A64" w14:paraId="0AB36FD6" w14:textId="77777777" w:rsidTr="00B0472A">
        <w:tc>
          <w:tcPr>
            <w:tcW w:w="4059" w:type="dxa"/>
            <w:tcBorders>
              <w:top w:val="single" w:sz="4" w:space="0" w:color="auto"/>
              <w:left w:val="single" w:sz="4" w:space="0" w:color="auto"/>
              <w:bottom w:val="single" w:sz="4" w:space="0" w:color="auto"/>
              <w:right w:val="single" w:sz="4" w:space="0" w:color="auto"/>
            </w:tcBorders>
          </w:tcPr>
          <w:p w14:paraId="088D60F7" w14:textId="0AFFF1F9" w:rsidR="0055424C" w:rsidRPr="00157806" w:rsidRDefault="0055424C" w:rsidP="0055424C">
            <w:pPr>
              <w:rPr>
                <w:rFonts w:ascii="Arial" w:hAnsi="Arial" w:cs="Arial"/>
                <w:sz w:val="20"/>
                <w:szCs w:val="20"/>
                <w:highlight w:val="yellow"/>
                <w:lang w:val="en-GB"/>
              </w:rPr>
            </w:pPr>
            <w:r w:rsidRPr="004F1975">
              <w:t>Pseudomonas phage 20Sep416</w:t>
            </w:r>
          </w:p>
        </w:tc>
        <w:tc>
          <w:tcPr>
            <w:tcW w:w="1556" w:type="dxa"/>
            <w:vAlign w:val="center"/>
          </w:tcPr>
          <w:p w14:paraId="32CDA6CB" w14:textId="71F75248" w:rsidR="0055424C" w:rsidRPr="00157806" w:rsidRDefault="0055424C" w:rsidP="0055424C">
            <w:pPr>
              <w:rPr>
                <w:highlight w:val="yellow"/>
              </w:rPr>
            </w:pPr>
            <w:r w:rsidRPr="004C0693">
              <w:t>OQ319936.1</w:t>
            </w:r>
          </w:p>
        </w:tc>
        <w:tc>
          <w:tcPr>
            <w:tcW w:w="1084" w:type="dxa"/>
            <w:tcBorders>
              <w:top w:val="single" w:sz="4" w:space="0" w:color="auto"/>
              <w:left w:val="single" w:sz="4" w:space="0" w:color="auto"/>
              <w:bottom w:val="single" w:sz="4" w:space="0" w:color="auto"/>
              <w:right w:val="single" w:sz="4" w:space="0" w:color="auto"/>
            </w:tcBorders>
            <w:vAlign w:val="center"/>
          </w:tcPr>
          <w:p w14:paraId="6ED8399C" w14:textId="388942F9" w:rsidR="0055424C" w:rsidRPr="008E5885" w:rsidRDefault="0055424C" w:rsidP="0055424C">
            <w:pPr>
              <w:rPr>
                <w:rFonts w:ascii="Arial" w:hAnsi="Arial" w:cs="Arial"/>
                <w:sz w:val="20"/>
                <w:szCs w:val="20"/>
              </w:rPr>
            </w:pPr>
            <w:r w:rsidRPr="00A97118">
              <w:t>86.6</w:t>
            </w:r>
          </w:p>
        </w:tc>
      </w:tr>
      <w:tr w:rsidR="00B0472A" w:rsidRPr="007F6A64" w14:paraId="68E003BC" w14:textId="77777777" w:rsidTr="00B0472A">
        <w:tc>
          <w:tcPr>
            <w:tcW w:w="4059" w:type="dxa"/>
            <w:tcBorders>
              <w:top w:val="single" w:sz="4" w:space="0" w:color="auto"/>
              <w:left w:val="single" w:sz="4" w:space="0" w:color="auto"/>
              <w:bottom w:val="single" w:sz="4" w:space="0" w:color="auto"/>
              <w:right w:val="single" w:sz="4" w:space="0" w:color="auto"/>
            </w:tcBorders>
          </w:tcPr>
          <w:p w14:paraId="5928621C" w14:textId="17F29CC6" w:rsidR="0055424C" w:rsidRPr="00157806" w:rsidRDefault="0055424C" w:rsidP="0055424C">
            <w:pPr>
              <w:rPr>
                <w:rFonts w:ascii="Arial" w:hAnsi="Arial" w:cs="Arial"/>
                <w:sz w:val="20"/>
                <w:szCs w:val="20"/>
                <w:highlight w:val="yellow"/>
                <w:lang w:val="en-GB"/>
              </w:rPr>
            </w:pPr>
            <w:r w:rsidRPr="004F1975">
              <w:t>Pseudomonas phage vB_PaeM_LCK69</w:t>
            </w:r>
          </w:p>
        </w:tc>
        <w:tc>
          <w:tcPr>
            <w:tcW w:w="1556" w:type="dxa"/>
            <w:vAlign w:val="center"/>
          </w:tcPr>
          <w:p w14:paraId="7D48BC56" w14:textId="381C8500" w:rsidR="0055424C" w:rsidRPr="00157806" w:rsidRDefault="0055424C" w:rsidP="0055424C">
            <w:pPr>
              <w:rPr>
                <w:highlight w:val="yellow"/>
              </w:rPr>
            </w:pPr>
            <w:r w:rsidRPr="004C0693">
              <w:t>MK138526.1</w:t>
            </w:r>
          </w:p>
        </w:tc>
        <w:tc>
          <w:tcPr>
            <w:tcW w:w="1084" w:type="dxa"/>
            <w:tcBorders>
              <w:top w:val="single" w:sz="4" w:space="0" w:color="auto"/>
              <w:left w:val="single" w:sz="4" w:space="0" w:color="auto"/>
              <w:bottom w:val="single" w:sz="4" w:space="0" w:color="auto"/>
              <w:right w:val="single" w:sz="4" w:space="0" w:color="auto"/>
            </w:tcBorders>
            <w:vAlign w:val="center"/>
          </w:tcPr>
          <w:p w14:paraId="139BBBE8" w14:textId="04DB1EFB" w:rsidR="0055424C" w:rsidRPr="008E5885" w:rsidRDefault="0055424C" w:rsidP="0055424C">
            <w:pPr>
              <w:rPr>
                <w:rFonts w:ascii="Arial" w:hAnsi="Arial" w:cs="Arial"/>
                <w:sz w:val="20"/>
                <w:szCs w:val="20"/>
              </w:rPr>
            </w:pPr>
            <w:r w:rsidRPr="00A97118">
              <w:t>88.3</w:t>
            </w:r>
          </w:p>
        </w:tc>
      </w:tr>
      <w:tr w:rsidR="00B0472A" w:rsidRPr="007F6A64" w14:paraId="36644D93" w14:textId="77777777" w:rsidTr="00B0472A">
        <w:tc>
          <w:tcPr>
            <w:tcW w:w="4059" w:type="dxa"/>
            <w:tcBorders>
              <w:top w:val="single" w:sz="4" w:space="0" w:color="auto"/>
              <w:left w:val="single" w:sz="4" w:space="0" w:color="auto"/>
              <w:bottom w:val="single" w:sz="4" w:space="0" w:color="auto"/>
              <w:right w:val="single" w:sz="4" w:space="0" w:color="auto"/>
            </w:tcBorders>
          </w:tcPr>
          <w:p w14:paraId="74FC3410" w14:textId="51751E10" w:rsidR="0055424C" w:rsidRPr="00157806" w:rsidRDefault="0055424C" w:rsidP="0055424C">
            <w:pPr>
              <w:rPr>
                <w:rFonts w:ascii="Arial" w:hAnsi="Arial" w:cs="Arial"/>
                <w:sz w:val="20"/>
                <w:szCs w:val="20"/>
                <w:highlight w:val="yellow"/>
                <w:lang w:val="en-GB"/>
              </w:rPr>
            </w:pPr>
            <w:r w:rsidRPr="004F1975">
              <w:t>Pseudomonas phage vB_PaeM_B31</w:t>
            </w:r>
          </w:p>
        </w:tc>
        <w:tc>
          <w:tcPr>
            <w:tcW w:w="1556" w:type="dxa"/>
            <w:vAlign w:val="center"/>
          </w:tcPr>
          <w:p w14:paraId="0A6631D1" w14:textId="392719C2" w:rsidR="0055424C" w:rsidRPr="00157806" w:rsidRDefault="0055424C" w:rsidP="0055424C">
            <w:pPr>
              <w:rPr>
                <w:highlight w:val="yellow"/>
              </w:rPr>
            </w:pPr>
            <w:r w:rsidRPr="004C0693">
              <w:t>OQ225163.1</w:t>
            </w:r>
          </w:p>
        </w:tc>
        <w:tc>
          <w:tcPr>
            <w:tcW w:w="1084" w:type="dxa"/>
            <w:tcBorders>
              <w:top w:val="single" w:sz="4" w:space="0" w:color="auto"/>
              <w:left w:val="single" w:sz="4" w:space="0" w:color="auto"/>
              <w:bottom w:val="single" w:sz="4" w:space="0" w:color="auto"/>
              <w:right w:val="single" w:sz="4" w:space="0" w:color="auto"/>
            </w:tcBorders>
            <w:vAlign w:val="center"/>
          </w:tcPr>
          <w:p w14:paraId="161AFFEE" w14:textId="65403276" w:rsidR="0055424C" w:rsidRPr="008E5885" w:rsidRDefault="0055424C" w:rsidP="0055424C">
            <w:pPr>
              <w:rPr>
                <w:rFonts w:ascii="Arial" w:hAnsi="Arial" w:cs="Arial"/>
                <w:sz w:val="20"/>
                <w:szCs w:val="20"/>
              </w:rPr>
            </w:pPr>
            <w:r w:rsidRPr="00A97118">
              <w:t>86.8</w:t>
            </w:r>
          </w:p>
        </w:tc>
      </w:tr>
      <w:tr w:rsidR="00B0472A" w:rsidRPr="007F6A64" w14:paraId="635AD991" w14:textId="77777777" w:rsidTr="00B0472A">
        <w:tc>
          <w:tcPr>
            <w:tcW w:w="4059" w:type="dxa"/>
            <w:tcBorders>
              <w:top w:val="single" w:sz="4" w:space="0" w:color="auto"/>
              <w:left w:val="single" w:sz="4" w:space="0" w:color="auto"/>
              <w:bottom w:val="single" w:sz="4" w:space="0" w:color="auto"/>
              <w:right w:val="single" w:sz="4" w:space="0" w:color="auto"/>
            </w:tcBorders>
          </w:tcPr>
          <w:p w14:paraId="4100C03E" w14:textId="150F2641" w:rsidR="0055424C" w:rsidRPr="00157806" w:rsidRDefault="0055424C" w:rsidP="0055424C">
            <w:pPr>
              <w:rPr>
                <w:rFonts w:ascii="Arial" w:hAnsi="Arial" w:cs="Arial"/>
                <w:sz w:val="20"/>
                <w:szCs w:val="20"/>
                <w:highlight w:val="yellow"/>
                <w:lang w:val="en-GB"/>
              </w:rPr>
            </w:pPr>
            <w:r w:rsidRPr="004F1975">
              <w:t>Pseudomonas phage HJ01</w:t>
            </w:r>
          </w:p>
        </w:tc>
        <w:tc>
          <w:tcPr>
            <w:tcW w:w="1556" w:type="dxa"/>
            <w:vAlign w:val="center"/>
          </w:tcPr>
          <w:p w14:paraId="54DBDB12" w14:textId="2C13E944" w:rsidR="0055424C" w:rsidRPr="00157806" w:rsidRDefault="0055424C" w:rsidP="0055424C">
            <w:pPr>
              <w:rPr>
                <w:highlight w:val="yellow"/>
              </w:rPr>
            </w:pPr>
            <w:r w:rsidRPr="004C0693">
              <w:t>OQ164637.1</w:t>
            </w:r>
          </w:p>
        </w:tc>
        <w:tc>
          <w:tcPr>
            <w:tcW w:w="1084" w:type="dxa"/>
            <w:tcBorders>
              <w:top w:val="single" w:sz="4" w:space="0" w:color="auto"/>
              <w:left w:val="single" w:sz="4" w:space="0" w:color="auto"/>
              <w:bottom w:val="single" w:sz="4" w:space="0" w:color="auto"/>
              <w:right w:val="single" w:sz="4" w:space="0" w:color="auto"/>
            </w:tcBorders>
            <w:vAlign w:val="center"/>
          </w:tcPr>
          <w:p w14:paraId="2B5042B5" w14:textId="6ADCCA4E" w:rsidR="0055424C" w:rsidRPr="008E5885" w:rsidRDefault="0055424C" w:rsidP="0055424C">
            <w:pPr>
              <w:rPr>
                <w:rFonts w:ascii="Arial" w:hAnsi="Arial" w:cs="Arial"/>
                <w:sz w:val="20"/>
                <w:szCs w:val="20"/>
              </w:rPr>
            </w:pPr>
            <w:r w:rsidRPr="00A97118">
              <w:t>87.6</w:t>
            </w:r>
          </w:p>
        </w:tc>
      </w:tr>
      <w:tr w:rsidR="00B0472A" w:rsidRPr="007F6A64" w14:paraId="74AB3F38" w14:textId="77777777" w:rsidTr="00B0472A">
        <w:tc>
          <w:tcPr>
            <w:tcW w:w="4059" w:type="dxa"/>
            <w:tcBorders>
              <w:top w:val="single" w:sz="4" w:space="0" w:color="auto"/>
              <w:left w:val="single" w:sz="4" w:space="0" w:color="auto"/>
              <w:bottom w:val="single" w:sz="4" w:space="0" w:color="auto"/>
              <w:right w:val="single" w:sz="4" w:space="0" w:color="auto"/>
            </w:tcBorders>
          </w:tcPr>
          <w:p w14:paraId="2F598BFC" w14:textId="013B484F" w:rsidR="0055424C" w:rsidRPr="00157806" w:rsidRDefault="0055424C" w:rsidP="0055424C">
            <w:pPr>
              <w:rPr>
                <w:rFonts w:ascii="Arial" w:hAnsi="Arial" w:cs="Arial"/>
                <w:sz w:val="20"/>
                <w:szCs w:val="20"/>
                <w:highlight w:val="yellow"/>
                <w:lang w:val="en-GB"/>
              </w:rPr>
            </w:pPr>
            <w:r w:rsidRPr="004F1975">
              <w:t>Pseudomonas phage vB_PaeS_B8</w:t>
            </w:r>
          </w:p>
        </w:tc>
        <w:tc>
          <w:tcPr>
            <w:tcW w:w="1556" w:type="dxa"/>
            <w:vAlign w:val="center"/>
          </w:tcPr>
          <w:p w14:paraId="195C0323" w14:textId="12E89B9D" w:rsidR="0055424C" w:rsidRPr="00157806" w:rsidRDefault="0055424C" w:rsidP="0055424C">
            <w:pPr>
              <w:rPr>
                <w:highlight w:val="yellow"/>
              </w:rPr>
            </w:pPr>
            <w:r w:rsidRPr="004C0693">
              <w:t>OQ225162.1</w:t>
            </w:r>
          </w:p>
        </w:tc>
        <w:tc>
          <w:tcPr>
            <w:tcW w:w="1084" w:type="dxa"/>
            <w:tcBorders>
              <w:top w:val="single" w:sz="4" w:space="0" w:color="auto"/>
              <w:left w:val="single" w:sz="4" w:space="0" w:color="auto"/>
              <w:bottom w:val="single" w:sz="4" w:space="0" w:color="auto"/>
              <w:right w:val="single" w:sz="4" w:space="0" w:color="auto"/>
            </w:tcBorders>
            <w:vAlign w:val="center"/>
          </w:tcPr>
          <w:p w14:paraId="1C26DD57" w14:textId="334A12B0" w:rsidR="0055424C" w:rsidRPr="008E5885" w:rsidRDefault="0055424C" w:rsidP="0055424C">
            <w:pPr>
              <w:rPr>
                <w:rFonts w:ascii="Arial" w:hAnsi="Arial" w:cs="Arial"/>
                <w:sz w:val="20"/>
                <w:szCs w:val="20"/>
              </w:rPr>
            </w:pPr>
            <w:r w:rsidRPr="00A97118">
              <w:t>87.0</w:t>
            </w:r>
          </w:p>
        </w:tc>
      </w:tr>
      <w:tr w:rsidR="00B0472A" w:rsidRPr="007F6A64" w14:paraId="12C70FBE" w14:textId="77777777" w:rsidTr="00B0472A">
        <w:tc>
          <w:tcPr>
            <w:tcW w:w="4059" w:type="dxa"/>
            <w:tcBorders>
              <w:top w:val="single" w:sz="4" w:space="0" w:color="auto"/>
              <w:left w:val="single" w:sz="4" w:space="0" w:color="auto"/>
              <w:bottom w:val="single" w:sz="4" w:space="0" w:color="auto"/>
              <w:right w:val="single" w:sz="4" w:space="0" w:color="auto"/>
            </w:tcBorders>
          </w:tcPr>
          <w:p w14:paraId="68A54539" w14:textId="5A51B71E" w:rsidR="0055424C" w:rsidRPr="00157806" w:rsidRDefault="0055424C" w:rsidP="0055424C">
            <w:pPr>
              <w:rPr>
                <w:rFonts w:ascii="Arial" w:hAnsi="Arial" w:cs="Arial"/>
                <w:sz w:val="20"/>
                <w:szCs w:val="20"/>
                <w:highlight w:val="yellow"/>
                <w:lang w:val="en-GB"/>
              </w:rPr>
            </w:pPr>
            <w:r w:rsidRPr="004F1975">
              <w:t>Pseudomonas phage YS35</w:t>
            </w:r>
          </w:p>
        </w:tc>
        <w:tc>
          <w:tcPr>
            <w:tcW w:w="1556" w:type="dxa"/>
            <w:vAlign w:val="center"/>
          </w:tcPr>
          <w:p w14:paraId="275D7B8B" w14:textId="00A69B93" w:rsidR="0055424C" w:rsidRPr="00157806" w:rsidRDefault="0055424C" w:rsidP="0055424C">
            <w:pPr>
              <w:rPr>
                <w:highlight w:val="yellow"/>
              </w:rPr>
            </w:pPr>
            <w:r w:rsidRPr="004C0693">
              <w:t>MF974178.1</w:t>
            </w:r>
          </w:p>
        </w:tc>
        <w:tc>
          <w:tcPr>
            <w:tcW w:w="1084" w:type="dxa"/>
            <w:tcBorders>
              <w:top w:val="single" w:sz="4" w:space="0" w:color="auto"/>
              <w:left w:val="single" w:sz="4" w:space="0" w:color="auto"/>
              <w:bottom w:val="single" w:sz="4" w:space="0" w:color="auto"/>
              <w:right w:val="single" w:sz="4" w:space="0" w:color="auto"/>
            </w:tcBorders>
            <w:vAlign w:val="center"/>
          </w:tcPr>
          <w:p w14:paraId="02518022" w14:textId="3BBBC99F" w:rsidR="0055424C" w:rsidRPr="008E5885" w:rsidRDefault="0055424C" w:rsidP="0055424C">
            <w:pPr>
              <w:rPr>
                <w:rFonts w:ascii="Arial" w:hAnsi="Arial" w:cs="Arial"/>
                <w:sz w:val="20"/>
                <w:szCs w:val="20"/>
              </w:rPr>
            </w:pPr>
            <w:r w:rsidRPr="00A97118">
              <w:t>86.6</w:t>
            </w:r>
          </w:p>
        </w:tc>
      </w:tr>
      <w:tr w:rsidR="00B0472A" w:rsidRPr="007F6A64" w14:paraId="14EB2B51" w14:textId="77777777" w:rsidTr="00B0472A">
        <w:tc>
          <w:tcPr>
            <w:tcW w:w="4059" w:type="dxa"/>
            <w:tcBorders>
              <w:top w:val="single" w:sz="4" w:space="0" w:color="auto"/>
              <w:left w:val="single" w:sz="4" w:space="0" w:color="auto"/>
              <w:bottom w:val="single" w:sz="4" w:space="0" w:color="auto"/>
              <w:right w:val="single" w:sz="4" w:space="0" w:color="auto"/>
            </w:tcBorders>
          </w:tcPr>
          <w:p w14:paraId="79B3B84A" w14:textId="0BEAF17D" w:rsidR="0055424C" w:rsidRPr="00157806" w:rsidRDefault="0055424C" w:rsidP="0055424C">
            <w:pPr>
              <w:rPr>
                <w:rFonts w:ascii="Arial" w:hAnsi="Arial" w:cs="Arial"/>
                <w:sz w:val="20"/>
                <w:szCs w:val="20"/>
                <w:highlight w:val="yellow"/>
                <w:lang w:val="en-GB"/>
              </w:rPr>
            </w:pPr>
            <w:r w:rsidRPr="004F1975">
              <w:t>Pseudomonas phage vB_PaeM_B55</w:t>
            </w:r>
          </w:p>
        </w:tc>
        <w:tc>
          <w:tcPr>
            <w:tcW w:w="1556" w:type="dxa"/>
            <w:vAlign w:val="center"/>
          </w:tcPr>
          <w:p w14:paraId="7EB1DC63" w14:textId="12AAF919" w:rsidR="0055424C" w:rsidRPr="00157806" w:rsidRDefault="0055424C" w:rsidP="0055424C">
            <w:pPr>
              <w:rPr>
                <w:highlight w:val="yellow"/>
              </w:rPr>
            </w:pPr>
            <w:r w:rsidRPr="004C0693">
              <w:t>OQ200059.1</w:t>
            </w:r>
          </w:p>
        </w:tc>
        <w:tc>
          <w:tcPr>
            <w:tcW w:w="1084" w:type="dxa"/>
            <w:tcBorders>
              <w:top w:val="single" w:sz="4" w:space="0" w:color="auto"/>
              <w:left w:val="single" w:sz="4" w:space="0" w:color="auto"/>
              <w:bottom w:val="single" w:sz="4" w:space="0" w:color="auto"/>
              <w:right w:val="single" w:sz="4" w:space="0" w:color="auto"/>
            </w:tcBorders>
            <w:vAlign w:val="center"/>
          </w:tcPr>
          <w:p w14:paraId="6191121A" w14:textId="2E32B0E1" w:rsidR="0055424C" w:rsidRPr="008E5885" w:rsidRDefault="0055424C" w:rsidP="0055424C">
            <w:pPr>
              <w:rPr>
                <w:rFonts w:ascii="Arial" w:hAnsi="Arial" w:cs="Arial"/>
                <w:sz w:val="20"/>
                <w:szCs w:val="20"/>
              </w:rPr>
            </w:pPr>
            <w:r w:rsidRPr="00A97118">
              <w:t>88.5</w:t>
            </w:r>
          </w:p>
        </w:tc>
      </w:tr>
      <w:tr w:rsidR="00B0472A" w:rsidRPr="007F6A64" w14:paraId="5F64C644" w14:textId="77777777" w:rsidTr="00B0472A">
        <w:tc>
          <w:tcPr>
            <w:tcW w:w="4059" w:type="dxa"/>
            <w:tcBorders>
              <w:top w:val="single" w:sz="4" w:space="0" w:color="auto"/>
              <w:left w:val="single" w:sz="4" w:space="0" w:color="auto"/>
              <w:bottom w:val="single" w:sz="4" w:space="0" w:color="auto"/>
              <w:right w:val="single" w:sz="4" w:space="0" w:color="auto"/>
            </w:tcBorders>
          </w:tcPr>
          <w:p w14:paraId="1CE97F92" w14:textId="4F3F0374" w:rsidR="0055424C" w:rsidRPr="00157806" w:rsidRDefault="0055424C" w:rsidP="0055424C">
            <w:pPr>
              <w:rPr>
                <w:rFonts w:ascii="Arial" w:hAnsi="Arial" w:cs="Arial"/>
                <w:sz w:val="20"/>
                <w:szCs w:val="20"/>
                <w:highlight w:val="yellow"/>
                <w:lang w:val="en-GB"/>
              </w:rPr>
            </w:pPr>
            <w:r w:rsidRPr="004F1975">
              <w:t>Pseudomonas phage vB_PA45_GUMS</w:t>
            </w:r>
          </w:p>
        </w:tc>
        <w:tc>
          <w:tcPr>
            <w:tcW w:w="1556" w:type="dxa"/>
            <w:vAlign w:val="center"/>
          </w:tcPr>
          <w:p w14:paraId="44CFBFE8" w14:textId="4422EB61" w:rsidR="0055424C" w:rsidRPr="00157806" w:rsidRDefault="0055424C" w:rsidP="0055424C">
            <w:pPr>
              <w:rPr>
                <w:highlight w:val="yellow"/>
              </w:rPr>
            </w:pPr>
            <w:r w:rsidRPr="004C0693">
              <w:t>MN563785.1</w:t>
            </w:r>
          </w:p>
        </w:tc>
        <w:tc>
          <w:tcPr>
            <w:tcW w:w="1084" w:type="dxa"/>
            <w:tcBorders>
              <w:top w:val="single" w:sz="4" w:space="0" w:color="auto"/>
              <w:left w:val="single" w:sz="4" w:space="0" w:color="auto"/>
              <w:bottom w:val="single" w:sz="4" w:space="0" w:color="auto"/>
              <w:right w:val="single" w:sz="4" w:space="0" w:color="auto"/>
            </w:tcBorders>
            <w:vAlign w:val="center"/>
          </w:tcPr>
          <w:p w14:paraId="772C597D" w14:textId="69B87297" w:rsidR="0055424C" w:rsidRPr="008E5885" w:rsidRDefault="0055424C" w:rsidP="0055424C">
            <w:pPr>
              <w:rPr>
                <w:rFonts w:ascii="Arial" w:hAnsi="Arial" w:cs="Arial"/>
                <w:sz w:val="20"/>
                <w:szCs w:val="20"/>
              </w:rPr>
            </w:pPr>
            <w:r w:rsidRPr="00A97118">
              <w:t>89.1</w:t>
            </w:r>
          </w:p>
        </w:tc>
      </w:tr>
      <w:tr w:rsidR="00B0472A" w:rsidRPr="007F6A64" w14:paraId="2EE68F1B" w14:textId="77777777" w:rsidTr="00B0472A">
        <w:tc>
          <w:tcPr>
            <w:tcW w:w="4059" w:type="dxa"/>
            <w:tcBorders>
              <w:top w:val="single" w:sz="4" w:space="0" w:color="auto"/>
              <w:left w:val="single" w:sz="4" w:space="0" w:color="auto"/>
              <w:bottom w:val="single" w:sz="4" w:space="0" w:color="auto"/>
              <w:right w:val="single" w:sz="4" w:space="0" w:color="auto"/>
            </w:tcBorders>
          </w:tcPr>
          <w:p w14:paraId="38171205" w14:textId="3F745813" w:rsidR="0055424C" w:rsidRPr="00157806" w:rsidRDefault="0055424C" w:rsidP="0055424C">
            <w:pPr>
              <w:rPr>
                <w:rFonts w:ascii="Arial" w:hAnsi="Arial" w:cs="Arial"/>
                <w:sz w:val="20"/>
                <w:szCs w:val="20"/>
                <w:highlight w:val="yellow"/>
                <w:lang w:val="en-GB"/>
              </w:rPr>
            </w:pPr>
            <w:r w:rsidRPr="004F1975">
              <w:t>Pseudomonas phage phipa10</w:t>
            </w:r>
          </w:p>
        </w:tc>
        <w:tc>
          <w:tcPr>
            <w:tcW w:w="1556" w:type="dxa"/>
            <w:vAlign w:val="center"/>
          </w:tcPr>
          <w:p w14:paraId="681B1232" w14:textId="0AACCF88" w:rsidR="0055424C" w:rsidRPr="00157806" w:rsidRDefault="0055424C" w:rsidP="0055424C">
            <w:pPr>
              <w:rPr>
                <w:highlight w:val="yellow"/>
              </w:rPr>
            </w:pPr>
            <w:r w:rsidRPr="004C0693">
              <w:t>OK539826.1</w:t>
            </w:r>
          </w:p>
        </w:tc>
        <w:tc>
          <w:tcPr>
            <w:tcW w:w="1084" w:type="dxa"/>
            <w:tcBorders>
              <w:top w:val="single" w:sz="4" w:space="0" w:color="auto"/>
              <w:left w:val="single" w:sz="4" w:space="0" w:color="auto"/>
              <w:bottom w:val="single" w:sz="4" w:space="0" w:color="auto"/>
              <w:right w:val="single" w:sz="4" w:space="0" w:color="auto"/>
            </w:tcBorders>
            <w:vAlign w:val="center"/>
          </w:tcPr>
          <w:p w14:paraId="2BC87256" w14:textId="6410F64D" w:rsidR="0055424C" w:rsidRPr="008E5885" w:rsidRDefault="0055424C" w:rsidP="0055424C">
            <w:pPr>
              <w:rPr>
                <w:rFonts w:ascii="Arial" w:hAnsi="Arial" w:cs="Arial"/>
                <w:sz w:val="20"/>
                <w:szCs w:val="20"/>
              </w:rPr>
            </w:pPr>
            <w:r w:rsidRPr="00A97118">
              <w:t>90.0</w:t>
            </w:r>
          </w:p>
        </w:tc>
      </w:tr>
      <w:tr w:rsidR="00B0472A" w:rsidRPr="007F6A64" w14:paraId="7897D5D7" w14:textId="77777777" w:rsidTr="00B0472A">
        <w:tc>
          <w:tcPr>
            <w:tcW w:w="4059" w:type="dxa"/>
            <w:tcBorders>
              <w:top w:val="single" w:sz="4" w:space="0" w:color="auto"/>
              <w:left w:val="single" w:sz="4" w:space="0" w:color="auto"/>
              <w:bottom w:val="single" w:sz="4" w:space="0" w:color="auto"/>
              <w:right w:val="single" w:sz="4" w:space="0" w:color="auto"/>
            </w:tcBorders>
          </w:tcPr>
          <w:p w14:paraId="5E0CCA2F" w14:textId="6D63B00F" w:rsidR="0055424C" w:rsidRPr="00157806" w:rsidRDefault="0055424C" w:rsidP="0055424C">
            <w:pPr>
              <w:rPr>
                <w:rFonts w:ascii="Arial" w:hAnsi="Arial" w:cs="Arial"/>
                <w:sz w:val="20"/>
                <w:szCs w:val="20"/>
                <w:highlight w:val="yellow"/>
                <w:lang w:val="en-GB"/>
              </w:rPr>
            </w:pPr>
            <w:r w:rsidRPr="004F1975">
              <w:t>Pseudomonas phage vB_Paer_Ps12</w:t>
            </w:r>
          </w:p>
        </w:tc>
        <w:tc>
          <w:tcPr>
            <w:tcW w:w="1556" w:type="dxa"/>
            <w:vAlign w:val="center"/>
          </w:tcPr>
          <w:p w14:paraId="2BB562F0" w14:textId="22A243C3" w:rsidR="0055424C" w:rsidRPr="00157806" w:rsidRDefault="0055424C" w:rsidP="0055424C">
            <w:pPr>
              <w:rPr>
                <w:highlight w:val="yellow"/>
              </w:rPr>
            </w:pPr>
            <w:r w:rsidRPr="004C0693">
              <w:t>OM870967.1</w:t>
            </w:r>
          </w:p>
        </w:tc>
        <w:tc>
          <w:tcPr>
            <w:tcW w:w="1084" w:type="dxa"/>
            <w:tcBorders>
              <w:top w:val="single" w:sz="4" w:space="0" w:color="auto"/>
              <w:left w:val="single" w:sz="4" w:space="0" w:color="auto"/>
              <w:bottom w:val="single" w:sz="4" w:space="0" w:color="auto"/>
              <w:right w:val="single" w:sz="4" w:space="0" w:color="auto"/>
            </w:tcBorders>
            <w:vAlign w:val="center"/>
          </w:tcPr>
          <w:p w14:paraId="56B432A5" w14:textId="79C5D3F1" w:rsidR="0055424C" w:rsidRPr="008E5885" w:rsidRDefault="0055424C" w:rsidP="0055424C">
            <w:pPr>
              <w:rPr>
                <w:rFonts w:ascii="Arial" w:hAnsi="Arial" w:cs="Arial"/>
                <w:sz w:val="20"/>
                <w:szCs w:val="20"/>
              </w:rPr>
            </w:pPr>
            <w:r w:rsidRPr="00A97118">
              <w:t>84.4</w:t>
            </w:r>
          </w:p>
        </w:tc>
      </w:tr>
      <w:tr w:rsidR="00B0472A" w:rsidRPr="007F6A64" w14:paraId="6E18DA98" w14:textId="77777777" w:rsidTr="00B0472A">
        <w:tc>
          <w:tcPr>
            <w:tcW w:w="4059" w:type="dxa"/>
            <w:tcBorders>
              <w:top w:val="single" w:sz="4" w:space="0" w:color="auto"/>
              <w:left w:val="single" w:sz="4" w:space="0" w:color="auto"/>
              <w:bottom w:val="single" w:sz="4" w:space="0" w:color="auto"/>
              <w:right w:val="single" w:sz="4" w:space="0" w:color="auto"/>
            </w:tcBorders>
          </w:tcPr>
          <w:p w14:paraId="73F385F9" w14:textId="24662384" w:rsidR="0055424C" w:rsidRPr="00B0472A" w:rsidRDefault="0055424C" w:rsidP="0055424C">
            <w:pPr>
              <w:rPr>
                <w:rFonts w:ascii="Arial" w:hAnsi="Arial" w:cs="Arial"/>
                <w:sz w:val="20"/>
                <w:szCs w:val="20"/>
                <w:highlight w:val="yellow"/>
                <w:lang w:val="es-ES"/>
              </w:rPr>
            </w:pPr>
            <w:r w:rsidRPr="00B0472A">
              <w:rPr>
                <w:lang w:val="es-ES"/>
              </w:rPr>
              <w:t>Pseudomonas phage vB_Paer_PsIn</w:t>
            </w:r>
          </w:p>
        </w:tc>
        <w:tc>
          <w:tcPr>
            <w:tcW w:w="1556" w:type="dxa"/>
            <w:vAlign w:val="center"/>
          </w:tcPr>
          <w:p w14:paraId="60679ECF" w14:textId="460E61E3" w:rsidR="0055424C" w:rsidRPr="00157806" w:rsidRDefault="0055424C" w:rsidP="0055424C">
            <w:pPr>
              <w:rPr>
                <w:highlight w:val="yellow"/>
              </w:rPr>
            </w:pPr>
            <w:r w:rsidRPr="004C0693">
              <w:t>OM870970.1</w:t>
            </w:r>
          </w:p>
        </w:tc>
        <w:tc>
          <w:tcPr>
            <w:tcW w:w="1084" w:type="dxa"/>
            <w:tcBorders>
              <w:top w:val="single" w:sz="4" w:space="0" w:color="auto"/>
              <w:left w:val="single" w:sz="4" w:space="0" w:color="auto"/>
              <w:bottom w:val="single" w:sz="4" w:space="0" w:color="auto"/>
              <w:right w:val="single" w:sz="4" w:space="0" w:color="auto"/>
            </w:tcBorders>
            <w:vAlign w:val="center"/>
          </w:tcPr>
          <w:p w14:paraId="4CC81BAF" w14:textId="3560BAF0" w:rsidR="0055424C" w:rsidRPr="008E5885" w:rsidRDefault="0055424C" w:rsidP="0055424C">
            <w:pPr>
              <w:rPr>
                <w:rFonts w:ascii="Arial" w:hAnsi="Arial" w:cs="Arial"/>
                <w:sz w:val="20"/>
                <w:szCs w:val="20"/>
              </w:rPr>
            </w:pPr>
            <w:r w:rsidRPr="00A97118">
              <w:t>85.2</w:t>
            </w:r>
          </w:p>
        </w:tc>
      </w:tr>
      <w:tr w:rsidR="00B0472A" w:rsidRPr="007F6A64" w14:paraId="39B3EA04" w14:textId="77777777" w:rsidTr="00B0472A">
        <w:tc>
          <w:tcPr>
            <w:tcW w:w="4059" w:type="dxa"/>
            <w:tcBorders>
              <w:top w:val="single" w:sz="4" w:space="0" w:color="auto"/>
              <w:left w:val="single" w:sz="4" w:space="0" w:color="auto"/>
              <w:bottom w:val="single" w:sz="4" w:space="0" w:color="auto"/>
              <w:right w:val="single" w:sz="4" w:space="0" w:color="auto"/>
            </w:tcBorders>
          </w:tcPr>
          <w:p w14:paraId="4A86DE99" w14:textId="7D6D405D" w:rsidR="0055424C" w:rsidRPr="00157806" w:rsidRDefault="0055424C" w:rsidP="0055424C">
            <w:pPr>
              <w:rPr>
                <w:rFonts w:ascii="Arial" w:hAnsi="Arial" w:cs="Arial"/>
                <w:sz w:val="20"/>
                <w:szCs w:val="20"/>
                <w:highlight w:val="yellow"/>
                <w:lang w:val="en-GB"/>
              </w:rPr>
            </w:pPr>
            <w:r w:rsidRPr="004F1975">
              <w:t>Pseudomonas phage vB_Paer_PsCh</w:t>
            </w:r>
          </w:p>
        </w:tc>
        <w:tc>
          <w:tcPr>
            <w:tcW w:w="1556" w:type="dxa"/>
            <w:vAlign w:val="center"/>
          </w:tcPr>
          <w:p w14:paraId="33166448" w14:textId="30CE1755" w:rsidR="0055424C" w:rsidRPr="00157806" w:rsidRDefault="0055424C" w:rsidP="0055424C">
            <w:pPr>
              <w:rPr>
                <w:highlight w:val="yellow"/>
              </w:rPr>
            </w:pPr>
            <w:r w:rsidRPr="004C0693">
              <w:t>OM870969.1</w:t>
            </w:r>
          </w:p>
        </w:tc>
        <w:tc>
          <w:tcPr>
            <w:tcW w:w="1084" w:type="dxa"/>
            <w:tcBorders>
              <w:top w:val="single" w:sz="4" w:space="0" w:color="auto"/>
              <w:left w:val="single" w:sz="4" w:space="0" w:color="auto"/>
              <w:bottom w:val="single" w:sz="4" w:space="0" w:color="auto"/>
              <w:right w:val="single" w:sz="4" w:space="0" w:color="auto"/>
            </w:tcBorders>
            <w:vAlign w:val="center"/>
          </w:tcPr>
          <w:p w14:paraId="5A6D194B" w14:textId="5AF062BA" w:rsidR="0055424C" w:rsidRPr="008E5885" w:rsidRDefault="0055424C" w:rsidP="0055424C">
            <w:pPr>
              <w:rPr>
                <w:rFonts w:ascii="Arial" w:hAnsi="Arial" w:cs="Arial"/>
                <w:sz w:val="20"/>
                <w:szCs w:val="20"/>
              </w:rPr>
            </w:pPr>
            <w:r w:rsidRPr="00A97118">
              <w:t>87.1</w:t>
            </w:r>
          </w:p>
        </w:tc>
      </w:tr>
    </w:tbl>
    <w:p w14:paraId="5219011A" w14:textId="77777777" w:rsidR="006F57AE" w:rsidRDefault="006F57AE" w:rsidP="006F57AE">
      <w:pPr>
        <w:rPr>
          <w:rFonts w:ascii="Arial" w:hAnsi="Arial" w:cs="Arial"/>
          <w:b/>
          <w:bCs/>
          <w:sz w:val="22"/>
          <w:szCs w:val="22"/>
          <w:lang w:val="en-GB"/>
        </w:rPr>
      </w:pPr>
      <w:r>
        <w:rPr>
          <w:rFonts w:ascii="Arial" w:hAnsi="Arial" w:cs="Arial"/>
          <w:b/>
          <w:bCs/>
          <w:sz w:val="22"/>
          <w:szCs w:val="22"/>
          <w:lang w:val="en-GB"/>
        </w:rPr>
        <w:t>(*) determined using VIRIDIC [3]</w:t>
      </w:r>
    </w:p>
    <w:p w14:paraId="15A86040" w14:textId="77777777" w:rsidR="0024136C" w:rsidRDefault="0024136C" w:rsidP="0024136C">
      <w:pPr>
        <w:rPr>
          <w:rFonts w:ascii="Arial" w:hAnsi="Arial" w:cs="Arial"/>
          <w:b/>
          <w:sz w:val="22"/>
          <w:szCs w:val="22"/>
        </w:rPr>
      </w:pPr>
    </w:p>
    <w:p w14:paraId="7781306B" w14:textId="77777777" w:rsidR="0024136C" w:rsidRDefault="0024136C" w:rsidP="0024136C">
      <w:pPr>
        <w:rPr>
          <w:rFonts w:ascii="Arial" w:hAnsi="Arial" w:cs="Arial"/>
          <w:b/>
          <w:sz w:val="22"/>
          <w:szCs w:val="22"/>
        </w:rPr>
      </w:pPr>
    </w:p>
    <w:p w14:paraId="322B696A" w14:textId="3472D993" w:rsidR="0024136C" w:rsidRDefault="0024136C" w:rsidP="0024136C">
      <w:pPr>
        <w:rPr>
          <w:rFonts w:ascii="Arial" w:hAnsi="Arial" w:cs="Arial"/>
          <w:bCs/>
          <w:sz w:val="22"/>
          <w:szCs w:val="22"/>
        </w:rPr>
      </w:pPr>
      <w:r w:rsidRPr="00237AC8">
        <w:rPr>
          <w:rFonts w:ascii="Arial" w:hAnsi="Arial" w:cs="Arial"/>
          <w:b/>
          <w:color w:val="0000FF"/>
          <w:sz w:val="22"/>
          <w:szCs w:val="22"/>
        </w:rPr>
        <w:t xml:space="preserve">Conclusion: </w:t>
      </w:r>
      <w:r w:rsidR="00930D33">
        <w:rPr>
          <w:rFonts w:ascii="Arial" w:hAnsi="Arial" w:cs="Arial"/>
          <w:bCs/>
          <w:sz w:val="22"/>
          <w:szCs w:val="22"/>
        </w:rPr>
        <w:t>These phages meet our criteria for being recognized as new species [10].</w:t>
      </w:r>
    </w:p>
    <w:p w14:paraId="62418A9C" w14:textId="77777777" w:rsidR="0024136C" w:rsidRDefault="0024136C" w:rsidP="00EC3F41">
      <w:pPr>
        <w:rPr>
          <w:rFonts w:ascii="Arial" w:hAnsi="Arial" w:cs="Arial"/>
          <w:b/>
          <w:sz w:val="22"/>
          <w:szCs w:val="22"/>
        </w:rPr>
      </w:pPr>
    </w:p>
    <w:p w14:paraId="452B2493" w14:textId="77777777" w:rsidR="00483D72" w:rsidRDefault="00483D72" w:rsidP="00EC3F41">
      <w:pPr>
        <w:rPr>
          <w:rFonts w:ascii="Arial" w:hAnsi="Arial" w:cs="Arial"/>
          <w:b/>
          <w:sz w:val="22"/>
          <w:szCs w:val="22"/>
        </w:rPr>
      </w:pPr>
    </w:p>
    <w:p w14:paraId="1F20A101" w14:textId="77777777" w:rsidR="00B0472A" w:rsidRDefault="00B0472A" w:rsidP="00EC3F41">
      <w:pPr>
        <w:rPr>
          <w:rFonts w:ascii="Arial" w:hAnsi="Arial" w:cs="Arial"/>
          <w:b/>
          <w:sz w:val="22"/>
          <w:szCs w:val="22"/>
        </w:rPr>
      </w:pPr>
    </w:p>
    <w:p w14:paraId="7EF65759" w14:textId="77777777" w:rsidR="00B0472A" w:rsidRDefault="00B0472A" w:rsidP="00EC3F41">
      <w:pPr>
        <w:rPr>
          <w:rFonts w:ascii="Arial" w:hAnsi="Arial" w:cs="Arial"/>
          <w:b/>
          <w:sz w:val="22"/>
          <w:szCs w:val="22"/>
        </w:rPr>
      </w:pPr>
    </w:p>
    <w:p w14:paraId="5518AF8D" w14:textId="77777777" w:rsidR="00B0472A" w:rsidRDefault="00B0472A" w:rsidP="00EC3F41">
      <w:pPr>
        <w:rPr>
          <w:rFonts w:ascii="Arial" w:hAnsi="Arial" w:cs="Arial"/>
          <w:b/>
          <w:sz w:val="22"/>
          <w:szCs w:val="22"/>
        </w:rPr>
      </w:pPr>
    </w:p>
    <w:p w14:paraId="7263AA02" w14:textId="3E619769" w:rsidR="009928CC" w:rsidRDefault="009928CC" w:rsidP="009928CC">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lastRenderedPageBreak/>
        <w:t xml:space="preserve">Create a new subfamily, </w:t>
      </w:r>
      <w:r w:rsidR="0081149D">
        <w:rPr>
          <w:rFonts w:ascii="Arial" w:hAnsi="Arial" w:cs="Arial"/>
          <w:b/>
          <w:i/>
          <w:iCs/>
          <w:color w:val="0000FF"/>
          <w:szCs w:val="24"/>
        </w:rPr>
        <w:t>Skurska</w:t>
      </w:r>
      <w:r w:rsidRPr="001C2237">
        <w:rPr>
          <w:rFonts w:ascii="Arial" w:hAnsi="Arial" w:cs="Arial"/>
          <w:b/>
          <w:i/>
          <w:iCs/>
          <w:color w:val="0000FF"/>
          <w:szCs w:val="24"/>
        </w:rPr>
        <w:t>virinae</w:t>
      </w:r>
      <w:r>
        <w:rPr>
          <w:rFonts w:ascii="Arial" w:hAnsi="Arial" w:cs="Arial"/>
          <w:b/>
          <w:color w:val="0000FF"/>
          <w:szCs w:val="24"/>
        </w:rPr>
        <w:t xml:space="preserve">, for these </w:t>
      </w:r>
      <w:r w:rsidR="0081149D">
        <w:rPr>
          <w:rFonts w:ascii="Arial" w:hAnsi="Arial" w:cs="Arial"/>
          <w:b/>
          <w:color w:val="0000FF"/>
          <w:szCs w:val="24"/>
        </w:rPr>
        <w:t>two</w:t>
      </w:r>
      <w:r>
        <w:rPr>
          <w:rFonts w:ascii="Arial" w:hAnsi="Arial" w:cs="Arial"/>
          <w:b/>
          <w:color w:val="0000FF"/>
          <w:szCs w:val="24"/>
        </w:rPr>
        <w:t xml:space="preserve"> genera</w:t>
      </w:r>
    </w:p>
    <w:p w14:paraId="1E7DAA8D" w14:textId="77777777" w:rsidR="001C2237" w:rsidRDefault="001C2237" w:rsidP="00EC3F41">
      <w:pPr>
        <w:rPr>
          <w:rFonts w:ascii="Arial" w:hAnsi="Arial" w:cs="Arial"/>
          <w:b/>
          <w:sz w:val="22"/>
          <w:szCs w:val="22"/>
        </w:rPr>
      </w:pPr>
    </w:p>
    <w:p w14:paraId="5912BFB9" w14:textId="100F75FF" w:rsidR="001C2237" w:rsidRDefault="001C2237" w:rsidP="00AA1421">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is taxon is named </w:t>
      </w:r>
      <w:r w:rsidR="00470C1B">
        <w:rPr>
          <w:rFonts w:ascii="Arial" w:hAnsi="Arial" w:cs="Arial"/>
          <w:sz w:val="22"/>
          <w:szCs w:val="22"/>
          <w:lang w:val="en-GB"/>
        </w:rPr>
        <w:t xml:space="preserve">in honour of </w:t>
      </w:r>
      <w:r w:rsidR="0081149D">
        <w:rPr>
          <w:rFonts w:ascii="Arial" w:hAnsi="Arial" w:cs="Arial"/>
          <w:sz w:val="22"/>
          <w:szCs w:val="22"/>
          <w:lang w:val="en-GB"/>
        </w:rPr>
        <w:t xml:space="preserve">Polish virologist </w:t>
      </w:r>
      <w:r w:rsidR="00AA1421" w:rsidRPr="00AA1421">
        <w:rPr>
          <w:rFonts w:ascii="Arial" w:hAnsi="Arial" w:cs="Arial"/>
          <w:sz w:val="22"/>
          <w:szCs w:val="22"/>
          <w:lang w:val="en-GB"/>
        </w:rPr>
        <w:t>Zofia Skurska</w:t>
      </w:r>
      <w:r w:rsidR="00AA1421">
        <w:rPr>
          <w:rFonts w:ascii="Arial" w:hAnsi="Arial" w:cs="Arial"/>
          <w:sz w:val="22"/>
          <w:szCs w:val="22"/>
          <w:lang w:val="en-GB"/>
        </w:rPr>
        <w:t xml:space="preserve"> (b. </w:t>
      </w:r>
      <w:r w:rsidR="00A87C6D">
        <w:rPr>
          <w:rFonts w:ascii="Arial" w:hAnsi="Arial" w:cs="Arial"/>
          <w:sz w:val="22"/>
          <w:szCs w:val="22"/>
          <w:lang w:val="en-GB"/>
        </w:rPr>
        <w:t>1909, Warsaw, Poland;</w:t>
      </w:r>
      <w:r w:rsidR="00AA1421">
        <w:rPr>
          <w:rFonts w:ascii="Arial" w:hAnsi="Arial" w:cs="Arial"/>
          <w:sz w:val="22"/>
          <w:szCs w:val="22"/>
          <w:lang w:val="en-GB"/>
        </w:rPr>
        <w:t xml:space="preserve">  d. 2007, Wroclaw, Poland). She was a </w:t>
      </w:r>
      <w:r w:rsidR="00AA1421" w:rsidRPr="00AA1421">
        <w:rPr>
          <w:rFonts w:ascii="Arial" w:hAnsi="Arial" w:cs="Arial"/>
          <w:sz w:val="22"/>
          <w:szCs w:val="22"/>
          <w:lang w:val="en-GB"/>
        </w:rPr>
        <w:t xml:space="preserve">student of </w:t>
      </w:r>
      <w:r w:rsidR="00AA1421">
        <w:rPr>
          <w:rFonts w:ascii="Arial" w:hAnsi="Arial" w:cs="Arial"/>
          <w:sz w:val="22"/>
          <w:szCs w:val="22"/>
          <w:lang w:val="en-GB"/>
        </w:rPr>
        <w:t>P</w:t>
      </w:r>
      <w:r w:rsidR="00AA1421" w:rsidRPr="00AA1421">
        <w:rPr>
          <w:rFonts w:ascii="Arial" w:hAnsi="Arial" w:cs="Arial"/>
          <w:sz w:val="22"/>
          <w:szCs w:val="22"/>
          <w:lang w:val="en-GB"/>
        </w:rPr>
        <w:t>rof. Ludwik Hirszfeld, virologist,</w:t>
      </w:r>
      <w:r w:rsidR="00AA1421">
        <w:rPr>
          <w:rFonts w:ascii="Arial" w:hAnsi="Arial" w:cs="Arial"/>
          <w:sz w:val="22"/>
          <w:szCs w:val="22"/>
          <w:lang w:val="en-GB"/>
        </w:rPr>
        <w:t xml:space="preserve"> </w:t>
      </w:r>
      <w:r w:rsidR="00AA1421" w:rsidRPr="00AA1421">
        <w:rPr>
          <w:rFonts w:ascii="Arial" w:hAnsi="Arial" w:cs="Arial"/>
          <w:sz w:val="22"/>
          <w:szCs w:val="22"/>
          <w:lang w:val="en-GB"/>
        </w:rPr>
        <w:t>long-time distinguished head of the Department of Infectious Diseases</w:t>
      </w:r>
      <w:r w:rsidR="00A87C6D">
        <w:rPr>
          <w:rFonts w:ascii="Arial" w:hAnsi="Arial" w:cs="Arial"/>
          <w:sz w:val="22"/>
          <w:szCs w:val="22"/>
          <w:lang w:val="en-GB"/>
        </w:rPr>
        <w:t xml:space="preserve"> </w:t>
      </w:r>
      <w:r w:rsidR="00AA1421" w:rsidRPr="00AA1421">
        <w:rPr>
          <w:rFonts w:ascii="Arial" w:hAnsi="Arial" w:cs="Arial"/>
          <w:sz w:val="22"/>
          <w:szCs w:val="22"/>
          <w:lang w:val="en-GB"/>
        </w:rPr>
        <w:t>Institute of Immunology and Experimental Therapy of the Polish Academy of Sciences in Wrocław,</w:t>
      </w:r>
      <w:r w:rsidR="00AA1421">
        <w:rPr>
          <w:rFonts w:ascii="Arial" w:hAnsi="Arial" w:cs="Arial"/>
          <w:sz w:val="22"/>
          <w:szCs w:val="22"/>
          <w:lang w:val="en-GB"/>
        </w:rPr>
        <w:t xml:space="preserve"> and </w:t>
      </w:r>
      <w:r w:rsidR="00AA1421" w:rsidRPr="00AA1421">
        <w:rPr>
          <w:rFonts w:ascii="Arial" w:hAnsi="Arial" w:cs="Arial"/>
          <w:sz w:val="22"/>
          <w:szCs w:val="22"/>
          <w:lang w:val="en-GB"/>
        </w:rPr>
        <w:t>educator of many generations of scholars.</w:t>
      </w:r>
      <w:r w:rsidR="00A87C6D">
        <w:rPr>
          <w:rFonts w:ascii="Arial" w:hAnsi="Arial" w:cs="Arial"/>
          <w:sz w:val="22"/>
          <w:szCs w:val="22"/>
          <w:lang w:val="en-GB"/>
        </w:rPr>
        <w:t xml:space="preserve">  In 1942 she was incarcerated in </w:t>
      </w:r>
      <w:r w:rsidR="00A87C6D" w:rsidRPr="00A87C6D">
        <w:rPr>
          <w:rFonts w:ascii="Arial" w:hAnsi="Arial" w:cs="Arial"/>
          <w:sz w:val="22"/>
          <w:szCs w:val="22"/>
          <w:lang w:val="en-GB"/>
        </w:rPr>
        <w:t>Auschwitz</w:t>
      </w:r>
      <w:r w:rsidR="00A87C6D">
        <w:rPr>
          <w:rFonts w:ascii="Arial" w:hAnsi="Arial" w:cs="Arial"/>
          <w:sz w:val="22"/>
          <w:szCs w:val="22"/>
          <w:lang w:val="en-GB"/>
        </w:rPr>
        <w:t xml:space="preserve"> and then </w:t>
      </w:r>
      <w:r w:rsidR="00A87C6D" w:rsidRPr="00A87C6D">
        <w:rPr>
          <w:rFonts w:ascii="Arial" w:hAnsi="Arial" w:cs="Arial"/>
          <w:sz w:val="22"/>
          <w:szCs w:val="22"/>
          <w:lang w:val="en-GB"/>
        </w:rPr>
        <w:t>Ravensbrück</w:t>
      </w:r>
      <w:r w:rsidR="00A87C6D">
        <w:rPr>
          <w:rFonts w:ascii="Arial" w:hAnsi="Arial" w:cs="Arial"/>
          <w:sz w:val="22"/>
          <w:szCs w:val="22"/>
          <w:lang w:val="en-GB"/>
        </w:rPr>
        <w:t xml:space="preserve"> concentration camps. </w:t>
      </w:r>
      <w:r w:rsidR="00473C2D">
        <w:rPr>
          <w:rFonts w:ascii="Arial" w:hAnsi="Arial" w:cs="Arial"/>
          <w:sz w:val="22"/>
          <w:szCs w:val="22"/>
          <w:lang w:val="en-GB"/>
        </w:rPr>
        <w:t>Best known for her work on interferon, in 1952 she published some pioneering studies on Pseudomonas phages.</w:t>
      </w:r>
    </w:p>
    <w:p w14:paraId="1C186F2B" w14:textId="77777777" w:rsidR="00B0472A" w:rsidRPr="00A87C6D" w:rsidRDefault="00B0472A" w:rsidP="00AA1421">
      <w:pPr>
        <w:rPr>
          <w:rFonts w:ascii="Arial" w:hAnsi="Arial" w:cs="Arial"/>
          <w:sz w:val="22"/>
          <w:szCs w:val="22"/>
          <w:lang w:val="en-GB"/>
        </w:rPr>
      </w:pPr>
    </w:p>
    <w:p w14:paraId="17442855" w14:textId="1ACED786" w:rsidR="000533CF" w:rsidRDefault="00473C2D" w:rsidP="000533CF">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0C2EFAB0" wp14:editId="4A490FB8">
            <wp:extent cx="5731510" cy="2680970"/>
            <wp:effectExtent l="0" t="0" r="254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a:extLst>
                        <a:ext uri="{28A0092B-C50C-407E-A947-70E740481C1C}">
                          <a14:useLocalDpi xmlns:a14="http://schemas.microsoft.com/office/drawing/2010/main" val="0"/>
                        </a:ext>
                      </a:extLst>
                    </a:blip>
                    <a:stretch>
                      <a:fillRect/>
                    </a:stretch>
                  </pic:blipFill>
                  <pic:spPr>
                    <a:xfrm>
                      <a:off x="0" y="0"/>
                      <a:ext cx="5731510" cy="2680970"/>
                    </a:xfrm>
                    <a:prstGeom prst="rect">
                      <a:avLst/>
                    </a:prstGeom>
                  </pic:spPr>
                </pic:pic>
              </a:graphicData>
            </a:graphic>
          </wp:inline>
        </w:drawing>
      </w:r>
    </w:p>
    <w:p w14:paraId="6E91C6B8" w14:textId="782D0394" w:rsidR="000533CF" w:rsidRDefault="00473C2D" w:rsidP="001C2237">
      <w:pPr>
        <w:rPr>
          <w:rFonts w:ascii="Arial" w:hAnsi="Arial" w:cs="Arial"/>
          <w:sz w:val="22"/>
          <w:szCs w:val="22"/>
          <w:lang w:val="en-GB"/>
        </w:rPr>
      </w:pPr>
      <w:r>
        <w:rPr>
          <w:rFonts w:ascii="Arial" w:hAnsi="Arial" w:cs="Arial"/>
          <w:sz w:val="22"/>
          <w:szCs w:val="22"/>
          <w:lang w:val="en-GB"/>
        </w:rPr>
        <w:t xml:space="preserve">(reproduced from: </w:t>
      </w:r>
      <w:hyperlink r:id="rId21" w:history="1">
        <w:r w:rsidR="00AD05EC" w:rsidRPr="00E52C49">
          <w:rPr>
            <w:rStyle w:val="Hyperlink"/>
            <w:rFonts w:ascii="Arial" w:hAnsi="Arial" w:cs="Arial"/>
            <w:sz w:val="22"/>
            <w:szCs w:val="22"/>
            <w:lang w:val="en-GB"/>
          </w:rPr>
          <w:t>https://twitter.com/AuschwitzMuseum/status/1595145169761771520</w:t>
        </w:r>
      </w:hyperlink>
      <w:r w:rsidR="00AD05EC">
        <w:rPr>
          <w:rFonts w:ascii="Arial" w:hAnsi="Arial" w:cs="Arial"/>
          <w:sz w:val="22"/>
          <w:szCs w:val="22"/>
          <w:lang w:val="en-GB"/>
        </w:rPr>
        <w:t>)</w:t>
      </w:r>
    </w:p>
    <w:p w14:paraId="2D05EC04" w14:textId="77777777" w:rsidR="00AD05EC" w:rsidRPr="000533CF" w:rsidRDefault="00AD05EC" w:rsidP="001C2237">
      <w:pPr>
        <w:rPr>
          <w:rFonts w:ascii="Arial" w:hAnsi="Arial" w:cs="Arial"/>
          <w:sz w:val="22"/>
          <w:szCs w:val="22"/>
          <w:lang w:val="en-GB"/>
        </w:rPr>
      </w:pPr>
    </w:p>
    <w:p w14:paraId="3F51F226" w14:textId="1BB805BB" w:rsidR="001C2237" w:rsidRDefault="00470C1B" w:rsidP="001C2237">
      <w:pPr>
        <w:rPr>
          <w:rFonts w:ascii="Arial" w:hAnsi="Arial" w:cs="Arial"/>
          <w:sz w:val="22"/>
          <w:szCs w:val="22"/>
          <w:lang w:val="en-GB"/>
        </w:rPr>
      </w:pPr>
      <w:r>
        <w:rPr>
          <w:rFonts w:ascii="Arial" w:hAnsi="Arial" w:cs="Arial"/>
          <w:b/>
          <w:bCs/>
          <w:color w:val="0000FF"/>
          <w:sz w:val="22"/>
          <w:szCs w:val="22"/>
          <w:lang w:val="en-GB"/>
        </w:rPr>
        <w:t>Rationale</w:t>
      </w:r>
      <w:r w:rsidR="001C2237" w:rsidRPr="007F6A64">
        <w:rPr>
          <w:rFonts w:ascii="Arial" w:hAnsi="Arial" w:cs="Arial"/>
          <w:b/>
          <w:bCs/>
          <w:color w:val="0000FF"/>
          <w:sz w:val="22"/>
          <w:szCs w:val="22"/>
          <w:lang w:val="en-GB"/>
        </w:rPr>
        <w:t xml:space="preserve">: </w:t>
      </w:r>
      <w:bookmarkStart w:id="7" w:name="_Hlk132270055"/>
      <w:r w:rsidR="001C2237">
        <w:rPr>
          <w:rFonts w:ascii="Arial" w:hAnsi="Arial" w:cs="Arial"/>
          <w:sz w:val="22"/>
          <w:szCs w:val="22"/>
          <w:lang w:val="en-GB"/>
        </w:rPr>
        <w:t xml:space="preserve">This </w:t>
      </w:r>
      <w:r w:rsidR="00D57006">
        <w:rPr>
          <w:rFonts w:ascii="Arial" w:hAnsi="Arial" w:cs="Arial"/>
          <w:sz w:val="22"/>
          <w:szCs w:val="22"/>
          <w:lang w:val="en-GB"/>
        </w:rPr>
        <w:t xml:space="preserve">new </w:t>
      </w:r>
      <w:r w:rsidR="00861F16">
        <w:rPr>
          <w:rFonts w:ascii="Arial" w:hAnsi="Arial" w:cs="Arial"/>
          <w:sz w:val="22"/>
          <w:szCs w:val="22"/>
          <w:lang w:val="en-GB"/>
        </w:rPr>
        <w:t xml:space="preserve">subfamily consists of </w:t>
      </w:r>
      <w:r w:rsidR="0081149D">
        <w:rPr>
          <w:rFonts w:ascii="Arial" w:hAnsi="Arial" w:cs="Arial"/>
          <w:sz w:val="22"/>
          <w:szCs w:val="22"/>
          <w:lang w:val="en-GB"/>
        </w:rPr>
        <w:t>two</w:t>
      </w:r>
      <w:r w:rsidR="00861F16">
        <w:rPr>
          <w:rFonts w:ascii="Arial" w:hAnsi="Arial" w:cs="Arial"/>
          <w:sz w:val="22"/>
          <w:szCs w:val="22"/>
          <w:lang w:val="en-GB"/>
        </w:rPr>
        <w:t xml:space="preserve"> genera, </w:t>
      </w:r>
      <w:r w:rsidR="00954EEF">
        <w:rPr>
          <w:rFonts w:ascii="Arial" w:hAnsi="Arial" w:cs="Arial"/>
          <w:i/>
          <w:iCs/>
          <w:sz w:val="22"/>
          <w:szCs w:val="22"/>
          <w:lang w:val="en-GB"/>
        </w:rPr>
        <w:t xml:space="preserve">Baldwinvirus </w:t>
      </w:r>
      <w:r w:rsidR="00954EEF">
        <w:rPr>
          <w:rFonts w:ascii="Arial" w:hAnsi="Arial" w:cs="Arial"/>
          <w:sz w:val="22"/>
          <w:szCs w:val="22"/>
          <w:lang w:val="en-GB"/>
        </w:rPr>
        <w:t>and</w:t>
      </w:r>
      <w:r w:rsidR="000959CB">
        <w:rPr>
          <w:rFonts w:ascii="Arial" w:hAnsi="Arial" w:cs="Arial"/>
          <w:sz w:val="22"/>
          <w:szCs w:val="22"/>
          <w:lang w:val="en-GB"/>
        </w:rPr>
        <w:t xml:space="preserve"> </w:t>
      </w:r>
      <w:r w:rsidR="000959CB" w:rsidRPr="000959CB">
        <w:rPr>
          <w:rFonts w:ascii="Arial" w:hAnsi="Arial" w:cs="Arial"/>
          <w:i/>
          <w:iCs/>
          <w:sz w:val="22"/>
          <w:szCs w:val="22"/>
          <w:lang w:val="en-GB"/>
        </w:rPr>
        <w:t>Pakpunavirus</w:t>
      </w:r>
      <w:r w:rsidR="000959CB">
        <w:rPr>
          <w:rFonts w:ascii="Arial" w:hAnsi="Arial" w:cs="Arial"/>
          <w:sz w:val="22"/>
          <w:szCs w:val="22"/>
          <w:lang w:val="en-GB"/>
        </w:rPr>
        <w:t xml:space="preserve"> </w:t>
      </w:r>
      <w:r w:rsidR="00861F16">
        <w:rPr>
          <w:rFonts w:ascii="Arial" w:hAnsi="Arial" w:cs="Arial"/>
          <w:sz w:val="22"/>
          <w:szCs w:val="22"/>
          <w:lang w:val="en-GB"/>
        </w:rPr>
        <w:t xml:space="preserve">which possess </w:t>
      </w:r>
      <w:r w:rsidR="000959CB" w:rsidRPr="000959CB">
        <w:rPr>
          <w:rFonts w:ascii="Arial" w:hAnsi="Arial" w:cs="Arial"/>
          <w:sz w:val="22"/>
          <w:szCs w:val="22"/>
          <w:lang w:val="en-GB"/>
        </w:rPr>
        <w:t>9</w:t>
      </w:r>
      <w:r w:rsidR="000959CB">
        <w:rPr>
          <w:rFonts w:ascii="Arial" w:hAnsi="Arial" w:cs="Arial"/>
          <w:sz w:val="22"/>
          <w:szCs w:val="22"/>
          <w:lang w:val="en-GB"/>
        </w:rPr>
        <w:t>4.0 kb genomes (</w:t>
      </w:r>
      <w:r w:rsidR="000959CB" w:rsidRPr="000959CB">
        <w:rPr>
          <w:rFonts w:ascii="Arial" w:hAnsi="Arial" w:cs="Arial"/>
          <w:sz w:val="22"/>
          <w:szCs w:val="22"/>
          <w:lang w:val="en-GB"/>
        </w:rPr>
        <w:t>49.5</w:t>
      </w:r>
      <w:r w:rsidR="000959CB">
        <w:rPr>
          <w:rFonts w:ascii="Arial" w:hAnsi="Arial" w:cs="Arial"/>
          <w:sz w:val="22"/>
          <w:szCs w:val="22"/>
          <w:lang w:val="en-GB"/>
        </w:rPr>
        <w:t xml:space="preserve"> mol%G+C) and encode </w:t>
      </w:r>
      <w:r w:rsidR="000959CB" w:rsidRPr="000959CB">
        <w:rPr>
          <w:rFonts w:ascii="Arial" w:hAnsi="Arial" w:cs="Arial"/>
          <w:sz w:val="22"/>
          <w:szCs w:val="22"/>
          <w:lang w:val="en-GB"/>
        </w:rPr>
        <w:t>187</w:t>
      </w:r>
      <w:r w:rsidR="000959CB">
        <w:rPr>
          <w:rFonts w:ascii="Arial" w:hAnsi="Arial" w:cs="Arial"/>
          <w:sz w:val="22"/>
          <w:szCs w:val="22"/>
          <w:lang w:val="en-GB"/>
        </w:rPr>
        <w:t xml:space="preserve"> proteins and </w:t>
      </w:r>
      <w:r w:rsidR="000959CB" w:rsidRPr="000959CB">
        <w:rPr>
          <w:rFonts w:ascii="Arial" w:hAnsi="Arial" w:cs="Arial"/>
          <w:sz w:val="22"/>
          <w:szCs w:val="22"/>
          <w:lang w:val="en-GB"/>
        </w:rPr>
        <w:t>17</w:t>
      </w:r>
      <w:r w:rsidR="000959CB">
        <w:rPr>
          <w:rFonts w:ascii="Arial" w:hAnsi="Arial" w:cs="Arial"/>
          <w:sz w:val="22"/>
          <w:szCs w:val="22"/>
          <w:lang w:val="en-GB"/>
        </w:rPr>
        <w:t xml:space="preserve"> tRNA.  Their </w:t>
      </w:r>
      <w:r w:rsidR="00861F16">
        <w:rPr>
          <w:rFonts w:ascii="Arial" w:hAnsi="Arial" w:cs="Arial"/>
          <w:sz w:val="22"/>
          <w:szCs w:val="22"/>
          <w:lang w:val="en-GB"/>
        </w:rPr>
        <w:t xml:space="preserve">genomes share </w:t>
      </w:r>
      <w:r w:rsidR="008573EA">
        <w:rPr>
          <w:rFonts w:ascii="Arial" w:hAnsi="Arial" w:cs="Arial"/>
          <w:sz w:val="22"/>
          <w:szCs w:val="22"/>
          <w:lang w:val="en-GB"/>
        </w:rPr>
        <w:t xml:space="preserve">at least </w:t>
      </w:r>
      <w:r w:rsidR="000959CB">
        <w:rPr>
          <w:rFonts w:ascii="Arial" w:hAnsi="Arial" w:cs="Arial"/>
          <w:sz w:val="22"/>
          <w:szCs w:val="22"/>
          <w:lang w:val="en-GB"/>
        </w:rPr>
        <w:t>59.2</w:t>
      </w:r>
      <w:r w:rsidR="00861F16">
        <w:rPr>
          <w:rFonts w:ascii="Arial" w:hAnsi="Arial" w:cs="Arial"/>
          <w:sz w:val="22"/>
          <w:szCs w:val="22"/>
          <w:lang w:val="en-GB"/>
        </w:rPr>
        <w:t xml:space="preserve">% DNA sequence similarity and </w:t>
      </w:r>
      <w:r w:rsidR="00A95A32">
        <w:rPr>
          <w:rFonts w:ascii="Arial" w:hAnsi="Arial" w:cs="Arial"/>
          <w:sz w:val="22"/>
          <w:szCs w:val="22"/>
          <w:lang w:val="en-GB"/>
        </w:rPr>
        <w:t>139</w:t>
      </w:r>
      <w:r w:rsidR="005741E9">
        <w:rPr>
          <w:rFonts w:ascii="Arial" w:hAnsi="Arial" w:cs="Arial"/>
          <w:sz w:val="22"/>
          <w:szCs w:val="22"/>
          <w:lang w:val="en-GB"/>
        </w:rPr>
        <w:t xml:space="preserve"> protein homologs (</w:t>
      </w:r>
      <w:r w:rsidR="00A95A32">
        <w:rPr>
          <w:rFonts w:ascii="Arial" w:hAnsi="Arial" w:cs="Arial"/>
          <w:sz w:val="22"/>
          <w:szCs w:val="22"/>
          <w:lang w:val="en-GB"/>
        </w:rPr>
        <w:t>76.8</w:t>
      </w:r>
      <w:r w:rsidR="005741E9">
        <w:rPr>
          <w:rFonts w:ascii="Arial" w:hAnsi="Arial" w:cs="Arial"/>
          <w:sz w:val="22"/>
          <w:szCs w:val="22"/>
          <w:lang w:val="en-GB"/>
        </w:rPr>
        <w:t>%).  These values are consistent with the establishment of a subfamily [10].</w:t>
      </w:r>
      <w:bookmarkEnd w:id="7"/>
    </w:p>
    <w:p w14:paraId="45C382C2" w14:textId="77777777" w:rsidR="001C2237" w:rsidRDefault="001C2237" w:rsidP="001C2237">
      <w:pPr>
        <w:rPr>
          <w:rFonts w:ascii="Arial" w:hAnsi="Arial" w:cs="Arial"/>
          <w:sz w:val="22"/>
          <w:szCs w:val="22"/>
          <w:lang w:val="en-GB"/>
        </w:rPr>
      </w:pPr>
    </w:p>
    <w:p w14:paraId="0C605CCF" w14:textId="77777777" w:rsidR="001C2237" w:rsidRDefault="001C2237"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lastRenderedPageBreak/>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C2E804C" w14:textId="6A2B98D2" w:rsidR="00E90CA3" w:rsidRP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sectPr w:rsidR="00E90CA3" w:rsidRPr="00E90CA3">
      <w:headerReference w:type="default" r:id="rId2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F88E7" w14:textId="77777777" w:rsidR="00872A4D" w:rsidRDefault="00872A4D">
      <w:r>
        <w:separator/>
      </w:r>
    </w:p>
  </w:endnote>
  <w:endnote w:type="continuationSeparator" w:id="0">
    <w:p w14:paraId="3E8EEC61" w14:textId="77777777" w:rsidR="00872A4D" w:rsidRDefault="00872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3221E" w14:textId="77777777" w:rsidR="00872A4D" w:rsidRDefault="00872A4D">
      <w:r>
        <w:separator/>
      </w:r>
    </w:p>
  </w:footnote>
  <w:footnote w:type="continuationSeparator" w:id="0">
    <w:p w14:paraId="71439C80" w14:textId="77777777" w:rsidR="00872A4D" w:rsidRDefault="00872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090DF2AB" w:rsidR="00A174CC" w:rsidRDefault="00954EEF">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2A0392"/>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17382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B8E28F6"/>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BC4955"/>
    <w:multiLevelType w:val="hybridMultilevel"/>
    <w:tmpl w:val="A83C99D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15:restartNumberingAfterBreak="0">
    <w:nsid w:val="6DC601E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5"/>
  </w:num>
  <w:num w:numId="2" w16cid:durableId="1661540401">
    <w:abstractNumId w:val="17"/>
  </w:num>
  <w:num w:numId="3" w16cid:durableId="285548225">
    <w:abstractNumId w:val="1"/>
  </w:num>
  <w:num w:numId="4" w16cid:durableId="1019429536">
    <w:abstractNumId w:val="5"/>
  </w:num>
  <w:num w:numId="5" w16cid:durableId="1628660215">
    <w:abstractNumId w:val="10"/>
  </w:num>
  <w:num w:numId="6" w16cid:durableId="2093040131">
    <w:abstractNumId w:val="3"/>
  </w:num>
  <w:num w:numId="7" w16cid:durableId="1114441962">
    <w:abstractNumId w:val="6"/>
  </w:num>
  <w:num w:numId="8" w16cid:durableId="1816991032">
    <w:abstractNumId w:val="14"/>
  </w:num>
  <w:num w:numId="9" w16cid:durableId="1252548889">
    <w:abstractNumId w:val="18"/>
  </w:num>
  <w:num w:numId="10" w16cid:durableId="1885865089">
    <w:abstractNumId w:val="0"/>
  </w:num>
  <w:num w:numId="11" w16cid:durableId="314727392">
    <w:abstractNumId w:val="19"/>
  </w:num>
  <w:num w:numId="12" w16cid:durableId="1360549921">
    <w:abstractNumId w:val="4"/>
  </w:num>
  <w:num w:numId="13" w16cid:durableId="1076783281">
    <w:abstractNumId w:val="9"/>
  </w:num>
  <w:num w:numId="14" w16cid:durableId="1023476144">
    <w:abstractNumId w:val="12"/>
  </w:num>
  <w:num w:numId="15" w16cid:durableId="1913538692">
    <w:abstractNumId w:val="20"/>
  </w:num>
  <w:num w:numId="16" w16cid:durableId="1858881018">
    <w:abstractNumId w:val="13"/>
  </w:num>
  <w:num w:numId="17" w16cid:durableId="1006790948">
    <w:abstractNumId w:val="2"/>
  </w:num>
  <w:num w:numId="18" w16cid:durableId="357121015">
    <w:abstractNumId w:val="7"/>
  </w:num>
  <w:num w:numId="19" w16cid:durableId="222521978">
    <w:abstractNumId w:val="11"/>
  </w:num>
  <w:num w:numId="20" w16cid:durableId="1621916768">
    <w:abstractNumId w:val="8"/>
  </w:num>
  <w:num w:numId="21" w16cid:durableId="10750555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43D9E"/>
    <w:rsid w:val="000533CF"/>
    <w:rsid w:val="00070C87"/>
    <w:rsid w:val="00080AA2"/>
    <w:rsid w:val="000817F4"/>
    <w:rsid w:val="000959CB"/>
    <w:rsid w:val="00095D5F"/>
    <w:rsid w:val="000A146A"/>
    <w:rsid w:val="000E17F4"/>
    <w:rsid w:val="000F51F4"/>
    <w:rsid w:val="000F7067"/>
    <w:rsid w:val="000F71EF"/>
    <w:rsid w:val="0013113D"/>
    <w:rsid w:val="00133BC0"/>
    <w:rsid w:val="0013776C"/>
    <w:rsid w:val="0014150A"/>
    <w:rsid w:val="00153EC8"/>
    <w:rsid w:val="00157806"/>
    <w:rsid w:val="001655D2"/>
    <w:rsid w:val="00166214"/>
    <w:rsid w:val="001826AE"/>
    <w:rsid w:val="0018504B"/>
    <w:rsid w:val="00185425"/>
    <w:rsid w:val="001A04F9"/>
    <w:rsid w:val="001A3A05"/>
    <w:rsid w:val="001C2237"/>
    <w:rsid w:val="00202818"/>
    <w:rsid w:val="00202E27"/>
    <w:rsid w:val="00204879"/>
    <w:rsid w:val="002166AE"/>
    <w:rsid w:val="00216D62"/>
    <w:rsid w:val="00237AC8"/>
    <w:rsid w:val="0024136C"/>
    <w:rsid w:val="00253208"/>
    <w:rsid w:val="00257D39"/>
    <w:rsid w:val="002708CE"/>
    <w:rsid w:val="002713EF"/>
    <w:rsid w:val="00281B8A"/>
    <w:rsid w:val="00282A62"/>
    <w:rsid w:val="00295A00"/>
    <w:rsid w:val="002B6961"/>
    <w:rsid w:val="002D0679"/>
    <w:rsid w:val="002E3F2F"/>
    <w:rsid w:val="002F6136"/>
    <w:rsid w:val="00302710"/>
    <w:rsid w:val="003078E8"/>
    <w:rsid w:val="00322F54"/>
    <w:rsid w:val="00327B73"/>
    <w:rsid w:val="0035630C"/>
    <w:rsid w:val="0036189E"/>
    <w:rsid w:val="00364935"/>
    <w:rsid w:val="0036664C"/>
    <w:rsid w:val="00371912"/>
    <w:rsid w:val="0037243A"/>
    <w:rsid w:val="00381D24"/>
    <w:rsid w:val="00385192"/>
    <w:rsid w:val="003C12CB"/>
    <w:rsid w:val="0040251F"/>
    <w:rsid w:val="00423EC2"/>
    <w:rsid w:val="0043110C"/>
    <w:rsid w:val="004370BD"/>
    <w:rsid w:val="00470C1B"/>
    <w:rsid w:val="00473C2D"/>
    <w:rsid w:val="00483D72"/>
    <w:rsid w:val="004848F9"/>
    <w:rsid w:val="00491BCF"/>
    <w:rsid w:val="004C07A9"/>
    <w:rsid w:val="004D5899"/>
    <w:rsid w:val="004F3196"/>
    <w:rsid w:val="00510D91"/>
    <w:rsid w:val="00510DE9"/>
    <w:rsid w:val="00543F86"/>
    <w:rsid w:val="0055424C"/>
    <w:rsid w:val="00554958"/>
    <w:rsid w:val="0056462A"/>
    <w:rsid w:val="005710DB"/>
    <w:rsid w:val="00571C31"/>
    <w:rsid w:val="005741E9"/>
    <w:rsid w:val="005762C7"/>
    <w:rsid w:val="005843C5"/>
    <w:rsid w:val="00596F52"/>
    <w:rsid w:val="005A54C3"/>
    <w:rsid w:val="005C0288"/>
    <w:rsid w:val="005C1A93"/>
    <w:rsid w:val="005D5009"/>
    <w:rsid w:val="005D5488"/>
    <w:rsid w:val="005E37A3"/>
    <w:rsid w:val="00622A06"/>
    <w:rsid w:val="006478FF"/>
    <w:rsid w:val="006660B5"/>
    <w:rsid w:val="006722C2"/>
    <w:rsid w:val="00680BA0"/>
    <w:rsid w:val="006A1FAB"/>
    <w:rsid w:val="006A7A8C"/>
    <w:rsid w:val="006E5968"/>
    <w:rsid w:val="006F57AE"/>
    <w:rsid w:val="00707085"/>
    <w:rsid w:val="007412BD"/>
    <w:rsid w:val="00752953"/>
    <w:rsid w:val="00777594"/>
    <w:rsid w:val="0078085E"/>
    <w:rsid w:val="0078410A"/>
    <w:rsid w:val="007877AE"/>
    <w:rsid w:val="007965E6"/>
    <w:rsid w:val="007A123D"/>
    <w:rsid w:val="0081149D"/>
    <w:rsid w:val="0081191D"/>
    <w:rsid w:val="008361E7"/>
    <w:rsid w:val="00836F3E"/>
    <w:rsid w:val="008517C0"/>
    <w:rsid w:val="008573EA"/>
    <w:rsid w:val="00861F16"/>
    <w:rsid w:val="00871889"/>
    <w:rsid w:val="00872A4D"/>
    <w:rsid w:val="00872C3D"/>
    <w:rsid w:val="008815EE"/>
    <w:rsid w:val="00881D0B"/>
    <w:rsid w:val="008A6B14"/>
    <w:rsid w:val="008C20E6"/>
    <w:rsid w:val="008C72C6"/>
    <w:rsid w:val="008E5885"/>
    <w:rsid w:val="009219B4"/>
    <w:rsid w:val="00921F14"/>
    <w:rsid w:val="00930D33"/>
    <w:rsid w:val="009341A1"/>
    <w:rsid w:val="00954EEF"/>
    <w:rsid w:val="00987D72"/>
    <w:rsid w:val="009928CC"/>
    <w:rsid w:val="009A5462"/>
    <w:rsid w:val="009B0276"/>
    <w:rsid w:val="009C48E0"/>
    <w:rsid w:val="009D1136"/>
    <w:rsid w:val="009E0142"/>
    <w:rsid w:val="00A13DF7"/>
    <w:rsid w:val="00A174CC"/>
    <w:rsid w:val="00A2357C"/>
    <w:rsid w:val="00A46119"/>
    <w:rsid w:val="00A87C6D"/>
    <w:rsid w:val="00A95A32"/>
    <w:rsid w:val="00AA1421"/>
    <w:rsid w:val="00AB51B6"/>
    <w:rsid w:val="00AB7B7B"/>
    <w:rsid w:val="00AD05EC"/>
    <w:rsid w:val="00AD759B"/>
    <w:rsid w:val="00AE6002"/>
    <w:rsid w:val="00AF188D"/>
    <w:rsid w:val="00B0472A"/>
    <w:rsid w:val="00B05BA0"/>
    <w:rsid w:val="00B10D55"/>
    <w:rsid w:val="00B35CC8"/>
    <w:rsid w:val="00B47589"/>
    <w:rsid w:val="00B624C2"/>
    <w:rsid w:val="00B67810"/>
    <w:rsid w:val="00B713B6"/>
    <w:rsid w:val="00B9031E"/>
    <w:rsid w:val="00BA3004"/>
    <w:rsid w:val="00BB183A"/>
    <w:rsid w:val="00BB5EC4"/>
    <w:rsid w:val="00BD2F3B"/>
    <w:rsid w:val="00BD3AA6"/>
    <w:rsid w:val="00BD4C75"/>
    <w:rsid w:val="00BF3A38"/>
    <w:rsid w:val="00C20573"/>
    <w:rsid w:val="00C269D9"/>
    <w:rsid w:val="00CE1BCB"/>
    <w:rsid w:val="00D038C6"/>
    <w:rsid w:val="00D1657F"/>
    <w:rsid w:val="00D27B5F"/>
    <w:rsid w:val="00D47663"/>
    <w:rsid w:val="00D57006"/>
    <w:rsid w:val="00D635E4"/>
    <w:rsid w:val="00D723C0"/>
    <w:rsid w:val="00DA3855"/>
    <w:rsid w:val="00DA613C"/>
    <w:rsid w:val="00DB6753"/>
    <w:rsid w:val="00DC598E"/>
    <w:rsid w:val="00DD3F4A"/>
    <w:rsid w:val="00E06113"/>
    <w:rsid w:val="00E13EF7"/>
    <w:rsid w:val="00E27937"/>
    <w:rsid w:val="00E51FC2"/>
    <w:rsid w:val="00E62E1C"/>
    <w:rsid w:val="00E90CA3"/>
    <w:rsid w:val="00E916FB"/>
    <w:rsid w:val="00EB4A34"/>
    <w:rsid w:val="00EC05DD"/>
    <w:rsid w:val="00EC21A8"/>
    <w:rsid w:val="00EC3F41"/>
    <w:rsid w:val="00EE3688"/>
    <w:rsid w:val="00EF08DB"/>
    <w:rsid w:val="00EF258E"/>
    <w:rsid w:val="00EF4416"/>
    <w:rsid w:val="00F4758B"/>
    <w:rsid w:val="00F613F7"/>
    <w:rsid w:val="00F81858"/>
    <w:rsid w:val="00F84697"/>
    <w:rsid w:val="00F95B2E"/>
    <w:rsid w:val="00FA6F76"/>
    <w:rsid w:val="00FD76C0"/>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 w:type="paragraph" w:styleId="ListParagraph">
    <w:name w:val="List Paragraph"/>
    <w:basedOn w:val="Normal"/>
    <w:uiPriority w:val="34"/>
    <w:qFormat/>
    <w:rsid w:val="004D5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497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image" Target="media/image2.tif"/><Relationship Id="rId18" Type="http://schemas.openxmlformats.org/officeDocument/2006/relationships/hyperlink" Target="https://www.ncbi.nlm.nih.gov/nuccore/ON169972.1" TargetMode="External"/><Relationship Id="rId3" Type="http://schemas.openxmlformats.org/officeDocument/2006/relationships/settings" Target="settings.xml"/><Relationship Id="rId21" Type="http://schemas.openxmlformats.org/officeDocument/2006/relationships/hyperlink" Target="https://twitter.com/AuschwitzMuseum/status/1595145169761771520" TargetMode="External"/><Relationship Id="rId7" Type="http://schemas.openxmlformats.org/officeDocument/2006/relationships/image" Target="media/image1.png"/><Relationship Id="rId12" Type="http://schemas.openxmlformats.org/officeDocument/2006/relationships/hyperlink" Target="mailto:Phage.Canada@gmail.com" TargetMode="External"/><Relationship Id="rId17"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image" Target="media/image5.tif"/><Relationship Id="rId20" Type="http://schemas.openxmlformats.org/officeDocument/2006/relationships/image" Target="media/image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velien.adriaenssens@quadram.ac.u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tif"/><Relationship Id="rId23" Type="http://schemas.openxmlformats.org/officeDocument/2006/relationships/fontTable" Target="fontTable.xml"/><Relationship Id="rId10" Type="http://schemas.openxmlformats.org/officeDocument/2006/relationships/hyperlink" Target="mailto:tolstoy@ncbi.nlm.nih.gov" TargetMode="External"/><Relationship Id="rId19" Type="http://schemas.openxmlformats.org/officeDocument/2006/relationships/hyperlink" Target="https://www.ncbi.nlm.nih.gov/genome/browse/" TargetMode="Externa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3.ti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1428</TotalTime>
  <Pages>8</Pages>
  <Words>1566</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93</cp:revision>
  <dcterms:created xsi:type="dcterms:W3CDTF">2023-04-02T17:24:00Z</dcterms:created>
  <dcterms:modified xsi:type="dcterms:W3CDTF">2023-07-09T16:21:00Z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