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bookmarkStart w:id="0" w:name="_Hlk134724737"/>
      <w:bookmarkEnd w:id="0"/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61F16421" w:rsidR="00A174CC" w:rsidRDefault="00F666C1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2023.045B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9415F8" w14:textId="6DBF0BD4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11637A" w:rsidRPr="00CD7CB8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Create one new genus (</w:t>
            </w:r>
            <w:proofErr w:type="spellStart"/>
            <w:r w:rsidR="00545EC2" w:rsidRPr="00B269F8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Layang</w:t>
            </w:r>
            <w:r w:rsidR="00545EC2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c</w:t>
            </w:r>
            <w:r w:rsidR="00545EC2" w:rsidRPr="00B269F8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virus</w:t>
            </w:r>
            <w:proofErr w:type="spellEnd"/>
            <w:r w:rsidR="0011637A" w:rsidRPr="00CD7CB8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)</w:t>
            </w:r>
            <w:r w:rsidR="0011637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and news species (</w:t>
            </w:r>
            <w:proofErr w:type="spellStart"/>
            <w:r w:rsidR="00545EC2" w:rsidRPr="00B269F8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Layang</w:t>
            </w:r>
            <w:r w:rsidR="00545EC2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c</w:t>
            </w:r>
            <w:r w:rsidR="00545EC2" w:rsidRPr="00B269F8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virus</w:t>
            </w:r>
            <w:proofErr w:type="spellEnd"/>
            <w:r w:rsidR="0011637A" w:rsidRPr="006713A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1637A" w:rsidRPr="00A0626B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LY3</w:t>
            </w:r>
            <w:r w:rsidR="0011637A">
              <w:rPr>
                <w:rFonts w:ascii="SimSun" w:eastAsia="SimSun" w:hAnsi="SimSun" w:cs="SimSun" w:hint="eastAsia"/>
                <w:bCs/>
                <w:color w:val="000000" w:themeColor="text1"/>
                <w:sz w:val="22"/>
                <w:szCs w:val="22"/>
                <w:lang w:eastAsia="zh-CN"/>
              </w:rPr>
              <w:t>)</w:t>
            </w:r>
            <w:r w:rsidR="0011637A" w:rsidRPr="00CD7CB8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in </w:t>
            </w:r>
            <w:r w:rsidR="0011637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the</w:t>
            </w:r>
            <w:r w:rsidR="00A0626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subfamily</w:t>
            </w:r>
            <w:r w:rsidR="0011637A" w:rsidRPr="00CD7CB8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11637A" w:rsidRPr="00875CDA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Northropvirinae</w:t>
            </w:r>
            <w:proofErr w:type="spellEnd"/>
            <w:proofErr w:type="gramEnd"/>
          </w:p>
          <w:p w14:paraId="1B1B8BE9" w14:textId="77777777" w:rsidR="00A174CC" w:rsidRPr="000A146A" w:rsidRDefault="00A174CC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AD1837">
        <w:tc>
          <w:tcPr>
            <w:tcW w:w="4368" w:type="dxa"/>
            <w:shd w:val="clear" w:color="auto" w:fill="auto"/>
          </w:tcPr>
          <w:p w14:paraId="4C7A5642" w14:textId="7FA98091" w:rsidR="00A174CC" w:rsidRDefault="0011637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Yang</w:t>
            </w:r>
            <w:r w:rsidR="00A0626B">
              <w:rPr>
                <w:rFonts w:ascii="Arial" w:hAnsi="Arial" w:cs="Arial"/>
                <w:color w:val="000000" w:themeColor="text1"/>
                <w:sz w:val="20"/>
              </w:rPr>
              <w:t xml:space="preserve"> M</w:t>
            </w:r>
          </w:p>
          <w:p w14:paraId="1D0EC94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4C0145EC" w14:textId="26664791" w:rsidR="00A174CC" w:rsidRDefault="00000000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11637A" w:rsidRPr="00381EF6">
                <w:rPr>
                  <w:rStyle w:val="Hyperlink"/>
                  <w:rFonts w:ascii="Arial" w:hAnsi="Arial" w:cs="Arial"/>
                  <w:sz w:val="20"/>
                </w:rPr>
                <w:t>ymy@scau.edu.cn</w:t>
              </w:r>
            </w:hyperlink>
            <w:r w:rsidR="0011637A">
              <w:rPr>
                <w:rFonts w:ascii="Arial" w:hAnsi="Arial" w:cs="Arial"/>
                <w:color w:val="000000" w:themeColor="text1"/>
                <w:sz w:val="20"/>
              </w:rPr>
              <w:t>;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67FBFF83" w14:textId="0F422391" w:rsidR="0011637A" w:rsidRPr="009C1CFE" w:rsidRDefault="0011637A" w:rsidP="0011637A">
            <w:pPr>
              <w:rPr>
                <w:rFonts w:ascii="Arial" w:eastAsia="DengXian" w:hAnsi="Arial" w:cs="Arial"/>
                <w:sz w:val="22"/>
                <w:szCs w:val="22"/>
                <w:lang w:eastAsia="zh-CN"/>
              </w:rPr>
            </w:pPr>
            <w:r w:rsidRPr="00CD7CB8">
              <w:rPr>
                <w:rFonts w:ascii="Arial" w:hAnsi="Arial" w:cs="Arial"/>
                <w:sz w:val="22"/>
                <w:szCs w:val="22"/>
              </w:rPr>
              <w:t xml:space="preserve">South China Agricultural University, </w:t>
            </w:r>
            <w:r w:rsidRPr="009C1CFE">
              <w:rPr>
                <w:rFonts w:ascii="Arial" w:hAnsi="Arial" w:cs="Arial"/>
                <w:sz w:val="22"/>
                <w:szCs w:val="22"/>
              </w:rPr>
              <w:t>Guangzhou, China</w:t>
            </w:r>
            <w:r>
              <w:rPr>
                <w:rFonts w:ascii="Arial" w:hAnsi="Arial" w:cs="Arial"/>
                <w:sz w:val="22"/>
                <w:szCs w:val="22"/>
              </w:rPr>
              <w:t xml:space="preserve"> [MY</w:t>
            </w:r>
            <w:r>
              <w:rPr>
                <w:rFonts w:ascii="Arial" w:eastAsia="DengXian" w:hAnsi="Arial" w:cs="Arial"/>
                <w:sz w:val="22"/>
                <w:szCs w:val="22"/>
                <w:lang w:eastAsia="zh-CN"/>
              </w:rPr>
              <w:t>]</w:t>
            </w:r>
          </w:p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09C17DBE" w14:textId="70B44310" w:rsidR="00A174CC" w:rsidRDefault="0011637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</w:rPr>
              <w:t>Meiyan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</w:rPr>
              <w:t xml:space="preserve"> Yang</w:t>
            </w:r>
          </w:p>
          <w:p w14:paraId="7F578F4A" w14:textId="77777777" w:rsidR="00437970" w:rsidRDefault="004379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List the ICTV Study Group(s) that have seen this </w:t>
      </w:r>
      <w:proofErr w:type="gramStart"/>
      <w:r>
        <w:rPr>
          <w:rFonts w:ascii="Arial" w:hAnsi="Arial" w:cs="Arial"/>
          <w:b/>
        </w:rPr>
        <w:t>proposal</w:t>
      </w:r>
      <w:proofErr w:type="gramEnd"/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661E851F" w14:textId="77777777" w:rsidR="0011637A" w:rsidRPr="00EA2225" w:rsidRDefault="0011637A" w:rsidP="0011637A">
            <w:pPr>
              <w:rPr>
                <w:rFonts w:ascii="Arial" w:eastAsia="DengXian" w:hAnsi="Arial" w:cs="Arial"/>
                <w:sz w:val="22"/>
                <w:szCs w:val="22"/>
                <w:lang w:eastAsia="zh-CN"/>
              </w:rPr>
            </w:pPr>
            <w:r w:rsidRPr="00C32F3F">
              <w:rPr>
                <w:rFonts w:ascii="Arial" w:hAnsi="Arial" w:cs="Arial"/>
                <w:sz w:val="22"/>
                <w:szCs w:val="22"/>
              </w:rPr>
              <w:t>Bacterial Viruses Subcommittee</w:t>
            </w:r>
            <w:r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,</w:t>
            </w:r>
          </w:p>
          <w:p w14:paraId="3BE5E4C8" w14:textId="1A12E589" w:rsidR="0011637A" w:rsidRDefault="00A0626B" w:rsidP="0011637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i/>
                <w:sz w:val="22"/>
              </w:rPr>
              <w:t>Caudoviricetes</w:t>
            </w:r>
            <w:proofErr w:type="spellEnd"/>
            <w:r w:rsidR="0011637A" w:rsidRPr="00C32F3F"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14383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1438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1438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1438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1438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1438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1438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1438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14383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1438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Authority to use the name of a living </w:t>
      </w:r>
      <w:proofErr w:type="gramStart"/>
      <w:r>
        <w:rPr>
          <w:rFonts w:ascii="Arial" w:hAnsi="Arial" w:cs="Arial"/>
          <w:b/>
        </w:rPr>
        <w:t>person</w:t>
      </w:r>
      <w:proofErr w:type="gramEnd"/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 w:rsidTr="00AD1837">
        <w:tc>
          <w:tcPr>
            <w:tcW w:w="7939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3B41C6D5" w:rsidR="00A174CC" w:rsidRPr="00AD1837" w:rsidRDefault="00AD1837">
            <w:pPr>
              <w:rPr>
                <w:rFonts w:ascii="Arial" w:eastAsia="DengXian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DengXian" w:hAnsi="Arial" w:cs="Arial" w:hint="eastAsia"/>
                <w:sz w:val="22"/>
                <w:szCs w:val="22"/>
                <w:lang w:eastAsia="zh-CN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31F0C5C1" w:rsidR="00A174CC" w:rsidRDefault="005242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EC3B4B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F9EA1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29735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DEC36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9FD805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D31C873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9E3AF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EDA5FF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AA18E2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2D76A2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D110B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1F30E75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7E79F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31AD6C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3C139C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D278A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234FEF76" w:rsidR="00A174CC" w:rsidRDefault="00F666C1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F666C1">
              <w:rPr>
                <w:rFonts w:ascii="Arial" w:hAnsi="Arial"/>
                <w:iCs/>
                <w:color w:val="000000" w:themeColor="text1"/>
                <w:sz w:val="22"/>
              </w:rPr>
              <w:t>2023.045B.N.v1.Layangcvirus_ng.xlsx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82EBE94" w14:textId="1EA4A57D" w:rsidR="00A174CC" w:rsidRDefault="00510E6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10E64">
              <w:rPr>
                <w:rFonts w:ascii="Arial" w:hAnsi="Arial" w:cs="Arial"/>
                <w:bCs/>
                <w:sz w:val="22"/>
                <w:szCs w:val="22"/>
              </w:rPr>
              <w:t>In this study, a new phage</w:t>
            </w:r>
            <w:r w:rsidR="00875CDA" w:rsidRPr="00875CDA">
              <w:rPr>
                <w:rFonts w:ascii="Arial" w:hAnsi="Arial" w:cs="Arial"/>
                <w:bCs/>
                <w:sz w:val="22"/>
                <w:szCs w:val="22"/>
              </w:rPr>
              <w:t xml:space="preserve"> vB_BceP_LY3</w:t>
            </w:r>
            <w:r w:rsidRPr="00510E64">
              <w:rPr>
                <w:rFonts w:ascii="Arial" w:hAnsi="Arial" w:cs="Arial"/>
                <w:bCs/>
                <w:sz w:val="22"/>
                <w:szCs w:val="22"/>
              </w:rPr>
              <w:t xml:space="preserve"> was isolated from the </w:t>
            </w:r>
            <w:proofErr w:type="spellStart"/>
            <w:r w:rsidRPr="00510E64">
              <w:rPr>
                <w:rFonts w:ascii="Arial" w:hAnsi="Arial" w:cs="Arial"/>
                <w:bCs/>
                <w:sz w:val="22"/>
                <w:szCs w:val="22"/>
              </w:rPr>
              <w:t>Datansha</w:t>
            </w:r>
            <w:proofErr w:type="spellEnd"/>
            <w:r w:rsidRPr="00510E64">
              <w:rPr>
                <w:rFonts w:ascii="Arial" w:hAnsi="Arial" w:cs="Arial"/>
                <w:bCs/>
                <w:sz w:val="22"/>
                <w:szCs w:val="22"/>
              </w:rPr>
              <w:t xml:space="preserve"> Wastewater Treatment Plant in Guangzhou, China, with low similarity and coverage (7</w:t>
            </w:r>
            <w:r w:rsidR="00875CDA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Pr="00510E64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875CDA">
              <w:rPr>
                <w:rFonts w:ascii="Arial" w:hAnsi="Arial" w:cs="Arial"/>
                <w:bCs/>
                <w:sz w:val="22"/>
                <w:szCs w:val="22"/>
              </w:rPr>
              <w:t>15</w:t>
            </w:r>
            <w:r w:rsidRPr="00510E64">
              <w:rPr>
                <w:rFonts w:ascii="Arial" w:hAnsi="Arial" w:cs="Arial"/>
                <w:bCs/>
                <w:sz w:val="22"/>
                <w:szCs w:val="22"/>
              </w:rPr>
              <w:t xml:space="preserve">% similarity and </w:t>
            </w:r>
            <w:r w:rsidR="00875CDA">
              <w:rPr>
                <w:rFonts w:ascii="Arial" w:hAnsi="Arial" w:cs="Arial"/>
                <w:bCs/>
                <w:sz w:val="22"/>
                <w:szCs w:val="22"/>
              </w:rPr>
              <w:t>22</w:t>
            </w:r>
            <w:r w:rsidRPr="00510E64">
              <w:rPr>
                <w:rFonts w:ascii="Arial" w:hAnsi="Arial" w:cs="Arial"/>
                <w:bCs/>
                <w:sz w:val="22"/>
                <w:szCs w:val="22"/>
              </w:rPr>
              <w:t xml:space="preserve">% coverage) to the known </w:t>
            </w:r>
            <w:r w:rsidR="00875CDA" w:rsidRPr="00A0626B">
              <w:rPr>
                <w:rFonts w:ascii="Arial" w:hAnsi="Arial" w:cs="Arial"/>
                <w:bCs/>
                <w:sz w:val="22"/>
                <w:szCs w:val="22"/>
              </w:rPr>
              <w:t>Bacillus</w:t>
            </w:r>
            <w:r w:rsidR="00875CDA" w:rsidRPr="00875CDA">
              <w:rPr>
                <w:rFonts w:ascii="Arial" w:hAnsi="Arial" w:cs="Arial"/>
                <w:bCs/>
                <w:sz w:val="22"/>
                <w:szCs w:val="22"/>
              </w:rPr>
              <w:t xml:space="preserve"> phage </w:t>
            </w:r>
            <w:proofErr w:type="spellStart"/>
            <w:r w:rsidR="00875CDA" w:rsidRPr="00875CDA">
              <w:rPr>
                <w:rFonts w:ascii="Arial" w:hAnsi="Arial" w:cs="Arial"/>
                <w:bCs/>
                <w:sz w:val="22"/>
                <w:szCs w:val="22"/>
              </w:rPr>
              <w:t>SerPounce</w:t>
            </w:r>
            <w:proofErr w:type="spellEnd"/>
            <w:r w:rsidRPr="00510E64">
              <w:rPr>
                <w:rFonts w:ascii="Arial" w:hAnsi="Arial" w:cs="Arial"/>
                <w:bCs/>
                <w:sz w:val="22"/>
                <w:szCs w:val="22"/>
              </w:rPr>
              <w:t xml:space="preserve">. For accuracy, further comparisons were performed using VIRIDIC, which showed that the similarity of </w:t>
            </w:r>
            <w:r w:rsidR="00875CDA" w:rsidRPr="00875CDA">
              <w:rPr>
                <w:rFonts w:ascii="Arial" w:hAnsi="Arial" w:cs="Arial"/>
                <w:bCs/>
                <w:sz w:val="22"/>
                <w:szCs w:val="22"/>
              </w:rPr>
              <w:t>vB_BceP_LY3</w:t>
            </w:r>
            <w:r w:rsidRPr="00510E64">
              <w:rPr>
                <w:rFonts w:ascii="Arial" w:hAnsi="Arial" w:cs="Arial"/>
                <w:bCs/>
                <w:sz w:val="22"/>
                <w:szCs w:val="22"/>
              </w:rPr>
              <w:t xml:space="preserve"> was less than </w:t>
            </w:r>
            <w:r w:rsidR="00875CDA">
              <w:rPr>
                <w:rFonts w:ascii="Arial" w:hAnsi="Arial" w:cs="Arial"/>
                <w:bCs/>
                <w:sz w:val="22"/>
                <w:szCs w:val="22"/>
              </w:rPr>
              <w:t>46</w:t>
            </w:r>
            <w:r w:rsidR="00875CDA">
              <w:rPr>
                <w:rFonts w:ascii="DengXian" w:eastAsia="DengXian" w:hAnsi="DengXian" w:cs="Arial" w:hint="eastAsia"/>
                <w:bCs/>
                <w:sz w:val="22"/>
                <w:szCs w:val="22"/>
                <w:lang w:eastAsia="zh-CN"/>
              </w:rPr>
              <w:t>.</w:t>
            </w:r>
            <w:r w:rsidR="00875CDA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Pr="00510E64">
              <w:rPr>
                <w:rFonts w:ascii="Arial" w:hAnsi="Arial" w:cs="Arial"/>
                <w:bCs/>
                <w:sz w:val="22"/>
                <w:szCs w:val="22"/>
              </w:rPr>
              <w:t>%, well below the defined threshold of 70% in this genus. More importantly, the results of vConTACT</w:t>
            </w: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510E64">
              <w:rPr>
                <w:rFonts w:ascii="Arial" w:hAnsi="Arial" w:cs="Arial"/>
                <w:bCs/>
                <w:sz w:val="22"/>
                <w:szCs w:val="22"/>
              </w:rPr>
              <w:t xml:space="preserve"> analysis revealed that </w:t>
            </w:r>
            <w:r w:rsidR="00875CDA">
              <w:rPr>
                <w:rFonts w:ascii="Arial" w:hAnsi="Arial" w:cs="Arial"/>
                <w:bCs/>
                <w:sz w:val="22"/>
                <w:szCs w:val="22"/>
              </w:rPr>
              <w:t>vB_BceP_LY3</w:t>
            </w:r>
            <w:r w:rsidRPr="00510E64">
              <w:rPr>
                <w:rFonts w:ascii="Arial" w:hAnsi="Arial" w:cs="Arial"/>
                <w:bCs/>
                <w:sz w:val="22"/>
                <w:szCs w:val="22"/>
              </w:rPr>
              <w:t xml:space="preserve"> formed a new subset of VC clusters with phages of the subfamily </w:t>
            </w:r>
            <w:proofErr w:type="spellStart"/>
            <w:r w:rsidR="00875CDA" w:rsidRPr="00875CDA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Northropvirinae</w:t>
            </w:r>
            <w:proofErr w:type="spellEnd"/>
            <w:r w:rsidRPr="00510E64">
              <w:rPr>
                <w:rFonts w:ascii="Arial" w:hAnsi="Arial" w:cs="Arial"/>
                <w:bCs/>
                <w:sz w:val="22"/>
                <w:szCs w:val="22"/>
              </w:rPr>
              <w:t xml:space="preserve">, which was further supported by the phylogenetic tree of the </w:t>
            </w:r>
            <w:proofErr w:type="spellStart"/>
            <w:r w:rsidRPr="00510E64">
              <w:rPr>
                <w:rFonts w:ascii="Arial" w:hAnsi="Arial" w:cs="Arial"/>
                <w:bCs/>
                <w:sz w:val="22"/>
                <w:szCs w:val="22"/>
              </w:rPr>
              <w:t>terminase</w:t>
            </w:r>
            <w:proofErr w:type="spellEnd"/>
            <w:r w:rsidRPr="00510E64">
              <w:rPr>
                <w:rFonts w:ascii="Arial" w:hAnsi="Arial" w:cs="Arial"/>
                <w:bCs/>
                <w:sz w:val="22"/>
                <w:szCs w:val="22"/>
              </w:rPr>
              <w:t xml:space="preserve"> large subunit. In summary, we propose to create a genus </w:t>
            </w:r>
            <w:proofErr w:type="spellStart"/>
            <w:r w:rsidR="008D7A39" w:rsidRPr="00B269F8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Layang</w:t>
            </w:r>
            <w:r w:rsidR="008D7A39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c</w:t>
            </w:r>
            <w:r w:rsidR="008D7A39" w:rsidRPr="00B269F8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virus</w:t>
            </w:r>
            <w:proofErr w:type="spellEnd"/>
            <w:r w:rsidRPr="00510E6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A0626B">
              <w:rPr>
                <w:rFonts w:ascii="Arial" w:hAnsi="Arial" w:cs="Arial"/>
                <w:bCs/>
                <w:sz w:val="22"/>
                <w:szCs w:val="22"/>
              </w:rPr>
              <w:t>within</w:t>
            </w:r>
            <w:r w:rsidRPr="00510E64">
              <w:rPr>
                <w:rFonts w:ascii="Arial" w:hAnsi="Arial" w:cs="Arial"/>
                <w:bCs/>
                <w:sz w:val="22"/>
                <w:szCs w:val="22"/>
              </w:rPr>
              <w:t xml:space="preserve"> the subfamily </w:t>
            </w:r>
            <w:proofErr w:type="spellStart"/>
            <w:r w:rsidR="00875CDA" w:rsidRPr="00875CDA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Northropvirinae</w:t>
            </w:r>
            <w:proofErr w:type="spellEnd"/>
            <w:r w:rsidRPr="00510E64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9737C03" w14:textId="443DEA34" w:rsidR="00A174CC" w:rsidRDefault="001A7AB4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000FF"/>
                      <w:sz w:val="22"/>
                      <w:szCs w:val="22"/>
                    </w:rPr>
                    <w:t>Species demarcation criteria:</w:t>
                  </w:r>
                  <w:r>
                    <w:rPr>
                      <w:sz w:val="22"/>
                      <w:szCs w:val="22"/>
                      <w:lang w:val="en-GB"/>
                    </w:rPr>
                    <w:t xml:space="preserve"> </w:t>
                  </w:r>
                  <w:r w:rsidRPr="007700E0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The intergenomic similarity matrix made with the VIRIDIC tool, possibly better estimating the intergenomic similarities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[1]. </w:t>
                  </w:r>
                  <w:r w:rsidRPr="007700E0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Its defining threshold is default 95% for species and 70% for genus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[2].</w:t>
                  </w:r>
                </w:p>
                <w:p w14:paraId="52C4E0BD" w14:textId="77777777" w:rsidR="00A0626B" w:rsidRDefault="00A0626B">
                  <w:pPr>
                    <w:rPr>
                      <w:rFonts w:ascii="Arial" w:hAnsi="Arial" w:cs="Arial"/>
                      <w:b/>
                      <w:color w:val="0000FF"/>
                      <w:sz w:val="22"/>
                      <w:szCs w:val="22"/>
                    </w:rPr>
                  </w:pPr>
                </w:p>
                <w:p w14:paraId="5029904B" w14:textId="3DE3446D" w:rsidR="00A174CC" w:rsidRDefault="00A0626B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 w:rsidRPr="00A0626B">
                    <w:rPr>
                      <w:rFonts w:ascii="Arial" w:hAnsi="Arial" w:cs="Arial"/>
                      <w:b/>
                      <w:color w:val="0000FF"/>
                      <w:sz w:val="22"/>
                      <w:szCs w:val="22"/>
                    </w:rPr>
                    <w:t>O</w:t>
                  </w:r>
                  <w:r w:rsidR="004D0476" w:rsidRPr="00A0626B">
                    <w:rPr>
                      <w:rFonts w:ascii="Arial" w:hAnsi="Arial" w:cs="Arial"/>
                      <w:b/>
                      <w:color w:val="0000FF"/>
                      <w:sz w:val="22"/>
                      <w:szCs w:val="22"/>
                    </w:rPr>
                    <w:t>rigin of genus</w:t>
                  </w:r>
                  <w:r w:rsidRPr="00A0626B">
                    <w:rPr>
                      <w:rFonts w:ascii="Arial" w:hAnsi="Arial" w:cs="Arial"/>
                      <w:b/>
                      <w:color w:val="0000FF"/>
                      <w:sz w:val="22"/>
                      <w:szCs w:val="22"/>
                    </w:rPr>
                    <w:t xml:space="preserve"> name</w:t>
                  </w:r>
                  <w:r w:rsidR="004D0476" w:rsidRPr="00A0626B">
                    <w:rPr>
                      <w:rFonts w:ascii="Arial" w:hAnsi="Arial" w:cs="Arial"/>
                      <w:b/>
                      <w:color w:val="0000FF"/>
                      <w:sz w:val="22"/>
                      <w:szCs w:val="22"/>
                    </w:rPr>
                    <w:t>:</w:t>
                  </w:r>
                  <w:r w:rsidR="004D0476" w:rsidRPr="00A0626B"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  <w:t xml:space="preserve"> </w:t>
                  </w:r>
                  <w:r w:rsidR="008D7A39" w:rsidRPr="00A0626B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The origin of names etymology (</w:t>
                  </w:r>
                  <w:proofErr w:type="spellStart"/>
                  <w:r w:rsidR="008D7A39" w:rsidRPr="00A0626B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Layang</w:t>
                  </w:r>
                  <w:proofErr w:type="spellEnd"/>
                  <w:r w:rsidR="008D7A39" w:rsidRPr="00A0626B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) is derived from the Chinese word for </w:t>
                  </w:r>
                  <w:r w:rsidR="008D7A39" w:rsidRPr="00A0626B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Bacillus cereus</w:t>
                  </w:r>
                  <w:r w:rsidR="008D7A39" w:rsidRPr="00A0626B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. </w:t>
                  </w:r>
                  <w:r w:rsidR="009C78B7" w:rsidRPr="00A0626B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The 'c' immediately after it represents the third taxon discovered by our group. The genus will represent a new </w:t>
                  </w:r>
                  <w:r w:rsidR="009C78B7" w:rsidRPr="00A0626B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n-GB"/>
                    </w:rPr>
                    <w:t>Bacillus cereus</w:t>
                  </w:r>
                  <w:r w:rsidR="009C78B7" w:rsidRPr="00A0626B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phage taxon</w:t>
                  </w:r>
                  <w:r w:rsidR="009C78B7" w:rsidRPr="009C78B7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.</w:t>
                  </w:r>
                </w:p>
                <w:p w14:paraId="65917C70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B5315D2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14BE1C14" w14:textId="2D599AF2" w:rsidR="001A7AB4" w:rsidRPr="00A0626B" w:rsidRDefault="001A7AB4" w:rsidP="001A7AB4">
      <w:pPr>
        <w:rPr>
          <w:rFonts w:ascii="Arial" w:hAnsi="Arial" w:cs="Arial"/>
          <w:sz w:val="22"/>
          <w:szCs w:val="22"/>
          <w:lang w:val="en-GB"/>
        </w:rPr>
      </w:pPr>
      <w:r w:rsidRPr="00A0626B">
        <w:rPr>
          <w:rFonts w:ascii="Arial" w:hAnsi="Arial" w:cs="Arial"/>
          <w:b/>
          <w:color w:val="0000FF"/>
          <w:sz w:val="22"/>
          <w:szCs w:val="22"/>
          <w:lang w:val="en-GB"/>
        </w:rPr>
        <w:t>Source of the name of this taxon:</w:t>
      </w:r>
      <w:r w:rsidR="00510E64" w:rsidRPr="00A0626B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 </w:t>
      </w:r>
      <w:r w:rsidR="00E17A9E" w:rsidRPr="00A0626B">
        <w:rPr>
          <w:rFonts w:ascii="Arial" w:hAnsi="Arial" w:cs="Arial"/>
          <w:i/>
          <w:iCs/>
          <w:color w:val="000000" w:themeColor="text1"/>
          <w:sz w:val="22"/>
          <w:lang w:val="en-GB"/>
        </w:rPr>
        <w:t>Bacillus cereus</w:t>
      </w:r>
      <w:r w:rsidR="00E17A9E" w:rsidRPr="00A0626B">
        <w:rPr>
          <w:rFonts w:ascii="Arial" w:hAnsi="Arial" w:cs="Arial"/>
          <w:color w:val="000000" w:themeColor="text1"/>
          <w:sz w:val="22"/>
          <w:lang w:val="en-GB"/>
        </w:rPr>
        <w:t xml:space="preserve"> phage </w:t>
      </w:r>
      <w:r w:rsidR="00875CDA" w:rsidRPr="00A0626B">
        <w:rPr>
          <w:rFonts w:ascii="Arial" w:hAnsi="Arial" w:cs="Arial"/>
          <w:color w:val="000000" w:themeColor="text1"/>
          <w:sz w:val="22"/>
          <w:lang w:val="en-GB"/>
        </w:rPr>
        <w:t>vB_BceP_LY3</w:t>
      </w:r>
      <w:r w:rsidR="00E17A9E" w:rsidRPr="00A0626B">
        <w:rPr>
          <w:rFonts w:ascii="Arial" w:hAnsi="Arial" w:cs="Arial"/>
          <w:color w:val="000000" w:themeColor="text1"/>
          <w:sz w:val="22"/>
          <w:lang w:val="en-GB"/>
        </w:rPr>
        <w:t xml:space="preserve"> isolated from </w:t>
      </w:r>
      <w:proofErr w:type="spellStart"/>
      <w:r w:rsidR="00E17A9E" w:rsidRPr="00A0626B">
        <w:rPr>
          <w:rFonts w:ascii="Arial" w:hAnsi="Arial" w:cs="Arial"/>
          <w:color w:val="000000" w:themeColor="text1"/>
          <w:sz w:val="22"/>
          <w:lang w:val="en-GB"/>
        </w:rPr>
        <w:t>Datansha</w:t>
      </w:r>
      <w:proofErr w:type="spellEnd"/>
      <w:r w:rsidR="00E17A9E" w:rsidRPr="00A0626B">
        <w:rPr>
          <w:rFonts w:ascii="Arial" w:hAnsi="Arial" w:cs="Arial"/>
          <w:color w:val="000000" w:themeColor="text1"/>
          <w:sz w:val="22"/>
          <w:lang w:val="en-GB"/>
        </w:rPr>
        <w:t xml:space="preserve"> Wastewater Treatment Plant, Guangzhou, China</w:t>
      </w:r>
      <w:r w:rsidR="00B32C3C" w:rsidRPr="00A0626B">
        <w:rPr>
          <w:rFonts w:ascii="Arial" w:hAnsi="Arial" w:cs="Arial"/>
          <w:color w:val="000000" w:themeColor="text1"/>
          <w:sz w:val="22"/>
          <w:lang w:val="en-GB"/>
        </w:rPr>
        <w:t xml:space="preserve">. </w:t>
      </w:r>
    </w:p>
    <w:p w14:paraId="0F58866A" w14:textId="77777777" w:rsidR="00A0626B" w:rsidRDefault="00A0626B" w:rsidP="00E17A9E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4CEC01F1" w14:textId="673C4CBB" w:rsidR="00E17A9E" w:rsidRDefault="001A7AB4" w:rsidP="00E17A9E">
      <w:pPr>
        <w:rPr>
          <w:rFonts w:ascii="Arial" w:hAnsi="Arial" w:cs="Arial"/>
          <w:bCs/>
          <w:sz w:val="22"/>
          <w:szCs w:val="22"/>
          <w:lang w:val="en-GB"/>
        </w:rPr>
      </w:pPr>
      <w:r w:rsidRPr="00A0626B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VIRIDIC heat map: </w:t>
      </w:r>
      <w:r w:rsidRPr="00A0626B">
        <w:rPr>
          <w:rFonts w:ascii="Arial" w:hAnsi="Arial" w:cs="Arial"/>
          <w:sz w:val="22"/>
          <w:lang w:val="en-GB"/>
        </w:rPr>
        <w:t>VIRIDIC (Virus Intergenomic Distance Calculator; [</w:t>
      </w:r>
      <w:r w:rsidRPr="00A0626B">
        <w:rPr>
          <w:rFonts w:ascii="Arial" w:hAnsi="Arial" w:cs="Arial"/>
          <w:bCs/>
          <w:sz w:val="22"/>
          <w:szCs w:val="22"/>
          <w:lang w:val="en-GB"/>
        </w:rPr>
        <w:t>2</w:t>
      </w:r>
      <w:r w:rsidRPr="00A0626B">
        <w:rPr>
          <w:rFonts w:ascii="Arial" w:hAnsi="Arial" w:cs="Arial"/>
          <w:sz w:val="22"/>
          <w:lang w:val="en-GB"/>
        </w:rPr>
        <w:t xml:space="preserve">]) computes pairwise intergenomic distances/similarities amongst phage genomes. VIRDIC analysis of strains with high similarity after BLAST comparison showed that </w:t>
      </w:r>
      <w:r w:rsidR="00E17A9E" w:rsidRPr="00A0626B">
        <w:rPr>
          <w:rFonts w:ascii="Arial" w:hAnsi="Arial" w:cs="Arial"/>
          <w:color w:val="000000" w:themeColor="text1"/>
          <w:sz w:val="22"/>
          <w:lang w:val="en-GB"/>
        </w:rPr>
        <w:t xml:space="preserve">Bacillus </w:t>
      </w:r>
      <w:r w:rsidRPr="00A0626B">
        <w:rPr>
          <w:rFonts w:ascii="Arial" w:hAnsi="Arial" w:cs="Arial"/>
          <w:sz w:val="22"/>
          <w:lang w:val="en-GB"/>
        </w:rPr>
        <w:t xml:space="preserve">phage </w:t>
      </w:r>
      <w:r w:rsidR="00875CDA" w:rsidRPr="00A0626B">
        <w:rPr>
          <w:rFonts w:ascii="Arial" w:hAnsi="Arial" w:cs="Arial"/>
          <w:color w:val="000000" w:themeColor="text1"/>
          <w:sz w:val="22"/>
          <w:lang w:val="en-GB"/>
        </w:rPr>
        <w:t>vB_BceP_LY3</w:t>
      </w:r>
      <w:r w:rsidRPr="00A0626B">
        <w:rPr>
          <w:rFonts w:ascii="Arial" w:hAnsi="Arial" w:cs="Arial"/>
          <w:sz w:val="22"/>
          <w:lang w:val="en-GB"/>
        </w:rPr>
        <w:t xml:space="preserve"> had the highest similarity with</w:t>
      </w:r>
      <w:r w:rsidR="0011136B" w:rsidRPr="00A0626B">
        <w:rPr>
          <w:rFonts w:ascii="Arial" w:hAnsi="Arial" w:cs="Arial"/>
          <w:sz w:val="22"/>
          <w:lang w:val="en-GB"/>
        </w:rPr>
        <w:t xml:space="preserve"> </w:t>
      </w:r>
      <w:proofErr w:type="spellStart"/>
      <w:r w:rsidR="0011136B" w:rsidRPr="00A0626B">
        <w:rPr>
          <w:rFonts w:ascii="Arial" w:hAnsi="Arial" w:cs="Arial"/>
          <w:i/>
          <w:iCs/>
          <w:sz w:val="22"/>
          <w:lang w:val="en-GB"/>
        </w:rPr>
        <w:t>Claudivirus</w:t>
      </w:r>
      <w:proofErr w:type="spellEnd"/>
      <w:r w:rsidR="0011136B" w:rsidRPr="00A0626B">
        <w:rPr>
          <w:rFonts w:ascii="Arial" w:hAnsi="Arial" w:cs="Arial"/>
          <w:i/>
          <w:iCs/>
          <w:sz w:val="22"/>
          <w:lang w:val="en-GB"/>
        </w:rPr>
        <w:t xml:space="preserve"> </w:t>
      </w:r>
      <w:r w:rsidR="0011136B" w:rsidRPr="00A0626B">
        <w:rPr>
          <w:rFonts w:ascii="Arial" w:hAnsi="Arial" w:cs="Arial"/>
          <w:sz w:val="22"/>
          <w:lang w:val="en-GB"/>
        </w:rPr>
        <w:t>(</w:t>
      </w:r>
      <w:proofErr w:type="spellStart"/>
      <w:r w:rsidR="0011136B" w:rsidRPr="00A0626B">
        <w:rPr>
          <w:rFonts w:ascii="Arial" w:hAnsi="Arial" w:cs="Arial"/>
          <w:sz w:val="22"/>
          <w:lang w:val="en-GB"/>
        </w:rPr>
        <w:t>SerPounce</w:t>
      </w:r>
      <w:proofErr w:type="spellEnd"/>
      <w:r w:rsidR="0011136B" w:rsidRPr="00A0626B">
        <w:rPr>
          <w:rFonts w:ascii="Arial" w:hAnsi="Arial" w:cs="Arial"/>
          <w:sz w:val="22"/>
          <w:lang w:val="en-GB"/>
        </w:rPr>
        <w:t>,</w:t>
      </w:r>
      <w:r w:rsidR="00F74EB3" w:rsidRPr="00A0626B">
        <w:rPr>
          <w:rFonts w:ascii="Arial" w:hAnsi="Arial" w:cs="Arial"/>
          <w:sz w:val="22"/>
          <w:lang w:val="en-GB"/>
        </w:rPr>
        <w:t xml:space="preserve"> Aurora</w:t>
      </w:r>
      <w:r w:rsidR="0011637A" w:rsidRPr="00A0626B">
        <w:rPr>
          <w:rFonts w:ascii="Arial" w:hAnsi="Arial" w:cs="Arial"/>
          <w:sz w:val="22"/>
          <w:lang w:val="en-GB"/>
        </w:rPr>
        <w:t xml:space="preserve"> and</w:t>
      </w:r>
      <w:r w:rsidR="00F74EB3" w:rsidRPr="00A0626B">
        <w:rPr>
          <w:rFonts w:ascii="Arial" w:hAnsi="Arial" w:cs="Arial"/>
          <w:sz w:val="22"/>
          <w:lang w:val="en-GB"/>
        </w:rPr>
        <w:t xml:space="preserve"> </w:t>
      </w:r>
      <w:proofErr w:type="spellStart"/>
      <w:r w:rsidR="00F74EB3" w:rsidRPr="00A0626B">
        <w:rPr>
          <w:rFonts w:ascii="Arial" w:hAnsi="Arial" w:cs="Arial"/>
          <w:sz w:val="22"/>
          <w:lang w:val="en-GB"/>
        </w:rPr>
        <w:t>KonjoTrouble</w:t>
      </w:r>
      <w:proofErr w:type="spellEnd"/>
      <w:r w:rsidR="0011136B" w:rsidRPr="00A0626B">
        <w:rPr>
          <w:rFonts w:ascii="Arial" w:hAnsi="Arial" w:cs="Arial"/>
          <w:sz w:val="22"/>
          <w:lang w:val="en-GB"/>
        </w:rPr>
        <w:t>) and</w:t>
      </w:r>
      <w:r w:rsidR="0011136B" w:rsidRPr="00A0626B">
        <w:rPr>
          <w:rFonts w:ascii="Arial" w:hAnsi="Arial" w:cs="Arial"/>
          <w:i/>
          <w:iCs/>
          <w:sz w:val="22"/>
          <w:lang w:val="en-GB"/>
        </w:rPr>
        <w:t xml:space="preserve"> </w:t>
      </w:r>
      <w:proofErr w:type="spellStart"/>
      <w:proofErr w:type="gramStart"/>
      <w:r w:rsidR="0011136B" w:rsidRPr="00A0626B">
        <w:rPr>
          <w:rFonts w:ascii="Arial" w:hAnsi="Arial" w:cs="Arial"/>
          <w:i/>
          <w:iCs/>
          <w:sz w:val="22"/>
          <w:lang w:val="en-GB"/>
        </w:rPr>
        <w:t>Hemphillvirus</w:t>
      </w:r>
      <w:proofErr w:type="spellEnd"/>
      <w:r w:rsidR="0011136B" w:rsidRPr="00A0626B">
        <w:rPr>
          <w:rFonts w:ascii="Arial" w:hAnsi="Arial" w:cs="Arial"/>
          <w:sz w:val="22"/>
          <w:lang w:val="en-GB"/>
        </w:rPr>
        <w:t>(</w:t>
      </w:r>
      <w:proofErr w:type="gramEnd"/>
      <w:r w:rsidR="0011136B" w:rsidRPr="00A0626B">
        <w:rPr>
          <w:rFonts w:ascii="Arial" w:hAnsi="Arial" w:cs="Arial"/>
          <w:sz w:val="22"/>
          <w:lang w:val="en-GB"/>
        </w:rPr>
        <w:t>DLn1, DK2</w:t>
      </w:r>
      <w:r w:rsidR="00F74EB3" w:rsidRPr="00A0626B">
        <w:rPr>
          <w:rFonts w:ascii="Arial" w:hAnsi="Arial" w:cs="Arial"/>
          <w:sz w:val="22"/>
          <w:lang w:val="en-GB"/>
        </w:rPr>
        <w:t xml:space="preserve"> and </w:t>
      </w:r>
      <w:r w:rsidR="0011136B" w:rsidRPr="00A0626B">
        <w:rPr>
          <w:rFonts w:ascii="Arial" w:hAnsi="Arial" w:cs="Arial"/>
          <w:sz w:val="22"/>
          <w:lang w:val="en-GB"/>
        </w:rPr>
        <w:t>DK3)</w:t>
      </w:r>
      <w:r w:rsidR="0011136B" w:rsidRPr="00A0626B">
        <w:rPr>
          <w:rFonts w:ascii="Arial" w:hAnsi="Arial" w:cs="Arial"/>
          <w:i/>
          <w:iCs/>
          <w:sz w:val="22"/>
          <w:lang w:val="en-GB"/>
        </w:rPr>
        <w:t xml:space="preserve"> </w:t>
      </w:r>
      <w:r w:rsidR="0011136B" w:rsidRPr="00A0626B">
        <w:rPr>
          <w:rFonts w:ascii="Arial" w:hAnsi="Arial" w:cs="Arial"/>
          <w:sz w:val="22"/>
          <w:lang w:val="en-GB"/>
        </w:rPr>
        <w:t>phage</w:t>
      </w:r>
      <w:r w:rsidR="00E17A9E" w:rsidRPr="00A0626B">
        <w:rPr>
          <w:rFonts w:ascii="Arial" w:hAnsi="Arial" w:cs="Arial"/>
          <w:sz w:val="22"/>
          <w:lang w:val="en-GB"/>
        </w:rPr>
        <w:t xml:space="preserve">, but both were well below the genus level </w:t>
      </w:r>
      <w:r w:rsidR="00E17A9E" w:rsidRPr="00A0626B">
        <w:rPr>
          <w:rFonts w:ascii="Arial" w:hAnsi="Arial" w:cs="Arial"/>
          <w:bCs/>
          <w:sz w:val="22"/>
          <w:szCs w:val="22"/>
          <w:lang w:val="en-GB"/>
        </w:rPr>
        <w:t>(</w:t>
      </w:r>
      <w:r w:rsidR="00E17A9E" w:rsidRPr="00A0626B">
        <w:rPr>
          <w:rFonts w:ascii="Arial" w:eastAsia="SimSun" w:hAnsi="Arial" w:cs="Arial"/>
          <w:bCs/>
          <w:sz w:val="22"/>
          <w:szCs w:val="22"/>
          <w:lang w:val="en-GB" w:eastAsia="zh-CN"/>
        </w:rPr>
        <w:t xml:space="preserve">&lt; </w:t>
      </w:r>
      <w:r w:rsidR="00E17A9E" w:rsidRPr="00A0626B">
        <w:rPr>
          <w:rFonts w:ascii="Arial" w:hAnsi="Arial" w:cs="Arial"/>
          <w:bCs/>
          <w:sz w:val="22"/>
          <w:szCs w:val="22"/>
          <w:lang w:val="en-GB"/>
        </w:rPr>
        <w:t xml:space="preserve">70%) </w:t>
      </w:r>
      <w:r w:rsidR="00E17A9E" w:rsidRPr="00A0626B">
        <w:rPr>
          <w:rFonts w:ascii="Arial" w:hAnsi="Arial" w:cs="Arial"/>
          <w:sz w:val="22"/>
          <w:lang w:val="en-GB"/>
        </w:rPr>
        <w:t xml:space="preserve">similarity threshold. </w:t>
      </w:r>
      <w:r w:rsidR="00E17A9E" w:rsidRPr="00A0626B">
        <w:rPr>
          <w:rFonts w:ascii="Arial" w:hAnsi="Arial" w:cs="Arial"/>
          <w:bCs/>
          <w:sz w:val="22"/>
          <w:szCs w:val="22"/>
          <w:lang w:val="en-GB"/>
        </w:rPr>
        <w:t>Therefore, phage</w:t>
      </w:r>
      <w:r w:rsidR="00875CDA" w:rsidRPr="00A0626B">
        <w:rPr>
          <w:rFonts w:ascii="Arial" w:hAnsi="Arial" w:cs="Arial"/>
          <w:color w:val="000000" w:themeColor="text1"/>
          <w:sz w:val="22"/>
          <w:lang w:val="en-GB"/>
        </w:rPr>
        <w:t xml:space="preserve"> vB_BceP_LY3</w:t>
      </w:r>
      <w:r w:rsidR="00E17A9E" w:rsidRPr="00A0626B">
        <w:rPr>
          <w:rFonts w:ascii="Arial" w:hAnsi="Arial" w:cs="Arial"/>
          <w:bCs/>
          <w:sz w:val="22"/>
          <w:szCs w:val="22"/>
          <w:lang w:val="en-GB"/>
        </w:rPr>
        <w:t xml:space="preserve"> was an unclassified phage in the subfamily </w:t>
      </w:r>
      <w:proofErr w:type="spellStart"/>
      <w:r w:rsidR="00F74EB3" w:rsidRPr="00A0626B">
        <w:rPr>
          <w:rFonts w:ascii="Arial" w:hAnsi="Arial" w:cs="Arial"/>
          <w:bCs/>
          <w:i/>
          <w:iCs/>
          <w:sz w:val="22"/>
          <w:szCs w:val="22"/>
          <w:lang w:val="en-GB"/>
        </w:rPr>
        <w:t>Northropvirinae</w:t>
      </w:r>
      <w:proofErr w:type="spellEnd"/>
      <w:r w:rsidR="00E17A9E" w:rsidRPr="00E17A9E">
        <w:rPr>
          <w:rFonts w:ascii="SimSun" w:eastAsia="SimSun" w:hAnsi="SimSun" w:cs="SimSun" w:hint="eastAsia"/>
          <w:bCs/>
          <w:sz w:val="22"/>
          <w:szCs w:val="22"/>
          <w:lang w:val="en-GB" w:eastAsia="zh-CN"/>
        </w:rPr>
        <w:t>.</w:t>
      </w:r>
    </w:p>
    <w:p w14:paraId="01043B5B" w14:textId="77777777" w:rsidR="005A5A42" w:rsidRDefault="005A5A42">
      <w:pPr>
        <w:rPr>
          <w:rFonts w:ascii="Arial" w:hAnsi="Arial" w:cs="Arial"/>
          <w:b/>
          <w:sz w:val="22"/>
          <w:szCs w:val="22"/>
        </w:rPr>
      </w:pPr>
    </w:p>
    <w:p w14:paraId="2F23CF3E" w14:textId="56AED96A" w:rsidR="00A174CC" w:rsidRDefault="00E4048A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5C48CE14" wp14:editId="7F11F36F">
            <wp:extent cx="3796052" cy="3171092"/>
            <wp:effectExtent l="0" t="0" r="0" b="0"/>
            <wp:docPr id="3333412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392" cy="3197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B2B0B" w14:textId="77777777" w:rsidR="0010355F" w:rsidRPr="00E478DC" w:rsidRDefault="0010355F" w:rsidP="0010355F">
      <w:pPr>
        <w:jc w:val="center"/>
        <w:rPr>
          <w:rFonts w:ascii="Arial" w:eastAsia="DengXian" w:hAnsi="Arial" w:cs="Arial"/>
          <w:b/>
          <w:color w:val="0000FF"/>
          <w:sz w:val="22"/>
          <w:szCs w:val="22"/>
          <w:lang w:val="en-GB" w:eastAsia="zh-CN"/>
        </w:rPr>
      </w:pPr>
      <w:r>
        <w:rPr>
          <w:rFonts w:ascii="Arial" w:eastAsia="DengXian" w:hAnsi="Arial" w:cs="Arial"/>
          <w:b/>
          <w:color w:val="0000FF"/>
          <w:sz w:val="22"/>
          <w:szCs w:val="22"/>
          <w:lang w:val="en-GB" w:eastAsia="zh-CN"/>
        </w:rPr>
        <w:t>Figure 1. The</w:t>
      </w:r>
      <w:r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 heat map by VIRIDIC analysis</w:t>
      </w:r>
    </w:p>
    <w:p w14:paraId="473EF879" w14:textId="77777777" w:rsidR="0010355F" w:rsidRDefault="0010355F" w:rsidP="0010355F">
      <w:pPr>
        <w:tabs>
          <w:tab w:val="left" w:pos="720"/>
        </w:tabs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103840CF" w14:textId="1393521E" w:rsidR="004502C1" w:rsidRPr="00A0626B" w:rsidRDefault="0010355F" w:rsidP="00116BFA">
      <w:pPr>
        <w:tabs>
          <w:tab w:val="left" w:pos="720"/>
        </w:tabs>
        <w:rPr>
          <w:rFonts w:ascii="Arial" w:hAnsi="Arial" w:cs="Arial"/>
          <w:sz w:val="22"/>
          <w:szCs w:val="22"/>
          <w:lang w:val="en-GB"/>
        </w:rPr>
      </w:pPr>
      <w:bookmarkStart w:id="1" w:name="OLE_LINK3"/>
      <w:r w:rsidRPr="00A0626B">
        <w:rPr>
          <w:rFonts w:ascii="Arial" w:hAnsi="Arial" w:cs="Arial"/>
          <w:b/>
          <w:color w:val="0000FF"/>
          <w:sz w:val="22"/>
          <w:szCs w:val="22"/>
          <w:lang w:val="en-GB"/>
        </w:rPr>
        <w:t>vConTACT2 analysis</w:t>
      </w:r>
      <w:bookmarkEnd w:id="1"/>
      <w:r w:rsidRPr="00A0626B">
        <w:rPr>
          <w:rFonts w:ascii="Arial" w:hAnsi="Arial" w:cs="Arial"/>
          <w:b/>
          <w:color w:val="0000FF"/>
          <w:sz w:val="22"/>
          <w:szCs w:val="22"/>
          <w:lang w:val="en-GB"/>
        </w:rPr>
        <w:t>:</w:t>
      </w:r>
      <w:r w:rsidRPr="00A0626B">
        <w:rPr>
          <w:rFonts w:ascii="Arial" w:hAnsi="Arial" w:cs="Arial"/>
          <w:sz w:val="22"/>
          <w:szCs w:val="22"/>
        </w:rPr>
        <w:t xml:space="preserve"> </w:t>
      </w:r>
      <w:r w:rsidRPr="00A0626B">
        <w:rPr>
          <w:rFonts w:ascii="Arial" w:hAnsi="Arial" w:cs="Arial"/>
          <w:sz w:val="22"/>
          <w:szCs w:val="22"/>
          <w:lang w:val="en-GB"/>
        </w:rPr>
        <w:t>vConTACT2 [</w:t>
      </w:r>
      <w:r w:rsidRPr="00A0626B">
        <w:rPr>
          <w:rFonts w:ascii="Arial" w:hAnsi="Arial" w:cs="Arial"/>
          <w:bCs/>
          <w:sz w:val="22"/>
          <w:szCs w:val="22"/>
          <w:lang w:val="en-GB"/>
        </w:rPr>
        <w:t>3</w:t>
      </w:r>
      <w:r w:rsidRPr="00A0626B">
        <w:rPr>
          <w:rFonts w:ascii="Arial" w:hAnsi="Arial" w:cs="Arial"/>
          <w:sz w:val="22"/>
          <w:szCs w:val="22"/>
          <w:lang w:val="en-GB"/>
        </w:rPr>
        <w:t>] is a network based on the shared proteins for virus classification.</w:t>
      </w:r>
      <w:r w:rsidR="00116BFA" w:rsidRPr="00A0626B">
        <w:rPr>
          <w:rFonts w:ascii="Arial" w:hAnsi="Arial" w:cs="Arial"/>
          <w:sz w:val="22"/>
          <w:szCs w:val="22"/>
          <w:lang w:val="en-GB"/>
        </w:rPr>
        <w:t xml:space="preserve"> There are 18,324 phages (nodes) in Figure 2A, which show 835,836 relationships between them (connecting lines), and </w:t>
      </w:r>
      <w:r w:rsidR="00F74EB3" w:rsidRPr="00A0626B">
        <w:rPr>
          <w:rFonts w:ascii="Arial" w:hAnsi="Arial" w:cs="Arial"/>
          <w:sz w:val="22"/>
          <w:szCs w:val="22"/>
          <w:lang w:val="en-GB"/>
        </w:rPr>
        <w:t xml:space="preserve">twenty-three </w:t>
      </w:r>
      <w:r w:rsidR="00116BFA" w:rsidRPr="00A0626B">
        <w:rPr>
          <w:rFonts w:ascii="Arial" w:hAnsi="Arial" w:cs="Arial"/>
          <w:sz w:val="22"/>
          <w:szCs w:val="22"/>
          <w:lang w:val="en-GB"/>
        </w:rPr>
        <w:t xml:space="preserve">phages with association with phage </w:t>
      </w:r>
      <w:r w:rsidR="00875CDA" w:rsidRPr="00A0626B">
        <w:rPr>
          <w:rFonts w:ascii="Arial" w:hAnsi="Arial" w:cs="Arial"/>
          <w:sz w:val="22"/>
          <w:szCs w:val="22"/>
          <w:lang w:val="en-GB"/>
        </w:rPr>
        <w:t>vB_BceP_LY3</w:t>
      </w:r>
      <w:r w:rsidR="00116BFA" w:rsidRPr="00A0626B">
        <w:rPr>
          <w:rFonts w:ascii="Arial" w:hAnsi="Arial" w:cs="Arial"/>
          <w:sz w:val="22"/>
          <w:szCs w:val="22"/>
          <w:lang w:val="en-GB"/>
        </w:rPr>
        <w:t xml:space="preserve"> were selected for analysis (Figure 2B). </w:t>
      </w:r>
      <w:r w:rsidR="004502C1" w:rsidRPr="00A0626B">
        <w:rPr>
          <w:rFonts w:ascii="Arial" w:hAnsi="Arial" w:cs="Arial"/>
          <w:sz w:val="22"/>
          <w:szCs w:val="22"/>
          <w:lang w:val="en-GB"/>
        </w:rPr>
        <w:t>and these phages separated from the core viral cluster and formed a small cluster independently</w:t>
      </w:r>
      <w:r w:rsidR="00093F34" w:rsidRPr="00A0626B">
        <w:rPr>
          <w:rFonts w:ascii="Arial" w:hAnsi="Arial" w:cs="Arial"/>
          <w:sz w:val="22"/>
          <w:szCs w:val="22"/>
          <w:lang w:val="en-GB"/>
        </w:rPr>
        <w:t xml:space="preserve">, both belonging to the family </w:t>
      </w:r>
      <w:proofErr w:type="spellStart"/>
      <w:r w:rsidR="00093F34" w:rsidRPr="00A0626B">
        <w:rPr>
          <w:rFonts w:ascii="Arial" w:hAnsi="Arial" w:cs="Arial"/>
          <w:i/>
          <w:iCs/>
          <w:sz w:val="22"/>
          <w:szCs w:val="22"/>
          <w:lang w:val="en-GB"/>
        </w:rPr>
        <w:t>Salasmaviridae</w:t>
      </w:r>
      <w:proofErr w:type="spellEnd"/>
      <w:r w:rsidR="004502C1" w:rsidRPr="00A0626B">
        <w:rPr>
          <w:rFonts w:ascii="Arial" w:hAnsi="Arial" w:cs="Arial"/>
          <w:sz w:val="22"/>
          <w:szCs w:val="22"/>
          <w:lang w:val="en-GB"/>
        </w:rPr>
        <w:t>.</w:t>
      </w:r>
      <w:r w:rsidR="00093F34" w:rsidRPr="00A0626B">
        <w:rPr>
          <w:rFonts w:ascii="Arial" w:hAnsi="Arial" w:cs="Arial"/>
          <w:sz w:val="22"/>
          <w:szCs w:val="22"/>
          <w:lang w:val="en-GB"/>
        </w:rPr>
        <w:t xml:space="preserve"> </w:t>
      </w:r>
      <w:r w:rsidR="00116BFA" w:rsidRPr="00A0626B">
        <w:rPr>
          <w:rFonts w:ascii="Arial" w:hAnsi="Arial" w:cs="Arial"/>
          <w:sz w:val="22"/>
          <w:szCs w:val="22"/>
          <w:lang w:val="en-GB"/>
        </w:rPr>
        <w:t>It is known that the phages associated with phage</w:t>
      </w:r>
      <w:r w:rsidR="00875CDA" w:rsidRPr="00A0626B">
        <w:rPr>
          <w:rFonts w:ascii="Arial" w:hAnsi="Arial" w:cs="Arial"/>
          <w:sz w:val="22"/>
          <w:szCs w:val="22"/>
          <w:lang w:val="en-GB"/>
        </w:rPr>
        <w:t xml:space="preserve"> vB_BceP_LY3</w:t>
      </w:r>
      <w:r w:rsidR="00116BFA" w:rsidRPr="00A0626B">
        <w:rPr>
          <w:rFonts w:ascii="Arial" w:hAnsi="Arial" w:cs="Arial"/>
          <w:sz w:val="22"/>
          <w:szCs w:val="22"/>
          <w:lang w:val="en-GB"/>
        </w:rPr>
        <w:t xml:space="preserve"> are both </w:t>
      </w:r>
      <w:r w:rsidR="00116BFA" w:rsidRPr="00A0626B">
        <w:rPr>
          <w:rFonts w:ascii="Arial" w:hAnsi="Arial" w:cs="Arial"/>
          <w:i/>
          <w:iCs/>
          <w:sz w:val="22"/>
          <w:szCs w:val="22"/>
          <w:lang w:val="en-GB"/>
        </w:rPr>
        <w:t>Bacillus</w:t>
      </w:r>
      <w:r w:rsidR="00116BFA" w:rsidRPr="00A0626B">
        <w:rPr>
          <w:rFonts w:ascii="Arial" w:hAnsi="Arial" w:cs="Arial"/>
          <w:sz w:val="22"/>
          <w:szCs w:val="22"/>
          <w:lang w:val="en-GB"/>
        </w:rPr>
        <w:t xml:space="preserve"> phages and belong to two viral clusters (VC_</w:t>
      </w:r>
      <w:r w:rsidR="004502C1" w:rsidRPr="00A0626B">
        <w:rPr>
          <w:rFonts w:ascii="Arial" w:hAnsi="Arial" w:cs="Arial"/>
          <w:sz w:val="22"/>
          <w:szCs w:val="22"/>
          <w:lang w:val="en-GB"/>
        </w:rPr>
        <w:t>782</w:t>
      </w:r>
      <w:r w:rsidR="00116BFA" w:rsidRPr="00A0626B">
        <w:rPr>
          <w:rFonts w:ascii="Arial" w:hAnsi="Arial" w:cs="Arial"/>
          <w:sz w:val="22"/>
          <w:szCs w:val="22"/>
          <w:lang w:val="en-GB"/>
        </w:rPr>
        <w:t>_0 and VC_</w:t>
      </w:r>
      <w:r w:rsidR="004502C1" w:rsidRPr="00A0626B">
        <w:rPr>
          <w:rFonts w:ascii="Arial" w:hAnsi="Arial" w:cs="Arial"/>
          <w:sz w:val="22"/>
          <w:szCs w:val="22"/>
          <w:lang w:val="en-GB"/>
        </w:rPr>
        <w:t>785</w:t>
      </w:r>
      <w:r w:rsidR="00116BFA" w:rsidRPr="00A0626B">
        <w:rPr>
          <w:rFonts w:ascii="Arial" w:hAnsi="Arial" w:cs="Arial"/>
          <w:sz w:val="22"/>
          <w:szCs w:val="22"/>
          <w:lang w:val="en-GB"/>
        </w:rPr>
        <w:t xml:space="preserve">_0). Among them, </w:t>
      </w:r>
      <w:r w:rsidR="00093F34" w:rsidRPr="00A0626B">
        <w:rPr>
          <w:rFonts w:ascii="Arial" w:hAnsi="Arial" w:cs="Arial"/>
          <w:sz w:val="22"/>
          <w:szCs w:val="22"/>
          <w:lang w:val="en-GB"/>
        </w:rPr>
        <w:t xml:space="preserve">vB_BceP_LY3 belongs to VC_785_0, a cluster containing the genus </w:t>
      </w:r>
      <w:proofErr w:type="spellStart"/>
      <w:r w:rsidR="00093F34" w:rsidRPr="00A0626B">
        <w:rPr>
          <w:rFonts w:ascii="Arial" w:hAnsi="Arial" w:cs="Arial"/>
          <w:i/>
          <w:iCs/>
          <w:sz w:val="22"/>
          <w:szCs w:val="22"/>
          <w:lang w:val="en-GB"/>
        </w:rPr>
        <w:t>Huangshavirus</w:t>
      </w:r>
      <w:proofErr w:type="spellEnd"/>
      <w:r w:rsidR="00093F34" w:rsidRPr="00A0626B">
        <w:rPr>
          <w:rFonts w:ascii="Arial" w:hAnsi="Arial" w:cs="Arial"/>
          <w:sz w:val="22"/>
          <w:szCs w:val="22"/>
          <w:lang w:val="en-GB"/>
        </w:rPr>
        <w:t xml:space="preserve"> under the family </w:t>
      </w:r>
      <w:proofErr w:type="spellStart"/>
      <w:r w:rsidR="00093F34" w:rsidRPr="00A0626B">
        <w:rPr>
          <w:rFonts w:ascii="Arial" w:hAnsi="Arial" w:cs="Arial"/>
          <w:i/>
          <w:iCs/>
          <w:sz w:val="22"/>
          <w:szCs w:val="22"/>
          <w:lang w:val="en-GB"/>
        </w:rPr>
        <w:t>Salasmaviridae</w:t>
      </w:r>
      <w:proofErr w:type="spellEnd"/>
      <w:r w:rsidR="00093F34" w:rsidRPr="00A0626B">
        <w:rPr>
          <w:rFonts w:ascii="Arial" w:hAnsi="Arial" w:cs="Arial"/>
          <w:sz w:val="22"/>
          <w:szCs w:val="22"/>
          <w:lang w:val="en-GB"/>
        </w:rPr>
        <w:t xml:space="preserve"> and the genera </w:t>
      </w:r>
      <w:proofErr w:type="spellStart"/>
      <w:r w:rsidR="00093F34" w:rsidRPr="00A0626B">
        <w:rPr>
          <w:rFonts w:ascii="Arial" w:hAnsi="Arial" w:cs="Arial"/>
          <w:i/>
          <w:iCs/>
          <w:sz w:val="22"/>
          <w:szCs w:val="22"/>
          <w:lang w:val="en-GB"/>
        </w:rPr>
        <w:t>Claudivirus</w:t>
      </w:r>
      <w:proofErr w:type="spellEnd"/>
      <w:r w:rsidR="00093F34" w:rsidRPr="00A0626B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="00093F34" w:rsidRPr="00A0626B">
        <w:rPr>
          <w:rFonts w:ascii="Arial" w:hAnsi="Arial" w:cs="Arial"/>
          <w:i/>
          <w:iCs/>
          <w:sz w:val="22"/>
          <w:szCs w:val="22"/>
          <w:lang w:val="en-GB"/>
        </w:rPr>
        <w:t>Hemphillvirus</w:t>
      </w:r>
      <w:proofErr w:type="spellEnd"/>
      <w:r w:rsidR="00093F34" w:rsidRPr="00A0626B">
        <w:rPr>
          <w:rFonts w:ascii="Arial" w:hAnsi="Arial" w:cs="Arial"/>
          <w:sz w:val="22"/>
          <w:szCs w:val="22"/>
          <w:lang w:val="en-GB"/>
        </w:rPr>
        <w:t xml:space="preserve"> and </w:t>
      </w:r>
      <w:proofErr w:type="spellStart"/>
      <w:r w:rsidR="00093F34" w:rsidRPr="00A0626B">
        <w:rPr>
          <w:rFonts w:ascii="Arial" w:hAnsi="Arial" w:cs="Arial"/>
          <w:i/>
          <w:iCs/>
          <w:sz w:val="22"/>
          <w:szCs w:val="22"/>
          <w:lang w:val="en-GB"/>
        </w:rPr>
        <w:t>Klosterneuburgvirus</w:t>
      </w:r>
      <w:proofErr w:type="spellEnd"/>
      <w:r w:rsidR="00093F34" w:rsidRPr="00A0626B">
        <w:rPr>
          <w:rFonts w:ascii="Arial" w:hAnsi="Arial" w:cs="Arial"/>
          <w:sz w:val="22"/>
          <w:szCs w:val="22"/>
          <w:lang w:val="en-GB"/>
        </w:rPr>
        <w:t xml:space="preserve"> under the subfamily </w:t>
      </w:r>
      <w:proofErr w:type="spellStart"/>
      <w:r w:rsidR="00093F34" w:rsidRPr="00A0626B">
        <w:rPr>
          <w:rFonts w:ascii="Arial" w:hAnsi="Arial" w:cs="Arial"/>
          <w:i/>
          <w:iCs/>
          <w:sz w:val="22"/>
          <w:szCs w:val="22"/>
          <w:lang w:val="en-GB"/>
        </w:rPr>
        <w:t>Northropvirinae</w:t>
      </w:r>
      <w:proofErr w:type="spellEnd"/>
      <w:r w:rsidR="005242B7">
        <w:rPr>
          <w:rFonts w:ascii="Arial" w:hAnsi="Arial" w:cs="Arial"/>
          <w:sz w:val="22"/>
          <w:szCs w:val="22"/>
          <w:lang w:val="en-GB"/>
        </w:rPr>
        <w:t xml:space="preserve">, family </w:t>
      </w:r>
      <w:proofErr w:type="spellStart"/>
      <w:r w:rsidR="005242B7">
        <w:rPr>
          <w:rFonts w:ascii="Arial" w:hAnsi="Arial" w:cs="Arial"/>
          <w:i/>
          <w:iCs/>
          <w:sz w:val="22"/>
          <w:szCs w:val="22"/>
          <w:lang w:val="en-GB"/>
        </w:rPr>
        <w:t>Salasmaviridae</w:t>
      </w:r>
      <w:proofErr w:type="spellEnd"/>
      <w:r w:rsidR="00093F34" w:rsidRPr="00A0626B">
        <w:rPr>
          <w:rFonts w:ascii="Arial" w:hAnsi="Arial" w:cs="Arial"/>
          <w:sz w:val="22"/>
          <w:szCs w:val="22"/>
          <w:lang w:val="en-GB"/>
        </w:rPr>
        <w:t>.</w:t>
      </w:r>
    </w:p>
    <w:p w14:paraId="05E582FC" w14:textId="77777777" w:rsidR="00093F34" w:rsidRDefault="00093F34" w:rsidP="00116BFA">
      <w:pPr>
        <w:tabs>
          <w:tab w:val="left" w:pos="720"/>
        </w:tabs>
        <w:rPr>
          <w:lang w:val="en-GB"/>
        </w:rPr>
      </w:pPr>
    </w:p>
    <w:p w14:paraId="45F5693C" w14:textId="20CE50C8" w:rsidR="00E4048A" w:rsidRDefault="00E4048A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2F8588C2" wp14:editId="160C4130">
            <wp:extent cx="5386088" cy="3141785"/>
            <wp:effectExtent l="0" t="0" r="0" b="0"/>
            <wp:docPr id="1482687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016" cy="315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78635" w14:textId="18D52E21" w:rsidR="00116BFA" w:rsidRPr="0044703B" w:rsidRDefault="00116BFA" w:rsidP="00116BFA">
      <w:pPr>
        <w:jc w:val="center"/>
        <w:rPr>
          <w:rFonts w:ascii="Arial" w:eastAsia="DengXian" w:hAnsi="Arial" w:cs="Arial"/>
          <w:b/>
          <w:color w:val="0000FF"/>
          <w:sz w:val="22"/>
          <w:szCs w:val="22"/>
          <w:lang w:val="en-GB" w:eastAsia="zh-CN"/>
        </w:rPr>
      </w:pPr>
      <w:r>
        <w:rPr>
          <w:rFonts w:ascii="Arial" w:eastAsia="DengXian" w:hAnsi="Arial" w:cs="Arial"/>
          <w:b/>
          <w:color w:val="0000FF"/>
          <w:sz w:val="22"/>
          <w:szCs w:val="22"/>
          <w:lang w:val="en-GB" w:eastAsia="zh-CN"/>
        </w:rPr>
        <w:t>Figure 2. The</w:t>
      </w:r>
      <w:r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 </w:t>
      </w:r>
      <w:r w:rsidRPr="00BA4762">
        <w:rPr>
          <w:rFonts w:ascii="Arial" w:hAnsi="Arial" w:cs="Arial"/>
          <w:b/>
          <w:color w:val="0000FF"/>
          <w:sz w:val="22"/>
          <w:szCs w:val="22"/>
          <w:lang w:val="en-GB"/>
        </w:rPr>
        <w:t>gene</w:t>
      </w:r>
      <w:r w:rsidR="001E6F12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 </w:t>
      </w:r>
      <w:r w:rsidRPr="00BA4762">
        <w:rPr>
          <w:rFonts w:ascii="Arial" w:hAnsi="Arial" w:cs="Arial"/>
          <w:b/>
          <w:color w:val="0000FF"/>
          <w:sz w:val="22"/>
          <w:szCs w:val="22"/>
          <w:lang w:val="en-GB"/>
        </w:rPr>
        <w:t>sharing networks</w:t>
      </w:r>
      <w:r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 </w:t>
      </w:r>
      <w:proofErr w:type="gramStart"/>
      <w:r>
        <w:rPr>
          <w:rFonts w:ascii="Arial" w:hAnsi="Arial" w:cs="Arial"/>
          <w:b/>
          <w:color w:val="0000FF"/>
          <w:sz w:val="22"/>
          <w:szCs w:val="22"/>
          <w:lang w:val="en-GB"/>
        </w:rPr>
        <w:t>analysis</w:t>
      </w:r>
      <w:proofErr w:type="gramEnd"/>
    </w:p>
    <w:p w14:paraId="28544911" w14:textId="77777777" w:rsidR="00116BFA" w:rsidRPr="00462B35" w:rsidRDefault="00116BFA" w:rsidP="00116BFA">
      <w:pPr>
        <w:tabs>
          <w:tab w:val="left" w:pos="720"/>
        </w:tabs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137F0261" w14:textId="34C8558B" w:rsidR="00B35E88" w:rsidRPr="001E6F12" w:rsidRDefault="00116BFA" w:rsidP="00116BFA">
      <w:pPr>
        <w:tabs>
          <w:tab w:val="left" w:pos="720"/>
        </w:tabs>
        <w:rPr>
          <w:rFonts w:ascii="Arial" w:hAnsi="Arial" w:cs="Arial"/>
          <w:snapToGrid w:val="0"/>
          <w:sz w:val="22"/>
          <w:szCs w:val="22"/>
          <w:lang w:bidi="en-US"/>
        </w:rPr>
      </w:pPr>
      <w:r w:rsidRPr="001E6F12">
        <w:rPr>
          <w:rFonts w:ascii="Arial" w:hAnsi="Arial" w:cs="Arial"/>
          <w:b/>
          <w:color w:val="0000FF"/>
          <w:sz w:val="22"/>
          <w:szCs w:val="22"/>
          <w:lang w:val="en-GB"/>
        </w:rPr>
        <w:t>Phylogenetic analysis</w:t>
      </w:r>
      <w:r w:rsidRPr="001E6F12">
        <w:rPr>
          <w:rFonts w:ascii="Arial" w:hAnsi="Arial" w:cs="Arial"/>
          <w:sz w:val="22"/>
          <w:szCs w:val="22"/>
          <w:lang w:val="en-GB"/>
        </w:rPr>
        <w:t xml:space="preserve">: </w:t>
      </w:r>
      <w:r w:rsidRPr="001E6F12">
        <w:rPr>
          <w:rFonts w:ascii="Arial" w:hAnsi="Arial" w:cs="Arial"/>
          <w:snapToGrid w:val="0"/>
          <w:sz w:val="22"/>
          <w:szCs w:val="22"/>
          <w:lang w:bidi="en-US"/>
        </w:rPr>
        <w:t>Phylogenetic tree was conducted using the</w:t>
      </w:r>
      <w:r w:rsidR="00BC2FEA" w:rsidRPr="001E6F12">
        <w:rPr>
          <w:rFonts w:ascii="Arial" w:hAnsi="Arial" w:cs="Arial"/>
          <w:snapToGrid w:val="0"/>
          <w:sz w:val="22"/>
          <w:szCs w:val="22"/>
          <w:lang w:bidi="en-US"/>
        </w:rPr>
        <w:t xml:space="preserve"> maximum likelihood estimation</w:t>
      </w:r>
      <w:r w:rsidRPr="001E6F12">
        <w:rPr>
          <w:rFonts w:ascii="Arial" w:hAnsi="Arial" w:cs="Arial"/>
          <w:snapToGrid w:val="0"/>
          <w:sz w:val="22"/>
          <w:szCs w:val="22"/>
          <w:lang w:bidi="en-US"/>
        </w:rPr>
        <w:t xml:space="preserve"> method in </w:t>
      </w:r>
      <w:r w:rsidR="00BC2FEA" w:rsidRPr="001E6F12">
        <w:rPr>
          <w:rFonts w:ascii="Arial" w:hAnsi="Arial" w:cs="Arial"/>
          <w:snapToGrid w:val="0"/>
          <w:sz w:val="22"/>
          <w:szCs w:val="22"/>
          <w:lang w:bidi="en-US"/>
        </w:rPr>
        <w:t>IQ-TREE</w:t>
      </w:r>
      <w:r w:rsidRPr="001E6F12">
        <w:rPr>
          <w:rFonts w:ascii="Arial" w:hAnsi="Arial" w:cs="Arial"/>
          <w:snapToGrid w:val="0"/>
          <w:sz w:val="22"/>
          <w:szCs w:val="22"/>
          <w:lang w:bidi="en-US"/>
        </w:rPr>
        <w:t xml:space="preserve"> by </w:t>
      </w:r>
      <w:proofErr w:type="spellStart"/>
      <w:r w:rsidRPr="001E6F12">
        <w:rPr>
          <w:rFonts w:ascii="Arial" w:hAnsi="Arial" w:cs="Arial"/>
          <w:snapToGrid w:val="0"/>
          <w:sz w:val="22"/>
          <w:szCs w:val="22"/>
          <w:lang w:bidi="en-US"/>
        </w:rPr>
        <w:t>terminase</w:t>
      </w:r>
      <w:proofErr w:type="spellEnd"/>
      <w:r w:rsidRPr="001E6F12">
        <w:rPr>
          <w:rFonts w:ascii="Arial" w:hAnsi="Arial" w:cs="Arial"/>
          <w:snapToGrid w:val="0"/>
          <w:sz w:val="22"/>
          <w:szCs w:val="22"/>
          <w:lang w:bidi="en-US"/>
        </w:rPr>
        <w:t xml:space="preserve"> large subunit(</w:t>
      </w:r>
      <w:proofErr w:type="spellStart"/>
      <w:r w:rsidRPr="001E6F12">
        <w:rPr>
          <w:rFonts w:ascii="Arial" w:hAnsi="Arial" w:cs="Arial"/>
          <w:snapToGrid w:val="0"/>
          <w:sz w:val="22"/>
          <w:szCs w:val="22"/>
          <w:lang w:bidi="en-US"/>
        </w:rPr>
        <w:t>terL</w:t>
      </w:r>
      <w:proofErr w:type="spellEnd"/>
      <w:r w:rsidRPr="001E6F12">
        <w:rPr>
          <w:rFonts w:ascii="Arial" w:hAnsi="Arial" w:cs="Arial"/>
          <w:snapToGrid w:val="0"/>
          <w:sz w:val="22"/>
          <w:szCs w:val="22"/>
          <w:lang w:bidi="en-US"/>
        </w:rPr>
        <w:t xml:space="preserve">). </w:t>
      </w:r>
      <w:r w:rsidR="00B61D8C" w:rsidRPr="001E6F12">
        <w:rPr>
          <w:rFonts w:ascii="Arial" w:hAnsi="Arial" w:cs="Arial"/>
          <w:snapToGrid w:val="0"/>
          <w:sz w:val="22"/>
          <w:szCs w:val="22"/>
          <w:lang w:bidi="en-US"/>
        </w:rPr>
        <w:t xml:space="preserve">The results indicate that phage vB_BceP_LY3 </w:t>
      </w:r>
      <w:proofErr w:type="gramStart"/>
      <w:r w:rsidR="00B61D8C" w:rsidRPr="001E6F12">
        <w:rPr>
          <w:rFonts w:ascii="Arial" w:hAnsi="Arial" w:cs="Arial"/>
          <w:snapToGrid w:val="0"/>
          <w:sz w:val="22"/>
          <w:szCs w:val="22"/>
          <w:lang w:bidi="en-US"/>
        </w:rPr>
        <w:t>is located in</w:t>
      </w:r>
      <w:proofErr w:type="gramEnd"/>
      <w:r w:rsidR="00B61D8C" w:rsidRPr="001E6F12">
        <w:rPr>
          <w:rFonts w:ascii="Arial" w:hAnsi="Arial" w:cs="Arial"/>
          <w:snapToGrid w:val="0"/>
          <w:sz w:val="22"/>
          <w:szCs w:val="22"/>
          <w:lang w:bidi="en-US"/>
        </w:rPr>
        <w:t xml:space="preserve"> the same branch as the family </w:t>
      </w:r>
      <w:proofErr w:type="spellStart"/>
      <w:r w:rsidR="00B61D8C" w:rsidRPr="001E6F12">
        <w:rPr>
          <w:rFonts w:ascii="Arial" w:hAnsi="Arial" w:cs="Arial"/>
          <w:i/>
          <w:iCs/>
          <w:snapToGrid w:val="0"/>
          <w:sz w:val="22"/>
          <w:szCs w:val="22"/>
          <w:lang w:bidi="en-US"/>
        </w:rPr>
        <w:t>Salasmaviridae</w:t>
      </w:r>
      <w:proofErr w:type="spellEnd"/>
      <w:r w:rsidR="00B61D8C" w:rsidRPr="001E6F12">
        <w:rPr>
          <w:rFonts w:ascii="Arial" w:hAnsi="Arial" w:cs="Arial"/>
          <w:snapToGrid w:val="0"/>
          <w:sz w:val="22"/>
          <w:szCs w:val="22"/>
          <w:lang w:bidi="en-US"/>
        </w:rPr>
        <w:t xml:space="preserve">, especially the subfamily </w:t>
      </w:r>
      <w:proofErr w:type="spellStart"/>
      <w:r w:rsidR="00B61D8C" w:rsidRPr="001E6F12">
        <w:rPr>
          <w:rFonts w:ascii="Arial" w:hAnsi="Arial" w:cs="Arial"/>
          <w:i/>
          <w:iCs/>
          <w:snapToGrid w:val="0"/>
          <w:sz w:val="22"/>
          <w:szCs w:val="22"/>
          <w:lang w:bidi="en-US"/>
        </w:rPr>
        <w:t>Northropvirinae</w:t>
      </w:r>
      <w:proofErr w:type="spellEnd"/>
      <w:r w:rsidR="00B61D8C" w:rsidRPr="001E6F12">
        <w:rPr>
          <w:rFonts w:ascii="Arial" w:hAnsi="Arial" w:cs="Arial"/>
          <w:snapToGrid w:val="0"/>
          <w:sz w:val="22"/>
          <w:szCs w:val="22"/>
          <w:lang w:bidi="en-US"/>
        </w:rPr>
        <w:t xml:space="preserve"> phages, which are most recently evolutionarily related to the </w:t>
      </w:r>
      <w:proofErr w:type="spellStart"/>
      <w:r w:rsidR="00B61D8C" w:rsidRPr="001E6F12">
        <w:rPr>
          <w:rFonts w:ascii="Arial" w:hAnsi="Arial" w:cs="Arial"/>
          <w:i/>
          <w:iCs/>
          <w:snapToGrid w:val="0"/>
          <w:sz w:val="22"/>
          <w:szCs w:val="22"/>
          <w:lang w:bidi="en-US"/>
        </w:rPr>
        <w:t>Claudivirus</w:t>
      </w:r>
      <w:proofErr w:type="spellEnd"/>
      <w:r w:rsidR="00B61D8C" w:rsidRPr="001E6F12">
        <w:rPr>
          <w:rFonts w:ascii="Arial" w:hAnsi="Arial" w:cs="Arial"/>
          <w:snapToGrid w:val="0"/>
          <w:sz w:val="22"/>
          <w:szCs w:val="22"/>
          <w:lang w:bidi="en-US"/>
        </w:rPr>
        <w:t xml:space="preserve"> genus phages. In conclusion, we propose to create a genus </w:t>
      </w:r>
      <w:proofErr w:type="spellStart"/>
      <w:r w:rsidR="009C78B7" w:rsidRPr="001E6F12">
        <w:rPr>
          <w:rFonts w:ascii="Arial" w:hAnsi="Arial" w:cs="Arial"/>
          <w:i/>
          <w:iCs/>
          <w:snapToGrid w:val="0"/>
          <w:sz w:val="22"/>
          <w:szCs w:val="22"/>
          <w:lang w:bidi="en-US"/>
        </w:rPr>
        <w:t>Layangcvirus</w:t>
      </w:r>
      <w:proofErr w:type="spellEnd"/>
      <w:r w:rsidR="009C78B7" w:rsidRPr="001E6F12">
        <w:rPr>
          <w:rFonts w:ascii="Arial" w:hAnsi="Arial" w:cs="Arial"/>
          <w:snapToGrid w:val="0"/>
          <w:sz w:val="22"/>
          <w:szCs w:val="22"/>
          <w:lang w:bidi="en-US"/>
        </w:rPr>
        <w:t xml:space="preserve"> </w:t>
      </w:r>
      <w:r w:rsidR="00B61D8C" w:rsidRPr="001E6F12">
        <w:rPr>
          <w:rFonts w:ascii="Arial" w:hAnsi="Arial" w:cs="Arial"/>
          <w:snapToGrid w:val="0"/>
          <w:sz w:val="22"/>
          <w:szCs w:val="22"/>
          <w:lang w:bidi="en-US"/>
        </w:rPr>
        <w:t xml:space="preserve">under the subfamily </w:t>
      </w:r>
      <w:proofErr w:type="spellStart"/>
      <w:r w:rsidR="00B61D8C" w:rsidRPr="001E6F12">
        <w:rPr>
          <w:rFonts w:ascii="Arial" w:hAnsi="Arial" w:cs="Arial"/>
          <w:i/>
          <w:iCs/>
          <w:snapToGrid w:val="0"/>
          <w:sz w:val="22"/>
          <w:szCs w:val="22"/>
          <w:lang w:bidi="en-US"/>
        </w:rPr>
        <w:t>Northropvirinae</w:t>
      </w:r>
      <w:proofErr w:type="spellEnd"/>
      <w:r w:rsidR="00B61D8C" w:rsidRPr="001E6F12">
        <w:rPr>
          <w:rFonts w:ascii="Arial" w:hAnsi="Arial" w:cs="Arial"/>
          <w:snapToGrid w:val="0"/>
          <w:sz w:val="22"/>
          <w:szCs w:val="22"/>
          <w:lang w:bidi="en-US"/>
        </w:rPr>
        <w:t>.</w:t>
      </w:r>
    </w:p>
    <w:p w14:paraId="6349B00C" w14:textId="77777777" w:rsidR="0069550C" w:rsidRDefault="0069550C" w:rsidP="00116BFA">
      <w:pPr>
        <w:tabs>
          <w:tab w:val="left" w:pos="720"/>
        </w:tabs>
        <w:rPr>
          <w:snapToGrid w:val="0"/>
          <w:lang w:bidi="en-US"/>
        </w:rPr>
      </w:pPr>
    </w:p>
    <w:p w14:paraId="3680DB07" w14:textId="2C7D43BE" w:rsidR="00A174CC" w:rsidRDefault="00E4048A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0916C292" wp14:editId="13E73879">
            <wp:extent cx="5731510" cy="3173095"/>
            <wp:effectExtent l="0" t="0" r="0" b="0"/>
            <wp:docPr id="157866140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7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2F233" w14:textId="11313A2D" w:rsidR="00A17618" w:rsidRDefault="00A17618">
      <w:pPr>
        <w:rPr>
          <w:rFonts w:ascii="Arial" w:hAnsi="Arial" w:cs="Arial"/>
          <w:b/>
          <w:sz w:val="22"/>
          <w:szCs w:val="22"/>
        </w:rPr>
      </w:pPr>
    </w:p>
    <w:p w14:paraId="5087EA17" w14:textId="68BD561B" w:rsidR="0069550C" w:rsidRPr="001E6F12" w:rsidRDefault="0069550C" w:rsidP="0069550C">
      <w:pPr>
        <w:rPr>
          <w:rFonts w:ascii="Arial" w:hAnsi="Arial" w:cs="Arial"/>
          <w:snapToGrid w:val="0"/>
          <w:sz w:val="22"/>
          <w:szCs w:val="22"/>
          <w:lang w:bidi="en-US"/>
        </w:rPr>
      </w:pPr>
      <w:r w:rsidRPr="001E6F12">
        <w:rPr>
          <w:rFonts w:ascii="Arial" w:eastAsia="DengXian" w:hAnsi="Arial" w:cs="Arial"/>
          <w:b/>
          <w:color w:val="0000FF"/>
          <w:sz w:val="22"/>
          <w:szCs w:val="22"/>
          <w:lang w:val="en-GB" w:eastAsia="zh-CN"/>
        </w:rPr>
        <w:t xml:space="preserve">Figure 3. </w:t>
      </w:r>
      <w:r w:rsidRPr="001E6F12">
        <w:rPr>
          <w:rFonts w:ascii="Arial" w:hAnsi="Arial" w:cs="Arial"/>
          <w:snapToGrid w:val="0"/>
          <w:sz w:val="22"/>
          <w:szCs w:val="22"/>
          <w:lang w:bidi="en-US"/>
        </w:rPr>
        <w:t xml:space="preserve">Phylogenetic tree of phage </w:t>
      </w:r>
      <w:r w:rsidR="00875CDA" w:rsidRPr="001E6F12">
        <w:rPr>
          <w:rFonts w:ascii="Arial" w:hAnsi="Arial" w:cs="Arial"/>
          <w:sz w:val="22"/>
          <w:szCs w:val="22"/>
          <w:lang w:val="en-GB"/>
        </w:rPr>
        <w:t>vB_BceP_LY3</w:t>
      </w:r>
      <w:r w:rsidRPr="001E6F12">
        <w:rPr>
          <w:rFonts w:ascii="Arial" w:eastAsia="DengXian" w:hAnsi="Arial" w:cs="Arial"/>
          <w:b/>
          <w:sz w:val="22"/>
          <w:szCs w:val="22"/>
          <w:lang w:eastAsia="zh-CN"/>
        </w:rPr>
        <w:t xml:space="preserve"> </w:t>
      </w:r>
      <w:r w:rsidRPr="001E6F12">
        <w:rPr>
          <w:rFonts w:ascii="Arial" w:hAnsi="Arial" w:cs="Arial"/>
          <w:snapToGrid w:val="0"/>
          <w:sz w:val="22"/>
          <w:szCs w:val="22"/>
          <w:lang w:bidi="en-US"/>
        </w:rPr>
        <w:t xml:space="preserve">based on the </w:t>
      </w:r>
      <w:proofErr w:type="spellStart"/>
      <w:r w:rsidRPr="001E6F12">
        <w:rPr>
          <w:rFonts w:ascii="Arial" w:hAnsi="Arial" w:cs="Arial"/>
          <w:snapToGrid w:val="0"/>
          <w:sz w:val="22"/>
          <w:szCs w:val="22"/>
          <w:lang w:bidi="en-US"/>
        </w:rPr>
        <w:t>terminase</w:t>
      </w:r>
      <w:proofErr w:type="spellEnd"/>
      <w:r w:rsidRPr="001E6F12">
        <w:rPr>
          <w:rFonts w:ascii="Arial" w:hAnsi="Arial" w:cs="Arial"/>
          <w:snapToGrid w:val="0"/>
          <w:sz w:val="22"/>
          <w:szCs w:val="22"/>
          <w:lang w:bidi="en-US"/>
        </w:rPr>
        <w:t xml:space="preserve"> large </w:t>
      </w:r>
      <w:proofErr w:type="gramStart"/>
      <w:r w:rsidRPr="001E6F12">
        <w:rPr>
          <w:rFonts w:ascii="Arial" w:hAnsi="Arial" w:cs="Arial"/>
          <w:snapToGrid w:val="0"/>
          <w:sz w:val="22"/>
          <w:szCs w:val="22"/>
          <w:lang w:bidi="en-US"/>
        </w:rPr>
        <w:t>subunit</w:t>
      </w:r>
      <w:proofErr w:type="gramEnd"/>
      <w:r w:rsidRPr="001E6F12">
        <w:rPr>
          <w:rFonts w:ascii="Arial" w:hAnsi="Arial" w:cs="Arial"/>
          <w:snapToGrid w:val="0"/>
          <w:sz w:val="22"/>
          <w:szCs w:val="22"/>
          <w:lang w:bidi="en-US"/>
        </w:rPr>
        <w:t xml:space="preserve"> </w:t>
      </w:r>
    </w:p>
    <w:p w14:paraId="092C5790" w14:textId="77777777" w:rsidR="0069550C" w:rsidRDefault="0069550C" w:rsidP="0069550C">
      <w:pPr>
        <w:rPr>
          <w:snapToGrid w:val="0"/>
          <w:lang w:bidi="en-US"/>
        </w:rPr>
      </w:pPr>
    </w:p>
    <w:p w14:paraId="0527F5AD" w14:textId="77777777" w:rsidR="0069550C" w:rsidRDefault="0069550C" w:rsidP="0069550C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color w:val="0000FF"/>
          <w:sz w:val="22"/>
          <w:szCs w:val="22"/>
          <w:lang w:val="en-GB"/>
        </w:rPr>
        <w:t>GenBank Summary:</w:t>
      </w:r>
    </w:p>
    <w:p w14:paraId="69089076" w14:textId="77777777" w:rsidR="0069550C" w:rsidRDefault="0069550C" w:rsidP="0069550C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57"/>
        <w:gridCol w:w="1545"/>
        <w:gridCol w:w="934"/>
        <w:gridCol w:w="970"/>
        <w:gridCol w:w="1196"/>
        <w:gridCol w:w="1114"/>
      </w:tblGrid>
      <w:tr w:rsidR="0069550C" w14:paraId="1D270A85" w14:textId="77777777" w:rsidTr="0069550C">
        <w:trPr>
          <w:jc w:val="center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FBED" w14:textId="77777777" w:rsidR="0069550C" w:rsidRDefault="0069550C" w:rsidP="0014383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Phage name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F6CA5" w14:textId="77777777" w:rsidR="0069550C" w:rsidRDefault="0069550C" w:rsidP="0014383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INSDC 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BC9A" w14:textId="77777777" w:rsidR="0069550C" w:rsidRDefault="0069550C" w:rsidP="0014383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Size 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Kb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B1E70" w14:textId="77777777" w:rsidR="0069550C" w:rsidRDefault="0069550C" w:rsidP="0014383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GC% 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74E6" w14:textId="77777777" w:rsidR="0069550C" w:rsidRDefault="0069550C" w:rsidP="0014383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Protein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05699" w14:textId="77777777" w:rsidR="0069550C" w:rsidRDefault="0069550C" w:rsidP="0014383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tRNAs</w:t>
            </w:r>
          </w:p>
        </w:tc>
      </w:tr>
      <w:tr w:rsidR="00B61D8C" w14:paraId="44E7099C" w14:textId="77777777" w:rsidTr="00143836">
        <w:trPr>
          <w:jc w:val="center"/>
        </w:trPr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B491C" w14:textId="623F356D" w:rsidR="00B61D8C" w:rsidRPr="00BC3453" w:rsidRDefault="00B61D8C" w:rsidP="00B61D8C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9550C">
              <w:rPr>
                <w:rFonts w:ascii="Arial" w:hAnsi="Arial" w:cs="Arial"/>
                <w:i/>
                <w:iCs/>
                <w:sz w:val="22"/>
                <w:szCs w:val="22"/>
                <w:lang w:val="de-DE"/>
              </w:rPr>
              <w:t>Bacillus</w:t>
            </w:r>
            <w:r w:rsidRPr="0069550C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69550C">
              <w:rPr>
                <w:rFonts w:ascii="Arial" w:hAnsi="Arial" w:cs="Arial"/>
                <w:sz w:val="22"/>
                <w:szCs w:val="22"/>
                <w:lang w:val="de-DE"/>
              </w:rPr>
              <w:t>phage</w:t>
            </w:r>
            <w:proofErr w:type="spellEnd"/>
            <w:r w:rsidRPr="0069550C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de-DE"/>
              </w:rPr>
              <w:t>vB_BceP_LY3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0AB3C" w14:textId="61DB6F15" w:rsidR="00B61D8C" w:rsidRDefault="00937E93" w:rsidP="00B61D8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37E93">
              <w:rPr>
                <w:rFonts w:ascii="Arial" w:hAnsi="Arial" w:cs="Arial"/>
                <w:sz w:val="22"/>
                <w:szCs w:val="22"/>
                <w:lang w:val="en-GB"/>
              </w:rPr>
              <w:t>ON366412</w:t>
            </w:r>
            <w:r w:rsidR="00B61D8C" w:rsidRPr="0069550C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60492" w14:textId="70E7FF55" w:rsidR="00B61D8C" w:rsidRPr="00B61D8C" w:rsidRDefault="00B61D8C" w:rsidP="00B61D8C">
            <w:pPr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</w:pPr>
            <w:r>
              <w:rPr>
                <w:rFonts w:ascii="Arial" w:eastAsia="DengXian" w:hAnsi="Arial" w:cs="Arial" w:hint="eastAsia"/>
                <w:sz w:val="22"/>
                <w:szCs w:val="22"/>
                <w:lang w:val="en-GB" w:eastAsia="zh-CN"/>
              </w:rPr>
              <w:t>2</w:t>
            </w:r>
            <w:r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  <w:t>8.1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A44E8" w14:textId="38806E63" w:rsidR="00B61D8C" w:rsidRPr="00ED38C8" w:rsidRDefault="00B61D8C" w:rsidP="00B61D8C">
            <w:pPr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</w:pPr>
            <w:r>
              <w:t>29.92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5963" w14:textId="50D8FAA7" w:rsidR="00B61D8C" w:rsidRPr="001069FF" w:rsidRDefault="00B61D8C" w:rsidP="00B61D8C">
            <w:pPr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</w:pPr>
            <w:r>
              <w:t>47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C1464" w14:textId="49C3035F" w:rsidR="00B61D8C" w:rsidRPr="001069FF" w:rsidRDefault="00B61D8C" w:rsidP="00B61D8C">
            <w:pPr>
              <w:rPr>
                <w:rFonts w:ascii="Arial" w:eastAsia="DengXian" w:hAnsi="Arial" w:cs="Arial"/>
                <w:sz w:val="22"/>
                <w:szCs w:val="22"/>
                <w:lang w:val="en-GB" w:eastAsia="zh-CN"/>
              </w:rPr>
            </w:pPr>
            <w:r>
              <w:t>0</w:t>
            </w:r>
          </w:p>
        </w:tc>
      </w:tr>
    </w:tbl>
    <w:p w14:paraId="6E6871DF" w14:textId="77777777" w:rsidR="0069550C" w:rsidRDefault="0069550C" w:rsidP="0069550C">
      <w:pPr>
        <w:rPr>
          <w:rFonts w:ascii="Arial" w:hAnsi="Arial" w:cs="Arial"/>
          <w:b/>
          <w:sz w:val="22"/>
          <w:szCs w:val="22"/>
          <w:lang w:val="en-GB"/>
        </w:rPr>
      </w:pPr>
    </w:p>
    <w:p w14:paraId="37E56DCD" w14:textId="77777777" w:rsidR="0069550C" w:rsidRDefault="0069550C" w:rsidP="0069550C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</w:p>
    <w:p w14:paraId="6835414E" w14:textId="77777777" w:rsidR="0069550C" w:rsidRDefault="0069550C" w:rsidP="0069550C">
      <w:pPr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77B219A0" w14:textId="4E5F5ADC" w:rsidR="0069550C" w:rsidRDefault="00B32C3C" w:rsidP="0069550C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64939F94" wp14:editId="04A62DA8">
            <wp:extent cx="4840431" cy="2514600"/>
            <wp:effectExtent l="0" t="0" r="0" b="0"/>
            <wp:docPr id="119130285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215" cy="253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D4536" w14:textId="77777777" w:rsidR="0069550C" w:rsidRDefault="0069550C" w:rsidP="0069550C">
      <w:pPr>
        <w:rPr>
          <w:rFonts w:ascii="Arial" w:hAnsi="Arial" w:cs="Arial"/>
          <w:b/>
          <w:sz w:val="22"/>
          <w:szCs w:val="22"/>
        </w:rPr>
      </w:pPr>
    </w:p>
    <w:p w14:paraId="068E0C42" w14:textId="77777777" w:rsidR="0069550C" w:rsidRDefault="0069550C" w:rsidP="0069550C">
      <w:pPr>
        <w:spacing w:before="120"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References</w:t>
      </w:r>
    </w:p>
    <w:p w14:paraId="127900A5" w14:textId="77777777" w:rsidR="0069550C" w:rsidRDefault="0069550C" w:rsidP="0069550C">
      <w:pPr>
        <w:pStyle w:val="BodyTextIndent"/>
        <w:numPr>
          <w:ilvl w:val="0"/>
          <w:numId w:val="3"/>
        </w:numPr>
        <w:ind w:left="714" w:hanging="357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700E0">
        <w:rPr>
          <w:rFonts w:ascii="Arial" w:hAnsi="Arial" w:cs="Arial"/>
          <w:color w:val="000000"/>
          <w:sz w:val="22"/>
          <w:szCs w:val="22"/>
        </w:rPr>
        <w:t>Timoshina</w:t>
      </w:r>
      <w:proofErr w:type="spellEnd"/>
      <w:r w:rsidRPr="007700E0">
        <w:rPr>
          <w:rFonts w:ascii="Arial" w:hAnsi="Arial" w:cs="Arial"/>
          <w:color w:val="000000"/>
          <w:sz w:val="22"/>
          <w:szCs w:val="22"/>
        </w:rPr>
        <w:t xml:space="preserve"> OY, </w:t>
      </w:r>
      <w:proofErr w:type="spellStart"/>
      <w:r w:rsidRPr="007700E0">
        <w:rPr>
          <w:rFonts w:ascii="Arial" w:hAnsi="Arial" w:cs="Arial"/>
          <w:color w:val="000000"/>
          <w:sz w:val="22"/>
          <w:szCs w:val="22"/>
        </w:rPr>
        <w:t>Shneider</w:t>
      </w:r>
      <w:proofErr w:type="spellEnd"/>
      <w:r w:rsidRPr="007700E0">
        <w:rPr>
          <w:rFonts w:ascii="Arial" w:hAnsi="Arial" w:cs="Arial"/>
          <w:color w:val="000000"/>
          <w:sz w:val="22"/>
          <w:szCs w:val="22"/>
        </w:rPr>
        <w:t xml:space="preserve"> MM, </w:t>
      </w:r>
      <w:proofErr w:type="spellStart"/>
      <w:r w:rsidRPr="007700E0">
        <w:rPr>
          <w:rFonts w:ascii="Arial" w:hAnsi="Arial" w:cs="Arial"/>
          <w:color w:val="000000"/>
          <w:sz w:val="22"/>
          <w:szCs w:val="22"/>
        </w:rPr>
        <w:t>Evseev</w:t>
      </w:r>
      <w:proofErr w:type="spellEnd"/>
      <w:r w:rsidRPr="007700E0">
        <w:rPr>
          <w:rFonts w:ascii="Arial" w:hAnsi="Arial" w:cs="Arial"/>
          <w:color w:val="000000"/>
          <w:sz w:val="22"/>
          <w:szCs w:val="22"/>
        </w:rPr>
        <w:t xml:space="preserve"> PV, </w:t>
      </w:r>
      <w:proofErr w:type="spellStart"/>
      <w:r w:rsidRPr="007700E0">
        <w:rPr>
          <w:rFonts w:ascii="Arial" w:hAnsi="Arial" w:cs="Arial"/>
          <w:color w:val="000000"/>
          <w:sz w:val="22"/>
          <w:szCs w:val="22"/>
        </w:rPr>
        <w:t>Shchurova</w:t>
      </w:r>
      <w:proofErr w:type="spellEnd"/>
      <w:r w:rsidRPr="007700E0">
        <w:rPr>
          <w:rFonts w:ascii="Arial" w:hAnsi="Arial" w:cs="Arial"/>
          <w:color w:val="000000"/>
          <w:sz w:val="22"/>
          <w:szCs w:val="22"/>
        </w:rPr>
        <w:t xml:space="preserve"> AS, </w:t>
      </w:r>
      <w:proofErr w:type="spellStart"/>
      <w:r w:rsidRPr="007700E0">
        <w:rPr>
          <w:rFonts w:ascii="Arial" w:hAnsi="Arial" w:cs="Arial"/>
          <w:color w:val="000000"/>
          <w:sz w:val="22"/>
          <w:szCs w:val="22"/>
        </w:rPr>
        <w:t>Shelenkov</w:t>
      </w:r>
      <w:proofErr w:type="spellEnd"/>
      <w:r w:rsidRPr="007700E0">
        <w:rPr>
          <w:rFonts w:ascii="Arial" w:hAnsi="Arial" w:cs="Arial"/>
          <w:color w:val="000000"/>
          <w:sz w:val="22"/>
          <w:szCs w:val="22"/>
        </w:rPr>
        <w:t xml:space="preserve"> AA, </w:t>
      </w:r>
      <w:proofErr w:type="spellStart"/>
      <w:r w:rsidRPr="007700E0">
        <w:rPr>
          <w:rFonts w:ascii="Arial" w:hAnsi="Arial" w:cs="Arial"/>
          <w:color w:val="000000"/>
          <w:sz w:val="22"/>
          <w:szCs w:val="22"/>
        </w:rPr>
        <w:t>Mikhaylova</w:t>
      </w:r>
      <w:proofErr w:type="spellEnd"/>
      <w:r w:rsidRPr="007700E0">
        <w:rPr>
          <w:rFonts w:ascii="Arial" w:hAnsi="Arial" w:cs="Arial"/>
          <w:color w:val="000000"/>
          <w:sz w:val="22"/>
          <w:szCs w:val="22"/>
        </w:rPr>
        <w:t xml:space="preserve"> YV, </w:t>
      </w:r>
      <w:proofErr w:type="spellStart"/>
      <w:r w:rsidRPr="007700E0">
        <w:rPr>
          <w:rFonts w:ascii="Arial" w:hAnsi="Arial" w:cs="Arial"/>
          <w:color w:val="000000"/>
          <w:sz w:val="22"/>
          <w:szCs w:val="22"/>
        </w:rPr>
        <w:t>Sokolova</w:t>
      </w:r>
      <w:proofErr w:type="spellEnd"/>
      <w:r w:rsidRPr="007700E0">
        <w:rPr>
          <w:rFonts w:ascii="Arial" w:hAnsi="Arial" w:cs="Arial"/>
          <w:color w:val="000000"/>
          <w:sz w:val="22"/>
          <w:szCs w:val="22"/>
        </w:rPr>
        <w:t xml:space="preserve"> OS, </w:t>
      </w:r>
      <w:proofErr w:type="spellStart"/>
      <w:r w:rsidRPr="007700E0">
        <w:rPr>
          <w:rFonts w:ascii="Arial" w:hAnsi="Arial" w:cs="Arial"/>
          <w:color w:val="000000"/>
          <w:sz w:val="22"/>
          <w:szCs w:val="22"/>
        </w:rPr>
        <w:t>Kasimova</w:t>
      </w:r>
      <w:proofErr w:type="spellEnd"/>
      <w:r w:rsidRPr="007700E0">
        <w:rPr>
          <w:rFonts w:ascii="Arial" w:hAnsi="Arial" w:cs="Arial"/>
          <w:color w:val="000000"/>
          <w:sz w:val="22"/>
          <w:szCs w:val="22"/>
        </w:rPr>
        <w:t xml:space="preserve"> AA, </w:t>
      </w:r>
      <w:proofErr w:type="spellStart"/>
      <w:r w:rsidRPr="007700E0">
        <w:rPr>
          <w:rFonts w:ascii="Arial" w:hAnsi="Arial" w:cs="Arial"/>
          <w:color w:val="000000"/>
          <w:sz w:val="22"/>
          <w:szCs w:val="22"/>
        </w:rPr>
        <w:t>Arbatsky</w:t>
      </w:r>
      <w:proofErr w:type="spellEnd"/>
      <w:r w:rsidRPr="007700E0">
        <w:rPr>
          <w:rFonts w:ascii="Arial" w:hAnsi="Arial" w:cs="Arial"/>
          <w:color w:val="000000"/>
          <w:sz w:val="22"/>
          <w:szCs w:val="22"/>
        </w:rPr>
        <w:t xml:space="preserve"> NP, </w:t>
      </w:r>
      <w:proofErr w:type="spellStart"/>
      <w:r w:rsidRPr="007700E0">
        <w:rPr>
          <w:rFonts w:ascii="Arial" w:hAnsi="Arial" w:cs="Arial"/>
          <w:color w:val="000000"/>
          <w:sz w:val="22"/>
          <w:szCs w:val="22"/>
        </w:rPr>
        <w:t>Dmitrenok</w:t>
      </w:r>
      <w:proofErr w:type="spellEnd"/>
      <w:r w:rsidRPr="007700E0">
        <w:rPr>
          <w:rFonts w:ascii="Arial" w:hAnsi="Arial" w:cs="Arial"/>
          <w:color w:val="000000"/>
          <w:sz w:val="22"/>
          <w:szCs w:val="22"/>
        </w:rPr>
        <w:t xml:space="preserve"> AS, </w:t>
      </w:r>
      <w:proofErr w:type="spellStart"/>
      <w:r w:rsidRPr="007700E0">
        <w:rPr>
          <w:rFonts w:ascii="Arial" w:hAnsi="Arial" w:cs="Arial"/>
          <w:color w:val="000000"/>
          <w:sz w:val="22"/>
          <w:szCs w:val="22"/>
        </w:rPr>
        <w:t>Knirel</w:t>
      </w:r>
      <w:proofErr w:type="spellEnd"/>
      <w:r w:rsidRPr="007700E0">
        <w:rPr>
          <w:rFonts w:ascii="Arial" w:hAnsi="Arial" w:cs="Arial"/>
          <w:color w:val="000000"/>
          <w:sz w:val="22"/>
          <w:szCs w:val="22"/>
        </w:rPr>
        <w:t xml:space="preserve"> YA, </w:t>
      </w:r>
      <w:proofErr w:type="spellStart"/>
      <w:r w:rsidRPr="007700E0">
        <w:rPr>
          <w:rFonts w:ascii="Arial" w:hAnsi="Arial" w:cs="Arial"/>
          <w:color w:val="000000"/>
          <w:sz w:val="22"/>
          <w:szCs w:val="22"/>
        </w:rPr>
        <w:t>Miroshnikov</w:t>
      </w:r>
      <w:proofErr w:type="spellEnd"/>
      <w:r w:rsidRPr="007700E0">
        <w:rPr>
          <w:rFonts w:ascii="Arial" w:hAnsi="Arial" w:cs="Arial"/>
          <w:color w:val="000000"/>
          <w:sz w:val="22"/>
          <w:szCs w:val="22"/>
        </w:rPr>
        <w:t xml:space="preserve"> KA, Popova AV. Novel Acinetobacter </w:t>
      </w:r>
      <w:proofErr w:type="spellStart"/>
      <w:r w:rsidRPr="007700E0">
        <w:rPr>
          <w:rFonts w:ascii="Arial" w:hAnsi="Arial" w:cs="Arial"/>
          <w:color w:val="000000"/>
          <w:sz w:val="22"/>
          <w:szCs w:val="22"/>
        </w:rPr>
        <w:t>baumannii</w:t>
      </w:r>
      <w:proofErr w:type="spellEnd"/>
      <w:r w:rsidRPr="007700E0">
        <w:rPr>
          <w:rFonts w:ascii="Arial" w:hAnsi="Arial" w:cs="Arial"/>
          <w:color w:val="000000"/>
          <w:sz w:val="22"/>
          <w:szCs w:val="22"/>
        </w:rPr>
        <w:t xml:space="preserve"> Bacteriophage Aristophanes Encoding Structural Polysaccharide Deacetylase. Viruses. 2021 Aug 26;13(9):1688. </w:t>
      </w:r>
      <w:proofErr w:type="spellStart"/>
      <w:r w:rsidRPr="007700E0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7700E0">
        <w:rPr>
          <w:rFonts w:ascii="Arial" w:hAnsi="Arial" w:cs="Arial"/>
          <w:color w:val="000000"/>
          <w:sz w:val="22"/>
          <w:szCs w:val="22"/>
        </w:rPr>
        <w:t>: 10.3390/v13091688. PMID: 34578271; PMCID: PMC8471582.</w:t>
      </w:r>
    </w:p>
    <w:p w14:paraId="471A640D" w14:textId="77777777" w:rsidR="0069550C" w:rsidRDefault="0069550C" w:rsidP="0069550C">
      <w:pPr>
        <w:pStyle w:val="BodyTextIndent"/>
        <w:numPr>
          <w:ilvl w:val="0"/>
          <w:numId w:val="3"/>
        </w:numPr>
        <w:ind w:left="714" w:hanging="357"/>
        <w:rPr>
          <w:rFonts w:ascii="Arial" w:hAnsi="Arial" w:cs="Arial"/>
          <w:color w:val="000000"/>
          <w:sz w:val="22"/>
          <w:szCs w:val="22"/>
        </w:rPr>
      </w:pPr>
      <w:proofErr w:type="spellStart"/>
      <w:r w:rsidRPr="00284EB4">
        <w:rPr>
          <w:rFonts w:ascii="Arial" w:hAnsi="Arial" w:cs="Arial"/>
          <w:color w:val="000000"/>
          <w:sz w:val="22"/>
          <w:szCs w:val="22"/>
        </w:rPr>
        <w:t>Moraru</w:t>
      </w:r>
      <w:proofErr w:type="spellEnd"/>
      <w:r w:rsidRPr="00284EB4">
        <w:rPr>
          <w:rFonts w:ascii="Arial" w:hAnsi="Arial" w:cs="Arial"/>
          <w:color w:val="000000"/>
          <w:sz w:val="22"/>
          <w:szCs w:val="22"/>
        </w:rPr>
        <w:t xml:space="preserve"> C, </w:t>
      </w:r>
      <w:proofErr w:type="spellStart"/>
      <w:r w:rsidRPr="00284EB4">
        <w:rPr>
          <w:rFonts w:ascii="Arial" w:hAnsi="Arial" w:cs="Arial"/>
          <w:color w:val="000000"/>
          <w:sz w:val="22"/>
          <w:szCs w:val="22"/>
        </w:rPr>
        <w:t>Varsani</w:t>
      </w:r>
      <w:proofErr w:type="spellEnd"/>
      <w:r w:rsidRPr="00284EB4">
        <w:rPr>
          <w:rFonts w:ascii="Arial" w:hAnsi="Arial" w:cs="Arial"/>
          <w:color w:val="000000"/>
          <w:sz w:val="22"/>
          <w:szCs w:val="22"/>
        </w:rPr>
        <w:t xml:space="preserve"> A, </w:t>
      </w:r>
      <w:proofErr w:type="spellStart"/>
      <w:r w:rsidRPr="00284EB4">
        <w:rPr>
          <w:rFonts w:ascii="Arial" w:hAnsi="Arial" w:cs="Arial"/>
          <w:color w:val="000000"/>
          <w:sz w:val="22"/>
          <w:szCs w:val="22"/>
        </w:rPr>
        <w:t>Kropinski</w:t>
      </w:r>
      <w:proofErr w:type="spellEnd"/>
      <w:r w:rsidRPr="00284EB4">
        <w:rPr>
          <w:rFonts w:ascii="Arial" w:hAnsi="Arial" w:cs="Arial"/>
          <w:color w:val="000000"/>
          <w:sz w:val="22"/>
          <w:szCs w:val="22"/>
        </w:rPr>
        <w:t xml:space="preserve"> AM. VIRIDIC-A Novel Tool to Calculate the Intergenomic Similarities of Prokaryote-Infecting Viruses. Viruses. 2020 Nov 6;12(11):1268. </w:t>
      </w:r>
      <w:proofErr w:type="spellStart"/>
      <w:r w:rsidRPr="00284EB4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284EB4">
        <w:rPr>
          <w:rFonts w:ascii="Arial" w:hAnsi="Arial" w:cs="Arial"/>
          <w:color w:val="000000"/>
          <w:sz w:val="22"/>
          <w:szCs w:val="22"/>
        </w:rPr>
        <w:t>: 10.3390/v12111268. PMID: 33172115; PMCID: PMC7694805.</w:t>
      </w:r>
    </w:p>
    <w:p w14:paraId="5A7D23B5" w14:textId="77777777" w:rsidR="0069550C" w:rsidRPr="00ED38C8" w:rsidRDefault="0069550C" w:rsidP="0069550C">
      <w:pPr>
        <w:pStyle w:val="ListParagraph"/>
        <w:numPr>
          <w:ilvl w:val="0"/>
          <w:numId w:val="3"/>
        </w:numPr>
        <w:rPr>
          <w:rFonts w:ascii="Arial" w:eastAsia="Times" w:hAnsi="Arial" w:cs="Arial"/>
          <w:color w:val="000000"/>
          <w:sz w:val="22"/>
          <w:szCs w:val="22"/>
          <w:lang w:eastAsia="en-GB"/>
        </w:rPr>
      </w:pPr>
      <w:r w:rsidRPr="00F666C1">
        <w:rPr>
          <w:rFonts w:ascii="Arial" w:hAnsi="Arial" w:cs="Arial"/>
          <w:color w:val="000000"/>
          <w:sz w:val="22"/>
          <w:szCs w:val="22"/>
        </w:rPr>
        <w:t xml:space="preserve">Bin Jang H, Bolduc B, </w:t>
      </w:r>
      <w:proofErr w:type="spellStart"/>
      <w:r w:rsidRPr="00F666C1">
        <w:rPr>
          <w:rFonts w:ascii="Arial" w:hAnsi="Arial" w:cs="Arial"/>
          <w:color w:val="000000"/>
          <w:sz w:val="22"/>
          <w:szCs w:val="22"/>
        </w:rPr>
        <w:t>Zablocki</w:t>
      </w:r>
      <w:proofErr w:type="spellEnd"/>
      <w:r w:rsidRPr="00F666C1">
        <w:rPr>
          <w:rFonts w:ascii="Arial" w:hAnsi="Arial" w:cs="Arial"/>
          <w:color w:val="000000"/>
          <w:sz w:val="22"/>
          <w:szCs w:val="22"/>
        </w:rPr>
        <w:t xml:space="preserve"> O, et al. </w:t>
      </w:r>
      <w:r w:rsidRPr="00ED38C8">
        <w:rPr>
          <w:rFonts w:ascii="Arial" w:hAnsi="Arial" w:cs="Arial"/>
          <w:color w:val="000000"/>
          <w:sz w:val="22"/>
          <w:szCs w:val="22"/>
        </w:rPr>
        <w:t xml:space="preserve">Taxonomic assignment of uncultivated prokaryotic virus genomes is enabled by gene-sharing networks. Nat </w:t>
      </w:r>
      <w:proofErr w:type="spellStart"/>
      <w:r w:rsidRPr="00ED38C8">
        <w:rPr>
          <w:rFonts w:ascii="Arial" w:hAnsi="Arial" w:cs="Arial"/>
          <w:color w:val="000000"/>
          <w:sz w:val="22"/>
          <w:szCs w:val="22"/>
        </w:rPr>
        <w:t>Biotechnol</w:t>
      </w:r>
      <w:proofErr w:type="spellEnd"/>
      <w:r w:rsidRPr="00ED38C8">
        <w:rPr>
          <w:rFonts w:ascii="Arial" w:hAnsi="Arial" w:cs="Arial"/>
          <w:color w:val="000000"/>
          <w:sz w:val="22"/>
          <w:szCs w:val="22"/>
        </w:rPr>
        <w:t>. 2019;37(6):632-639. doi:10.1038/s41587-019-0100-8 PMID:</w:t>
      </w:r>
      <w:r w:rsidRPr="00ED38C8">
        <w:t xml:space="preserve"> </w:t>
      </w:r>
      <w:r w:rsidRPr="00ED38C8">
        <w:rPr>
          <w:rFonts w:ascii="Arial" w:eastAsia="Times" w:hAnsi="Arial" w:cs="Arial"/>
          <w:color w:val="000000"/>
          <w:sz w:val="22"/>
          <w:szCs w:val="22"/>
          <w:lang w:eastAsia="en-GB"/>
        </w:rPr>
        <w:t>31061483</w:t>
      </w:r>
    </w:p>
    <w:p w14:paraId="085F7709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1663F6D" w14:textId="5BCF3E09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A9C2A6A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7D9013D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sectPr w:rsidR="00A174CC">
      <w:headerReference w:type="default" r:id="rId13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0DE0F" w14:textId="77777777" w:rsidR="009D2C46" w:rsidRDefault="009D2C46">
      <w:r>
        <w:separator/>
      </w:r>
    </w:p>
  </w:endnote>
  <w:endnote w:type="continuationSeparator" w:id="0">
    <w:p w14:paraId="27CD5D34" w14:textId="77777777" w:rsidR="009D2C46" w:rsidRDefault="009D2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0000500000000020000"/>
    <w:charset w:val="01"/>
    <w:family w:val="roman"/>
    <w:pitch w:val="variable"/>
  </w:font>
  <w:font w:name="Liberation Sans">
    <w:altName w:val="Arial"/>
    <w:panose1 w:val="020B0604020202020204"/>
    <w:charset w:val="01"/>
    <w:family w:val="roman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D778C" w14:textId="77777777" w:rsidR="009D2C46" w:rsidRDefault="009D2C46">
      <w:r>
        <w:separator/>
      </w:r>
    </w:p>
  </w:footnote>
  <w:footnote w:type="continuationSeparator" w:id="0">
    <w:p w14:paraId="4CB0B012" w14:textId="77777777" w:rsidR="009D2C46" w:rsidRDefault="009D2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F3B53E8"/>
    <w:multiLevelType w:val="hybridMultilevel"/>
    <w:tmpl w:val="8A0A08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354172">
    <w:abstractNumId w:val="0"/>
  </w:num>
  <w:num w:numId="2" w16cid:durableId="1176191213">
    <w:abstractNumId w:val="1"/>
  </w:num>
  <w:num w:numId="3" w16cid:durableId="3242093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4213C"/>
    <w:rsid w:val="0007514E"/>
    <w:rsid w:val="00093F34"/>
    <w:rsid w:val="000A146A"/>
    <w:rsid w:val="000F51F4"/>
    <w:rsid w:val="000F7067"/>
    <w:rsid w:val="0010355F"/>
    <w:rsid w:val="0011136B"/>
    <w:rsid w:val="0011637A"/>
    <w:rsid w:val="00116BFA"/>
    <w:rsid w:val="0013113D"/>
    <w:rsid w:val="00143836"/>
    <w:rsid w:val="00150D9F"/>
    <w:rsid w:val="001A7AB4"/>
    <w:rsid w:val="001B440B"/>
    <w:rsid w:val="001E6F12"/>
    <w:rsid w:val="002F7D85"/>
    <w:rsid w:val="00302ACF"/>
    <w:rsid w:val="0037243A"/>
    <w:rsid w:val="004144AA"/>
    <w:rsid w:val="0043110C"/>
    <w:rsid w:val="00437970"/>
    <w:rsid w:val="004502C1"/>
    <w:rsid w:val="00465A83"/>
    <w:rsid w:val="004A76A0"/>
    <w:rsid w:val="004C2945"/>
    <w:rsid w:val="004D0476"/>
    <w:rsid w:val="004F3196"/>
    <w:rsid w:val="00507902"/>
    <w:rsid w:val="00510E64"/>
    <w:rsid w:val="00516643"/>
    <w:rsid w:val="005242B7"/>
    <w:rsid w:val="00543F86"/>
    <w:rsid w:val="00545EC2"/>
    <w:rsid w:val="005A54C3"/>
    <w:rsid w:val="005A5A42"/>
    <w:rsid w:val="006349FE"/>
    <w:rsid w:val="0069550C"/>
    <w:rsid w:val="006A099E"/>
    <w:rsid w:val="00853B95"/>
    <w:rsid w:val="008566D4"/>
    <w:rsid w:val="00875CDA"/>
    <w:rsid w:val="008815EE"/>
    <w:rsid w:val="008C328F"/>
    <w:rsid w:val="008D7A39"/>
    <w:rsid w:val="008E4C5F"/>
    <w:rsid w:val="009218BA"/>
    <w:rsid w:val="00937E93"/>
    <w:rsid w:val="009755E4"/>
    <w:rsid w:val="009C78B7"/>
    <w:rsid w:val="009D2C46"/>
    <w:rsid w:val="00A0626B"/>
    <w:rsid w:val="00A174CC"/>
    <w:rsid w:val="00A17618"/>
    <w:rsid w:val="00A2357C"/>
    <w:rsid w:val="00A96DDD"/>
    <w:rsid w:val="00AD1837"/>
    <w:rsid w:val="00AD6151"/>
    <w:rsid w:val="00AD759B"/>
    <w:rsid w:val="00B32C3C"/>
    <w:rsid w:val="00B35CC8"/>
    <w:rsid w:val="00B35E88"/>
    <w:rsid w:val="00B43517"/>
    <w:rsid w:val="00B47589"/>
    <w:rsid w:val="00B61D8C"/>
    <w:rsid w:val="00B67834"/>
    <w:rsid w:val="00BC2FEA"/>
    <w:rsid w:val="00C03FC9"/>
    <w:rsid w:val="00C85A21"/>
    <w:rsid w:val="00DB6888"/>
    <w:rsid w:val="00E034BE"/>
    <w:rsid w:val="00E17A9E"/>
    <w:rsid w:val="00E4048A"/>
    <w:rsid w:val="00EB0B68"/>
    <w:rsid w:val="00F47347"/>
    <w:rsid w:val="00F666C1"/>
    <w:rsid w:val="00F74EB3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D578D2"/>
  <w15:docId w15:val="{20D6504A-3037-459A-96DB-36BFFD1E7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0355F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5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9550C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2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26B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my@scau.edu.cn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cp:keywords/>
  <dc:description/>
  <cp:lastModifiedBy>Evelien Adriaenssens (QIB)</cp:lastModifiedBy>
  <cp:revision>3</cp:revision>
  <dcterms:created xsi:type="dcterms:W3CDTF">2023-11-02T16:40:00Z</dcterms:created>
  <dcterms:modified xsi:type="dcterms:W3CDTF">2023-11-02T16:41:00Z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