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bookmarkStart w:id="0" w:name="_Hlk134724737"/>
      <w:bookmarkEnd w:id="0"/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7C54C5C" w:rsidR="00A174CC" w:rsidRDefault="00F07C0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2023.044B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E897DE0" w:rsidR="00A174CC" w:rsidRPr="000A146A" w:rsidRDefault="008815EE" w:rsidP="00F07C00">
            <w:pPr>
              <w:spacing w:before="120"/>
              <w:rPr>
                <w:rFonts w:ascii="Arial" w:hAnsi="Arial" w:cs="Arial"/>
                <w:b/>
              </w:rPr>
            </w:pPr>
            <w:r w:rsidRPr="00B269F8">
              <w:rPr>
                <w:rFonts w:ascii="Arial" w:hAnsi="Arial" w:cs="Arial"/>
                <w:b/>
              </w:rPr>
              <w:t>Short title:</w:t>
            </w:r>
            <w:r w:rsidRPr="00B269F8">
              <w:rPr>
                <w:rFonts w:ascii="Arial" w:hAnsi="Arial" w:cs="Arial"/>
                <w:bCs/>
              </w:rPr>
              <w:t xml:space="preserve"> </w:t>
            </w:r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Create two new </w:t>
            </w:r>
            <w:r w:rsidR="009C33BE" w:rsidRPr="009C33B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genera </w:t>
            </w:r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B269F8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Layangavirus</w:t>
            </w:r>
            <w:proofErr w:type="spellEnd"/>
            <w:r w:rsidR="00B62841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62841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and</w:t>
            </w:r>
            <w:r w:rsidR="00B62841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269F8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Layangbvirus</w:t>
            </w:r>
            <w:proofErr w:type="spellEnd"/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) and </w:t>
            </w:r>
            <w:r w:rsidR="00B62841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two</w:t>
            </w:r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species (</w:t>
            </w:r>
            <w:proofErr w:type="spellStart"/>
            <w:r w:rsidR="00B269F8" w:rsidRPr="0013748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Layangavirus</w:t>
            </w:r>
            <w:proofErr w:type="spellEnd"/>
            <w:r w:rsidR="00B269F8" w:rsidRPr="0013748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LY1</w:t>
            </w:r>
            <w:r w:rsidR="00B62841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="00B269F8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Layangbvirus</w:t>
            </w:r>
            <w:proofErr w:type="spellEnd"/>
            <w:r w:rsidR="00B269F8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269F8" w:rsidRPr="0013748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LY</w:t>
            </w:r>
            <w:proofErr w:type="gramStart"/>
            <w:r w:rsidR="00B269F8" w:rsidRPr="0013748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5</w:t>
            </w:r>
            <w:r w:rsidR="0022331D" w:rsidRPr="00B269F8"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szCs w:val="22"/>
                <w:lang w:eastAsia="zh-CN"/>
              </w:rPr>
              <w:t>)</w:t>
            </w:r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in</w:t>
            </w:r>
            <w:proofErr w:type="gramEnd"/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the</w:t>
            </w:r>
            <w:r w:rsidR="0013748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subfamily</w:t>
            </w:r>
            <w:r w:rsidR="0022331D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62841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Gutmannvirinae</w:t>
            </w:r>
            <w:proofErr w:type="spellEnd"/>
            <w:r w:rsidR="00B62841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C4CD4">
        <w:tc>
          <w:tcPr>
            <w:tcW w:w="4368" w:type="dxa"/>
            <w:shd w:val="clear" w:color="auto" w:fill="auto"/>
          </w:tcPr>
          <w:p w14:paraId="4C7A5642" w14:textId="4FF08E3B" w:rsidR="00A174CC" w:rsidRDefault="00B628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Yang</w:t>
            </w:r>
            <w:r w:rsidR="00137485">
              <w:rPr>
                <w:rFonts w:ascii="Arial" w:hAnsi="Arial" w:cs="Arial"/>
                <w:color w:val="000000" w:themeColor="text1"/>
                <w:sz w:val="20"/>
              </w:rPr>
              <w:t xml:space="preserve"> M</w:t>
            </w: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F108B1F" w14:textId="06E4F905" w:rsidR="00B62841" w:rsidRDefault="00000000" w:rsidP="00B62841">
            <w:pPr>
              <w:rPr>
                <w:rFonts w:ascii="Arial" w:hAnsi="Arial" w:cs="Arial"/>
                <w:color w:val="000000" w:themeColor="text1"/>
                <w:sz w:val="20"/>
              </w:rPr>
            </w:pPr>
            <w:hyperlink r:id="rId9" w:history="1">
              <w:r w:rsidR="00B62841" w:rsidRPr="00381EF6">
                <w:rPr>
                  <w:rStyle w:val="Hyperlink"/>
                  <w:rFonts w:ascii="Arial" w:hAnsi="Arial" w:cs="Arial"/>
                  <w:sz w:val="20"/>
                </w:rPr>
                <w:t>ymy@scau.edu.cn</w:t>
              </w:r>
            </w:hyperlink>
          </w:p>
          <w:p w14:paraId="4C0145EC" w14:textId="568D8ABE" w:rsidR="00B62841" w:rsidRPr="00B62841" w:rsidRDefault="00B62841" w:rsidP="00B62841">
            <w:pPr>
              <w:tabs>
                <w:tab w:val="left" w:pos="14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66BE9775" w14:textId="6E4EC32A" w:rsidR="00A174CC" w:rsidRPr="006C4CD4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03AF75D0" w14:textId="7D50DB62" w:rsidR="00B62841" w:rsidRPr="009C1CFE" w:rsidRDefault="00B62841" w:rsidP="00B62841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D7CB8">
              <w:rPr>
                <w:rFonts w:ascii="Arial" w:hAnsi="Arial" w:cs="Arial"/>
                <w:sz w:val="22"/>
                <w:szCs w:val="22"/>
              </w:rPr>
              <w:t xml:space="preserve">South China Agricultural University, </w:t>
            </w:r>
            <w:r w:rsidRPr="009C1CFE">
              <w:rPr>
                <w:rFonts w:ascii="Arial" w:hAnsi="Arial" w:cs="Arial"/>
                <w:sz w:val="22"/>
                <w:szCs w:val="22"/>
              </w:rPr>
              <w:t>Guangzhou, China</w:t>
            </w:r>
            <w:r>
              <w:rPr>
                <w:rFonts w:ascii="Arial" w:hAnsi="Arial" w:cs="Arial"/>
                <w:sz w:val="22"/>
                <w:szCs w:val="22"/>
              </w:rPr>
              <w:t xml:space="preserve"> [MY</w:t>
            </w: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>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5466268D" w:rsidR="00A174CC" w:rsidRDefault="00B628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Meiyan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Yang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12693AB5" w:rsidR="00A174CC" w:rsidRPr="00BE5A75" w:rsidRDefault="00B62841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32F3F">
              <w:rPr>
                <w:rFonts w:ascii="Arial" w:hAnsi="Arial" w:cs="Arial"/>
                <w:sz w:val="22"/>
                <w:szCs w:val="22"/>
              </w:rPr>
              <w:t>Bacterial Viruses Subcommittee</w:t>
            </w: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,</w:t>
            </w:r>
            <w:r w:rsidR="00BE5A75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BE5A75" w:rsidRPr="00BE5A75"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proofErr w:type="spellEnd"/>
            <w:r w:rsidR="00BE5A75" w:rsidRPr="00BE5A75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07166A2" w:rsidR="00A174CC" w:rsidRPr="006C4CD4" w:rsidRDefault="006C4CD4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67C1B09" w:rsidR="00A174CC" w:rsidRDefault="001962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069F5F0" w:rsidR="00A174CC" w:rsidRDefault="00F07C0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07C00">
              <w:rPr>
                <w:rFonts w:ascii="Arial" w:hAnsi="Arial"/>
                <w:iCs/>
                <w:color w:val="000000" w:themeColor="text1"/>
                <w:sz w:val="22"/>
              </w:rPr>
              <w:t>2023.044B.N.v1.Layangavirus_Layangbvirus_2ng.xlsx</w:t>
            </w:r>
          </w:p>
        </w:tc>
      </w:tr>
    </w:tbl>
    <w:p w14:paraId="70690697" w14:textId="67A0D81D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0EB07D8" w:rsidR="00A174CC" w:rsidRDefault="00510E6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In this study, a new phage </w:t>
            </w:r>
            <w:bookmarkStart w:id="1" w:name="_Hlk134714954"/>
            <w:r w:rsidRPr="00510E64">
              <w:rPr>
                <w:rFonts w:ascii="Arial" w:hAnsi="Arial" w:cs="Arial"/>
                <w:bCs/>
                <w:sz w:val="22"/>
                <w:szCs w:val="22"/>
              </w:rPr>
              <w:t>vB_BceS_LY1</w:t>
            </w:r>
            <w:bookmarkEnd w:id="1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="009E07E2" w:rsidRPr="00510E64">
              <w:rPr>
                <w:rFonts w:ascii="Arial" w:hAnsi="Arial" w:cs="Arial"/>
                <w:bCs/>
                <w:sz w:val="22"/>
                <w:szCs w:val="22"/>
              </w:rPr>
              <w:t>vB_BceS_LY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5 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was isolated from the </w:t>
            </w:r>
            <w:proofErr w:type="spellStart"/>
            <w:r w:rsidRPr="00510E64">
              <w:rPr>
                <w:rFonts w:ascii="Arial" w:hAnsi="Arial" w:cs="Arial"/>
                <w:bCs/>
                <w:sz w:val="22"/>
                <w:szCs w:val="22"/>
              </w:rPr>
              <w:t>Datansha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Wastewater Treatment Plant in Guangzhou, China, with low similarity and coverage (79.2% similarity and 56% coverage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9E07E2" w:rsidRPr="00510E64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9E07E2">
              <w:rPr>
                <w:rFonts w:ascii="DengXian" w:eastAsia="DengXian" w:hAnsi="DengXian" w:cs="Arial" w:hint="eastAsia"/>
                <w:bCs/>
                <w:sz w:val="22"/>
                <w:szCs w:val="22"/>
                <w:lang w:eastAsia="zh-CN"/>
              </w:rPr>
              <w:t>.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>32</w:t>
            </w:r>
            <w:r w:rsidR="009E07E2" w:rsidRPr="00510E64">
              <w:rPr>
                <w:rFonts w:ascii="Arial" w:hAnsi="Arial" w:cs="Arial"/>
                <w:bCs/>
                <w:sz w:val="22"/>
                <w:szCs w:val="22"/>
              </w:rPr>
              <w:t xml:space="preserve">% similarity and 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>25</w:t>
            </w:r>
            <w:r w:rsidR="009E07E2" w:rsidRPr="00510E64">
              <w:rPr>
                <w:rFonts w:ascii="Arial" w:hAnsi="Arial" w:cs="Arial"/>
                <w:bCs/>
                <w:sz w:val="22"/>
                <w:szCs w:val="22"/>
              </w:rPr>
              <w:t>% coverage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>) to the known phage</w:t>
            </w:r>
            <w:r w:rsidR="004A71CA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Wes44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 and PBC1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>. For accuracy, further comparisons were performed using VIRIDIC, which showed that the similarity of vB_BceS_LY1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9E07E2" w:rsidRPr="00510E64">
              <w:rPr>
                <w:rFonts w:ascii="Arial" w:hAnsi="Arial" w:cs="Arial"/>
                <w:bCs/>
                <w:sz w:val="22"/>
                <w:szCs w:val="22"/>
              </w:rPr>
              <w:t>vB_BceS_LY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was less than 63.2%</w:t>
            </w:r>
            <w:r w:rsidR="009E07E2">
              <w:rPr>
                <w:rFonts w:ascii="Arial" w:hAnsi="Arial" w:cs="Arial"/>
                <w:bCs/>
                <w:sz w:val="22"/>
                <w:szCs w:val="22"/>
              </w:rPr>
              <w:t xml:space="preserve"> and 55.7%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>, well below the defined threshold of 70% in this genus. More importantly, the results of vConTACT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analysis revealed that vB_BceS_LY1</w:t>
            </w:r>
            <w:r w:rsidR="00B62841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B62841" w:rsidRPr="00510E64">
              <w:rPr>
                <w:rFonts w:ascii="Arial" w:hAnsi="Arial" w:cs="Arial"/>
                <w:bCs/>
                <w:sz w:val="22"/>
                <w:szCs w:val="22"/>
              </w:rPr>
              <w:t>vB_BceS_LY</w:t>
            </w:r>
            <w:r w:rsidR="00B62841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formed a new subset of VC clusters with phages of the subfamily </w:t>
            </w:r>
            <w:proofErr w:type="spellStart"/>
            <w:r w:rsidRPr="00510E6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Gutmannvirinae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, which was further supported by the phylogenetic tree of the </w:t>
            </w:r>
            <w:proofErr w:type="spellStart"/>
            <w:r w:rsidRPr="00510E64">
              <w:rPr>
                <w:rFonts w:ascii="Arial" w:hAnsi="Arial" w:cs="Arial"/>
                <w:bCs/>
                <w:sz w:val="22"/>
                <w:szCs w:val="22"/>
              </w:rPr>
              <w:t>terminase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large subunit. In summary, we propose to create </w:t>
            </w:r>
            <w:r w:rsidR="00B62841">
              <w:rPr>
                <w:rFonts w:ascii="Arial" w:hAnsi="Arial" w:cs="Arial"/>
                <w:bCs/>
                <w:sz w:val="22"/>
                <w:szCs w:val="22"/>
              </w:rPr>
              <w:t>two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C33BE" w:rsidRPr="009C33BE">
              <w:rPr>
                <w:rFonts w:ascii="Arial" w:hAnsi="Arial" w:cs="Arial"/>
                <w:bCs/>
                <w:sz w:val="22"/>
                <w:szCs w:val="22"/>
              </w:rPr>
              <w:t xml:space="preserve">genera </w:t>
            </w:r>
            <w:proofErr w:type="spellStart"/>
            <w:r w:rsidR="00BE5A75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Layangavirus</w:t>
            </w:r>
            <w:proofErr w:type="spellEnd"/>
            <w:r w:rsidR="00BE5A75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E5A75" w:rsidRPr="00B269F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and</w:t>
            </w:r>
            <w:r w:rsidR="00BE5A75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E5A75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Layangbvirus</w:t>
            </w:r>
            <w:proofErr w:type="spellEnd"/>
            <w:r w:rsidR="00B6284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under the subfamily </w:t>
            </w:r>
            <w:proofErr w:type="spellStart"/>
            <w:r w:rsidRPr="00510E6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Gutmannvirinae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443DEA34" w:rsidR="00A174CC" w:rsidRPr="009C33BE" w:rsidRDefault="001A7AB4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 w:rsidRPr="009C33BE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 w:rsidRPr="009C33BE"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 w:rsidRPr="009C33B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 intergenomic similarity matrix made with the VIRIDIC tool, possibly better estimating the intergenomic similarities [1]. Its defining threshold is default 95% for species and 70% for genus [2].</w:t>
                  </w:r>
                </w:p>
                <w:p w14:paraId="75832B29" w14:textId="34C3C642" w:rsidR="00BE5A75" w:rsidRPr="004A71CA" w:rsidRDefault="004A71CA" w:rsidP="00BE5A75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0"/>
                    </w:rPr>
                    <w:t>O</w:t>
                  </w:r>
                  <w:r w:rsidR="004D0476" w:rsidRPr="009C33BE">
                    <w:rPr>
                      <w:rFonts w:ascii="Arial" w:hAnsi="Arial" w:cs="Arial"/>
                      <w:b/>
                      <w:color w:val="0000FF"/>
                      <w:sz w:val="20"/>
                    </w:rPr>
                    <w:t>rigin of names assigned to new genus:</w:t>
                  </w:r>
                  <w:r w:rsidR="004D0476" w:rsidRPr="009C33BE">
                    <w:rPr>
                      <w:rFonts w:ascii="Arial" w:hAnsi="Arial" w:cs="Arial"/>
                      <w:color w:val="0000FF"/>
                      <w:sz w:val="20"/>
                    </w:rPr>
                    <w:t xml:space="preserve"> </w:t>
                  </w:r>
                  <w:r w:rsidR="00BE5A75" w:rsidRPr="005C6C7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 origin of names etymology (</w:t>
                  </w:r>
                  <w:proofErr w:type="spellStart"/>
                  <w:r w:rsidR="00BE5A75" w:rsidRPr="005C6C7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Layang</w:t>
                  </w:r>
                  <w:proofErr w:type="spellEnd"/>
                  <w:r w:rsidR="00BE5A75" w:rsidRPr="005C6C7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) is derived from the Chinese word for </w:t>
                  </w:r>
                  <w:r w:rsidR="00BE5A75" w:rsidRPr="00DF52AF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Bacillus cereus</w:t>
                  </w:r>
                  <w:r w:rsidR="00BE5A75" w:rsidRPr="005C6C7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. </w:t>
                  </w:r>
                  <w:r w:rsidR="009C33BE" w:rsidRPr="005C6C7E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 immediately following 'a' and 'b' represent different taxa. They will represent two different groups of phages isolated from </w:t>
                  </w:r>
                  <w:r w:rsidR="009C33BE" w:rsidRPr="004A71C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Bacillus cereus.</w:t>
                  </w: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0C8A066" w14:textId="77777777" w:rsidR="00F07C00" w:rsidRDefault="00F07C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1C0CC40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D8937D1" w14:textId="77777777" w:rsidR="00F07C00" w:rsidRDefault="00F07C00" w:rsidP="001A7AB4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4BE1C14" w14:textId="1BBE45D2" w:rsidR="001A7AB4" w:rsidRPr="004A71CA" w:rsidRDefault="001A7AB4" w:rsidP="001A7AB4">
      <w:pPr>
        <w:rPr>
          <w:rFonts w:ascii="Arial" w:hAnsi="Arial" w:cs="Arial"/>
          <w:sz w:val="22"/>
          <w:szCs w:val="22"/>
          <w:lang w:val="en-GB"/>
        </w:rPr>
      </w:pPr>
      <w:r w:rsidRPr="004A71CA">
        <w:rPr>
          <w:rFonts w:ascii="Arial" w:hAnsi="Arial" w:cs="Arial"/>
          <w:b/>
          <w:color w:val="0000FF"/>
          <w:sz w:val="22"/>
          <w:szCs w:val="22"/>
          <w:lang w:val="en-GB"/>
        </w:rPr>
        <w:t>Source of the name of this taxon:</w:t>
      </w:r>
      <w:r w:rsidR="00510E64" w:rsidRPr="004A71CA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>Bacillus cereus phage vB_BceS_LY1</w:t>
      </w:r>
      <w:r w:rsidR="00B62841" w:rsidRPr="004A71CA">
        <w:rPr>
          <w:rFonts w:ascii="Arial" w:hAnsi="Arial" w:cs="Arial"/>
          <w:color w:val="000000" w:themeColor="text1"/>
          <w:sz w:val="22"/>
          <w:lang w:val="en-GB"/>
        </w:rPr>
        <w:t xml:space="preserve"> and vB_BceS_LY5</w:t>
      </w:r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 xml:space="preserve"> isolated from </w:t>
      </w:r>
      <w:proofErr w:type="spellStart"/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>Datansha</w:t>
      </w:r>
      <w:proofErr w:type="spellEnd"/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 xml:space="preserve"> Wastewater Treatment Plant, Guangzhou, China</w:t>
      </w:r>
      <w:r w:rsidR="004A71CA">
        <w:rPr>
          <w:rFonts w:ascii="Arial" w:hAnsi="Arial" w:cs="Arial"/>
          <w:color w:val="000000" w:themeColor="text1"/>
          <w:sz w:val="22"/>
          <w:lang w:val="en-GB"/>
        </w:rPr>
        <w:t>.</w:t>
      </w:r>
    </w:p>
    <w:p w14:paraId="583EE80C" w14:textId="77777777" w:rsidR="004A71CA" w:rsidRDefault="004A71CA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1043B5B" w14:textId="1DD8760D" w:rsidR="005A5A42" w:rsidRPr="004A71CA" w:rsidRDefault="001A7AB4">
      <w:pPr>
        <w:rPr>
          <w:rFonts w:ascii="Arial" w:hAnsi="Arial" w:cs="Arial"/>
          <w:bCs/>
          <w:sz w:val="22"/>
          <w:szCs w:val="22"/>
          <w:lang w:val="en-GB"/>
        </w:rPr>
      </w:pPr>
      <w:r w:rsidRPr="004A71CA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VIRIDIC heat map: </w:t>
      </w:r>
      <w:r w:rsidRPr="004A71CA">
        <w:rPr>
          <w:rFonts w:ascii="Arial" w:hAnsi="Arial" w:cs="Arial"/>
          <w:sz w:val="22"/>
          <w:lang w:val="en-GB"/>
        </w:rPr>
        <w:t>VIRIDIC (Virus Intergenomic Distance Calculator; [</w:t>
      </w:r>
      <w:r w:rsidRPr="004A71CA">
        <w:rPr>
          <w:rFonts w:ascii="Arial" w:hAnsi="Arial" w:cs="Arial"/>
          <w:bCs/>
          <w:sz w:val="22"/>
          <w:szCs w:val="22"/>
          <w:lang w:val="en-GB"/>
        </w:rPr>
        <w:t>2</w:t>
      </w:r>
      <w:r w:rsidRPr="004A71CA">
        <w:rPr>
          <w:rFonts w:ascii="Arial" w:hAnsi="Arial" w:cs="Arial"/>
          <w:sz w:val="22"/>
          <w:lang w:val="en-GB"/>
        </w:rPr>
        <w:t xml:space="preserve">]) computes pairwise intergenomic distances/similarities amongst phage genomes. VIRDIC analysis of strains with high similarity after BLAST comparison showed that </w:t>
      </w:r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 xml:space="preserve">Bacillus </w:t>
      </w:r>
      <w:r w:rsidRPr="004A71CA">
        <w:rPr>
          <w:rFonts w:ascii="Arial" w:hAnsi="Arial" w:cs="Arial"/>
          <w:sz w:val="22"/>
          <w:lang w:val="en-GB"/>
        </w:rPr>
        <w:t xml:space="preserve">phage </w:t>
      </w:r>
      <w:r w:rsidR="00E17A9E" w:rsidRPr="004A71CA">
        <w:rPr>
          <w:rFonts w:ascii="Arial" w:hAnsi="Arial" w:cs="Arial"/>
          <w:color w:val="000000" w:themeColor="text1"/>
          <w:sz w:val="22"/>
          <w:lang w:val="en-GB"/>
        </w:rPr>
        <w:t>vB_BceS_LY1</w:t>
      </w:r>
      <w:r w:rsidR="009E07E2" w:rsidRPr="004A71CA">
        <w:rPr>
          <w:rFonts w:ascii="Arial" w:hAnsi="Arial" w:cs="Arial"/>
          <w:color w:val="000000" w:themeColor="text1"/>
          <w:sz w:val="22"/>
          <w:lang w:val="en-GB"/>
        </w:rPr>
        <w:t xml:space="preserve"> and vB_BceS_LY5</w:t>
      </w:r>
      <w:r w:rsidRPr="004A71CA">
        <w:rPr>
          <w:rFonts w:ascii="Arial" w:hAnsi="Arial" w:cs="Arial"/>
          <w:sz w:val="22"/>
          <w:lang w:val="en-GB"/>
        </w:rPr>
        <w:t xml:space="preserve"> had the highest similarity with </w:t>
      </w:r>
      <w:r w:rsidR="00E17A9E" w:rsidRPr="004A71CA">
        <w:rPr>
          <w:rFonts w:ascii="Arial" w:hAnsi="Arial" w:cs="Arial"/>
          <w:sz w:val="22"/>
          <w:lang w:val="en-GB"/>
        </w:rPr>
        <w:t>Bacillus phage Carmen17 (</w:t>
      </w:r>
      <w:bookmarkStart w:id="2" w:name="_Hlk134717274"/>
      <w:proofErr w:type="spellStart"/>
      <w:r w:rsidR="004A71CA">
        <w:rPr>
          <w:rFonts w:ascii="Arial" w:hAnsi="Arial" w:cs="Arial"/>
          <w:sz w:val="22"/>
          <w:lang w:val="en-GB"/>
        </w:rPr>
        <w:t>C</w:t>
      </w:r>
      <w:r w:rsidR="00E17A9E" w:rsidRPr="004A71CA">
        <w:rPr>
          <w:rFonts w:ascii="Arial" w:hAnsi="Arial" w:cs="Arial"/>
          <w:i/>
          <w:iCs/>
          <w:sz w:val="22"/>
          <w:lang w:val="en-GB"/>
        </w:rPr>
        <w:t>armenvirus</w:t>
      </w:r>
      <w:bookmarkEnd w:id="2"/>
      <w:proofErr w:type="spellEnd"/>
      <w:r w:rsidR="00E17A9E" w:rsidRPr="004A71CA">
        <w:rPr>
          <w:rFonts w:ascii="Arial" w:hAnsi="Arial" w:cs="Arial"/>
          <w:sz w:val="22"/>
          <w:lang w:val="en-GB"/>
        </w:rPr>
        <w:t>)</w:t>
      </w:r>
      <w:r w:rsidR="00853B95" w:rsidRPr="004A71CA">
        <w:rPr>
          <w:rFonts w:ascii="Arial" w:hAnsi="Arial" w:cs="Arial"/>
          <w:sz w:val="22"/>
          <w:lang w:val="en-GB"/>
        </w:rPr>
        <w:t>,</w:t>
      </w:r>
      <w:r w:rsidR="00E17A9E" w:rsidRPr="004A71CA">
        <w:rPr>
          <w:rFonts w:ascii="Arial" w:hAnsi="Arial" w:cs="Arial"/>
          <w:sz w:val="22"/>
          <w:lang w:val="en-GB"/>
        </w:rPr>
        <w:t xml:space="preserve"> Bacillus phage Wes44 (</w:t>
      </w:r>
      <w:proofErr w:type="spellStart"/>
      <w:r w:rsidR="00E17A9E" w:rsidRPr="004A71CA">
        <w:rPr>
          <w:rFonts w:ascii="Arial" w:hAnsi="Arial" w:cs="Arial"/>
          <w:i/>
          <w:iCs/>
          <w:sz w:val="22"/>
          <w:lang w:val="en-GB"/>
        </w:rPr>
        <w:t>Carmenvirus</w:t>
      </w:r>
      <w:proofErr w:type="spellEnd"/>
      <w:r w:rsidR="00E17A9E" w:rsidRPr="004A71CA">
        <w:rPr>
          <w:rFonts w:ascii="Arial" w:hAnsi="Arial" w:cs="Arial"/>
          <w:sz w:val="22"/>
          <w:lang w:val="en-GB"/>
        </w:rPr>
        <w:t>)</w:t>
      </w:r>
      <w:r w:rsidR="00853B95" w:rsidRPr="004A71CA">
        <w:rPr>
          <w:rFonts w:ascii="Arial" w:hAnsi="Arial" w:cs="Arial"/>
          <w:sz w:val="22"/>
          <w:lang w:val="en-GB"/>
        </w:rPr>
        <w:t xml:space="preserve"> and </w:t>
      </w:r>
      <w:r w:rsidR="00853B95" w:rsidRPr="004A71CA">
        <w:rPr>
          <w:rFonts w:ascii="Arial" w:hAnsi="Arial" w:cs="Arial"/>
          <w:i/>
          <w:iCs/>
          <w:sz w:val="22"/>
          <w:lang w:val="en-GB"/>
        </w:rPr>
        <w:t>Bacillus</w:t>
      </w:r>
      <w:r w:rsidR="00853B95" w:rsidRPr="004A71CA">
        <w:rPr>
          <w:rFonts w:ascii="Arial" w:hAnsi="Arial" w:cs="Arial"/>
          <w:sz w:val="22"/>
          <w:lang w:val="en-GB"/>
        </w:rPr>
        <w:t xml:space="preserve"> phage PBC1 (</w:t>
      </w:r>
      <w:bookmarkStart w:id="3" w:name="_Hlk134717281"/>
      <w:proofErr w:type="spellStart"/>
      <w:r w:rsidR="00853B95" w:rsidRPr="004A71CA">
        <w:rPr>
          <w:rFonts w:ascii="Arial" w:hAnsi="Arial" w:cs="Arial"/>
          <w:i/>
          <w:iCs/>
          <w:sz w:val="22"/>
          <w:lang w:val="en-GB"/>
        </w:rPr>
        <w:t>Pebcunavirus</w:t>
      </w:r>
      <w:bookmarkEnd w:id="3"/>
      <w:proofErr w:type="spellEnd"/>
      <w:r w:rsidR="00853B95" w:rsidRPr="004A71CA">
        <w:rPr>
          <w:rFonts w:ascii="Arial" w:hAnsi="Arial" w:cs="Arial"/>
          <w:sz w:val="22"/>
          <w:lang w:val="en-GB"/>
        </w:rPr>
        <w:t>)</w:t>
      </w:r>
      <w:r w:rsidR="00E17A9E" w:rsidRPr="004A71CA">
        <w:rPr>
          <w:rFonts w:ascii="Arial" w:hAnsi="Arial" w:cs="Arial"/>
          <w:sz w:val="22"/>
          <w:lang w:val="en-GB"/>
        </w:rPr>
        <w:t xml:space="preserve">, but below the genus level </w:t>
      </w:r>
      <w:r w:rsidR="00E17A9E" w:rsidRPr="004A71CA">
        <w:rPr>
          <w:rFonts w:ascii="Arial" w:hAnsi="Arial" w:cs="Arial"/>
          <w:bCs/>
          <w:sz w:val="22"/>
          <w:szCs w:val="22"/>
          <w:lang w:val="en-GB"/>
        </w:rPr>
        <w:t>(</w:t>
      </w:r>
      <w:r w:rsidR="00E17A9E" w:rsidRPr="004A71CA">
        <w:rPr>
          <w:rFonts w:ascii="Arial" w:eastAsia="SimSun" w:hAnsi="Arial" w:cs="Arial"/>
          <w:bCs/>
          <w:sz w:val="22"/>
          <w:szCs w:val="22"/>
          <w:lang w:val="en-GB" w:eastAsia="zh-CN"/>
        </w:rPr>
        <w:t xml:space="preserve">&lt; </w:t>
      </w:r>
      <w:r w:rsidR="00E17A9E" w:rsidRPr="004A71CA">
        <w:rPr>
          <w:rFonts w:ascii="Arial" w:hAnsi="Arial" w:cs="Arial"/>
          <w:bCs/>
          <w:sz w:val="22"/>
          <w:szCs w:val="22"/>
          <w:lang w:val="en-GB"/>
        </w:rPr>
        <w:t xml:space="preserve">70%) </w:t>
      </w:r>
      <w:r w:rsidR="00E17A9E" w:rsidRPr="004A71CA">
        <w:rPr>
          <w:rFonts w:ascii="Arial" w:hAnsi="Arial" w:cs="Arial"/>
          <w:sz w:val="22"/>
          <w:lang w:val="en-GB"/>
        </w:rPr>
        <w:t xml:space="preserve">similarity threshold. </w:t>
      </w:r>
      <w:r w:rsidR="00267EA6" w:rsidRPr="004A71CA">
        <w:rPr>
          <w:rFonts w:ascii="Arial" w:hAnsi="Arial" w:cs="Arial"/>
          <w:bCs/>
          <w:sz w:val="22"/>
          <w:szCs w:val="22"/>
          <w:lang w:val="en-GB"/>
        </w:rPr>
        <w:t xml:space="preserve">Therefore, phages vB_BceS_LY1 and vB_BceS_LY5 represent two new unclassified </w:t>
      </w:r>
      <w:r w:rsidR="00B62841" w:rsidRPr="004A71CA">
        <w:rPr>
          <w:rFonts w:ascii="Arial" w:hAnsi="Arial" w:cs="Arial"/>
          <w:bCs/>
          <w:sz w:val="22"/>
          <w:szCs w:val="22"/>
          <w:lang w:val="en-GB"/>
        </w:rPr>
        <w:t>phages</w:t>
      </w:r>
      <w:r w:rsidR="00267EA6" w:rsidRPr="004A71CA">
        <w:rPr>
          <w:rFonts w:ascii="Arial" w:hAnsi="Arial" w:cs="Arial"/>
          <w:bCs/>
          <w:sz w:val="22"/>
          <w:szCs w:val="22"/>
          <w:lang w:val="en-GB"/>
        </w:rPr>
        <w:t xml:space="preserve"> in the subfamily </w:t>
      </w:r>
      <w:proofErr w:type="spellStart"/>
      <w:r w:rsidR="00267EA6" w:rsidRPr="004A71CA">
        <w:rPr>
          <w:rFonts w:ascii="Arial" w:hAnsi="Arial" w:cs="Arial"/>
          <w:bCs/>
          <w:i/>
          <w:iCs/>
          <w:sz w:val="22"/>
          <w:szCs w:val="22"/>
          <w:lang w:val="en-GB"/>
        </w:rPr>
        <w:t>Gutmannvirinae</w:t>
      </w:r>
      <w:proofErr w:type="spellEnd"/>
      <w:r w:rsidR="00267EA6" w:rsidRPr="004A71CA">
        <w:rPr>
          <w:rFonts w:ascii="Arial" w:hAnsi="Arial" w:cs="Arial"/>
          <w:bCs/>
          <w:sz w:val="22"/>
          <w:szCs w:val="22"/>
          <w:lang w:val="en-GB"/>
        </w:rPr>
        <w:t>, respectively.</w:t>
      </w:r>
    </w:p>
    <w:p w14:paraId="4DEAD79C" w14:textId="77777777" w:rsidR="00A54BFD" w:rsidRDefault="00A54BFD">
      <w:pPr>
        <w:rPr>
          <w:rFonts w:ascii="Arial" w:hAnsi="Arial" w:cs="Arial"/>
          <w:b/>
          <w:sz w:val="22"/>
          <w:szCs w:val="22"/>
        </w:rPr>
      </w:pPr>
    </w:p>
    <w:p w14:paraId="2F23CF3E" w14:textId="307692DE" w:rsidR="00A174CC" w:rsidRDefault="004B4ACD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2C349B1" wp14:editId="39F07406">
            <wp:extent cx="4920163" cy="3341077"/>
            <wp:effectExtent l="0" t="0" r="0" b="0"/>
            <wp:docPr id="16538057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12" cy="335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318B" w14:textId="77777777" w:rsidR="00F07C00" w:rsidRDefault="00F07C00" w:rsidP="0010355F">
      <w:pPr>
        <w:jc w:val="center"/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</w:pPr>
    </w:p>
    <w:p w14:paraId="02CB2B0B" w14:textId="244627A2" w:rsidR="0010355F" w:rsidRPr="00E478DC" w:rsidRDefault="0010355F" w:rsidP="0010355F">
      <w:pPr>
        <w:jc w:val="center"/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</w:pPr>
      <w:r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>Figure 1. The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heat map by VIRIDIC analysis</w:t>
      </w:r>
    </w:p>
    <w:p w14:paraId="473EF879" w14:textId="77777777" w:rsidR="0010355F" w:rsidRDefault="0010355F" w:rsidP="0010355F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518D23D" w14:textId="77777777" w:rsidR="00F07C00" w:rsidRDefault="00F07C00" w:rsidP="00680C4C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  <w:bookmarkStart w:id="4" w:name="OLE_LINK3"/>
    </w:p>
    <w:p w14:paraId="273E4F85" w14:textId="589FCA18" w:rsidR="00680C4C" w:rsidRDefault="0010355F" w:rsidP="00680C4C">
      <w:pPr>
        <w:tabs>
          <w:tab w:val="left" w:pos="720"/>
        </w:tabs>
        <w:rPr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>vConTACT2 analysis</w:t>
      </w:r>
      <w:bookmarkEnd w:id="4"/>
      <w:r>
        <w:rPr>
          <w:rFonts w:ascii="Arial" w:hAnsi="Arial" w:cs="Arial"/>
          <w:b/>
          <w:color w:val="0000FF"/>
          <w:sz w:val="22"/>
          <w:szCs w:val="22"/>
          <w:lang w:val="en-GB"/>
        </w:rPr>
        <w:t>:</w:t>
      </w:r>
      <w:r w:rsidRPr="00F13436">
        <w:t xml:space="preserve"> </w:t>
      </w:r>
      <w:r w:rsidRPr="004A71CA">
        <w:rPr>
          <w:rFonts w:ascii="Arial" w:hAnsi="Arial" w:cs="Arial"/>
          <w:sz w:val="22"/>
          <w:szCs w:val="22"/>
          <w:lang w:val="en-GB"/>
        </w:rPr>
        <w:t>vConTACT2 [</w:t>
      </w:r>
      <w:r w:rsidRPr="004A71CA">
        <w:rPr>
          <w:rFonts w:ascii="Arial" w:hAnsi="Arial" w:cs="Arial"/>
          <w:bCs/>
          <w:sz w:val="22"/>
          <w:szCs w:val="22"/>
          <w:lang w:val="en-GB"/>
        </w:rPr>
        <w:t>3</w:t>
      </w:r>
      <w:r w:rsidRPr="004A71CA">
        <w:rPr>
          <w:rFonts w:ascii="Arial" w:hAnsi="Arial" w:cs="Arial"/>
          <w:sz w:val="22"/>
          <w:szCs w:val="22"/>
          <w:lang w:val="en-GB"/>
        </w:rPr>
        <w:t>] is a network based on the shared proteins for virus classification.</w:t>
      </w:r>
      <w:r w:rsidR="00116BFA" w:rsidRPr="004A71CA">
        <w:rPr>
          <w:rFonts w:ascii="Arial" w:hAnsi="Arial" w:cs="Arial"/>
          <w:sz w:val="22"/>
          <w:szCs w:val="22"/>
          <w:lang w:val="en-GB"/>
        </w:rPr>
        <w:t xml:space="preserve"> There are 1</w:t>
      </w:r>
      <w:r w:rsidR="00076F88" w:rsidRPr="004A71CA">
        <w:rPr>
          <w:rFonts w:ascii="Arial" w:hAnsi="Arial" w:cs="Arial"/>
          <w:sz w:val="22"/>
          <w:szCs w:val="22"/>
          <w:lang w:val="en-GB"/>
        </w:rPr>
        <w:t>9</w:t>
      </w:r>
      <w:r w:rsidR="00116BFA" w:rsidRPr="004A71CA">
        <w:rPr>
          <w:rFonts w:ascii="Arial" w:hAnsi="Arial" w:cs="Arial"/>
          <w:sz w:val="22"/>
          <w:szCs w:val="22"/>
          <w:lang w:val="en-GB"/>
        </w:rPr>
        <w:t>,</w:t>
      </w:r>
      <w:r w:rsidR="00076F88" w:rsidRPr="004A71CA">
        <w:rPr>
          <w:rFonts w:ascii="Arial" w:hAnsi="Arial" w:cs="Arial"/>
          <w:sz w:val="22"/>
          <w:szCs w:val="22"/>
          <w:lang w:val="en-GB"/>
        </w:rPr>
        <w:t>790</w:t>
      </w:r>
      <w:r w:rsidR="00116BFA" w:rsidRPr="004A71CA">
        <w:rPr>
          <w:rFonts w:ascii="Arial" w:hAnsi="Arial" w:cs="Arial"/>
          <w:sz w:val="22"/>
          <w:szCs w:val="22"/>
          <w:lang w:val="en-GB"/>
        </w:rPr>
        <w:t xml:space="preserve"> phages (nodes) in Figure 2A, which show </w:t>
      </w:r>
      <w:r w:rsidR="00076F88" w:rsidRPr="004A71CA">
        <w:rPr>
          <w:rFonts w:ascii="Arial" w:hAnsi="Arial" w:cs="Arial"/>
          <w:sz w:val="22"/>
          <w:szCs w:val="22"/>
          <w:lang w:val="en-GB"/>
        </w:rPr>
        <w:t>911</w:t>
      </w:r>
      <w:r w:rsidR="00116BFA" w:rsidRPr="004A71CA">
        <w:rPr>
          <w:rFonts w:ascii="Arial" w:hAnsi="Arial" w:cs="Arial"/>
          <w:sz w:val="22"/>
          <w:szCs w:val="22"/>
          <w:lang w:val="en-GB"/>
        </w:rPr>
        <w:t>,</w:t>
      </w:r>
      <w:r w:rsidR="00076F88" w:rsidRPr="004A71CA">
        <w:rPr>
          <w:rFonts w:ascii="Arial" w:hAnsi="Arial" w:cs="Arial"/>
          <w:sz w:val="22"/>
          <w:szCs w:val="22"/>
          <w:lang w:val="en-GB"/>
        </w:rPr>
        <w:t>770</w:t>
      </w:r>
      <w:r w:rsidR="00116BFA" w:rsidRPr="004A71CA">
        <w:rPr>
          <w:rFonts w:ascii="Arial" w:hAnsi="Arial" w:cs="Arial"/>
          <w:sz w:val="22"/>
          <w:szCs w:val="22"/>
          <w:lang w:val="en-GB"/>
        </w:rPr>
        <w:t xml:space="preserve"> relationships between them (connecting lines), and </w:t>
      </w:r>
      <w:r w:rsidR="00076F88" w:rsidRPr="004A71CA">
        <w:rPr>
          <w:rFonts w:ascii="Arial" w:hAnsi="Arial" w:cs="Arial"/>
          <w:sz w:val="22"/>
          <w:szCs w:val="22"/>
          <w:lang w:val="en-GB"/>
        </w:rPr>
        <w:t>35</w:t>
      </w:r>
      <w:r w:rsidR="00116BFA" w:rsidRPr="004A71CA">
        <w:rPr>
          <w:rFonts w:ascii="Arial" w:hAnsi="Arial" w:cs="Arial"/>
          <w:sz w:val="22"/>
          <w:szCs w:val="22"/>
          <w:lang w:val="en-GB"/>
        </w:rPr>
        <w:t xml:space="preserve"> phages with association with phage vB_BceS_LY1</w:t>
      </w:r>
      <w:r w:rsidR="00076F88" w:rsidRPr="004A71CA">
        <w:rPr>
          <w:rFonts w:ascii="Arial" w:hAnsi="Arial" w:cs="Arial"/>
          <w:sz w:val="22"/>
          <w:szCs w:val="22"/>
          <w:lang w:val="en-GB"/>
        </w:rPr>
        <w:t xml:space="preserve"> and vB_BceS_LY5</w:t>
      </w:r>
      <w:r w:rsidR="00116BFA" w:rsidRPr="004A71CA">
        <w:rPr>
          <w:rFonts w:ascii="Arial" w:hAnsi="Arial" w:cs="Arial"/>
          <w:sz w:val="22"/>
          <w:szCs w:val="22"/>
          <w:lang w:val="en-GB"/>
        </w:rPr>
        <w:t xml:space="preserve"> were selected for analysis (Figure 2B). </w:t>
      </w:r>
      <w:r w:rsidR="00680C4C" w:rsidRPr="004A71CA">
        <w:rPr>
          <w:rFonts w:ascii="Arial" w:hAnsi="Arial" w:cs="Arial"/>
          <w:sz w:val="22"/>
          <w:szCs w:val="22"/>
          <w:lang w:val="en-GB"/>
        </w:rPr>
        <w:t>The phage vB_BceS_LY1 and vB_BceS_LY5 both belong to VC_865_0 and has a strong association (</w:t>
      </w:r>
      <w:proofErr w:type="spellStart"/>
      <w:r w:rsidR="00680C4C" w:rsidRPr="004A71CA">
        <w:rPr>
          <w:rFonts w:ascii="Arial" w:hAnsi="Arial" w:cs="Arial"/>
          <w:sz w:val="22"/>
          <w:szCs w:val="22"/>
          <w:lang w:val="en-GB"/>
        </w:rPr>
        <w:t>socre</w:t>
      </w:r>
      <w:proofErr w:type="spellEnd"/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 &gt;100) with the </w:t>
      </w:r>
      <w:proofErr w:type="spellStart"/>
      <w:r w:rsidR="00680C4C" w:rsidRPr="004A71CA">
        <w:rPr>
          <w:rFonts w:ascii="Arial" w:hAnsi="Arial" w:cs="Arial"/>
          <w:i/>
          <w:iCs/>
          <w:sz w:val="22"/>
          <w:szCs w:val="22"/>
          <w:lang w:val="en-GB"/>
        </w:rPr>
        <w:t>Carmenvirus</w:t>
      </w:r>
      <w:proofErr w:type="spellEnd"/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 </w:t>
      </w:r>
      <w:r w:rsidR="0022331D" w:rsidRPr="004A71CA">
        <w:rPr>
          <w:rFonts w:ascii="Arial" w:hAnsi="Arial" w:cs="Arial"/>
          <w:sz w:val="22"/>
          <w:szCs w:val="22"/>
          <w:lang w:val="en-GB"/>
        </w:rPr>
        <w:t xml:space="preserve">(Carmen17 and Wes44) </w:t>
      </w:r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and </w:t>
      </w:r>
      <w:proofErr w:type="spellStart"/>
      <w:r w:rsidR="00680C4C" w:rsidRPr="004A71CA">
        <w:rPr>
          <w:rFonts w:ascii="Arial" w:hAnsi="Arial" w:cs="Arial"/>
          <w:i/>
          <w:iCs/>
          <w:sz w:val="22"/>
          <w:szCs w:val="22"/>
          <w:lang w:val="en-GB"/>
        </w:rPr>
        <w:t>Pebcunavirus</w:t>
      </w:r>
      <w:proofErr w:type="spellEnd"/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 </w:t>
      </w:r>
      <w:r w:rsidR="0022331D" w:rsidRPr="004A71CA">
        <w:rPr>
          <w:rFonts w:ascii="Arial" w:hAnsi="Arial" w:cs="Arial"/>
          <w:sz w:val="22"/>
          <w:szCs w:val="22"/>
          <w:lang w:val="en-GB"/>
        </w:rPr>
        <w:t xml:space="preserve">(PBC1) </w:t>
      </w:r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phage belonging to the subfamily </w:t>
      </w:r>
      <w:proofErr w:type="spellStart"/>
      <w:r w:rsidR="00680C4C" w:rsidRPr="004A71CA">
        <w:rPr>
          <w:rFonts w:ascii="Arial" w:hAnsi="Arial" w:cs="Arial"/>
          <w:i/>
          <w:iCs/>
          <w:sz w:val="22"/>
          <w:szCs w:val="22"/>
          <w:lang w:val="en-GB"/>
        </w:rPr>
        <w:t>Gutmannvirinae</w:t>
      </w:r>
      <w:proofErr w:type="spellEnd"/>
      <w:r w:rsidR="00680C4C" w:rsidRPr="004A71CA">
        <w:rPr>
          <w:rFonts w:ascii="Arial" w:hAnsi="Arial" w:cs="Arial"/>
          <w:sz w:val="22"/>
          <w:szCs w:val="22"/>
          <w:lang w:val="en-GB"/>
        </w:rPr>
        <w:t xml:space="preserve"> within it.</w:t>
      </w:r>
    </w:p>
    <w:p w14:paraId="4FE949EA" w14:textId="77777777" w:rsidR="00A54BFD" w:rsidRPr="00B35E88" w:rsidRDefault="00A54BFD" w:rsidP="00116BFA">
      <w:pPr>
        <w:tabs>
          <w:tab w:val="left" w:pos="720"/>
        </w:tabs>
        <w:rPr>
          <w:lang w:val="en-GB"/>
        </w:rPr>
      </w:pPr>
    </w:p>
    <w:p w14:paraId="04B1DD3B" w14:textId="12674F8A" w:rsidR="00A174CC" w:rsidRDefault="00680C4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99CEE6F" wp14:editId="5DD0481B">
            <wp:extent cx="5230793" cy="3382108"/>
            <wp:effectExtent l="0" t="0" r="1905" b="0"/>
            <wp:docPr id="5196667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83" cy="33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8635" w14:textId="0398EC73" w:rsidR="00116BFA" w:rsidRPr="0044703B" w:rsidRDefault="00116BFA" w:rsidP="00116BFA">
      <w:pPr>
        <w:jc w:val="center"/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</w:pPr>
      <w:r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>Figure 2. The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BA4762">
        <w:rPr>
          <w:rFonts w:ascii="Arial" w:hAnsi="Arial" w:cs="Arial"/>
          <w:b/>
          <w:color w:val="0000FF"/>
          <w:sz w:val="22"/>
          <w:szCs w:val="22"/>
          <w:lang w:val="en-GB"/>
        </w:rPr>
        <w:t>gene</w:t>
      </w:r>
      <w:r w:rsidR="001962FE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BA4762">
        <w:rPr>
          <w:rFonts w:ascii="Arial" w:hAnsi="Arial" w:cs="Arial"/>
          <w:b/>
          <w:color w:val="0000FF"/>
          <w:sz w:val="22"/>
          <w:szCs w:val="22"/>
          <w:lang w:val="en-GB"/>
        </w:rPr>
        <w:t>sharing networks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proofErr w:type="gramStart"/>
      <w:r>
        <w:rPr>
          <w:rFonts w:ascii="Arial" w:hAnsi="Arial" w:cs="Arial"/>
          <w:b/>
          <w:color w:val="0000FF"/>
          <w:sz w:val="22"/>
          <w:szCs w:val="22"/>
          <w:lang w:val="en-GB"/>
        </w:rPr>
        <w:t>analysis</w:t>
      </w:r>
      <w:proofErr w:type="gramEnd"/>
    </w:p>
    <w:p w14:paraId="28544911" w14:textId="77777777" w:rsidR="00116BFA" w:rsidRPr="00462B35" w:rsidRDefault="00116BFA" w:rsidP="00116BFA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37F0261" w14:textId="35309F73" w:rsidR="00B35E88" w:rsidRPr="0069550C" w:rsidRDefault="00116BFA" w:rsidP="00116BFA">
      <w:pPr>
        <w:tabs>
          <w:tab w:val="left" w:pos="720"/>
        </w:tabs>
        <w:rPr>
          <w:snapToGrid w:val="0"/>
          <w:lang w:bidi="en-US"/>
        </w:rPr>
      </w:pPr>
      <w:r w:rsidRPr="00DA54DD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Phylogenetic analysis</w:t>
      </w:r>
      <w:r w:rsidRPr="00DA54DD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4A71CA">
        <w:rPr>
          <w:rFonts w:ascii="Arial" w:hAnsi="Arial" w:cs="Arial"/>
          <w:snapToGrid w:val="0"/>
          <w:sz w:val="22"/>
          <w:szCs w:val="22"/>
          <w:lang w:bidi="en-US"/>
        </w:rPr>
        <w:t>Phylogenetic tree was conducted using the</w:t>
      </w:r>
      <w:r w:rsidR="00BC2FEA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maximum likelihood estimation</w:t>
      </w:r>
      <w:r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method in </w:t>
      </w:r>
      <w:r w:rsidR="00BC2FEA" w:rsidRPr="004A71CA">
        <w:rPr>
          <w:rFonts w:ascii="Arial" w:hAnsi="Arial" w:cs="Arial"/>
          <w:snapToGrid w:val="0"/>
          <w:sz w:val="22"/>
          <w:szCs w:val="22"/>
          <w:lang w:bidi="en-US"/>
        </w:rPr>
        <w:t>IQ-TREE</w:t>
      </w:r>
      <w:r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by </w:t>
      </w:r>
      <w:proofErr w:type="spellStart"/>
      <w:r w:rsidRPr="004A71CA">
        <w:rPr>
          <w:rFonts w:ascii="Arial" w:hAnsi="Arial" w:cs="Arial"/>
          <w:snapToGrid w:val="0"/>
          <w:sz w:val="22"/>
          <w:szCs w:val="22"/>
          <w:lang w:bidi="en-US"/>
        </w:rPr>
        <w:t>terminase</w:t>
      </w:r>
      <w:proofErr w:type="spellEnd"/>
      <w:r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large subunit(</w:t>
      </w:r>
      <w:proofErr w:type="spellStart"/>
      <w:r w:rsidRPr="004A71CA">
        <w:rPr>
          <w:rFonts w:ascii="Arial" w:hAnsi="Arial" w:cs="Arial"/>
          <w:snapToGrid w:val="0"/>
          <w:sz w:val="22"/>
          <w:szCs w:val="22"/>
          <w:lang w:bidi="en-US"/>
        </w:rPr>
        <w:t>terL</w:t>
      </w:r>
      <w:proofErr w:type="spellEnd"/>
      <w:r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). It showed that phage </w:t>
      </w:r>
      <w:r w:rsidR="00B35E88" w:rsidRPr="004A71CA">
        <w:rPr>
          <w:rFonts w:ascii="Arial" w:hAnsi="Arial" w:cs="Arial"/>
          <w:sz w:val="22"/>
          <w:szCs w:val="22"/>
          <w:lang w:val="en-GB"/>
        </w:rPr>
        <w:t>vB_BceS_LY1</w:t>
      </w:r>
      <w:r w:rsidR="00267EA6" w:rsidRPr="004A71CA">
        <w:rPr>
          <w:rFonts w:ascii="Arial" w:hAnsi="Arial" w:cs="Arial"/>
          <w:sz w:val="22"/>
          <w:szCs w:val="22"/>
          <w:lang w:val="en-GB"/>
        </w:rPr>
        <w:t xml:space="preserve"> and vB_BceS_LY5</w:t>
      </w:r>
      <w:r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was distinguished from</w:t>
      </w:r>
      <w:r w:rsidR="0069550C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  <w:proofErr w:type="spellStart"/>
      <w:r w:rsidR="0069550C" w:rsidRPr="004A71CA">
        <w:rPr>
          <w:rFonts w:ascii="Arial" w:hAnsi="Arial" w:cs="Arial"/>
          <w:i/>
          <w:iCs/>
          <w:sz w:val="22"/>
          <w:szCs w:val="22"/>
          <w:lang w:val="en-GB"/>
        </w:rPr>
        <w:t>Carmenvirus</w:t>
      </w:r>
      <w:proofErr w:type="spellEnd"/>
      <w:r w:rsidR="0069550C" w:rsidRPr="004A71CA">
        <w:rPr>
          <w:rFonts w:ascii="Arial" w:hAnsi="Arial" w:cs="Arial"/>
          <w:sz w:val="22"/>
          <w:szCs w:val="22"/>
          <w:lang w:val="en-GB"/>
        </w:rPr>
        <w:t xml:space="preserve"> (Carmen17, Wes44) and </w:t>
      </w:r>
      <w:proofErr w:type="spellStart"/>
      <w:r w:rsidR="0069550C" w:rsidRPr="004A71CA">
        <w:rPr>
          <w:rFonts w:ascii="Arial" w:hAnsi="Arial" w:cs="Arial"/>
          <w:i/>
          <w:iCs/>
          <w:sz w:val="22"/>
          <w:szCs w:val="22"/>
          <w:lang w:val="en-GB"/>
        </w:rPr>
        <w:t>Pebcunavirus</w:t>
      </w:r>
      <w:proofErr w:type="spellEnd"/>
      <w:r w:rsidR="0069550C" w:rsidRPr="004A71CA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69550C" w:rsidRPr="004A71CA">
        <w:rPr>
          <w:rFonts w:ascii="Arial" w:hAnsi="Arial" w:cs="Arial"/>
          <w:sz w:val="22"/>
          <w:szCs w:val="22"/>
          <w:lang w:val="en-GB"/>
        </w:rPr>
        <w:t xml:space="preserve">(PBC1). </w:t>
      </w:r>
      <w:r w:rsidR="0069550C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In conclusion, we recommend establishing </w:t>
      </w:r>
      <w:r w:rsidR="00267EA6" w:rsidRPr="004A71CA">
        <w:rPr>
          <w:rFonts w:ascii="Arial" w:hAnsi="Arial" w:cs="Arial"/>
          <w:snapToGrid w:val="0"/>
          <w:sz w:val="22"/>
          <w:szCs w:val="22"/>
          <w:lang w:bidi="en-US"/>
        </w:rPr>
        <w:t>two</w:t>
      </w:r>
      <w:r w:rsidR="0069550C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  <w:r w:rsidR="009C33BE" w:rsidRPr="004A71CA">
        <w:rPr>
          <w:rFonts w:ascii="Arial" w:hAnsi="Arial" w:cs="Arial"/>
          <w:snapToGrid w:val="0"/>
          <w:sz w:val="22"/>
          <w:szCs w:val="22"/>
          <w:lang w:bidi="en-US"/>
        </w:rPr>
        <w:t>genera</w:t>
      </w:r>
      <w:r w:rsidR="0069550C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  <w:r w:rsidR="00267EA6" w:rsidRPr="004A71CA">
        <w:rPr>
          <w:rFonts w:ascii="Arial" w:hAnsi="Arial" w:cs="Arial"/>
          <w:snapToGrid w:val="0"/>
          <w:sz w:val="22"/>
          <w:szCs w:val="22"/>
          <w:lang w:bidi="en-US"/>
        </w:rPr>
        <w:t>(</w:t>
      </w:r>
      <w:proofErr w:type="spellStart"/>
      <w:r w:rsidR="009C33BE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Layangavirus</w:t>
      </w:r>
      <w:proofErr w:type="spellEnd"/>
      <w:r w:rsidR="009C33BE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 xml:space="preserve"> </w:t>
      </w:r>
      <w:r w:rsidR="009C33BE" w:rsidRPr="004A71CA">
        <w:rPr>
          <w:rFonts w:ascii="Arial" w:hAnsi="Arial" w:cs="Arial"/>
          <w:snapToGrid w:val="0"/>
          <w:sz w:val="22"/>
          <w:szCs w:val="22"/>
          <w:lang w:bidi="en-US"/>
        </w:rPr>
        <w:t>and</w:t>
      </w:r>
      <w:r w:rsidR="009C33BE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 xml:space="preserve"> </w:t>
      </w:r>
      <w:proofErr w:type="spellStart"/>
      <w:r w:rsidR="009C33BE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Layangbvirus</w:t>
      </w:r>
      <w:proofErr w:type="spellEnd"/>
      <w:r w:rsidR="00267EA6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)</w:t>
      </w:r>
      <w:r w:rsidR="0069550C" w:rsidRPr="004A71CA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 xml:space="preserve"> </w:t>
      </w:r>
      <w:r w:rsidR="004A71CA">
        <w:rPr>
          <w:rFonts w:ascii="Arial" w:hAnsi="Arial" w:cs="Arial"/>
          <w:snapToGrid w:val="0"/>
          <w:sz w:val="22"/>
          <w:szCs w:val="22"/>
          <w:lang w:bidi="en-US"/>
        </w:rPr>
        <w:t>within</w:t>
      </w:r>
      <w:r w:rsidR="0069550C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the subfamily</w:t>
      </w:r>
      <w:r w:rsidR="009E7228" w:rsidRPr="004A71CA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  <w:proofErr w:type="spellStart"/>
      <w:r w:rsidR="0069550C" w:rsidRPr="004A71CA">
        <w:rPr>
          <w:rFonts w:ascii="Arial" w:hAnsi="Arial" w:cs="Arial"/>
          <w:i/>
          <w:iCs/>
          <w:sz w:val="22"/>
          <w:szCs w:val="22"/>
          <w:lang w:val="en-GB"/>
        </w:rPr>
        <w:t>Gutmannvirinae</w:t>
      </w:r>
      <w:proofErr w:type="spellEnd"/>
      <w:r w:rsidR="0069550C" w:rsidRPr="004A71CA">
        <w:rPr>
          <w:rFonts w:ascii="Arial" w:hAnsi="Arial" w:cs="Arial"/>
          <w:sz w:val="22"/>
          <w:szCs w:val="22"/>
          <w:lang w:val="en-GB"/>
        </w:rPr>
        <w:t>.</w:t>
      </w:r>
    </w:p>
    <w:p w14:paraId="6349B00C" w14:textId="77777777" w:rsidR="0069550C" w:rsidRDefault="0069550C" w:rsidP="00116BFA">
      <w:pPr>
        <w:tabs>
          <w:tab w:val="left" w:pos="720"/>
        </w:tabs>
        <w:rPr>
          <w:snapToGrid w:val="0"/>
          <w:lang w:bidi="en-US"/>
        </w:rPr>
      </w:pPr>
    </w:p>
    <w:p w14:paraId="4812F233" w14:textId="15FE978D" w:rsidR="00A17618" w:rsidRDefault="009E07E2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1657F39" wp14:editId="6B213C4D">
            <wp:extent cx="5731510" cy="2849880"/>
            <wp:effectExtent l="0" t="0" r="2540" b="7620"/>
            <wp:docPr id="19955242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EA17" w14:textId="169F5D55" w:rsidR="0069550C" w:rsidRDefault="0069550C" w:rsidP="00076F88">
      <w:pPr>
        <w:jc w:val="center"/>
        <w:rPr>
          <w:snapToGrid w:val="0"/>
          <w:lang w:bidi="en-US"/>
        </w:rPr>
      </w:pPr>
      <w:r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 xml:space="preserve">Figure 3. </w:t>
      </w:r>
      <w:r w:rsidRPr="00B432AB">
        <w:rPr>
          <w:snapToGrid w:val="0"/>
          <w:lang w:bidi="en-US"/>
        </w:rPr>
        <w:t>Phylogenetic tree</w:t>
      </w:r>
      <w:r w:rsidRPr="00F2148A">
        <w:rPr>
          <w:snapToGrid w:val="0"/>
          <w:lang w:bidi="en-US"/>
        </w:rPr>
        <w:t xml:space="preserve"> </w:t>
      </w:r>
      <w:r>
        <w:rPr>
          <w:snapToGrid w:val="0"/>
          <w:lang w:bidi="en-US"/>
        </w:rPr>
        <w:t>of p</w:t>
      </w:r>
      <w:r w:rsidRPr="00F2148A">
        <w:rPr>
          <w:snapToGrid w:val="0"/>
          <w:lang w:bidi="en-US"/>
        </w:rPr>
        <w:t xml:space="preserve">hage </w:t>
      </w:r>
      <w:r w:rsidRPr="00116BFA">
        <w:rPr>
          <w:sz w:val="22"/>
          <w:lang w:val="en-GB"/>
        </w:rPr>
        <w:t>vB_BceS_LY1</w:t>
      </w:r>
      <w:r w:rsidR="00576FEB">
        <w:rPr>
          <w:sz w:val="22"/>
          <w:lang w:val="en-GB"/>
        </w:rPr>
        <w:t xml:space="preserve"> and </w:t>
      </w:r>
      <w:r w:rsidR="00576FEB" w:rsidRPr="00116BFA">
        <w:rPr>
          <w:sz w:val="22"/>
          <w:lang w:val="en-GB"/>
        </w:rPr>
        <w:t>vB_BceS_LY</w:t>
      </w:r>
      <w:r w:rsidR="00576FEB">
        <w:rPr>
          <w:sz w:val="22"/>
          <w:lang w:val="en-GB"/>
        </w:rPr>
        <w:t>5</w:t>
      </w:r>
      <w:r>
        <w:rPr>
          <w:rFonts w:ascii="Arial" w:eastAsia="DengXian" w:hAnsi="Arial" w:cs="Arial" w:hint="eastAsia"/>
          <w:b/>
          <w:sz w:val="22"/>
          <w:szCs w:val="22"/>
          <w:lang w:eastAsia="zh-CN"/>
        </w:rPr>
        <w:t xml:space="preserve"> </w:t>
      </w:r>
      <w:r>
        <w:rPr>
          <w:snapToGrid w:val="0"/>
          <w:lang w:bidi="en-US"/>
        </w:rPr>
        <w:t xml:space="preserve">based on the </w:t>
      </w:r>
      <w:proofErr w:type="spellStart"/>
      <w:r w:rsidRPr="00F2148A">
        <w:rPr>
          <w:snapToGrid w:val="0"/>
          <w:lang w:bidi="en-US"/>
        </w:rPr>
        <w:t>terminase</w:t>
      </w:r>
      <w:proofErr w:type="spellEnd"/>
      <w:r w:rsidRPr="00F2148A">
        <w:rPr>
          <w:snapToGrid w:val="0"/>
          <w:lang w:bidi="en-US"/>
        </w:rPr>
        <w:t xml:space="preserve"> large </w:t>
      </w:r>
      <w:proofErr w:type="gramStart"/>
      <w:r w:rsidRPr="00F2148A">
        <w:rPr>
          <w:snapToGrid w:val="0"/>
          <w:lang w:bidi="en-US"/>
        </w:rPr>
        <w:t>subunit</w:t>
      </w:r>
      <w:proofErr w:type="gramEnd"/>
    </w:p>
    <w:p w14:paraId="6A96024A" w14:textId="77777777" w:rsidR="00F07C00" w:rsidRDefault="00F07C00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034B06D" w14:textId="77777777" w:rsidR="00F07C00" w:rsidRDefault="00F07C00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527F5AD" w14:textId="17E2BB35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>GenBank Summary:</w:t>
      </w:r>
    </w:p>
    <w:p w14:paraId="69089076" w14:textId="77777777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545"/>
        <w:gridCol w:w="934"/>
        <w:gridCol w:w="970"/>
        <w:gridCol w:w="1196"/>
        <w:gridCol w:w="1114"/>
      </w:tblGrid>
      <w:tr w:rsidR="0069550C" w14:paraId="1D270A85" w14:textId="77777777" w:rsidTr="0069550C">
        <w:trPr>
          <w:jc w:val="center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FBED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6CA5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C9A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1E70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4E6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5699" w14:textId="77777777" w:rsidR="0069550C" w:rsidRDefault="0069550C" w:rsidP="008C4DD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tRNAs</w:t>
            </w:r>
          </w:p>
        </w:tc>
      </w:tr>
      <w:tr w:rsidR="0069550C" w14:paraId="44E7099C" w14:textId="77777777" w:rsidTr="004E622F">
        <w:trPr>
          <w:jc w:val="center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491C" w14:textId="5DEC1B27" w:rsidR="0069550C" w:rsidRPr="00F07C00" w:rsidRDefault="0069550C" w:rsidP="006955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07C00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Bacillus</w:t>
            </w:r>
            <w:r w:rsidRPr="00F07C00">
              <w:rPr>
                <w:rFonts w:ascii="Arial" w:hAnsi="Arial" w:cs="Arial"/>
                <w:sz w:val="22"/>
                <w:szCs w:val="22"/>
                <w:lang w:val="fr-FR"/>
              </w:rPr>
              <w:t xml:space="preserve"> phage vB_BceS_LY1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AB3C" w14:textId="73269911" w:rsidR="0069550C" w:rsidRDefault="0069550C" w:rsidP="0069550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9550C">
              <w:rPr>
                <w:rFonts w:ascii="Arial" w:hAnsi="Arial" w:cs="Arial"/>
                <w:sz w:val="22"/>
                <w:szCs w:val="22"/>
                <w:lang w:val="en-GB"/>
              </w:rPr>
              <w:t xml:space="preserve">ON366410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0492" w14:textId="5EE95E6F" w:rsidR="0069550C" w:rsidRPr="0069550C" w:rsidRDefault="0069550C" w:rsidP="0069550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 w:rsidRPr="0069550C">
              <w:rPr>
                <w:rFonts w:ascii="Arial" w:hAnsi="Arial" w:cs="Arial"/>
                <w:sz w:val="22"/>
                <w:szCs w:val="22"/>
                <w:lang w:val="en-GB"/>
              </w:rPr>
              <w:t>43</w:t>
            </w: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.</w:t>
            </w:r>
            <w: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44E8" w14:textId="0BDAED17" w:rsidR="0069550C" w:rsidRPr="00ED38C8" w:rsidRDefault="0069550C" w:rsidP="0069550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42.36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5963" w14:textId="19B2B40D" w:rsidR="0069550C" w:rsidRPr="001069FF" w:rsidRDefault="0069550C" w:rsidP="0069550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57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1464" w14:textId="07463549" w:rsidR="0069550C" w:rsidRPr="001069FF" w:rsidRDefault="0069550C" w:rsidP="0069550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0</w:t>
            </w:r>
          </w:p>
        </w:tc>
      </w:tr>
      <w:tr w:rsidR="00267EA6" w14:paraId="51FF757B" w14:textId="77777777" w:rsidTr="004E622F">
        <w:trPr>
          <w:jc w:val="center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A14" w14:textId="709F8FAA" w:rsidR="00267EA6" w:rsidRPr="00F07C00" w:rsidRDefault="00267EA6" w:rsidP="0069550C">
            <w:pPr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</w:pPr>
            <w:r w:rsidRPr="00F07C00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Bacillus</w:t>
            </w:r>
            <w:r w:rsidRPr="00F07C00">
              <w:rPr>
                <w:rFonts w:ascii="Arial" w:hAnsi="Arial" w:cs="Arial"/>
                <w:sz w:val="22"/>
                <w:szCs w:val="22"/>
                <w:lang w:val="fr-FR"/>
              </w:rPr>
              <w:t xml:space="preserve"> phage vB_BceS_LY5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EAC" w14:textId="728A64CB" w:rsidR="00267EA6" w:rsidRPr="0069550C" w:rsidRDefault="00845EA3" w:rsidP="0069550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45EA3">
              <w:rPr>
                <w:rFonts w:ascii="Arial" w:hAnsi="Arial" w:cs="Arial"/>
                <w:sz w:val="22"/>
                <w:szCs w:val="22"/>
                <w:lang w:val="en-GB"/>
              </w:rPr>
              <w:t>OP646176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A92B" w14:textId="17F5AF57" w:rsidR="00267EA6" w:rsidRPr="0069550C" w:rsidRDefault="00845EA3" w:rsidP="0069550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45EA3">
              <w:rPr>
                <w:rFonts w:ascii="Arial" w:hAnsi="Arial" w:cs="Arial"/>
                <w:sz w:val="22"/>
                <w:szCs w:val="22"/>
                <w:lang w:val="en-GB"/>
              </w:rPr>
              <w:t>42</w:t>
            </w: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.</w:t>
            </w:r>
            <w:r w:rsidRPr="00845EA3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CAE9" w14:textId="4F088DF3" w:rsidR="00267EA6" w:rsidRDefault="00845EA3" w:rsidP="0069550C">
            <w:r w:rsidRPr="004D2B97">
              <w:t>42.37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22E3" w14:textId="0891074E" w:rsidR="00267EA6" w:rsidRPr="00845EA3" w:rsidRDefault="00845EA3" w:rsidP="0069550C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5</w:t>
            </w:r>
            <w:r>
              <w:rPr>
                <w:rFonts w:eastAsia="DengXian"/>
                <w:lang w:eastAsia="zh-CN"/>
              </w:rPr>
              <w:t>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3AEE" w14:textId="3ED1EE5D" w:rsidR="00267EA6" w:rsidRPr="00845EA3" w:rsidRDefault="00845EA3" w:rsidP="0069550C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0</w:t>
            </w:r>
          </w:p>
        </w:tc>
      </w:tr>
    </w:tbl>
    <w:p w14:paraId="6E6871DF" w14:textId="77777777" w:rsidR="0069550C" w:rsidRDefault="0069550C" w:rsidP="0069550C">
      <w:pPr>
        <w:rPr>
          <w:rFonts w:ascii="Arial" w:hAnsi="Arial" w:cs="Arial"/>
          <w:b/>
          <w:sz w:val="22"/>
          <w:szCs w:val="22"/>
          <w:lang w:val="en-GB"/>
        </w:rPr>
      </w:pPr>
    </w:p>
    <w:p w14:paraId="7B085462" w14:textId="77777777" w:rsidR="00576FEB" w:rsidRDefault="00576FEB" w:rsidP="0069550C">
      <w:pPr>
        <w:rPr>
          <w:rFonts w:ascii="Arial" w:hAnsi="Arial" w:cs="Arial"/>
          <w:b/>
          <w:sz w:val="22"/>
          <w:szCs w:val="22"/>
        </w:rPr>
      </w:pPr>
    </w:p>
    <w:p w14:paraId="068E0C42" w14:textId="77777777" w:rsidR="0069550C" w:rsidRDefault="0069550C" w:rsidP="0069550C">
      <w:p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References</w:t>
      </w:r>
    </w:p>
    <w:p w14:paraId="127900A5" w14:textId="77777777" w:rsidR="0069550C" w:rsidRDefault="0069550C" w:rsidP="0069550C">
      <w:pPr>
        <w:pStyle w:val="BodyTextIndent"/>
        <w:numPr>
          <w:ilvl w:val="0"/>
          <w:numId w:val="3"/>
        </w:numPr>
        <w:ind w:left="714" w:hanging="357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Timoshina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OY,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Shneider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MM,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Evseev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PV,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Shchurova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Shelenkov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Mikhaylova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YV,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Sokolova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OS,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Kasimova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Arbatsky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NP,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Dmitrenok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Knirel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YA,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Miroshnikov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KA, Popova AV. Novel Acinetobacter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baumannii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Bacteriophage Aristophanes Encoding Structural Polysaccharide Deacetylase. Viruses. 2021 Aug 26;13(9):1688.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>: 10.3390/v13091688. PMID: 34578271; PMCID: PMC8471582.</w:t>
      </w:r>
    </w:p>
    <w:p w14:paraId="471A640D" w14:textId="77777777" w:rsidR="0069550C" w:rsidRDefault="0069550C" w:rsidP="0069550C">
      <w:pPr>
        <w:pStyle w:val="BodyTextIndent"/>
        <w:numPr>
          <w:ilvl w:val="0"/>
          <w:numId w:val="3"/>
        </w:numPr>
        <w:ind w:left="714" w:hanging="357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>: 10.3390/v12111268. PMID: 33172115; PMCID: PMC7694805.</w:t>
      </w:r>
    </w:p>
    <w:p w14:paraId="5A7D23B5" w14:textId="77777777" w:rsidR="0069550C" w:rsidRPr="00ED38C8" w:rsidRDefault="0069550C" w:rsidP="0069550C">
      <w:pPr>
        <w:pStyle w:val="ListParagraph"/>
        <w:numPr>
          <w:ilvl w:val="0"/>
          <w:numId w:val="3"/>
        </w:num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 w:rsidRPr="00F07C00">
        <w:rPr>
          <w:rFonts w:ascii="Arial" w:hAnsi="Arial" w:cs="Arial"/>
          <w:color w:val="000000"/>
          <w:sz w:val="22"/>
          <w:szCs w:val="22"/>
        </w:rPr>
        <w:t xml:space="preserve">Bin Jang H, Bolduc B, </w:t>
      </w:r>
      <w:proofErr w:type="spellStart"/>
      <w:r w:rsidRPr="00F07C00">
        <w:rPr>
          <w:rFonts w:ascii="Arial" w:hAnsi="Arial" w:cs="Arial"/>
          <w:color w:val="000000"/>
          <w:sz w:val="22"/>
          <w:szCs w:val="22"/>
        </w:rPr>
        <w:t>Zablocki</w:t>
      </w:r>
      <w:proofErr w:type="spellEnd"/>
      <w:r w:rsidRPr="00F07C00">
        <w:rPr>
          <w:rFonts w:ascii="Arial" w:hAnsi="Arial" w:cs="Arial"/>
          <w:color w:val="000000"/>
          <w:sz w:val="22"/>
          <w:szCs w:val="22"/>
        </w:rPr>
        <w:t xml:space="preserve"> O, et al. </w:t>
      </w:r>
      <w:r w:rsidRPr="00ED38C8">
        <w:rPr>
          <w:rFonts w:ascii="Arial" w:hAnsi="Arial" w:cs="Arial"/>
          <w:color w:val="000000"/>
          <w:sz w:val="22"/>
          <w:szCs w:val="22"/>
        </w:rPr>
        <w:t xml:space="preserve">Taxonomic assignment of uncultivated prokaryotic virus genomes is enabled by gene-sharing networks. Nat </w:t>
      </w:r>
      <w:proofErr w:type="spellStart"/>
      <w:r w:rsidRPr="00ED38C8">
        <w:rPr>
          <w:rFonts w:ascii="Arial" w:hAnsi="Arial" w:cs="Arial"/>
          <w:color w:val="000000"/>
          <w:sz w:val="22"/>
          <w:szCs w:val="22"/>
        </w:rPr>
        <w:t>Biotechnol</w:t>
      </w:r>
      <w:proofErr w:type="spellEnd"/>
      <w:r w:rsidRPr="00ED38C8">
        <w:rPr>
          <w:rFonts w:ascii="Arial" w:hAnsi="Arial" w:cs="Arial"/>
          <w:color w:val="000000"/>
          <w:sz w:val="22"/>
          <w:szCs w:val="22"/>
        </w:rPr>
        <w:t>. 2019;37(6):632-639. doi:10.1038/s41587-019-0100-8 PMID:</w:t>
      </w:r>
      <w:r w:rsidRPr="00ED38C8">
        <w:t xml:space="preserve"> </w:t>
      </w:r>
      <w:r w:rsidRPr="00ED38C8">
        <w:rPr>
          <w:rFonts w:ascii="Arial" w:eastAsia="Times" w:hAnsi="Arial" w:cs="Arial"/>
          <w:color w:val="000000"/>
          <w:sz w:val="22"/>
          <w:szCs w:val="22"/>
          <w:lang w:eastAsia="en-GB"/>
        </w:rPr>
        <w:t>31061483</w:t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5BCF3E09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sectPr w:rsidR="00A174CC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B568" w14:textId="77777777" w:rsidR="00855797" w:rsidRDefault="00855797">
      <w:r>
        <w:separator/>
      </w:r>
    </w:p>
  </w:endnote>
  <w:endnote w:type="continuationSeparator" w:id="0">
    <w:p w14:paraId="4D7452A5" w14:textId="77777777" w:rsidR="00855797" w:rsidRDefault="0085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FCC4" w14:textId="77777777" w:rsidR="00855797" w:rsidRDefault="00855797">
      <w:r>
        <w:separator/>
      </w:r>
    </w:p>
  </w:footnote>
  <w:footnote w:type="continuationSeparator" w:id="0">
    <w:p w14:paraId="16ABD41D" w14:textId="77777777" w:rsidR="00855797" w:rsidRDefault="0085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3B53E8"/>
    <w:multiLevelType w:val="hybridMultilevel"/>
    <w:tmpl w:val="8A0A0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0"/>
  </w:num>
  <w:num w:numId="2" w16cid:durableId="1176191213">
    <w:abstractNumId w:val="1"/>
  </w:num>
  <w:num w:numId="3" w16cid:durableId="324209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76F88"/>
    <w:rsid w:val="000A146A"/>
    <w:rsid w:val="000F51F4"/>
    <w:rsid w:val="000F7067"/>
    <w:rsid w:val="0010355F"/>
    <w:rsid w:val="00116BFA"/>
    <w:rsid w:val="0013113D"/>
    <w:rsid w:val="00137485"/>
    <w:rsid w:val="00150D9F"/>
    <w:rsid w:val="001962FE"/>
    <w:rsid w:val="001972E1"/>
    <w:rsid w:val="001A7AB4"/>
    <w:rsid w:val="0021213A"/>
    <w:rsid w:val="0022331D"/>
    <w:rsid w:val="00267EA6"/>
    <w:rsid w:val="00281023"/>
    <w:rsid w:val="00284AE8"/>
    <w:rsid w:val="002A6404"/>
    <w:rsid w:val="002D19B5"/>
    <w:rsid w:val="0037243A"/>
    <w:rsid w:val="003872A6"/>
    <w:rsid w:val="003D1873"/>
    <w:rsid w:val="0043110C"/>
    <w:rsid w:val="00437970"/>
    <w:rsid w:val="004A71CA"/>
    <w:rsid w:val="004B4ACD"/>
    <w:rsid w:val="004D0476"/>
    <w:rsid w:val="004F3196"/>
    <w:rsid w:val="00510E64"/>
    <w:rsid w:val="00543F86"/>
    <w:rsid w:val="00544290"/>
    <w:rsid w:val="00576FEB"/>
    <w:rsid w:val="005A54C3"/>
    <w:rsid w:val="005A5A42"/>
    <w:rsid w:val="005C6C7E"/>
    <w:rsid w:val="00680C4C"/>
    <w:rsid w:val="00682D7B"/>
    <w:rsid w:val="0069550C"/>
    <w:rsid w:val="006A099E"/>
    <w:rsid w:val="006C4CD4"/>
    <w:rsid w:val="007629FE"/>
    <w:rsid w:val="00845EA3"/>
    <w:rsid w:val="00853B95"/>
    <w:rsid w:val="00855797"/>
    <w:rsid w:val="008566D4"/>
    <w:rsid w:val="008815EE"/>
    <w:rsid w:val="008A5175"/>
    <w:rsid w:val="009218BA"/>
    <w:rsid w:val="009C33BE"/>
    <w:rsid w:val="009D2A08"/>
    <w:rsid w:val="009E07E2"/>
    <w:rsid w:val="009E7228"/>
    <w:rsid w:val="009F77EB"/>
    <w:rsid w:val="00A174CC"/>
    <w:rsid w:val="00A17618"/>
    <w:rsid w:val="00A2357C"/>
    <w:rsid w:val="00A54BFD"/>
    <w:rsid w:val="00AD6151"/>
    <w:rsid w:val="00AD759B"/>
    <w:rsid w:val="00AE2758"/>
    <w:rsid w:val="00B269F8"/>
    <w:rsid w:val="00B35CC8"/>
    <w:rsid w:val="00B35E88"/>
    <w:rsid w:val="00B43517"/>
    <w:rsid w:val="00B47589"/>
    <w:rsid w:val="00B62841"/>
    <w:rsid w:val="00B94544"/>
    <w:rsid w:val="00BC2FEA"/>
    <w:rsid w:val="00BE5A75"/>
    <w:rsid w:val="00BE6610"/>
    <w:rsid w:val="00C03FC9"/>
    <w:rsid w:val="00CA64B9"/>
    <w:rsid w:val="00D53140"/>
    <w:rsid w:val="00DF526A"/>
    <w:rsid w:val="00DF52AF"/>
    <w:rsid w:val="00E034BE"/>
    <w:rsid w:val="00E17A9E"/>
    <w:rsid w:val="00E92BEF"/>
    <w:rsid w:val="00EE3FA5"/>
    <w:rsid w:val="00F07C00"/>
    <w:rsid w:val="00F74F22"/>
    <w:rsid w:val="00F7696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0C4C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9550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1CA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ymy@scau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F3BF-FE47-4CC6-9056-6FD58BBD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3</cp:revision>
  <dcterms:created xsi:type="dcterms:W3CDTF">2023-11-02T16:37:00Z</dcterms:created>
  <dcterms:modified xsi:type="dcterms:W3CDTF">2023-11-02T16:37:00Z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