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5733C83" w:rsidR="00A174CC" w:rsidRPr="00304F2C" w:rsidRDefault="00304F2C">
            <w:pPr>
              <w:pStyle w:val="BodyTextIndent"/>
              <w:ind w:left="0" w:firstLine="0"/>
              <w:jc w:val="center"/>
              <w:rPr>
                <w:rFonts w:ascii="Arial" w:hAnsi="Arial" w:cs="Arial"/>
                <w:b/>
                <w:bCs/>
                <w:i/>
                <w:iCs/>
                <w:sz w:val="28"/>
                <w:szCs w:val="28"/>
              </w:rPr>
            </w:pPr>
            <w:r w:rsidRPr="00304F2C">
              <w:rPr>
                <w:rFonts w:ascii="Arial" w:hAnsi="Arial" w:cs="Arial"/>
                <w:b/>
                <w:bCs/>
                <w:i/>
                <w:iCs/>
                <w:color w:val="000000" w:themeColor="text1"/>
                <w:sz w:val="28"/>
                <w:szCs w:val="28"/>
              </w:rPr>
              <w:t>2023.035B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5C5A837F"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596F52">
              <w:rPr>
                <w:rFonts w:ascii="Arial" w:hAnsi="Arial" w:cs="Arial"/>
                <w:bCs/>
              </w:rPr>
              <w:t xml:space="preserve">create a </w:t>
            </w:r>
            <w:r w:rsidR="00746F58">
              <w:rPr>
                <w:rFonts w:ascii="Arial" w:hAnsi="Arial" w:cs="Arial"/>
                <w:bCs/>
              </w:rPr>
              <w:t>new</w:t>
            </w:r>
            <w:r w:rsidR="00ED458A">
              <w:rPr>
                <w:rFonts w:ascii="Arial" w:hAnsi="Arial" w:cs="Arial"/>
                <w:bCs/>
              </w:rPr>
              <w:t xml:space="preserve"> genus</w:t>
            </w:r>
            <w:r w:rsidR="00133BC0">
              <w:rPr>
                <w:rFonts w:ascii="Arial" w:hAnsi="Arial" w:cs="Arial"/>
                <w:bCs/>
              </w:rPr>
              <w:t xml:space="preserve"> </w:t>
            </w:r>
            <w:r w:rsidR="00D67522">
              <w:rPr>
                <w:rFonts w:ascii="Arial" w:hAnsi="Arial" w:cs="Arial"/>
                <w:bCs/>
                <w:i/>
                <w:iCs/>
              </w:rPr>
              <w:t>Ignaciovirus</w:t>
            </w:r>
            <w:r w:rsidR="00D67522" w:rsidRPr="00E27937">
              <w:rPr>
                <w:rFonts w:ascii="Arial" w:hAnsi="Arial" w:cs="Arial"/>
                <w:bCs/>
              </w:rPr>
              <w:t xml:space="preserve"> </w:t>
            </w:r>
            <w:r w:rsidR="00D67522">
              <w:rPr>
                <w:rFonts w:ascii="Arial" w:hAnsi="Arial" w:cs="Arial"/>
                <w:bCs/>
              </w:rPr>
              <w:t>with</w:t>
            </w:r>
            <w:r w:rsidR="00746F58">
              <w:rPr>
                <w:rFonts w:ascii="Arial" w:hAnsi="Arial" w:cs="Arial"/>
                <w:bCs/>
              </w:rPr>
              <w:t xml:space="preserve"> eight (8) species </w:t>
            </w:r>
            <w:r w:rsidR="00133BC0">
              <w:rPr>
                <w:rFonts w:ascii="Arial" w:hAnsi="Arial" w:cs="Arial"/>
                <w:bCs/>
              </w:rPr>
              <w:t>[Caudoviric</w:t>
            </w:r>
            <w:r w:rsidR="00D67522">
              <w:rPr>
                <w:rFonts w:ascii="Arial" w:hAnsi="Arial" w:cs="Arial"/>
                <w:bCs/>
              </w:rPr>
              <w:t>e</w:t>
            </w:r>
            <w:r w:rsidR="00133BC0">
              <w:rPr>
                <w:rFonts w:ascii="Arial" w:hAnsi="Arial" w:cs="Arial"/>
                <w:bCs/>
              </w:rPr>
              <w:t>tes]</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D67522">
        <w:tc>
          <w:tcPr>
            <w:tcW w:w="4368" w:type="dxa"/>
            <w:shd w:val="clear" w:color="auto" w:fill="auto"/>
          </w:tcPr>
          <w:p w14:paraId="43C7AE53" w14:textId="0C7E00C3" w:rsidR="00185425" w:rsidRDefault="00B13096">
            <w:pPr>
              <w:rPr>
                <w:rFonts w:ascii="Arial" w:hAnsi="Arial" w:cs="Arial"/>
                <w:sz w:val="22"/>
                <w:szCs w:val="22"/>
              </w:rPr>
            </w:pPr>
            <w:r w:rsidRPr="00B13096">
              <w:rPr>
                <w:rFonts w:ascii="Arial" w:hAnsi="Arial" w:cs="Arial"/>
                <w:sz w:val="22"/>
                <w:szCs w:val="22"/>
              </w:rPr>
              <w:t xml:space="preserve">Kurtböke I, </w:t>
            </w:r>
            <w:r w:rsidR="007412BD">
              <w:rPr>
                <w:rFonts w:ascii="Arial" w:hAnsi="Arial" w:cs="Arial"/>
                <w:sz w:val="22"/>
                <w:szCs w:val="22"/>
              </w:rPr>
              <w:t xml:space="preserve">Turner D, </w:t>
            </w:r>
            <w:r w:rsidR="009B0276" w:rsidRPr="009B0276">
              <w:rPr>
                <w:rFonts w:ascii="Arial" w:hAnsi="Arial" w:cs="Arial"/>
                <w:sz w:val="22"/>
                <w:szCs w:val="22"/>
              </w:rPr>
              <w:t xml:space="preserve">Moraru C, </w:t>
            </w:r>
            <w:r w:rsidR="007412BD">
              <w:rPr>
                <w:rFonts w:ascii="Arial" w:hAnsi="Arial" w:cs="Arial"/>
                <w:sz w:val="22"/>
                <w:szCs w:val="22"/>
              </w:rPr>
              <w:t xml:space="preserve">Tolstoy </w:t>
            </w:r>
            <w:r w:rsidR="00D67522">
              <w:rPr>
                <w:rFonts w:ascii="Arial" w:hAnsi="Arial" w:cs="Arial"/>
                <w:sz w:val="22"/>
                <w:szCs w:val="22"/>
              </w:rPr>
              <w:t>I, Kropinski</w:t>
            </w:r>
            <w:r w:rsidR="007412BD">
              <w:rPr>
                <w:rFonts w:ascii="Arial" w:hAnsi="Arial" w:cs="Arial"/>
                <w:sz w:val="22"/>
                <w:szCs w:val="22"/>
              </w:rPr>
              <w:t xml:space="preserve"> AM</w:t>
            </w:r>
            <w:r w:rsidR="001826AE">
              <w:rPr>
                <w:rFonts w:ascii="Arial" w:hAnsi="Arial" w:cs="Arial"/>
                <w:sz w:val="22"/>
                <w:szCs w:val="22"/>
              </w:rPr>
              <w:t xml:space="preserve"> </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45C51314" w:rsidR="00185425" w:rsidRPr="00D67522" w:rsidRDefault="00D67522">
            <w:pPr>
              <w:rPr>
                <w:rFonts w:ascii="Arial" w:hAnsi="Arial" w:cs="Arial"/>
                <w:sz w:val="22"/>
                <w:szCs w:val="22"/>
              </w:rPr>
            </w:pPr>
            <w:r w:rsidRPr="00D67522">
              <w:rPr>
                <w:rFonts w:ascii="Arial" w:hAnsi="Arial" w:cs="Arial"/>
                <w:sz w:val="22"/>
                <w:szCs w:val="22"/>
              </w:rPr>
              <w:t>IKurtbok@usc.edu.au;  Dann2.Turner@uwe.ac.uk; liliana.cristina.moraru@uol.de; tolstoy@ncbi.nlm.nih.gov;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02C2ABC7"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5A19468" w14:textId="671FA58F" w:rsidR="00B13096" w:rsidRDefault="00B13096" w:rsidP="009B0276">
            <w:pPr>
              <w:rPr>
                <w:rFonts w:ascii="Arial" w:hAnsi="Arial" w:cs="Arial"/>
                <w:sz w:val="22"/>
                <w:szCs w:val="22"/>
              </w:rPr>
            </w:pPr>
            <w:r w:rsidRPr="00B13096">
              <w:rPr>
                <w:rFonts w:ascii="Arial" w:hAnsi="Arial" w:cs="Arial"/>
                <w:sz w:val="22"/>
                <w:szCs w:val="22"/>
              </w:rPr>
              <w:t>University of the Sunshine Coast, Queensland, Australia [IK]</w:t>
            </w:r>
          </w:p>
          <w:p w14:paraId="34812E05" w14:textId="662E3484"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304F2C" w:rsidRDefault="009B0276" w:rsidP="009B0276">
            <w:pPr>
              <w:rPr>
                <w:rFonts w:ascii="Arial" w:hAnsi="Arial" w:cs="Arial"/>
                <w:sz w:val="22"/>
                <w:szCs w:val="22"/>
                <w:lang w:val="de-DE"/>
              </w:rPr>
            </w:pPr>
            <w:r w:rsidRPr="00304F2C">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1BBE64B0" w:rsidR="00A174CC" w:rsidRDefault="00A174CC" w:rsidP="001826AE">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DAB06C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4C39F28C" w:rsidR="00A174CC" w:rsidRDefault="00717B60">
            <w:pPr>
              <w:rPr>
                <w:rFonts w:ascii="Arial" w:hAnsi="Arial" w:cs="Arial"/>
                <w:sz w:val="22"/>
                <w:szCs w:val="22"/>
              </w:rPr>
            </w:pPr>
            <w:r>
              <w:rPr>
                <w:rFonts w:ascii="Arial" w:hAnsi="Arial" w:cs="Arial"/>
                <w:sz w:val="22"/>
                <w:szCs w:val="22"/>
              </w:rPr>
              <w:t>Actinophage</w:t>
            </w:r>
            <w:r w:rsidR="009A5462" w:rsidRPr="009A5462">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7738F9B" w:rsidR="00A174CC" w:rsidRPr="000A146A" w:rsidRDefault="005903C1">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E40C078" w:rsidR="00A174CC" w:rsidRDefault="005903C1">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8E4AD7" w14:paraId="23CC3CF3" w14:textId="77777777">
        <w:tc>
          <w:tcPr>
            <w:tcW w:w="9072" w:type="dxa"/>
            <w:shd w:val="clear" w:color="auto" w:fill="auto"/>
          </w:tcPr>
          <w:p w14:paraId="5E05E919" w14:textId="0AC1DCDC" w:rsidR="00A174CC" w:rsidRPr="008E4AD7" w:rsidRDefault="008E4AD7">
            <w:pPr>
              <w:spacing w:before="120" w:after="120"/>
              <w:rPr>
                <w:rFonts w:ascii="Arial" w:hAnsi="Arial" w:cs="Arial"/>
                <w:bCs/>
                <w:sz w:val="22"/>
                <w:szCs w:val="22"/>
              </w:rPr>
            </w:pPr>
            <w:r w:rsidRPr="008E4AD7">
              <w:rPr>
                <w:rFonts w:ascii="Arial" w:hAnsi="Arial" w:cs="Arial"/>
                <w:bCs/>
                <w:sz w:val="22"/>
                <w:szCs w:val="22"/>
              </w:rPr>
              <w:t>2023.035B.N.v1.Ignaciovirus_ng</w:t>
            </w:r>
            <w:r w:rsidRPr="008E4AD7">
              <w:rPr>
                <w:rFonts w:ascii="Arial" w:hAnsi="Arial" w:cs="Arial"/>
                <w:bCs/>
                <w:sz w:val="22"/>
                <w:szCs w:val="22"/>
              </w:rPr>
              <w:t>.xlsx</w:t>
            </w:r>
          </w:p>
        </w:tc>
      </w:tr>
    </w:tbl>
    <w:p w14:paraId="70690697" w14:textId="77AF673A" w:rsidR="00A174CC" w:rsidRDefault="008815EE" w:rsidP="008E4AD7">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3A47960C" w:rsidR="00491BCF" w:rsidRPr="00D67522" w:rsidRDefault="005E758D" w:rsidP="00BF3A38">
            <w:pPr>
              <w:rPr>
                <w:rFonts w:ascii="Arial" w:hAnsi="Arial" w:cs="Arial"/>
                <w:bCs/>
                <w:sz w:val="22"/>
                <w:szCs w:val="22"/>
              </w:rPr>
            </w:pPr>
            <w:r w:rsidRPr="00D67522">
              <w:rPr>
                <w:rFonts w:ascii="Arial" w:hAnsi="Arial" w:cs="Arial"/>
                <w:bCs/>
                <w:sz w:val="22"/>
                <w:szCs w:val="22"/>
              </w:rPr>
              <w:t>W</w:t>
            </w:r>
            <w:r w:rsidRPr="00D67522">
              <w:rPr>
                <w:rFonts w:ascii="Arial" w:hAnsi="Arial" w:cs="Arial"/>
                <w:sz w:val="22"/>
                <w:szCs w:val="22"/>
              </w:rPr>
              <w:t xml:space="preserve">e have created a new genus, </w:t>
            </w:r>
            <w:r w:rsidRPr="00D67522">
              <w:rPr>
                <w:rFonts w:ascii="Arial" w:hAnsi="Arial" w:cs="Arial"/>
                <w:i/>
                <w:iCs/>
                <w:sz w:val="22"/>
                <w:szCs w:val="22"/>
              </w:rPr>
              <w:t>Ignaciovirus</w:t>
            </w:r>
            <w:r w:rsidRPr="00D67522">
              <w:rPr>
                <w:rFonts w:ascii="Arial" w:hAnsi="Arial" w:cs="Arial"/>
                <w:sz w:val="22"/>
                <w:szCs w:val="22"/>
              </w:rPr>
              <w:t xml:space="preserve">, with eight species for phages which belong to The Actinobacteriophage Database Cluster BP. </w:t>
            </w:r>
          </w:p>
        </w:tc>
      </w:tr>
    </w:tbl>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2A2063F0" w:rsidR="00A174CC" w:rsidRDefault="008815EE" w:rsidP="008E4AD7">
            <w:pPr>
              <w:pStyle w:val="BodyTextIndent"/>
              <w:spacing w:before="240" w:after="120"/>
              <w:ind w:hanging="2991"/>
              <w:rPr>
                <w:rFonts w:ascii="Arial" w:hAnsi="Arial" w:cs="Arial"/>
                <w:color w:val="0000FF"/>
                <w:sz w:val="20"/>
              </w:rPr>
            </w:pPr>
            <w:r>
              <w:rPr>
                <w:rFonts w:ascii="Arial" w:hAnsi="Arial" w:cs="Arial"/>
                <w:b/>
                <w:color w:val="000000"/>
                <w:szCs w:val="24"/>
              </w:rPr>
              <w:t>Text of proposal</w:t>
            </w: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65917C70" w14:textId="09F5B2F8" w:rsidR="00A174CC" w:rsidRPr="008E4AD7" w:rsidRDefault="005D5009" w:rsidP="008E4AD7">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r w:rsidR="00D67522">
                    <w:rPr>
                      <w:rFonts w:ascii="Arial" w:hAnsi="Arial" w:cs="Arial"/>
                      <w:sz w:val="22"/>
                      <w:szCs w:val="22"/>
                      <w:lang w:val="en-GB"/>
                    </w:rPr>
                    <w:t>.</w:t>
                  </w:r>
                </w:p>
              </w:tc>
            </w:tr>
          </w:tbl>
          <w:p w14:paraId="09E79DFD" w14:textId="77777777" w:rsidR="00A174CC" w:rsidRDefault="00A174CC">
            <w:pPr>
              <w:rPr>
                <w:rFonts w:ascii="Arial" w:hAnsi="Arial" w:cs="Arial"/>
                <w:color w:val="0000FF"/>
                <w:sz w:val="20"/>
              </w:rPr>
            </w:pPr>
          </w:p>
        </w:tc>
      </w:tr>
    </w:tbl>
    <w:p w14:paraId="350981A3" w14:textId="77777777" w:rsidR="008E4AD7" w:rsidRDefault="008E4AD7" w:rsidP="008E4AD7">
      <w:pPr>
        <w:pStyle w:val="BodyTextIndent"/>
        <w:ind w:left="0" w:firstLine="0"/>
        <w:rPr>
          <w:rFonts w:ascii="Arial" w:hAnsi="Arial" w:cs="Arial"/>
          <w:b/>
          <w:color w:val="000000"/>
          <w:szCs w:val="24"/>
        </w:rPr>
      </w:pPr>
    </w:p>
    <w:p w14:paraId="6B5315D2" w14:textId="2968D03D" w:rsidR="00A174CC" w:rsidRDefault="008815EE" w:rsidP="001F2FB9">
      <w:pPr>
        <w:pStyle w:val="BodyTextIndent"/>
        <w:ind w:left="0" w:firstLine="0"/>
        <w:rPr>
          <w:rFonts w:ascii="Arial" w:hAnsi="Arial" w:cs="Arial"/>
          <w:b/>
          <w:color w:val="000000"/>
          <w:szCs w:val="24"/>
        </w:rPr>
      </w:pPr>
      <w:r>
        <w:rPr>
          <w:rFonts w:ascii="Arial" w:hAnsi="Arial" w:cs="Arial"/>
          <w:b/>
          <w:color w:val="000000"/>
          <w:szCs w:val="24"/>
        </w:rPr>
        <w:t>Supporting evidence</w:t>
      </w:r>
    </w:p>
    <w:p w14:paraId="53F1F168" w14:textId="77777777" w:rsidR="008E4AD7" w:rsidRDefault="008E4AD7" w:rsidP="001F2FB9">
      <w:pPr>
        <w:pStyle w:val="BodyTextIndent"/>
        <w:ind w:left="0" w:firstLine="0"/>
        <w:rPr>
          <w:rFonts w:ascii="Arial" w:hAnsi="Arial" w:cs="Arial"/>
          <w:b/>
          <w:color w:val="0000FF"/>
          <w:szCs w:val="24"/>
        </w:rPr>
      </w:pPr>
    </w:p>
    <w:p w14:paraId="2FB393EA" w14:textId="1AA96716" w:rsidR="005D5009" w:rsidRPr="008E4AD7" w:rsidRDefault="005D5009" w:rsidP="001F2FB9">
      <w:pPr>
        <w:pStyle w:val="BodyTextIndent"/>
        <w:ind w:left="0" w:firstLine="0"/>
        <w:rPr>
          <w:rFonts w:ascii="Arial" w:hAnsi="Arial" w:cs="Arial"/>
          <w:b/>
          <w:color w:val="0000FF"/>
          <w:szCs w:val="24"/>
        </w:rPr>
      </w:pPr>
      <w:r w:rsidRPr="008E4AD7">
        <w:rPr>
          <w:rFonts w:ascii="Arial" w:hAnsi="Arial" w:cs="Arial"/>
          <w:b/>
          <w:color w:val="0000FF"/>
          <w:szCs w:val="24"/>
        </w:rPr>
        <w:t>Proposal</w:t>
      </w:r>
      <w:r w:rsidR="000817F4" w:rsidRPr="008E4AD7">
        <w:rPr>
          <w:rFonts w:ascii="Arial" w:hAnsi="Arial" w:cs="Arial"/>
          <w:b/>
          <w:color w:val="0000FF"/>
          <w:szCs w:val="24"/>
        </w:rPr>
        <w:t xml:space="preserve"> </w:t>
      </w:r>
      <w:r w:rsidRPr="008E4AD7">
        <w:rPr>
          <w:rFonts w:ascii="Arial" w:hAnsi="Arial" w:cs="Arial"/>
          <w:b/>
          <w:color w:val="0000FF"/>
          <w:szCs w:val="24"/>
        </w:rPr>
        <w:t>Data:</w:t>
      </w:r>
    </w:p>
    <w:p w14:paraId="2E1FADA9" w14:textId="77777777" w:rsidR="008E4AD7" w:rsidRDefault="008E4AD7" w:rsidP="001F2FB9">
      <w:pPr>
        <w:pStyle w:val="BodyTextIndent"/>
        <w:ind w:left="0" w:firstLine="0"/>
        <w:rPr>
          <w:rFonts w:ascii="Arial" w:hAnsi="Arial" w:cs="Arial"/>
          <w:b/>
          <w:color w:val="0000FF"/>
          <w:sz w:val="22"/>
          <w:szCs w:val="22"/>
        </w:rPr>
      </w:pPr>
    </w:p>
    <w:p w14:paraId="209370DF" w14:textId="3C0A0883" w:rsidR="009928CC" w:rsidRPr="001C2237" w:rsidRDefault="009928CC" w:rsidP="001F2FB9">
      <w:pPr>
        <w:pStyle w:val="BodyTextIndent"/>
        <w:numPr>
          <w:ilvl w:val="0"/>
          <w:numId w:val="13"/>
        </w:numPr>
        <w:rPr>
          <w:rFonts w:ascii="Arial" w:hAnsi="Arial" w:cs="Arial"/>
          <w:b/>
          <w:color w:val="0000FF"/>
          <w:szCs w:val="24"/>
        </w:rPr>
      </w:pPr>
      <w:bookmarkStart w:id="0" w:name="_Hlk131329229"/>
      <w:bookmarkStart w:id="1" w:name="_Hlk131329568"/>
      <w:r>
        <w:rPr>
          <w:rFonts w:ascii="Arial" w:hAnsi="Arial" w:cs="Arial"/>
          <w:b/>
          <w:color w:val="0000FF"/>
          <w:szCs w:val="24"/>
        </w:rPr>
        <w:t xml:space="preserve">Create a new genus, </w:t>
      </w:r>
      <w:bookmarkEnd w:id="0"/>
      <w:r w:rsidR="00717B60">
        <w:rPr>
          <w:rFonts w:ascii="Arial" w:hAnsi="Arial" w:cs="Arial"/>
          <w:b/>
          <w:i/>
          <w:iCs/>
          <w:color w:val="0000FF"/>
          <w:szCs w:val="24"/>
        </w:rPr>
        <w:t>Ignacio</w:t>
      </w:r>
      <w:r w:rsidRPr="00E27937">
        <w:rPr>
          <w:rFonts w:ascii="Arial" w:hAnsi="Arial" w:cs="Arial"/>
          <w:b/>
          <w:i/>
          <w:iCs/>
          <w:color w:val="0000FF"/>
          <w:szCs w:val="24"/>
        </w:rPr>
        <w:t>virus</w:t>
      </w:r>
      <w:r w:rsidR="00717B60">
        <w:rPr>
          <w:rFonts w:ascii="Arial" w:hAnsi="Arial" w:cs="Arial"/>
          <w:b/>
          <w:i/>
          <w:iCs/>
          <w:color w:val="0000FF"/>
          <w:szCs w:val="24"/>
        </w:rPr>
        <w:t xml:space="preserve">, </w:t>
      </w:r>
      <w:r w:rsidR="00717B60">
        <w:rPr>
          <w:rFonts w:ascii="Arial" w:hAnsi="Arial" w:cs="Arial"/>
          <w:b/>
          <w:color w:val="0000FF"/>
          <w:szCs w:val="24"/>
        </w:rPr>
        <w:t xml:space="preserve">with eight (8) </w:t>
      </w:r>
      <w:r w:rsidR="00D67522">
        <w:rPr>
          <w:rFonts w:ascii="Arial" w:hAnsi="Arial" w:cs="Arial"/>
          <w:b/>
          <w:color w:val="0000FF"/>
          <w:szCs w:val="24"/>
        </w:rPr>
        <w:t>species.</w:t>
      </w:r>
    </w:p>
    <w:bookmarkEnd w:id="1"/>
    <w:p w14:paraId="6F570BD1" w14:textId="31949BF6" w:rsidR="009928CC" w:rsidRPr="000817F4" w:rsidRDefault="00717B60" w:rsidP="000817F4">
      <w:pPr>
        <w:pStyle w:val="BodyTextIndent"/>
        <w:spacing w:before="120" w:after="120"/>
        <w:ind w:left="0" w:firstLine="0"/>
        <w:rPr>
          <w:rFonts w:ascii="Arial" w:hAnsi="Arial" w:cs="Arial"/>
          <w:b/>
          <w:color w:val="0000FF"/>
          <w:szCs w:val="24"/>
        </w:rPr>
      </w:pPr>
      <w:r>
        <w:rPr>
          <w:rFonts w:ascii="Arial" w:hAnsi="Arial" w:cs="Arial"/>
          <w:b/>
          <w:noProof/>
          <w:sz w:val="22"/>
          <w:szCs w:val="22"/>
        </w:rPr>
        <mc:AlternateContent>
          <mc:Choice Requires="wps">
            <w:drawing>
              <wp:anchor distT="0" distB="0" distL="114300" distR="114300" simplePos="0" relativeHeight="251665408" behindDoc="0" locked="0" layoutInCell="1" allowOverlap="1" wp14:anchorId="465C08B9" wp14:editId="61D6A072">
                <wp:simplePos x="0" y="0"/>
                <wp:positionH relativeFrom="column">
                  <wp:posOffset>5575299</wp:posOffset>
                </wp:positionH>
                <wp:positionV relativeFrom="paragraph">
                  <wp:posOffset>2640526</wp:posOffset>
                </wp:positionV>
                <wp:extent cx="230797" cy="258640"/>
                <wp:effectExtent l="11430" t="13970" r="9525" b="22225"/>
                <wp:wrapNone/>
                <wp:docPr id="16" name="Isosceles Triangle 16"/>
                <wp:cNvGraphicFramePr/>
                <a:graphic xmlns:a="http://schemas.openxmlformats.org/drawingml/2006/main">
                  <a:graphicData uri="http://schemas.microsoft.com/office/word/2010/wordprocessingShape">
                    <wps:wsp>
                      <wps:cNvSpPr/>
                      <wps:spPr>
                        <a:xfrm rot="16200000">
                          <a:off x="0" y="0"/>
                          <a:ext cx="230797" cy="25864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AEA06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6" o:spid="_x0000_s1026" type="#_x0000_t5" style="position:absolute;margin-left:439pt;margin-top:207.9pt;width:18.15pt;height:20.3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" fillcolor="red" strokecolor="red" strokeweight="1pt"/>
            </w:pict>
          </mc:Fallback>
        </mc:AlternateContent>
      </w:r>
      <w:r>
        <w:rPr>
          <w:rFonts w:ascii="Arial" w:hAnsi="Arial" w:cs="Arial"/>
          <w:b/>
          <w:noProof/>
          <w:color w:val="0000FF"/>
          <w:szCs w:val="24"/>
        </w:rPr>
        <w:drawing>
          <wp:inline distT="0" distB="0" distL="0" distR="0" wp14:anchorId="0A4DBE9C" wp14:editId="2BFFF8B4">
            <wp:extent cx="5468815" cy="3199130"/>
            <wp:effectExtent l="0" t="0" r="508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5480184" cy="3205781"/>
                    </a:xfrm>
                    <a:prstGeom prst="rect">
                      <a:avLst/>
                    </a:prstGeom>
                  </pic:spPr>
                </pic:pic>
              </a:graphicData>
            </a:graphic>
          </wp:inline>
        </w:drawing>
      </w:r>
    </w:p>
    <w:p w14:paraId="536285B4" w14:textId="635E95FE" w:rsidR="005D5009" w:rsidRDefault="005D5009" w:rsidP="005D5009">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w:t>
      </w:r>
      <w:r w:rsidR="00717B60">
        <w:rPr>
          <w:rFonts w:ascii="Arial" w:hAnsi="Arial" w:cs="Arial"/>
          <w:sz w:val="22"/>
          <w:szCs w:val="22"/>
          <w:lang w:val="en-GB"/>
        </w:rPr>
        <w:t>Arth</w:t>
      </w:r>
      <w:r w:rsidR="00FE6424">
        <w:rPr>
          <w:rFonts w:ascii="Arial" w:hAnsi="Arial" w:cs="Arial"/>
          <w:sz w:val="22"/>
          <w:szCs w:val="22"/>
          <w:lang w:val="en-GB"/>
        </w:rPr>
        <w:t xml:space="preserve"> = </w:t>
      </w:r>
      <w:r w:rsidR="00717B60">
        <w:rPr>
          <w:rFonts w:ascii="Arial" w:hAnsi="Arial" w:cs="Arial"/>
          <w:sz w:val="22"/>
          <w:szCs w:val="22"/>
          <w:lang w:val="en-GB"/>
        </w:rPr>
        <w:t>Arthrobacter</w:t>
      </w:r>
      <w:r w:rsidR="00FE6424">
        <w:rPr>
          <w:rFonts w:ascii="Arial" w:hAnsi="Arial" w:cs="Arial"/>
          <w:sz w:val="22"/>
          <w:szCs w:val="22"/>
          <w:lang w:val="en-GB"/>
        </w:rPr>
        <w:t xml:space="preserve">; </w:t>
      </w:r>
      <w:r w:rsidR="00717B60">
        <w:rPr>
          <w:rFonts w:ascii="Arial" w:hAnsi="Arial" w:cs="Arial"/>
          <w:sz w:val="22"/>
          <w:szCs w:val="22"/>
          <w:lang w:val="en-GB"/>
        </w:rPr>
        <w:t>Stre</w:t>
      </w:r>
      <w:r w:rsidR="00FE6424">
        <w:rPr>
          <w:rFonts w:ascii="Arial" w:hAnsi="Arial" w:cs="Arial"/>
          <w:sz w:val="22"/>
          <w:szCs w:val="22"/>
          <w:lang w:val="en-GB"/>
        </w:rPr>
        <w:t xml:space="preserve"> = </w:t>
      </w:r>
      <w:r w:rsidR="00717B60">
        <w:rPr>
          <w:rFonts w:ascii="Arial" w:hAnsi="Arial" w:cs="Arial"/>
          <w:sz w:val="22"/>
          <w:szCs w:val="22"/>
          <w:lang w:val="en-GB"/>
        </w:rPr>
        <w:t>Streptomyces</w:t>
      </w:r>
    </w:p>
    <w:p w14:paraId="2F23CF3E" w14:textId="7CECDEE4" w:rsidR="00A174CC" w:rsidRDefault="00A174CC">
      <w:pPr>
        <w:rPr>
          <w:rFonts w:ascii="Arial" w:hAnsi="Arial" w:cs="Arial"/>
          <w:b/>
          <w:sz w:val="22"/>
          <w:szCs w:val="22"/>
        </w:rPr>
      </w:pPr>
    </w:p>
    <w:p w14:paraId="262FC186" w14:textId="74F1EE43" w:rsidR="00FE6424" w:rsidRDefault="00EE75B6">
      <w:pPr>
        <w:rPr>
          <w:rFonts w:ascii="Arial" w:hAnsi="Arial" w:cs="Arial"/>
          <w:b/>
          <w:sz w:val="22"/>
          <w:szCs w:val="22"/>
        </w:rPr>
      </w:pPr>
      <w:r>
        <w:rPr>
          <w:rFonts w:ascii="Arial" w:hAnsi="Arial" w:cs="Arial"/>
          <w:b/>
          <w:noProof/>
          <w:sz w:val="22"/>
          <w:szCs w:val="22"/>
        </w:rPr>
        <w:drawing>
          <wp:inline distT="0" distB="0" distL="0" distR="0" wp14:anchorId="004E87AA" wp14:editId="5373A0CF">
            <wp:extent cx="5731510" cy="1480185"/>
            <wp:effectExtent l="0" t="0" r="254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extLst>
                        <a:ext uri="{28A0092B-C50C-407E-A947-70E740481C1C}">
                          <a14:useLocalDpi xmlns:a14="http://schemas.microsoft.com/office/drawing/2010/main" val="0"/>
                        </a:ext>
                      </a:extLst>
                    </a:blip>
                    <a:stretch>
                      <a:fillRect/>
                    </a:stretch>
                  </pic:blipFill>
                  <pic:spPr>
                    <a:xfrm>
                      <a:off x="0" y="0"/>
                      <a:ext cx="5731510" cy="1480185"/>
                    </a:xfrm>
                    <a:prstGeom prst="rect">
                      <a:avLst/>
                    </a:prstGeom>
                  </pic:spPr>
                </pic:pic>
              </a:graphicData>
            </a:graphic>
          </wp:inline>
        </w:drawing>
      </w:r>
    </w:p>
    <w:p w14:paraId="10BAF4CB" w14:textId="0F56ED05" w:rsidR="00FE6424" w:rsidRDefault="00EE75B6">
      <w:pPr>
        <w:rPr>
          <w:rFonts w:ascii="Arial" w:hAnsi="Arial" w:cs="Arial"/>
          <w:b/>
          <w:sz w:val="22"/>
          <w:szCs w:val="22"/>
        </w:rPr>
      </w:pPr>
      <w:r>
        <w:rPr>
          <w:rFonts w:ascii="Arial" w:hAnsi="Arial" w:cs="Arial"/>
          <w:b/>
          <w:noProof/>
          <w:sz w:val="22"/>
          <w:szCs w:val="22"/>
        </w:rPr>
        <w:drawing>
          <wp:inline distT="0" distB="0" distL="0" distR="0" wp14:anchorId="14CF9F54" wp14:editId="69B09499">
            <wp:extent cx="5731510" cy="158305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a:extLst>
                        <a:ext uri="{28A0092B-C50C-407E-A947-70E740481C1C}">
                          <a14:useLocalDpi xmlns:a14="http://schemas.microsoft.com/office/drawing/2010/main" val="0"/>
                        </a:ext>
                      </a:extLst>
                    </a:blip>
                    <a:stretch>
                      <a:fillRect/>
                    </a:stretch>
                  </pic:blipFill>
                  <pic:spPr>
                    <a:xfrm>
                      <a:off x="0" y="0"/>
                      <a:ext cx="5731510" cy="1583055"/>
                    </a:xfrm>
                    <a:prstGeom prst="rect">
                      <a:avLst/>
                    </a:prstGeom>
                  </pic:spPr>
                </pic:pic>
              </a:graphicData>
            </a:graphic>
          </wp:inline>
        </w:drawing>
      </w:r>
    </w:p>
    <w:p w14:paraId="399506B8" w14:textId="6B2C456F" w:rsidR="0036189E" w:rsidRDefault="0036189E" w:rsidP="005D5009">
      <w:pPr>
        <w:rPr>
          <w:rFonts w:ascii="Arial" w:hAnsi="Arial" w:cs="Arial"/>
          <w:b/>
          <w:color w:val="120AB6"/>
          <w:sz w:val="22"/>
          <w:szCs w:val="22"/>
        </w:rPr>
      </w:pPr>
    </w:p>
    <w:p w14:paraId="4BBF1BB8" w14:textId="53DE127B" w:rsidR="005D5009" w:rsidRDefault="005D5009" w:rsidP="005D5009">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1"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w:t>
      </w:r>
      <w:r w:rsidR="00DA613C">
        <w:rPr>
          <w:rFonts w:ascii="Arial" w:hAnsi="Arial" w:cs="Arial"/>
          <w:sz w:val="22"/>
          <w:szCs w:val="22"/>
          <w:lang w:val="en-GB"/>
        </w:rPr>
        <w:t>T</w:t>
      </w:r>
      <w:r>
        <w:rPr>
          <w:rFonts w:ascii="Arial" w:hAnsi="Arial" w:cs="Arial"/>
          <w:sz w:val="22"/>
          <w:szCs w:val="22"/>
          <w:lang w:val="en-GB"/>
        </w:rPr>
        <w:t xml:space="preserve">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046DC6B1" w14:textId="453A3E3B" w:rsidR="00FE6424" w:rsidRDefault="00FE6424" w:rsidP="005D5009">
      <w:pPr>
        <w:rPr>
          <w:rFonts w:ascii="Arial" w:hAnsi="Arial" w:cs="Arial"/>
          <w:sz w:val="22"/>
          <w:szCs w:val="22"/>
          <w:lang w:val="en-GB"/>
        </w:rPr>
      </w:pPr>
    </w:p>
    <w:p w14:paraId="22F1B015" w14:textId="0D350CE6" w:rsidR="005D5009" w:rsidRDefault="005D5009" w:rsidP="005D5009">
      <w:pPr>
        <w:rPr>
          <w:rFonts w:ascii="Arial" w:hAnsi="Arial" w:cs="Arial"/>
          <w:sz w:val="22"/>
          <w:szCs w:val="22"/>
          <w:lang w:val="en-GB"/>
        </w:rPr>
      </w:pPr>
    </w:p>
    <w:p w14:paraId="7B76630D" w14:textId="07C2E582" w:rsidR="005D5009" w:rsidRDefault="005D5009" w:rsidP="005D5009">
      <w:pPr>
        <w:rPr>
          <w:rFonts w:ascii="Arial" w:hAnsi="Arial" w:cs="Arial"/>
          <w:sz w:val="22"/>
          <w:szCs w:val="22"/>
          <w:lang w:val="en-GB"/>
        </w:rPr>
      </w:pPr>
    </w:p>
    <w:p w14:paraId="3376255A" w14:textId="77777777" w:rsidR="005D5009" w:rsidRDefault="005D5009" w:rsidP="005D5009">
      <w:pPr>
        <w:rPr>
          <w:rFonts w:ascii="Arial" w:hAnsi="Arial" w:cs="Arial"/>
          <w:b/>
          <w:sz w:val="22"/>
          <w:szCs w:val="22"/>
        </w:rPr>
      </w:pPr>
      <w:r>
        <w:rPr>
          <w:rFonts w:ascii="Arial" w:hAnsi="Arial" w:cs="Arial"/>
          <w:b/>
          <w:sz w:val="22"/>
          <w:szCs w:val="22"/>
        </w:rPr>
        <w:t xml:space="preserve">Taxonomic Proposals: </w:t>
      </w:r>
    </w:p>
    <w:p w14:paraId="59AB2F7C" w14:textId="67F550FF" w:rsidR="009928CC" w:rsidRPr="001C2237" w:rsidRDefault="009928CC" w:rsidP="009928CC">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t xml:space="preserve">Create a new genus, </w:t>
      </w:r>
      <w:r w:rsidR="00EE75B6">
        <w:rPr>
          <w:rFonts w:ascii="Arial" w:hAnsi="Arial" w:cs="Arial"/>
          <w:b/>
          <w:i/>
          <w:iCs/>
          <w:color w:val="0000FF"/>
          <w:szCs w:val="24"/>
        </w:rPr>
        <w:t>Ignacio</w:t>
      </w:r>
      <w:r w:rsidRPr="00E27937">
        <w:rPr>
          <w:rFonts w:ascii="Arial" w:hAnsi="Arial" w:cs="Arial"/>
          <w:b/>
          <w:i/>
          <w:iCs/>
          <w:color w:val="0000FF"/>
          <w:szCs w:val="24"/>
        </w:rPr>
        <w:t>virus</w:t>
      </w:r>
    </w:p>
    <w:p w14:paraId="5AEB6266" w14:textId="77777777" w:rsidR="005D5009" w:rsidRDefault="005D5009" w:rsidP="005D5009">
      <w:pPr>
        <w:rPr>
          <w:rFonts w:ascii="Arial" w:hAnsi="Arial" w:cs="Arial"/>
          <w:sz w:val="22"/>
          <w:szCs w:val="22"/>
          <w:lang w:val="en-GB"/>
        </w:rPr>
      </w:pPr>
    </w:p>
    <w:p w14:paraId="614485FE" w14:textId="5548BCC0" w:rsidR="00596F52" w:rsidRDefault="00596F52" w:rsidP="00596F52">
      <w:pPr>
        <w:rPr>
          <w:rFonts w:ascii="Arial" w:hAnsi="Arial" w:cs="Arial"/>
          <w:sz w:val="22"/>
          <w:szCs w:val="22"/>
          <w:lang w:val="en-GB"/>
        </w:rPr>
      </w:pPr>
      <w:bookmarkStart w:id="2" w:name="_Hlk131329419"/>
      <w:r w:rsidRPr="007F6A64">
        <w:rPr>
          <w:rFonts w:ascii="Arial" w:hAnsi="Arial" w:cs="Arial"/>
          <w:b/>
          <w:bCs/>
          <w:color w:val="0000FF"/>
          <w:sz w:val="22"/>
          <w:szCs w:val="22"/>
          <w:lang w:val="en-GB"/>
        </w:rPr>
        <w:t xml:space="preserve">Origin of the name of this taxon:  </w:t>
      </w:r>
      <w:bookmarkStart w:id="3" w:name="_Hlk131337711"/>
      <w:r w:rsidRPr="007F6A64">
        <w:rPr>
          <w:rFonts w:ascii="Arial" w:hAnsi="Arial" w:cs="Arial"/>
          <w:sz w:val="22"/>
          <w:szCs w:val="22"/>
          <w:lang w:val="en-GB"/>
        </w:rPr>
        <w:t>Th</w:t>
      </w:r>
      <w:r w:rsidR="0014150A">
        <w:rPr>
          <w:rFonts w:ascii="Arial" w:hAnsi="Arial" w:cs="Arial"/>
          <w:sz w:val="22"/>
          <w:szCs w:val="22"/>
          <w:lang w:val="en-GB"/>
        </w:rPr>
        <w:t xml:space="preserve">e name </w:t>
      </w:r>
      <w:r w:rsidR="0078085E">
        <w:rPr>
          <w:rFonts w:ascii="Arial" w:hAnsi="Arial" w:cs="Arial"/>
          <w:sz w:val="22"/>
          <w:szCs w:val="22"/>
          <w:lang w:val="en-GB"/>
        </w:rPr>
        <w:t>of</w:t>
      </w:r>
      <w:r w:rsidR="0014150A">
        <w:rPr>
          <w:rFonts w:ascii="Arial" w:hAnsi="Arial" w:cs="Arial"/>
          <w:sz w:val="22"/>
          <w:szCs w:val="22"/>
          <w:lang w:val="en-GB"/>
        </w:rPr>
        <w:t xml:space="preserve"> this taxon derives directly from the name of </w:t>
      </w:r>
      <w:r w:rsidR="00EE75B6">
        <w:rPr>
          <w:rFonts w:ascii="Arial" w:hAnsi="Arial" w:cs="Arial"/>
          <w:sz w:val="22"/>
          <w:szCs w:val="22"/>
          <w:lang w:val="en-GB"/>
        </w:rPr>
        <w:t xml:space="preserve">one </w:t>
      </w:r>
      <w:r w:rsidR="0014150A">
        <w:rPr>
          <w:rFonts w:ascii="Arial" w:hAnsi="Arial" w:cs="Arial"/>
          <w:sz w:val="22"/>
          <w:szCs w:val="22"/>
          <w:lang w:val="en-GB"/>
        </w:rPr>
        <w:t xml:space="preserve">the first virus of its </w:t>
      </w:r>
      <w:bookmarkEnd w:id="3"/>
      <w:r w:rsidR="00D67522">
        <w:rPr>
          <w:rFonts w:ascii="Arial" w:hAnsi="Arial" w:cs="Arial"/>
          <w:sz w:val="22"/>
          <w:szCs w:val="22"/>
          <w:lang w:val="en-GB"/>
        </w:rPr>
        <w:t>type, Streptomyces</w:t>
      </w:r>
      <w:r w:rsidR="00A8456D" w:rsidRPr="00A8456D">
        <w:rPr>
          <w:rFonts w:ascii="Arial" w:hAnsi="Arial" w:cs="Arial"/>
          <w:sz w:val="22"/>
          <w:szCs w:val="22"/>
          <w:lang w:val="en-GB"/>
        </w:rPr>
        <w:t xml:space="preserve"> phage Ignacio</w:t>
      </w:r>
      <w:r w:rsidR="00A8456D">
        <w:rPr>
          <w:rFonts w:ascii="Arial" w:hAnsi="Arial" w:cs="Arial"/>
          <w:sz w:val="22"/>
          <w:szCs w:val="22"/>
          <w:lang w:val="en-GB"/>
        </w:rPr>
        <w:t>.</w:t>
      </w:r>
    </w:p>
    <w:p w14:paraId="1CD54F92" w14:textId="77777777" w:rsidR="00596F52" w:rsidRPr="007F6A64" w:rsidRDefault="00596F52" w:rsidP="00596F52">
      <w:pPr>
        <w:rPr>
          <w:rFonts w:ascii="Arial" w:hAnsi="Arial" w:cs="Arial"/>
          <w:b/>
          <w:bCs/>
          <w:color w:val="0000FF"/>
          <w:sz w:val="22"/>
          <w:szCs w:val="22"/>
          <w:lang w:val="en-GB"/>
        </w:rPr>
      </w:pPr>
    </w:p>
    <w:p w14:paraId="3F8753F6" w14:textId="35CE320C" w:rsidR="00494884" w:rsidRDefault="00494884" w:rsidP="00494884">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sidR="0048329F">
        <w:rPr>
          <w:rFonts w:ascii="Arial" w:hAnsi="Arial" w:cs="Arial"/>
          <w:sz w:val="22"/>
          <w:szCs w:val="22"/>
          <w:lang w:val="en-GB"/>
        </w:rPr>
        <w:t>temperate</w:t>
      </w:r>
      <w:r>
        <w:rPr>
          <w:rFonts w:ascii="Arial" w:hAnsi="Arial" w:cs="Arial"/>
          <w:sz w:val="22"/>
          <w:szCs w:val="22"/>
          <w:lang w:val="en-GB"/>
        </w:rPr>
        <w:t xml:space="preserve"> sipho</w:t>
      </w:r>
      <w:r w:rsidRPr="009D1136">
        <w:rPr>
          <w:rFonts w:ascii="Arial" w:hAnsi="Arial" w:cs="Arial"/>
          <w:sz w:val="22"/>
          <w:szCs w:val="22"/>
          <w:lang w:val="en-GB"/>
        </w:rPr>
        <w:t xml:space="preserve">phage was isolated against </w:t>
      </w:r>
      <w:r w:rsidR="0048329F" w:rsidRPr="0048329F">
        <w:rPr>
          <w:rFonts w:ascii="Arial" w:hAnsi="Arial" w:cs="Arial"/>
          <w:sz w:val="22"/>
          <w:szCs w:val="22"/>
          <w:lang w:val="en-GB"/>
        </w:rPr>
        <w:t>Streptomyces sanglieri UNT16F27A</w:t>
      </w:r>
      <w:r>
        <w:rPr>
          <w:rFonts w:ascii="Arial" w:hAnsi="Arial" w:cs="Arial"/>
          <w:sz w:val="22"/>
          <w:szCs w:val="22"/>
          <w:lang w:val="en-GB"/>
        </w:rPr>
        <w:t xml:space="preserve"> </w:t>
      </w:r>
      <w:r w:rsidRPr="009D1136">
        <w:rPr>
          <w:rFonts w:ascii="Arial" w:hAnsi="Arial" w:cs="Arial"/>
          <w:sz w:val="22"/>
          <w:szCs w:val="22"/>
          <w:lang w:val="en-GB"/>
        </w:rPr>
        <w:t xml:space="preserve">from </w:t>
      </w:r>
      <w:r>
        <w:rPr>
          <w:rFonts w:ascii="Arial" w:hAnsi="Arial" w:cs="Arial"/>
          <w:sz w:val="22"/>
          <w:szCs w:val="22"/>
          <w:lang w:val="en-GB"/>
        </w:rPr>
        <w:t>soil</w:t>
      </w:r>
      <w:r w:rsidRPr="009D1136">
        <w:rPr>
          <w:rFonts w:ascii="Arial" w:hAnsi="Arial" w:cs="Arial"/>
          <w:sz w:val="22"/>
          <w:szCs w:val="22"/>
          <w:lang w:val="en-GB"/>
        </w:rPr>
        <w:t xml:space="preserve"> by </w:t>
      </w:r>
      <w:r w:rsidR="0048329F" w:rsidRPr="0048329F">
        <w:rPr>
          <w:rFonts w:ascii="Arial" w:hAnsi="Arial" w:cs="Arial"/>
          <w:sz w:val="22"/>
          <w:szCs w:val="22"/>
          <w:lang w:val="en-GB"/>
        </w:rPr>
        <w:t xml:space="preserve">Alejandro Coronado </w:t>
      </w:r>
      <w:r w:rsidRPr="009D1136">
        <w:rPr>
          <w:rFonts w:ascii="Arial" w:hAnsi="Arial" w:cs="Arial"/>
          <w:sz w:val="22"/>
          <w:szCs w:val="22"/>
          <w:lang w:val="en-GB"/>
        </w:rPr>
        <w:t>(</w:t>
      </w:r>
      <w:r w:rsidR="0048329F" w:rsidRPr="0048329F">
        <w:rPr>
          <w:rFonts w:ascii="Arial" w:hAnsi="Arial" w:cs="Arial"/>
          <w:sz w:val="22"/>
          <w:szCs w:val="22"/>
          <w:lang w:val="en-GB"/>
        </w:rPr>
        <w:t>University of North Texas</w:t>
      </w:r>
      <w:r w:rsidR="0048329F">
        <w:rPr>
          <w:rFonts w:ascii="Arial" w:hAnsi="Arial" w:cs="Arial"/>
          <w:sz w:val="22"/>
          <w:szCs w:val="22"/>
          <w:lang w:val="en-GB"/>
        </w:rPr>
        <w:t xml:space="preserve">, El Paso, TX </w:t>
      </w:r>
      <w:r w:rsidRPr="009D1136">
        <w:rPr>
          <w:rFonts w:ascii="Arial" w:hAnsi="Arial" w:cs="Arial"/>
          <w:sz w:val="22"/>
          <w:szCs w:val="22"/>
          <w:lang w:val="en-GB"/>
        </w:rPr>
        <w:t xml:space="preserve">USA) as part of the Science Education Alliance-Phage Hunters Advancing Genomics and Evolutionary Science program.  The genome </w:t>
      </w:r>
      <w:r>
        <w:rPr>
          <w:rFonts w:ascii="Arial" w:hAnsi="Arial" w:cs="Arial"/>
          <w:sz w:val="22"/>
          <w:szCs w:val="22"/>
          <w:lang w:val="en-GB"/>
        </w:rPr>
        <w:t xml:space="preserve">is </w:t>
      </w:r>
      <w:r w:rsidR="00D67522">
        <w:rPr>
          <w:rFonts w:ascii="Arial" w:hAnsi="Arial" w:cs="Arial"/>
          <w:sz w:val="22"/>
          <w:szCs w:val="22"/>
          <w:lang w:val="en-GB"/>
        </w:rPr>
        <w:t>c</w:t>
      </w:r>
      <w:r w:rsidRPr="004C07A9">
        <w:rPr>
          <w:rFonts w:ascii="Arial" w:hAnsi="Arial" w:cs="Arial"/>
          <w:sz w:val="22"/>
          <w:szCs w:val="22"/>
          <w:lang w:val="en-GB"/>
        </w:rPr>
        <w:t xml:space="preserve">ircularly </w:t>
      </w:r>
      <w:r w:rsidR="00D67522">
        <w:rPr>
          <w:rFonts w:ascii="Arial" w:hAnsi="Arial" w:cs="Arial"/>
          <w:sz w:val="22"/>
          <w:szCs w:val="22"/>
          <w:lang w:val="en-GB"/>
        </w:rPr>
        <w:t>p</w:t>
      </w:r>
      <w:r w:rsidRPr="004C07A9">
        <w:rPr>
          <w:rFonts w:ascii="Arial" w:hAnsi="Arial" w:cs="Arial"/>
          <w:sz w:val="22"/>
          <w:szCs w:val="22"/>
          <w:lang w:val="en-GB"/>
        </w:rPr>
        <w:t>ermuted</w:t>
      </w:r>
      <w:r w:rsidRPr="009D1136">
        <w:rPr>
          <w:rFonts w:ascii="Arial" w:hAnsi="Arial" w:cs="Arial"/>
          <w:sz w:val="22"/>
          <w:szCs w:val="22"/>
          <w:lang w:val="en-GB"/>
        </w:rPr>
        <w:t>.  The</w:t>
      </w:r>
      <w:r w:rsidR="0048329F">
        <w:rPr>
          <w:rFonts w:ascii="Arial" w:hAnsi="Arial" w:cs="Arial"/>
          <w:sz w:val="22"/>
          <w:szCs w:val="22"/>
          <w:lang w:val="en-GB"/>
        </w:rPr>
        <w:t xml:space="preserve"> </w:t>
      </w:r>
      <w:r w:rsidRPr="009D1136">
        <w:rPr>
          <w:rFonts w:ascii="Arial" w:hAnsi="Arial" w:cs="Arial"/>
          <w:sz w:val="22"/>
          <w:szCs w:val="22"/>
          <w:lang w:val="en-GB"/>
        </w:rPr>
        <w:t xml:space="preserve">Actinobacteriophage Database considers this phage to be </w:t>
      </w:r>
      <w:r>
        <w:rPr>
          <w:rFonts w:ascii="Arial" w:hAnsi="Arial" w:cs="Arial"/>
          <w:sz w:val="22"/>
          <w:szCs w:val="22"/>
          <w:lang w:val="en-GB"/>
        </w:rPr>
        <w:t xml:space="preserve">part of Cluster </w:t>
      </w:r>
      <w:r w:rsidR="0048329F">
        <w:rPr>
          <w:rFonts w:ascii="Arial" w:hAnsi="Arial" w:cs="Arial"/>
          <w:sz w:val="22"/>
          <w:szCs w:val="22"/>
          <w:lang w:val="en-GB"/>
        </w:rPr>
        <w:t>BP</w:t>
      </w:r>
      <w:r w:rsidRPr="009D1136">
        <w:rPr>
          <w:rFonts w:ascii="Arial" w:hAnsi="Arial" w:cs="Arial"/>
          <w:sz w:val="22"/>
          <w:szCs w:val="22"/>
          <w:lang w:val="en-GB"/>
        </w:rPr>
        <w:t>.</w:t>
      </w:r>
      <w:r>
        <w:rPr>
          <w:rFonts w:ascii="Arial" w:hAnsi="Arial" w:cs="Arial"/>
          <w:sz w:val="22"/>
          <w:szCs w:val="22"/>
          <w:lang w:val="en-GB"/>
        </w:rPr>
        <w:t xml:space="preserve">  </w:t>
      </w:r>
    </w:p>
    <w:p w14:paraId="45ACE9D2" w14:textId="77777777" w:rsidR="00494884" w:rsidRDefault="00494884" w:rsidP="00494884">
      <w:pPr>
        <w:rPr>
          <w:rFonts w:ascii="Arial" w:hAnsi="Arial" w:cs="Arial"/>
          <w:sz w:val="22"/>
          <w:szCs w:val="22"/>
          <w:lang w:val="en-GB"/>
        </w:rPr>
      </w:pPr>
    </w:p>
    <w:p w14:paraId="1592F4E2" w14:textId="3CB3C672" w:rsidR="00494884" w:rsidRDefault="00F23C44" w:rsidP="00494884">
      <w:pPr>
        <w:jc w:val="center"/>
        <w:rPr>
          <w:rFonts w:ascii="Arial" w:hAnsi="Arial" w:cs="Arial"/>
          <w:sz w:val="22"/>
          <w:szCs w:val="22"/>
          <w:lang w:val="en-GB"/>
        </w:rPr>
      </w:pPr>
      <w:r>
        <w:rPr>
          <w:rFonts w:ascii="Arial" w:hAnsi="Arial" w:cs="Arial"/>
          <w:noProof/>
          <w:sz w:val="22"/>
          <w:szCs w:val="22"/>
          <w:lang w:val="en-GB"/>
        </w:rPr>
        <w:drawing>
          <wp:inline distT="0" distB="0" distL="0" distR="0" wp14:anchorId="57D0D828" wp14:editId="251F0B91">
            <wp:extent cx="1862819" cy="14097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a:extLst>
                        <a:ext uri="{28A0092B-C50C-407E-A947-70E740481C1C}">
                          <a14:useLocalDpi xmlns:a14="http://schemas.microsoft.com/office/drawing/2010/main" val="0"/>
                        </a:ext>
                      </a:extLst>
                    </a:blip>
                    <a:stretch>
                      <a:fillRect/>
                    </a:stretch>
                  </pic:blipFill>
                  <pic:spPr>
                    <a:xfrm>
                      <a:off x="0" y="0"/>
                      <a:ext cx="1879720" cy="1422490"/>
                    </a:xfrm>
                    <a:prstGeom prst="rect">
                      <a:avLst/>
                    </a:prstGeom>
                  </pic:spPr>
                </pic:pic>
              </a:graphicData>
            </a:graphic>
          </wp:inline>
        </w:drawing>
      </w:r>
    </w:p>
    <w:p w14:paraId="41C9428A" w14:textId="6DBEDEE0" w:rsidR="00494884" w:rsidRDefault="00494884" w:rsidP="00494884">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Pr="004900A8">
        <w:rPr>
          <w:rFonts w:ascii="Arial" w:hAnsi="Arial" w:cs="Arial"/>
          <w:bCs/>
          <w:sz w:val="22"/>
          <w:szCs w:val="22"/>
          <w:lang w:val="en-GB"/>
        </w:rPr>
        <w:t xml:space="preserve">Electron micrographs of negatively stained </w:t>
      </w:r>
      <w:r w:rsidR="001F7666" w:rsidRPr="001F7666">
        <w:rPr>
          <w:rFonts w:ascii="Arial" w:hAnsi="Arial" w:cs="Arial"/>
          <w:bCs/>
          <w:sz w:val="22"/>
          <w:szCs w:val="22"/>
          <w:lang w:val="en-GB"/>
        </w:rPr>
        <w:t>Streptomyces phage Ignacio</w:t>
      </w:r>
      <w:r w:rsidRPr="004900A8">
        <w:rPr>
          <w:rFonts w:ascii="Arial" w:hAnsi="Arial" w:cs="Arial"/>
          <w:bCs/>
          <w:sz w:val="22"/>
          <w:szCs w:val="22"/>
          <w:lang w:val="en-GB"/>
        </w:rPr>
        <w:t xml:space="preserve"> (</w:t>
      </w:r>
      <w:hyperlink r:id="rId13" w:history="1">
        <w:r w:rsidR="00F23C44" w:rsidRPr="0037519C">
          <w:rPr>
            <w:rStyle w:val="Hyperlink"/>
            <w:rFonts w:ascii="Arial" w:hAnsi="Arial" w:cs="Arial"/>
            <w:bCs/>
            <w:sz w:val="22"/>
            <w:szCs w:val="22"/>
            <w:lang w:val="en-GB"/>
          </w:rPr>
          <w:t>https://phagesdb.org/phages/Ignacio/</w:t>
        </w:r>
      </w:hyperlink>
      <w:r w:rsidRPr="004900A8">
        <w:rPr>
          <w:rFonts w:ascii="Arial" w:hAnsi="Arial" w:cs="Arial"/>
          <w:bCs/>
          <w:sz w:val="22"/>
          <w:szCs w:val="22"/>
          <w:lang w:val="en-GB"/>
        </w:rPr>
        <w:t>).  Limited permission was granted by The Actinobacteriophages Database (</w:t>
      </w:r>
      <w:hyperlink r:id="rId14" w:history="1">
        <w:r w:rsidRPr="00101185">
          <w:rPr>
            <w:rStyle w:val="Hyperlink"/>
            <w:rFonts w:ascii="Arial" w:hAnsi="Arial" w:cs="Arial"/>
            <w:bCs/>
            <w:sz w:val="22"/>
            <w:szCs w:val="22"/>
            <w:lang w:val="en-GB"/>
          </w:rPr>
          <w:t>https://phagesdb.org/</w:t>
        </w:r>
      </w:hyperlink>
      <w:r w:rsidRPr="004900A8">
        <w:rPr>
          <w:rFonts w:ascii="Arial" w:hAnsi="Arial"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1A3153EE" w14:textId="77777777" w:rsidR="00C64A84" w:rsidRDefault="00C64A84" w:rsidP="00596F52">
      <w:pPr>
        <w:rPr>
          <w:rFonts w:ascii="Arial" w:hAnsi="Arial" w:cs="Arial"/>
          <w:sz w:val="22"/>
          <w:szCs w:val="22"/>
          <w:lang w:val="en-GB"/>
        </w:rPr>
      </w:pPr>
    </w:p>
    <w:p w14:paraId="65F0544F" w14:textId="213EB3EF" w:rsidR="00596F52" w:rsidRPr="001970D7" w:rsidRDefault="00596F52" w:rsidP="00596F52">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Pr>
          <w:rFonts w:ascii="Arial" w:hAnsi="Arial" w:cs="Arial"/>
          <w:b/>
          <w:bCs/>
          <w:color w:val="0000FF"/>
          <w:sz w:val="22"/>
          <w:szCs w:val="22"/>
          <w:lang w:val="en-GB"/>
        </w:rPr>
        <w:t xml:space="preserve"> </w:t>
      </w:r>
    </w:p>
    <w:p w14:paraId="4FDF483E" w14:textId="77777777" w:rsidR="00596F52" w:rsidRPr="007F6A64" w:rsidRDefault="00596F52" w:rsidP="00596F52">
      <w:pPr>
        <w:rPr>
          <w:rFonts w:ascii="Arial" w:hAnsi="Arial" w:cs="Arial"/>
          <w:sz w:val="22"/>
          <w:szCs w:val="22"/>
          <w:lang w:val="en-GB"/>
        </w:rPr>
      </w:pPr>
    </w:p>
    <w:tbl>
      <w:tblPr>
        <w:tblStyle w:val="TableGrid"/>
        <w:tblW w:w="7881" w:type="dxa"/>
        <w:tblLook w:val="04A0" w:firstRow="1" w:lastRow="0" w:firstColumn="1" w:lastColumn="0" w:noHBand="0" w:noVBand="1"/>
      </w:tblPr>
      <w:tblGrid>
        <w:gridCol w:w="1561"/>
        <w:gridCol w:w="1464"/>
        <w:gridCol w:w="767"/>
        <w:gridCol w:w="742"/>
        <w:gridCol w:w="914"/>
        <w:gridCol w:w="1171"/>
        <w:gridCol w:w="1415"/>
      </w:tblGrid>
      <w:tr w:rsidR="007877AE" w:rsidRPr="007F6A64" w14:paraId="05C1F474" w14:textId="77777777" w:rsidTr="00F23C44">
        <w:tc>
          <w:tcPr>
            <w:tcW w:w="1700" w:type="dxa"/>
            <w:tcBorders>
              <w:top w:val="single" w:sz="4" w:space="0" w:color="auto"/>
              <w:left w:val="single" w:sz="4" w:space="0" w:color="auto"/>
              <w:bottom w:val="single" w:sz="4" w:space="0" w:color="auto"/>
              <w:right w:val="single" w:sz="4" w:space="0" w:color="auto"/>
            </w:tcBorders>
            <w:hideMark/>
          </w:tcPr>
          <w:p w14:paraId="43E361CB" w14:textId="77777777" w:rsidR="00596F52" w:rsidRPr="00D67522" w:rsidRDefault="00596F52" w:rsidP="009D5163">
            <w:pPr>
              <w:rPr>
                <w:rFonts w:ascii="Arial" w:hAnsi="Arial" w:cs="Arial"/>
                <w:sz w:val="22"/>
                <w:szCs w:val="22"/>
                <w:lang w:val="en-GB"/>
              </w:rPr>
            </w:pPr>
            <w:r w:rsidRPr="00D67522">
              <w:rPr>
                <w:rFonts w:ascii="Arial" w:hAnsi="Arial" w:cs="Arial"/>
                <w:sz w:val="22"/>
                <w:szCs w:val="22"/>
                <w:lang w:val="en-GB"/>
              </w:rPr>
              <w:t>Phage name</w:t>
            </w:r>
          </w:p>
        </w:tc>
        <w:tc>
          <w:tcPr>
            <w:tcW w:w="1476" w:type="dxa"/>
            <w:tcBorders>
              <w:top w:val="single" w:sz="4" w:space="0" w:color="auto"/>
              <w:left w:val="single" w:sz="4" w:space="0" w:color="auto"/>
              <w:bottom w:val="single" w:sz="4" w:space="0" w:color="auto"/>
              <w:right w:val="single" w:sz="4" w:space="0" w:color="auto"/>
            </w:tcBorders>
            <w:hideMark/>
          </w:tcPr>
          <w:p w14:paraId="052B7879" w14:textId="77777777" w:rsidR="00596F52" w:rsidRPr="00D67522" w:rsidRDefault="00596F52" w:rsidP="009D5163">
            <w:pPr>
              <w:rPr>
                <w:rFonts w:ascii="Arial" w:hAnsi="Arial" w:cs="Arial"/>
                <w:sz w:val="22"/>
                <w:szCs w:val="22"/>
                <w:lang w:val="en-GB"/>
              </w:rPr>
            </w:pPr>
            <w:r w:rsidRPr="00D67522">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6FB9779F" w14:textId="77777777" w:rsidR="00596F52" w:rsidRPr="00D67522" w:rsidRDefault="00596F52" w:rsidP="009D5163">
            <w:pPr>
              <w:rPr>
                <w:rFonts w:ascii="Arial" w:hAnsi="Arial" w:cs="Arial"/>
                <w:sz w:val="22"/>
                <w:szCs w:val="22"/>
                <w:lang w:val="en-GB"/>
              </w:rPr>
            </w:pPr>
            <w:r w:rsidRPr="00D67522">
              <w:rPr>
                <w:rFonts w:ascii="Arial" w:hAnsi="Arial" w:cs="Arial"/>
                <w:sz w:val="22"/>
                <w:szCs w:val="22"/>
                <w:lang w:val="en-GB"/>
              </w:rPr>
              <w:t>Size (Kb)</w:t>
            </w:r>
          </w:p>
        </w:tc>
        <w:tc>
          <w:tcPr>
            <w:tcW w:w="698" w:type="dxa"/>
            <w:tcBorders>
              <w:top w:val="single" w:sz="4" w:space="0" w:color="auto"/>
              <w:left w:val="single" w:sz="4" w:space="0" w:color="auto"/>
              <w:bottom w:val="single" w:sz="4" w:space="0" w:color="auto"/>
              <w:right w:val="single" w:sz="4" w:space="0" w:color="auto"/>
            </w:tcBorders>
            <w:hideMark/>
          </w:tcPr>
          <w:p w14:paraId="392EFB69" w14:textId="77777777" w:rsidR="00596F52" w:rsidRPr="00D67522" w:rsidRDefault="00596F52" w:rsidP="009D5163">
            <w:pPr>
              <w:rPr>
                <w:rFonts w:ascii="Arial" w:hAnsi="Arial" w:cs="Arial"/>
                <w:sz w:val="22"/>
                <w:szCs w:val="22"/>
                <w:lang w:val="en-GB"/>
              </w:rPr>
            </w:pPr>
            <w:r w:rsidRPr="00D67522">
              <w:rPr>
                <w:rFonts w:ascii="Arial" w:hAnsi="Arial" w:cs="Arial"/>
                <w:sz w:val="22"/>
                <w:szCs w:val="22"/>
                <w:lang w:val="en-GB"/>
              </w:rPr>
              <w:t xml:space="preserve">GC% </w:t>
            </w:r>
          </w:p>
        </w:tc>
        <w:tc>
          <w:tcPr>
            <w:tcW w:w="855" w:type="dxa"/>
            <w:tcBorders>
              <w:top w:val="single" w:sz="4" w:space="0" w:color="auto"/>
              <w:left w:val="single" w:sz="4" w:space="0" w:color="auto"/>
              <w:bottom w:val="single" w:sz="4" w:space="0" w:color="auto"/>
              <w:right w:val="single" w:sz="4" w:space="0" w:color="auto"/>
            </w:tcBorders>
            <w:hideMark/>
          </w:tcPr>
          <w:p w14:paraId="5A6FAD4E" w14:textId="77777777" w:rsidR="00596F52" w:rsidRPr="00D67522" w:rsidRDefault="00596F52" w:rsidP="009D5163">
            <w:pPr>
              <w:rPr>
                <w:rFonts w:ascii="Arial" w:hAnsi="Arial" w:cs="Arial"/>
                <w:sz w:val="22"/>
                <w:szCs w:val="22"/>
                <w:lang w:val="en-GB"/>
              </w:rPr>
            </w:pPr>
            <w:r w:rsidRPr="00D67522">
              <w:rPr>
                <w:rFonts w:ascii="Arial" w:hAnsi="Arial" w:cs="Arial"/>
                <w:sz w:val="22"/>
                <w:szCs w:val="22"/>
                <w:lang w:val="en-GB"/>
              </w:rPr>
              <w:t xml:space="preserve">Protein </w:t>
            </w:r>
          </w:p>
        </w:tc>
        <w:tc>
          <w:tcPr>
            <w:tcW w:w="1090" w:type="dxa"/>
            <w:tcBorders>
              <w:top w:val="single" w:sz="4" w:space="0" w:color="auto"/>
              <w:left w:val="single" w:sz="4" w:space="0" w:color="auto"/>
              <w:bottom w:val="single" w:sz="4" w:space="0" w:color="auto"/>
              <w:right w:val="single" w:sz="4" w:space="0" w:color="auto"/>
            </w:tcBorders>
            <w:hideMark/>
          </w:tcPr>
          <w:p w14:paraId="09587217" w14:textId="77777777" w:rsidR="00596F52" w:rsidRPr="00D67522" w:rsidRDefault="00596F52" w:rsidP="009D5163">
            <w:pPr>
              <w:rPr>
                <w:rFonts w:ascii="Arial" w:hAnsi="Arial" w:cs="Arial"/>
                <w:sz w:val="22"/>
                <w:szCs w:val="22"/>
                <w:lang w:val="en-GB"/>
              </w:rPr>
            </w:pPr>
            <w:r w:rsidRPr="00D67522">
              <w:rPr>
                <w:rFonts w:ascii="Arial" w:hAnsi="Arial" w:cs="Arial"/>
                <w:sz w:val="22"/>
                <w:szCs w:val="22"/>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211D8D49" w14:textId="77777777" w:rsidR="00596F52" w:rsidRPr="00D67522" w:rsidRDefault="00596F52" w:rsidP="009D5163">
            <w:pPr>
              <w:rPr>
                <w:rFonts w:ascii="Arial" w:hAnsi="Arial" w:cs="Arial"/>
                <w:sz w:val="22"/>
                <w:szCs w:val="22"/>
                <w:lang w:val="en-GB"/>
              </w:rPr>
            </w:pPr>
            <w:r w:rsidRPr="00D67522">
              <w:rPr>
                <w:rFonts w:ascii="Arial" w:hAnsi="Arial" w:cs="Arial"/>
                <w:sz w:val="22"/>
                <w:szCs w:val="22"/>
                <w:lang w:val="en-GB"/>
              </w:rPr>
              <w:t>Overall % homologous proteins (**)</w:t>
            </w:r>
          </w:p>
        </w:tc>
      </w:tr>
      <w:tr w:rsidR="00461459" w:rsidRPr="007F6A64" w14:paraId="1DBCCF39" w14:textId="77777777" w:rsidTr="00F23C44">
        <w:tc>
          <w:tcPr>
            <w:tcW w:w="1700" w:type="dxa"/>
            <w:tcBorders>
              <w:top w:val="single" w:sz="4" w:space="0" w:color="auto"/>
              <w:left w:val="single" w:sz="4" w:space="0" w:color="auto"/>
              <w:bottom w:val="single" w:sz="4" w:space="0" w:color="auto"/>
              <w:right w:val="single" w:sz="4" w:space="0" w:color="auto"/>
            </w:tcBorders>
          </w:tcPr>
          <w:p w14:paraId="7CCBABD4" w14:textId="1C5482B2" w:rsidR="00461459" w:rsidRPr="00D67522" w:rsidRDefault="00461459" w:rsidP="00461459">
            <w:pPr>
              <w:rPr>
                <w:rFonts w:ascii="Arial" w:hAnsi="Arial" w:cs="Arial"/>
                <w:sz w:val="22"/>
                <w:szCs w:val="22"/>
                <w:lang w:val="en-GB"/>
              </w:rPr>
            </w:pPr>
            <w:r w:rsidRPr="00D67522">
              <w:rPr>
                <w:rFonts w:ascii="Arial" w:hAnsi="Arial" w:cs="Arial"/>
                <w:sz w:val="22"/>
                <w:szCs w:val="22"/>
              </w:rPr>
              <w:t>Streptomyces phage Ignacio</w:t>
            </w:r>
          </w:p>
        </w:tc>
        <w:tc>
          <w:tcPr>
            <w:tcW w:w="1476" w:type="dxa"/>
            <w:vAlign w:val="center"/>
          </w:tcPr>
          <w:p w14:paraId="2C8BCBDE" w14:textId="71ED9A8C" w:rsidR="00461459" w:rsidRPr="00D67522" w:rsidRDefault="001F2FB9" w:rsidP="00461459">
            <w:pPr>
              <w:rPr>
                <w:rFonts w:ascii="Arial" w:hAnsi="Arial" w:cs="Arial"/>
                <w:sz w:val="22"/>
                <w:szCs w:val="22"/>
              </w:rPr>
            </w:pPr>
            <w:hyperlink r:id="rId15" w:tgtFrame="_blank" w:history="1">
              <w:r w:rsidR="00461459" w:rsidRPr="00D67522">
                <w:rPr>
                  <w:rStyle w:val="Hyperlink"/>
                  <w:rFonts w:ascii="Arial" w:hAnsi="Arial" w:cs="Arial"/>
                  <w:sz w:val="22"/>
                  <w:szCs w:val="22"/>
                </w:rPr>
                <w:t>MT451980.1</w:t>
              </w:r>
            </w:hyperlink>
          </w:p>
        </w:tc>
        <w:tc>
          <w:tcPr>
            <w:tcW w:w="756" w:type="dxa"/>
            <w:vAlign w:val="center"/>
          </w:tcPr>
          <w:p w14:paraId="0A18D433" w14:textId="434EF454" w:rsidR="00461459" w:rsidRPr="00D67522" w:rsidRDefault="00461459" w:rsidP="00461459">
            <w:pPr>
              <w:rPr>
                <w:rFonts w:ascii="Arial" w:hAnsi="Arial" w:cs="Arial"/>
                <w:sz w:val="22"/>
                <w:szCs w:val="22"/>
                <w:lang w:val="en-GB"/>
              </w:rPr>
            </w:pPr>
            <w:r w:rsidRPr="00D67522">
              <w:rPr>
                <w:rFonts w:ascii="Arial" w:hAnsi="Arial" w:cs="Arial"/>
                <w:sz w:val="22"/>
                <w:szCs w:val="22"/>
              </w:rPr>
              <w:t>38.14</w:t>
            </w:r>
          </w:p>
        </w:tc>
        <w:tc>
          <w:tcPr>
            <w:tcW w:w="698" w:type="dxa"/>
            <w:vAlign w:val="center"/>
          </w:tcPr>
          <w:p w14:paraId="7591661E" w14:textId="470023F1" w:rsidR="00461459" w:rsidRPr="00D67522" w:rsidRDefault="00461459" w:rsidP="00461459">
            <w:pPr>
              <w:rPr>
                <w:rFonts w:ascii="Arial" w:hAnsi="Arial" w:cs="Arial"/>
                <w:sz w:val="22"/>
                <w:szCs w:val="22"/>
                <w:lang w:val="en-GB"/>
              </w:rPr>
            </w:pPr>
            <w:r w:rsidRPr="00D67522">
              <w:rPr>
                <w:rFonts w:ascii="Arial" w:hAnsi="Arial" w:cs="Arial"/>
                <w:sz w:val="22"/>
                <w:szCs w:val="22"/>
              </w:rPr>
              <w:t>71.1</w:t>
            </w:r>
          </w:p>
        </w:tc>
        <w:tc>
          <w:tcPr>
            <w:tcW w:w="855" w:type="dxa"/>
            <w:vAlign w:val="center"/>
          </w:tcPr>
          <w:p w14:paraId="66077293" w14:textId="6B6F9DD4" w:rsidR="00461459" w:rsidRPr="00D67522" w:rsidRDefault="001F2FB9" w:rsidP="00461459">
            <w:pPr>
              <w:rPr>
                <w:rFonts w:ascii="Arial" w:hAnsi="Arial" w:cs="Arial"/>
                <w:sz w:val="22"/>
                <w:szCs w:val="22"/>
              </w:rPr>
            </w:pPr>
            <w:hyperlink r:id="rId16" w:anchor="!/proteins/92182/911082|Streptomyces phage Ignacio/viral segment/" w:history="1">
              <w:r w:rsidR="00461459" w:rsidRPr="00D67522">
                <w:rPr>
                  <w:rStyle w:val="Hyperlink"/>
                  <w:rFonts w:ascii="Arial" w:hAnsi="Arial" w:cs="Arial"/>
                  <w:color w:val="000080"/>
                  <w:sz w:val="22"/>
                  <w:szCs w:val="22"/>
                </w:rPr>
                <w:t>58</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46C35DF9" w14:textId="77777777" w:rsidR="00461459" w:rsidRPr="00D67522" w:rsidRDefault="00461459" w:rsidP="00461459">
            <w:pPr>
              <w:rPr>
                <w:rFonts w:ascii="Arial" w:hAnsi="Arial" w:cs="Arial"/>
                <w:sz w:val="22"/>
                <w:szCs w:val="22"/>
              </w:rPr>
            </w:pPr>
            <w:r w:rsidRPr="00D67522">
              <w:rPr>
                <w:rFonts w:ascii="Arial" w:hAnsi="Arial" w:cs="Arial"/>
                <w:sz w:val="22"/>
                <w:szCs w:val="22"/>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4FF8FADD" w14:textId="77777777" w:rsidR="00461459" w:rsidRPr="00D67522" w:rsidRDefault="00461459" w:rsidP="00461459">
            <w:pPr>
              <w:rPr>
                <w:rFonts w:ascii="Arial" w:hAnsi="Arial" w:cs="Arial"/>
                <w:sz w:val="22"/>
                <w:szCs w:val="22"/>
              </w:rPr>
            </w:pPr>
            <w:r w:rsidRPr="00D67522">
              <w:rPr>
                <w:rFonts w:ascii="Arial" w:hAnsi="Arial" w:cs="Arial"/>
                <w:sz w:val="22"/>
                <w:szCs w:val="22"/>
              </w:rPr>
              <w:t>100</w:t>
            </w:r>
          </w:p>
        </w:tc>
      </w:tr>
      <w:tr w:rsidR="000D0969" w:rsidRPr="007F6A64" w14:paraId="66334E0E" w14:textId="77777777" w:rsidTr="000D0969">
        <w:tc>
          <w:tcPr>
            <w:tcW w:w="1700" w:type="dxa"/>
            <w:tcBorders>
              <w:top w:val="single" w:sz="4" w:space="0" w:color="auto"/>
              <w:left w:val="single" w:sz="4" w:space="0" w:color="auto"/>
              <w:bottom w:val="single" w:sz="4" w:space="0" w:color="auto"/>
              <w:right w:val="single" w:sz="4" w:space="0" w:color="auto"/>
            </w:tcBorders>
          </w:tcPr>
          <w:p w14:paraId="1EBCA18F" w14:textId="7126A527" w:rsidR="000D0969" w:rsidRPr="00D67522" w:rsidRDefault="000D0969" w:rsidP="000D0969">
            <w:pPr>
              <w:rPr>
                <w:rFonts w:ascii="Arial" w:hAnsi="Arial" w:cs="Arial"/>
                <w:sz w:val="22"/>
                <w:szCs w:val="22"/>
                <w:lang w:val="en-GB"/>
              </w:rPr>
            </w:pPr>
            <w:r w:rsidRPr="00D67522">
              <w:rPr>
                <w:rFonts w:ascii="Arial" w:hAnsi="Arial" w:cs="Arial"/>
                <w:sz w:val="22"/>
                <w:szCs w:val="22"/>
              </w:rPr>
              <w:t>Streptomyces phage Eklok</w:t>
            </w:r>
          </w:p>
        </w:tc>
        <w:tc>
          <w:tcPr>
            <w:tcW w:w="1476" w:type="dxa"/>
            <w:vAlign w:val="center"/>
          </w:tcPr>
          <w:p w14:paraId="458EBC19" w14:textId="2E5508CA" w:rsidR="000D0969" w:rsidRPr="00D67522" w:rsidRDefault="001F2FB9" w:rsidP="000D0969">
            <w:pPr>
              <w:rPr>
                <w:rFonts w:ascii="Arial" w:hAnsi="Arial" w:cs="Arial"/>
                <w:sz w:val="22"/>
                <w:szCs w:val="22"/>
              </w:rPr>
            </w:pPr>
            <w:hyperlink r:id="rId17" w:tgtFrame="_blank" w:history="1">
              <w:r w:rsidR="000D0969" w:rsidRPr="00D67522">
                <w:rPr>
                  <w:rStyle w:val="Hyperlink"/>
                  <w:rFonts w:ascii="Arial" w:hAnsi="Arial" w:cs="Arial"/>
                  <w:sz w:val="22"/>
                  <w:szCs w:val="22"/>
                </w:rPr>
                <w:t>MT521991.1</w:t>
              </w:r>
            </w:hyperlink>
          </w:p>
        </w:tc>
        <w:tc>
          <w:tcPr>
            <w:tcW w:w="756" w:type="dxa"/>
            <w:vAlign w:val="center"/>
          </w:tcPr>
          <w:p w14:paraId="0FD2DA0F" w14:textId="0F3EE9DA" w:rsidR="000D0969" w:rsidRPr="00D67522" w:rsidRDefault="000D0969" w:rsidP="000D0969">
            <w:pPr>
              <w:rPr>
                <w:rFonts w:ascii="Arial" w:hAnsi="Arial" w:cs="Arial"/>
                <w:sz w:val="22"/>
                <w:szCs w:val="22"/>
                <w:lang w:val="en-GB"/>
              </w:rPr>
            </w:pPr>
            <w:r w:rsidRPr="00D67522">
              <w:rPr>
                <w:rFonts w:ascii="Arial" w:hAnsi="Arial" w:cs="Arial"/>
                <w:sz w:val="22"/>
                <w:szCs w:val="22"/>
              </w:rPr>
              <w:t>37.41</w:t>
            </w:r>
          </w:p>
        </w:tc>
        <w:tc>
          <w:tcPr>
            <w:tcW w:w="698" w:type="dxa"/>
            <w:vAlign w:val="center"/>
          </w:tcPr>
          <w:p w14:paraId="27043629" w14:textId="7B9E1A12" w:rsidR="000D0969" w:rsidRPr="00D67522" w:rsidRDefault="000D0969" w:rsidP="000D0969">
            <w:pPr>
              <w:rPr>
                <w:rFonts w:ascii="Arial" w:hAnsi="Arial" w:cs="Arial"/>
                <w:sz w:val="22"/>
                <w:szCs w:val="22"/>
                <w:lang w:val="en-GB"/>
              </w:rPr>
            </w:pPr>
            <w:r w:rsidRPr="00D67522">
              <w:rPr>
                <w:rFonts w:ascii="Arial" w:hAnsi="Arial" w:cs="Arial"/>
                <w:sz w:val="22"/>
                <w:szCs w:val="22"/>
              </w:rPr>
              <w:t>71.2</w:t>
            </w:r>
          </w:p>
        </w:tc>
        <w:tc>
          <w:tcPr>
            <w:tcW w:w="855" w:type="dxa"/>
            <w:vAlign w:val="center"/>
          </w:tcPr>
          <w:p w14:paraId="679E8C06" w14:textId="7B5B287C" w:rsidR="000D0969" w:rsidRPr="00D67522" w:rsidRDefault="001F2FB9" w:rsidP="000D0969">
            <w:pPr>
              <w:rPr>
                <w:rFonts w:ascii="Arial" w:hAnsi="Arial" w:cs="Arial"/>
                <w:sz w:val="22"/>
                <w:szCs w:val="22"/>
              </w:rPr>
            </w:pPr>
            <w:hyperlink r:id="rId18" w:anchor="!/proteins/93309/927354|Streptomyces phage Eklok/viral segment/" w:history="1">
              <w:r w:rsidR="000D0969" w:rsidRPr="00D67522">
                <w:rPr>
                  <w:rStyle w:val="Hyperlink"/>
                  <w:rFonts w:ascii="Arial" w:hAnsi="Arial" w:cs="Arial"/>
                  <w:color w:val="000080"/>
                  <w:sz w:val="22"/>
                  <w:szCs w:val="22"/>
                </w:rPr>
                <w:t>58</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486EA6CF" w14:textId="5B908583" w:rsidR="000D0969" w:rsidRPr="00D67522" w:rsidRDefault="000D0969" w:rsidP="000D0969">
            <w:pPr>
              <w:rPr>
                <w:rFonts w:ascii="Arial" w:hAnsi="Arial" w:cs="Arial"/>
                <w:sz w:val="22"/>
                <w:szCs w:val="22"/>
              </w:rPr>
            </w:pPr>
            <w:r w:rsidRPr="00D67522">
              <w:rPr>
                <w:rFonts w:ascii="Arial" w:hAnsi="Arial" w:cs="Arial"/>
                <w:sz w:val="22"/>
                <w:szCs w:val="22"/>
              </w:rPr>
              <w:t>83.9</w:t>
            </w:r>
          </w:p>
        </w:tc>
        <w:tc>
          <w:tcPr>
            <w:tcW w:w="1306" w:type="dxa"/>
            <w:tcBorders>
              <w:top w:val="single" w:sz="4" w:space="0" w:color="auto"/>
              <w:left w:val="single" w:sz="4" w:space="0" w:color="auto"/>
              <w:bottom w:val="single" w:sz="4" w:space="0" w:color="auto"/>
              <w:right w:val="single" w:sz="4" w:space="0" w:color="auto"/>
            </w:tcBorders>
            <w:vAlign w:val="center"/>
          </w:tcPr>
          <w:p w14:paraId="58022ADD" w14:textId="3EE9ABC3" w:rsidR="000D0969" w:rsidRPr="00D67522" w:rsidRDefault="00356B80" w:rsidP="000D0969">
            <w:pPr>
              <w:rPr>
                <w:rFonts w:ascii="Arial" w:hAnsi="Arial" w:cs="Arial"/>
                <w:sz w:val="22"/>
                <w:szCs w:val="22"/>
              </w:rPr>
            </w:pPr>
            <w:r w:rsidRPr="00D67522">
              <w:rPr>
                <w:rFonts w:ascii="Arial" w:hAnsi="Arial" w:cs="Arial"/>
                <w:sz w:val="22"/>
                <w:szCs w:val="22"/>
              </w:rPr>
              <w:t>91.4</w:t>
            </w:r>
          </w:p>
        </w:tc>
      </w:tr>
      <w:tr w:rsidR="000D0969" w:rsidRPr="007F6A64" w14:paraId="6038A761" w14:textId="77777777" w:rsidTr="000D0969">
        <w:tc>
          <w:tcPr>
            <w:tcW w:w="1700" w:type="dxa"/>
            <w:tcBorders>
              <w:top w:val="single" w:sz="4" w:space="0" w:color="auto"/>
              <w:left w:val="single" w:sz="4" w:space="0" w:color="auto"/>
              <w:bottom w:val="single" w:sz="4" w:space="0" w:color="auto"/>
              <w:right w:val="single" w:sz="4" w:space="0" w:color="auto"/>
            </w:tcBorders>
          </w:tcPr>
          <w:p w14:paraId="59464CE5" w14:textId="729AB5BC" w:rsidR="000D0969" w:rsidRPr="00D67522" w:rsidRDefault="000D0969" w:rsidP="000D0969">
            <w:pPr>
              <w:rPr>
                <w:rFonts w:ascii="Arial" w:hAnsi="Arial" w:cs="Arial"/>
                <w:sz w:val="22"/>
                <w:szCs w:val="22"/>
                <w:lang w:val="en-GB"/>
              </w:rPr>
            </w:pPr>
            <w:r w:rsidRPr="00D67522">
              <w:rPr>
                <w:rFonts w:ascii="Arial" w:hAnsi="Arial" w:cs="Arial"/>
                <w:sz w:val="22"/>
                <w:szCs w:val="22"/>
              </w:rPr>
              <w:t>Streptomyces phage AxeJC</w:t>
            </w:r>
          </w:p>
        </w:tc>
        <w:tc>
          <w:tcPr>
            <w:tcW w:w="1476" w:type="dxa"/>
            <w:vAlign w:val="center"/>
          </w:tcPr>
          <w:p w14:paraId="7900D6E9" w14:textId="5D5735C7" w:rsidR="000D0969" w:rsidRPr="00D67522" w:rsidRDefault="001F2FB9" w:rsidP="000D0969">
            <w:pPr>
              <w:rPr>
                <w:rFonts w:ascii="Arial" w:hAnsi="Arial" w:cs="Arial"/>
                <w:sz w:val="22"/>
                <w:szCs w:val="22"/>
              </w:rPr>
            </w:pPr>
            <w:hyperlink r:id="rId19" w:tgtFrame="_blank" w:history="1">
              <w:r w:rsidR="000D0969" w:rsidRPr="00D67522">
                <w:rPr>
                  <w:rStyle w:val="Hyperlink"/>
                  <w:rFonts w:ascii="Arial" w:hAnsi="Arial" w:cs="Arial"/>
                  <w:sz w:val="22"/>
                  <w:szCs w:val="22"/>
                </w:rPr>
                <w:t>ON392164.1</w:t>
              </w:r>
            </w:hyperlink>
          </w:p>
        </w:tc>
        <w:tc>
          <w:tcPr>
            <w:tcW w:w="756" w:type="dxa"/>
            <w:vAlign w:val="center"/>
          </w:tcPr>
          <w:p w14:paraId="3041B42A" w14:textId="75B6F080" w:rsidR="000D0969" w:rsidRPr="00D67522" w:rsidRDefault="000D0969" w:rsidP="000D0969">
            <w:pPr>
              <w:rPr>
                <w:rFonts w:ascii="Arial" w:hAnsi="Arial" w:cs="Arial"/>
                <w:sz w:val="22"/>
                <w:szCs w:val="22"/>
                <w:lang w:val="en-GB"/>
              </w:rPr>
            </w:pPr>
            <w:r w:rsidRPr="00D67522">
              <w:rPr>
                <w:rFonts w:ascii="Arial" w:hAnsi="Arial" w:cs="Arial"/>
                <w:sz w:val="22"/>
                <w:szCs w:val="22"/>
              </w:rPr>
              <w:t>37.77</w:t>
            </w:r>
          </w:p>
        </w:tc>
        <w:tc>
          <w:tcPr>
            <w:tcW w:w="698" w:type="dxa"/>
            <w:vAlign w:val="center"/>
          </w:tcPr>
          <w:p w14:paraId="63A96B20" w14:textId="06355D35" w:rsidR="000D0969" w:rsidRPr="00D67522" w:rsidRDefault="000D0969" w:rsidP="000D0969">
            <w:pPr>
              <w:rPr>
                <w:rFonts w:ascii="Arial" w:hAnsi="Arial" w:cs="Arial"/>
                <w:sz w:val="22"/>
                <w:szCs w:val="22"/>
                <w:lang w:val="en-GB"/>
              </w:rPr>
            </w:pPr>
            <w:r w:rsidRPr="00D67522">
              <w:rPr>
                <w:rFonts w:ascii="Arial" w:hAnsi="Arial" w:cs="Arial"/>
                <w:sz w:val="22"/>
                <w:szCs w:val="22"/>
              </w:rPr>
              <w:t>71.4</w:t>
            </w:r>
          </w:p>
        </w:tc>
        <w:tc>
          <w:tcPr>
            <w:tcW w:w="855" w:type="dxa"/>
            <w:vAlign w:val="center"/>
          </w:tcPr>
          <w:p w14:paraId="757F897B" w14:textId="484573B9" w:rsidR="000D0969" w:rsidRPr="00D67522" w:rsidRDefault="001F2FB9" w:rsidP="000D0969">
            <w:pPr>
              <w:rPr>
                <w:rFonts w:ascii="Arial" w:hAnsi="Arial" w:cs="Arial"/>
                <w:sz w:val="22"/>
                <w:szCs w:val="22"/>
              </w:rPr>
            </w:pPr>
            <w:hyperlink r:id="rId20" w:anchor="!/proteins/114320/1861578|Streptomyces phage AxeJC/viral segment/" w:history="1">
              <w:r w:rsidR="000D0969" w:rsidRPr="00D67522">
                <w:rPr>
                  <w:rStyle w:val="Hyperlink"/>
                  <w:rFonts w:ascii="Arial" w:hAnsi="Arial" w:cs="Arial"/>
                  <w:color w:val="000080"/>
                  <w:sz w:val="22"/>
                  <w:szCs w:val="22"/>
                </w:rPr>
                <w:t>58</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38CA323D" w14:textId="525ED2CC" w:rsidR="000D0969" w:rsidRPr="00D67522" w:rsidRDefault="000D0969" w:rsidP="000D0969">
            <w:pPr>
              <w:rPr>
                <w:rFonts w:ascii="Arial" w:hAnsi="Arial" w:cs="Arial"/>
                <w:sz w:val="22"/>
                <w:szCs w:val="22"/>
              </w:rPr>
            </w:pPr>
            <w:r w:rsidRPr="00D67522">
              <w:rPr>
                <w:rFonts w:ascii="Arial" w:hAnsi="Arial" w:cs="Arial"/>
                <w:sz w:val="22"/>
                <w:szCs w:val="22"/>
              </w:rPr>
              <w:t>87.0</w:t>
            </w:r>
          </w:p>
        </w:tc>
        <w:tc>
          <w:tcPr>
            <w:tcW w:w="1306" w:type="dxa"/>
            <w:tcBorders>
              <w:top w:val="single" w:sz="4" w:space="0" w:color="auto"/>
              <w:left w:val="single" w:sz="4" w:space="0" w:color="auto"/>
              <w:bottom w:val="single" w:sz="4" w:space="0" w:color="auto"/>
              <w:right w:val="single" w:sz="4" w:space="0" w:color="auto"/>
            </w:tcBorders>
            <w:vAlign w:val="center"/>
          </w:tcPr>
          <w:p w14:paraId="3FF6200F" w14:textId="741D2A7C" w:rsidR="000D0969" w:rsidRPr="00D67522" w:rsidRDefault="00356B80" w:rsidP="000D0969">
            <w:pPr>
              <w:rPr>
                <w:rFonts w:ascii="Arial" w:hAnsi="Arial" w:cs="Arial"/>
                <w:sz w:val="22"/>
                <w:szCs w:val="22"/>
              </w:rPr>
            </w:pPr>
            <w:r w:rsidRPr="00D67522">
              <w:rPr>
                <w:rFonts w:ascii="Arial" w:hAnsi="Arial" w:cs="Arial"/>
                <w:sz w:val="22"/>
                <w:szCs w:val="22"/>
              </w:rPr>
              <w:t>93.1</w:t>
            </w:r>
          </w:p>
        </w:tc>
      </w:tr>
      <w:tr w:rsidR="000D0969" w:rsidRPr="007F6A64" w14:paraId="3162AE42" w14:textId="77777777" w:rsidTr="000D0969">
        <w:tc>
          <w:tcPr>
            <w:tcW w:w="1700" w:type="dxa"/>
            <w:tcBorders>
              <w:top w:val="single" w:sz="4" w:space="0" w:color="auto"/>
              <w:left w:val="single" w:sz="4" w:space="0" w:color="auto"/>
              <w:bottom w:val="single" w:sz="4" w:space="0" w:color="auto"/>
              <w:right w:val="single" w:sz="4" w:space="0" w:color="auto"/>
            </w:tcBorders>
          </w:tcPr>
          <w:p w14:paraId="077A8F78" w14:textId="343AF525" w:rsidR="000D0969" w:rsidRPr="00D67522" w:rsidRDefault="000D0969" w:rsidP="000D0969">
            <w:pPr>
              <w:rPr>
                <w:rFonts w:ascii="Arial" w:hAnsi="Arial" w:cs="Arial"/>
                <w:sz w:val="22"/>
                <w:szCs w:val="22"/>
                <w:lang w:val="en-GB"/>
              </w:rPr>
            </w:pPr>
            <w:r w:rsidRPr="00D67522">
              <w:rPr>
                <w:rFonts w:ascii="Arial" w:hAnsi="Arial" w:cs="Arial"/>
                <w:sz w:val="22"/>
                <w:szCs w:val="22"/>
              </w:rPr>
              <w:t>Streptomyces phage Vondra</w:t>
            </w:r>
          </w:p>
        </w:tc>
        <w:tc>
          <w:tcPr>
            <w:tcW w:w="1476" w:type="dxa"/>
            <w:vAlign w:val="center"/>
          </w:tcPr>
          <w:p w14:paraId="03DE9B68" w14:textId="59524B94" w:rsidR="000D0969" w:rsidRPr="00D67522" w:rsidRDefault="001F2FB9" w:rsidP="000D0969">
            <w:pPr>
              <w:rPr>
                <w:rFonts w:ascii="Arial" w:hAnsi="Arial" w:cs="Arial"/>
                <w:sz w:val="22"/>
                <w:szCs w:val="22"/>
              </w:rPr>
            </w:pPr>
            <w:hyperlink r:id="rId21" w:tgtFrame="_blank" w:history="1">
              <w:r w:rsidR="000D0969" w:rsidRPr="00D67522">
                <w:rPr>
                  <w:rStyle w:val="Hyperlink"/>
                  <w:rFonts w:ascii="Arial" w:hAnsi="Arial" w:cs="Arial"/>
                  <w:sz w:val="22"/>
                  <w:szCs w:val="22"/>
                </w:rPr>
                <w:t>MT451981.1</w:t>
              </w:r>
            </w:hyperlink>
          </w:p>
        </w:tc>
        <w:tc>
          <w:tcPr>
            <w:tcW w:w="756" w:type="dxa"/>
            <w:vAlign w:val="center"/>
          </w:tcPr>
          <w:p w14:paraId="0DFC89B9" w14:textId="452A513F" w:rsidR="000D0969" w:rsidRPr="00D67522" w:rsidRDefault="000D0969" w:rsidP="000D0969">
            <w:pPr>
              <w:rPr>
                <w:rFonts w:ascii="Arial" w:hAnsi="Arial" w:cs="Arial"/>
                <w:sz w:val="22"/>
                <w:szCs w:val="22"/>
                <w:lang w:val="en-GB"/>
              </w:rPr>
            </w:pPr>
            <w:r w:rsidRPr="00D67522">
              <w:rPr>
                <w:rFonts w:ascii="Arial" w:hAnsi="Arial" w:cs="Arial"/>
                <w:sz w:val="22"/>
                <w:szCs w:val="22"/>
              </w:rPr>
              <w:t>37.13</w:t>
            </w:r>
          </w:p>
        </w:tc>
        <w:tc>
          <w:tcPr>
            <w:tcW w:w="698" w:type="dxa"/>
            <w:vAlign w:val="center"/>
          </w:tcPr>
          <w:p w14:paraId="2C3C46BD" w14:textId="037BA79F" w:rsidR="000D0969" w:rsidRPr="00D67522" w:rsidRDefault="000D0969" w:rsidP="000D0969">
            <w:pPr>
              <w:rPr>
                <w:rFonts w:ascii="Arial" w:hAnsi="Arial" w:cs="Arial"/>
                <w:sz w:val="22"/>
                <w:szCs w:val="22"/>
                <w:lang w:val="en-GB"/>
              </w:rPr>
            </w:pPr>
            <w:r w:rsidRPr="00D67522">
              <w:rPr>
                <w:rFonts w:ascii="Arial" w:hAnsi="Arial" w:cs="Arial"/>
                <w:sz w:val="22"/>
                <w:szCs w:val="22"/>
              </w:rPr>
              <w:t>71.2</w:t>
            </w:r>
          </w:p>
        </w:tc>
        <w:tc>
          <w:tcPr>
            <w:tcW w:w="855" w:type="dxa"/>
            <w:vAlign w:val="center"/>
          </w:tcPr>
          <w:p w14:paraId="1F7293E8" w14:textId="39DA280C" w:rsidR="000D0969" w:rsidRPr="00D67522" w:rsidRDefault="001F2FB9" w:rsidP="000D0969">
            <w:pPr>
              <w:rPr>
                <w:rFonts w:ascii="Arial" w:hAnsi="Arial" w:cs="Arial"/>
                <w:sz w:val="22"/>
                <w:szCs w:val="22"/>
              </w:rPr>
            </w:pPr>
            <w:hyperlink r:id="rId22" w:anchor="!/proteins/92183/911083|Streptomyces phage Vondra/viral segment/" w:history="1">
              <w:r w:rsidR="000D0969" w:rsidRPr="00D67522">
                <w:rPr>
                  <w:rStyle w:val="Hyperlink"/>
                  <w:rFonts w:ascii="Arial" w:hAnsi="Arial" w:cs="Arial"/>
                  <w:color w:val="000080"/>
                  <w:sz w:val="22"/>
                  <w:szCs w:val="22"/>
                </w:rPr>
                <w:t>57</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09A0FD8E" w14:textId="1AC9BEA5" w:rsidR="000D0969" w:rsidRPr="00D67522" w:rsidRDefault="000D0969" w:rsidP="000D0969">
            <w:pPr>
              <w:rPr>
                <w:rFonts w:ascii="Arial" w:hAnsi="Arial" w:cs="Arial"/>
                <w:sz w:val="22"/>
                <w:szCs w:val="22"/>
              </w:rPr>
            </w:pPr>
            <w:r w:rsidRPr="00D67522">
              <w:rPr>
                <w:rFonts w:ascii="Arial" w:hAnsi="Arial" w:cs="Arial"/>
                <w:sz w:val="22"/>
                <w:szCs w:val="22"/>
              </w:rPr>
              <w:t>83.9</w:t>
            </w:r>
          </w:p>
        </w:tc>
        <w:tc>
          <w:tcPr>
            <w:tcW w:w="1306" w:type="dxa"/>
            <w:tcBorders>
              <w:top w:val="single" w:sz="4" w:space="0" w:color="auto"/>
              <w:left w:val="single" w:sz="4" w:space="0" w:color="auto"/>
              <w:bottom w:val="single" w:sz="4" w:space="0" w:color="auto"/>
              <w:right w:val="single" w:sz="4" w:space="0" w:color="auto"/>
            </w:tcBorders>
            <w:vAlign w:val="center"/>
          </w:tcPr>
          <w:p w14:paraId="002BF500" w14:textId="419FFA1C" w:rsidR="000D0969" w:rsidRPr="00D67522" w:rsidRDefault="00356B80" w:rsidP="000D0969">
            <w:pPr>
              <w:rPr>
                <w:rFonts w:ascii="Arial" w:hAnsi="Arial" w:cs="Arial"/>
                <w:sz w:val="22"/>
                <w:szCs w:val="22"/>
              </w:rPr>
            </w:pPr>
            <w:r w:rsidRPr="00D67522">
              <w:rPr>
                <w:rFonts w:ascii="Arial" w:hAnsi="Arial" w:cs="Arial"/>
                <w:sz w:val="22"/>
                <w:szCs w:val="22"/>
              </w:rPr>
              <w:t>87.9</w:t>
            </w:r>
          </w:p>
        </w:tc>
      </w:tr>
      <w:tr w:rsidR="000D0969" w:rsidRPr="007F6A64" w14:paraId="21873B7B" w14:textId="77777777" w:rsidTr="000D0969">
        <w:tc>
          <w:tcPr>
            <w:tcW w:w="1700" w:type="dxa"/>
            <w:tcBorders>
              <w:top w:val="single" w:sz="4" w:space="0" w:color="auto"/>
              <w:left w:val="single" w:sz="4" w:space="0" w:color="auto"/>
              <w:bottom w:val="single" w:sz="4" w:space="0" w:color="auto"/>
              <w:right w:val="single" w:sz="4" w:space="0" w:color="auto"/>
            </w:tcBorders>
          </w:tcPr>
          <w:p w14:paraId="31C3E8BB" w14:textId="54DB4C0E" w:rsidR="000D0969" w:rsidRPr="00D67522" w:rsidRDefault="000D0969" w:rsidP="000D0969">
            <w:pPr>
              <w:rPr>
                <w:rFonts w:ascii="Arial" w:hAnsi="Arial" w:cs="Arial"/>
                <w:sz w:val="22"/>
                <w:szCs w:val="22"/>
                <w:lang w:val="en-GB"/>
              </w:rPr>
            </w:pPr>
            <w:r w:rsidRPr="00D67522">
              <w:rPr>
                <w:rFonts w:ascii="Arial" w:hAnsi="Arial" w:cs="Arial"/>
                <w:sz w:val="22"/>
                <w:szCs w:val="22"/>
              </w:rPr>
              <w:t>Streptomyces phage HFrancette</w:t>
            </w:r>
          </w:p>
        </w:tc>
        <w:tc>
          <w:tcPr>
            <w:tcW w:w="1476" w:type="dxa"/>
            <w:vAlign w:val="center"/>
          </w:tcPr>
          <w:p w14:paraId="43C40C20" w14:textId="72FDB280" w:rsidR="000D0969" w:rsidRPr="00D67522" w:rsidRDefault="001F2FB9" w:rsidP="000D0969">
            <w:pPr>
              <w:rPr>
                <w:rFonts w:ascii="Arial" w:hAnsi="Arial" w:cs="Arial"/>
                <w:sz w:val="22"/>
                <w:szCs w:val="22"/>
              </w:rPr>
            </w:pPr>
            <w:hyperlink r:id="rId23" w:tgtFrame="_blank" w:history="1">
              <w:r w:rsidR="000D0969" w:rsidRPr="00D67522">
                <w:rPr>
                  <w:rStyle w:val="Hyperlink"/>
                  <w:rFonts w:ascii="Arial" w:hAnsi="Arial" w:cs="Arial"/>
                  <w:sz w:val="22"/>
                  <w:szCs w:val="22"/>
                </w:rPr>
                <w:t>ON456341.1</w:t>
              </w:r>
            </w:hyperlink>
          </w:p>
        </w:tc>
        <w:tc>
          <w:tcPr>
            <w:tcW w:w="756" w:type="dxa"/>
            <w:vAlign w:val="center"/>
          </w:tcPr>
          <w:p w14:paraId="5311F852" w14:textId="09B5C693" w:rsidR="000D0969" w:rsidRPr="00D67522" w:rsidRDefault="000D0969" w:rsidP="000D0969">
            <w:pPr>
              <w:rPr>
                <w:rFonts w:ascii="Arial" w:hAnsi="Arial" w:cs="Arial"/>
                <w:sz w:val="22"/>
                <w:szCs w:val="22"/>
                <w:lang w:val="en-GB"/>
              </w:rPr>
            </w:pPr>
            <w:r w:rsidRPr="00D67522">
              <w:rPr>
                <w:rFonts w:ascii="Arial" w:hAnsi="Arial" w:cs="Arial"/>
                <w:sz w:val="22"/>
                <w:szCs w:val="22"/>
              </w:rPr>
              <w:t>38.23</w:t>
            </w:r>
          </w:p>
        </w:tc>
        <w:tc>
          <w:tcPr>
            <w:tcW w:w="698" w:type="dxa"/>
            <w:vAlign w:val="center"/>
          </w:tcPr>
          <w:p w14:paraId="737053AD" w14:textId="1D8FA270" w:rsidR="000D0969" w:rsidRPr="00D67522" w:rsidRDefault="000D0969" w:rsidP="000D0969">
            <w:pPr>
              <w:rPr>
                <w:rFonts w:ascii="Arial" w:hAnsi="Arial" w:cs="Arial"/>
                <w:sz w:val="22"/>
                <w:szCs w:val="22"/>
                <w:lang w:val="en-GB"/>
              </w:rPr>
            </w:pPr>
            <w:r w:rsidRPr="00D67522">
              <w:rPr>
                <w:rFonts w:ascii="Arial" w:hAnsi="Arial" w:cs="Arial"/>
                <w:sz w:val="22"/>
                <w:szCs w:val="22"/>
              </w:rPr>
              <w:t>71.2</w:t>
            </w:r>
          </w:p>
        </w:tc>
        <w:tc>
          <w:tcPr>
            <w:tcW w:w="855" w:type="dxa"/>
            <w:vAlign w:val="center"/>
          </w:tcPr>
          <w:p w14:paraId="374717A6" w14:textId="2A575C89" w:rsidR="000D0969" w:rsidRPr="00D67522" w:rsidRDefault="001F2FB9" w:rsidP="000D0969">
            <w:pPr>
              <w:rPr>
                <w:rFonts w:ascii="Arial" w:hAnsi="Arial" w:cs="Arial"/>
                <w:sz w:val="22"/>
                <w:szCs w:val="22"/>
              </w:rPr>
            </w:pPr>
            <w:hyperlink r:id="rId24" w:anchor="!/proteins/116322/1897086|Streptomyces phage HFrancette/viral segment/" w:history="1">
              <w:r w:rsidR="000D0969" w:rsidRPr="00D67522">
                <w:rPr>
                  <w:rStyle w:val="Hyperlink"/>
                  <w:rFonts w:ascii="Arial" w:hAnsi="Arial" w:cs="Arial"/>
                  <w:color w:val="000080"/>
                  <w:sz w:val="22"/>
                  <w:szCs w:val="22"/>
                </w:rPr>
                <w:t>59</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3D630243" w14:textId="48A36DF2" w:rsidR="000D0969" w:rsidRPr="00D67522" w:rsidRDefault="000D0969" w:rsidP="000D0969">
            <w:pPr>
              <w:rPr>
                <w:rFonts w:ascii="Arial" w:hAnsi="Arial" w:cs="Arial"/>
                <w:sz w:val="22"/>
                <w:szCs w:val="22"/>
              </w:rPr>
            </w:pPr>
            <w:r w:rsidRPr="00D67522">
              <w:rPr>
                <w:rFonts w:ascii="Arial" w:hAnsi="Arial" w:cs="Arial"/>
                <w:sz w:val="22"/>
                <w:szCs w:val="22"/>
              </w:rPr>
              <w:t>94.5</w:t>
            </w:r>
          </w:p>
        </w:tc>
        <w:tc>
          <w:tcPr>
            <w:tcW w:w="1306" w:type="dxa"/>
            <w:tcBorders>
              <w:top w:val="single" w:sz="4" w:space="0" w:color="auto"/>
              <w:left w:val="single" w:sz="4" w:space="0" w:color="auto"/>
              <w:bottom w:val="single" w:sz="4" w:space="0" w:color="auto"/>
              <w:right w:val="single" w:sz="4" w:space="0" w:color="auto"/>
            </w:tcBorders>
            <w:vAlign w:val="center"/>
          </w:tcPr>
          <w:p w14:paraId="1A5A9EB5" w14:textId="09B6C824" w:rsidR="000D0969" w:rsidRPr="00D67522" w:rsidRDefault="00356B80" w:rsidP="000D0969">
            <w:pPr>
              <w:rPr>
                <w:rFonts w:ascii="Arial" w:hAnsi="Arial" w:cs="Arial"/>
                <w:sz w:val="22"/>
                <w:szCs w:val="22"/>
              </w:rPr>
            </w:pPr>
            <w:r w:rsidRPr="00D67522">
              <w:rPr>
                <w:rFonts w:ascii="Arial" w:hAnsi="Arial" w:cs="Arial"/>
                <w:sz w:val="22"/>
                <w:szCs w:val="22"/>
              </w:rPr>
              <w:t>100.0</w:t>
            </w:r>
          </w:p>
        </w:tc>
      </w:tr>
      <w:tr w:rsidR="000D0969" w:rsidRPr="007F6A64" w14:paraId="7358328E" w14:textId="77777777" w:rsidTr="000D0969">
        <w:tc>
          <w:tcPr>
            <w:tcW w:w="1700" w:type="dxa"/>
            <w:tcBorders>
              <w:top w:val="single" w:sz="4" w:space="0" w:color="auto"/>
              <w:left w:val="single" w:sz="4" w:space="0" w:color="auto"/>
              <w:bottom w:val="single" w:sz="4" w:space="0" w:color="auto"/>
              <w:right w:val="single" w:sz="4" w:space="0" w:color="auto"/>
            </w:tcBorders>
          </w:tcPr>
          <w:p w14:paraId="5C019A39" w14:textId="7C019717" w:rsidR="000D0969" w:rsidRPr="00D67522" w:rsidRDefault="000D0969" w:rsidP="000D0969">
            <w:pPr>
              <w:rPr>
                <w:rFonts w:ascii="Arial" w:hAnsi="Arial" w:cs="Arial"/>
                <w:sz w:val="22"/>
                <w:szCs w:val="22"/>
                <w:lang w:val="en-GB"/>
              </w:rPr>
            </w:pPr>
            <w:r w:rsidRPr="00D67522">
              <w:rPr>
                <w:rFonts w:ascii="Arial" w:hAnsi="Arial" w:cs="Arial"/>
                <w:sz w:val="22"/>
                <w:szCs w:val="22"/>
              </w:rPr>
              <w:t>Streptomyces phage Cumberbatch</w:t>
            </w:r>
          </w:p>
        </w:tc>
        <w:tc>
          <w:tcPr>
            <w:tcW w:w="1476" w:type="dxa"/>
            <w:vAlign w:val="center"/>
          </w:tcPr>
          <w:p w14:paraId="448673EB" w14:textId="1CCB084C" w:rsidR="000D0969" w:rsidRPr="00D67522" w:rsidRDefault="001F2FB9" w:rsidP="000D0969">
            <w:pPr>
              <w:rPr>
                <w:rFonts w:ascii="Arial" w:hAnsi="Arial" w:cs="Arial"/>
                <w:sz w:val="22"/>
                <w:szCs w:val="22"/>
              </w:rPr>
            </w:pPr>
            <w:hyperlink r:id="rId25" w:tgtFrame="_blank" w:history="1">
              <w:r w:rsidR="000D0969" w:rsidRPr="00D67522">
                <w:rPr>
                  <w:rStyle w:val="Hyperlink"/>
                  <w:rFonts w:ascii="Arial" w:hAnsi="Arial" w:cs="Arial"/>
                  <w:sz w:val="22"/>
                  <w:szCs w:val="22"/>
                </w:rPr>
                <w:t>MT451982.1</w:t>
              </w:r>
            </w:hyperlink>
          </w:p>
        </w:tc>
        <w:tc>
          <w:tcPr>
            <w:tcW w:w="756" w:type="dxa"/>
            <w:vAlign w:val="center"/>
          </w:tcPr>
          <w:p w14:paraId="7519D7D5" w14:textId="340A09BA" w:rsidR="000D0969" w:rsidRPr="00D67522" w:rsidRDefault="000D0969" w:rsidP="000D0969">
            <w:pPr>
              <w:rPr>
                <w:rFonts w:ascii="Arial" w:hAnsi="Arial" w:cs="Arial"/>
                <w:sz w:val="22"/>
                <w:szCs w:val="22"/>
                <w:lang w:val="en-GB"/>
              </w:rPr>
            </w:pPr>
            <w:r w:rsidRPr="00D67522">
              <w:rPr>
                <w:rFonts w:ascii="Arial" w:hAnsi="Arial" w:cs="Arial"/>
                <w:sz w:val="22"/>
                <w:szCs w:val="22"/>
              </w:rPr>
              <w:t>37.57</w:t>
            </w:r>
          </w:p>
        </w:tc>
        <w:tc>
          <w:tcPr>
            <w:tcW w:w="698" w:type="dxa"/>
            <w:vAlign w:val="center"/>
          </w:tcPr>
          <w:p w14:paraId="7B7A01EF" w14:textId="0023EE4E" w:rsidR="000D0969" w:rsidRPr="00D67522" w:rsidRDefault="000D0969" w:rsidP="000D0969">
            <w:pPr>
              <w:rPr>
                <w:rFonts w:ascii="Arial" w:hAnsi="Arial" w:cs="Arial"/>
                <w:sz w:val="22"/>
                <w:szCs w:val="22"/>
                <w:lang w:val="en-GB"/>
              </w:rPr>
            </w:pPr>
            <w:r w:rsidRPr="00D67522">
              <w:rPr>
                <w:rFonts w:ascii="Arial" w:hAnsi="Arial" w:cs="Arial"/>
                <w:sz w:val="22"/>
                <w:szCs w:val="22"/>
              </w:rPr>
              <w:t>71.3</w:t>
            </w:r>
          </w:p>
        </w:tc>
        <w:tc>
          <w:tcPr>
            <w:tcW w:w="855" w:type="dxa"/>
            <w:vAlign w:val="center"/>
          </w:tcPr>
          <w:p w14:paraId="12A91BE6" w14:textId="7D79CF9E" w:rsidR="000D0969" w:rsidRPr="00D67522" w:rsidRDefault="001F2FB9" w:rsidP="000D0969">
            <w:pPr>
              <w:rPr>
                <w:rFonts w:ascii="Arial" w:hAnsi="Arial" w:cs="Arial"/>
                <w:sz w:val="22"/>
                <w:szCs w:val="22"/>
              </w:rPr>
            </w:pPr>
            <w:hyperlink r:id="rId26" w:anchor="!/proteins/92181/911081|Streptomyces phage Cumberbatch/viral segment/" w:history="1">
              <w:r w:rsidR="000D0969" w:rsidRPr="00D67522">
                <w:rPr>
                  <w:rStyle w:val="Hyperlink"/>
                  <w:rFonts w:ascii="Arial" w:hAnsi="Arial" w:cs="Arial"/>
                  <w:color w:val="000080"/>
                  <w:sz w:val="22"/>
                  <w:szCs w:val="22"/>
                </w:rPr>
                <w:t>59</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7C9FF395" w14:textId="40BDCAFC" w:rsidR="000D0969" w:rsidRPr="00D67522" w:rsidRDefault="000D0969" w:rsidP="000D0969">
            <w:pPr>
              <w:rPr>
                <w:rFonts w:ascii="Arial" w:hAnsi="Arial" w:cs="Arial"/>
                <w:sz w:val="22"/>
                <w:szCs w:val="22"/>
              </w:rPr>
            </w:pPr>
            <w:r w:rsidRPr="00D67522">
              <w:rPr>
                <w:rFonts w:ascii="Arial" w:hAnsi="Arial" w:cs="Arial"/>
                <w:sz w:val="22"/>
                <w:szCs w:val="22"/>
              </w:rPr>
              <w:t>87.3</w:t>
            </w:r>
          </w:p>
        </w:tc>
        <w:tc>
          <w:tcPr>
            <w:tcW w:w="1306" w:type="dxa"/>
            <w:tcBorders>
              <w:top w:val="single" w:sz="4" w:space="0" w:color="auto"/>
              <w:left w:val="single" w:sz="4" w:space="0" w:color="auto"/>
              <w:bottom w:val="single" w:sz="4" w:space="0" w:color="auto"/>
              <w:right w:val="single" w:sz="4" w:space="0" w:color="auto"/>
            </w:tcBorders>
            <w:vAlign w:val="center"/>
          </w:tcPr>
          <w:p w14:paraId="1F50A1B4" w14:textId="330D97F4" w:rsidR="000D0969" w:rsidRPr="00D67522" w:rsidRDefault="00356B80" w:rsidP="000D0969">
            <w:pPr>
              <w:rPr>
                <w:rFonts w:ascii="Arial" w:hAnsi="Arial" w:cs="Arial"/>
                <w:sz w:val="22"/>
                <w:szCs w:val="22"/>
              </w:rPr>
            </w:pPr>
            <w:r w:rsidRPr="00D67522">
              <w:rPr>
                <w:rFonts w:ascii="Arial" w:hAnsi="Arial" w:cs="Arial"/>
                <w:sz w:val="22"/>
                <w:szCs w:val="22"/>
              </w:rPr>
              <w:t>94.8</w:t>
            </w:r>
          </w:p>
        </w:tc>
      </w:tr>
      <w:tr w:rsidR="000D0969" w:rsidRPr="007F6A64" w14:paraId="4C4009E6" w14:textId="77777777" w:rsidTr="000D0969">
        <w:tc>
          <w:tcPr>
            <w:tcW w:w="1700" w:type="dxa"/>
            <w:tcBorders>
              <w:top w:val="single" w:sz="4" w:space="0" w:color="auto"/>
              <w:left w:val="single" w:sz="4" w:space="0" w:color="auto"/>
              <w:bottom w:val="single" w:sz="4" w:space="0" w:color="auto"/>
              <w:right w:val="single" w:sz="4" w:space="0" w:color="auto"/>
            </w:tcBorders>
          </w:tcPr>
          <w:p w14:paraId="19986C52" w14:textId="640E3DAC" w:rsidR="000D0969" w:rsidRPr="00D67522" w:rsidRDefault="000D0969" w:rsidP="000D0969">
            <w:pPr>
              <w:rPr>
                <w:rFonts w:ascii="Arial" w:hAnsi="Arial" w:cs="Arial"/>
                <w:sz w:val="22"/>
                <w:szCs w:val="22"/>
                <w:lang w:val="en-GB"/>
              </w:rPr>
            </w:pPr>
            <w:r w:rsidRPr="00D67522">
              <w:rPr>
                <w:rFonts w:ascii="Arial" w:hAnsi="Arial" w:cs="Arial"/>
                <w:sz w:val="22"/>
                <w:szCs w:val="22"/>
              </w:rPr>
              <w:t>Streptomyces phage Piccadilly</w:t>
            </w:r>
          </w:p>
        </w:tc>
        <w:tc>
          <w:tcPr>
            <w:tcW w:w="1476" w:type="dxa"/>
            <w:vAlign w:val="center"/>
          </w:tcPr>
          <w:p w14:paraId="07804DA6" w14:textId="6725EA44" w:rsidR="000D0969" w:rsidRPr="00D67522" w:rsidRDefault="001F2FB9" w:rsidP="000D0969">
            <w:pPr>
              <w:rPr>
                <w:rFonts w:ascii="Arial" w:hAnsi="Arial" w:cs="Arial"/>
                <w:sz w:val="22"/>
                <w:szCs w:val="22"/>
              </w:rPr>
            </w:pPr>
            <w:hyperlink r:id="rId27" w:tgtFrame="_blank" w:history="1">
              <w:r w:rsidR="000D0969" w:rsidRPr="00D67522">
                <w:rPr>
                  <w:rStyle w:val="Hyperlink"/>
                  <w:rFonts w:ascii="Arial" w:hAnsi="Arial" w:cs="Arial"/>
                  <w:sz w:val="22"/>
                  <w:szCs w:val="22"/>
                </w:rPr>
                <w:t>OL455886.1</w:t>
              </w:r>
            </w:hyperlink>
          </w:p>
        </w:tc>
        <w:tc>
          <w:tcPr>
            <w:tcW w:w="756" w:type="dxa"/>
            <w:vAlign w:val="center"/>
          </w:tcPr>
          <w:p w14:paraId="602F9432" w14:textId="349915E9" w:rsidR="000D0969" w:rsidRPr="00D67522" w:rsidRDefault="000D0969" w:rsidP="000D0969">
            <w:pPr>
              <w:rPr>
                <w:rFonts w:ascii="Arial" w:hAnsi="Arial" w:cs="Arial"/>
                <w:sz w:val="22"/>
                <w:szCs w:val="22"/>
                <w:lang w:val="en-GB"/>
              </w:rPr>
            </w:pPr>
            <w:r w:rsidRPr="00D67522">
              <w:rPr>
                <w:rFonts w:ascii="Arial" w:hAnsi="Arial" w:cs="Arial"/>
                <w:sz w:val="22"/>
                <w:szCs w:val="22"/>
              </w:rPr>
              <w:t>37.54</w:t>
            </w:r>
          </w:p>
        </w:tc>
        <w:tc>
          <w:tcPr>
            <w:tcW w:w="698" w:type="dxa"/>
            <w:vAlign w:val="center"/>
          </w:tcPr>
          <w:p w14:paraId="1C553987" w14:textId="6FEA5200" w:rsidR="000D0969" w:rsidRPr="00D67522" w:rsidRDefault="000D0969" w:rsidP="000D0969">
            <w:pPr>
              <w:rPr>
                <w:rFonts w:ascii="Arial" w:hAnsi="Arial" w:cs="Arial"/>
                <w:sz w:val="22"/>
                <w:szCs w:val="22"/>
                <w:lang w:val="en-GB"/>
              </w:rPr>
            </w:pPr>
            <w:r w:rsidRPr="00D67522">
              <w:rPr>
                <w:rFonts w:ascii="Arial" w:hAnsi="Arial" w:cs="Arial"/>
                <w:sz w:val="22"/>
                <w:szCs w:val="22"/>
              </w:rPr>
              <w:t>71.2</w:t>
            </w:r>
          </w:p>
        </w:tc>
        <w:tc>
          <w:tcPr>
            <w:tcW w:w="855" w:type="dxa"/>
            <w:vAlign w:val="center"/>
          </w:tcPr>
          <w:p w14:paraId="0C8CB116" w14:textId="0B58B959" w:rsidR="000D0969" w:rsidRPr="00D67522" w:rsidRDefault="001F2FB9" w:rsidP="000D0969">
            <w:pPr>
              <w:rPr>
                <w:rFonts w:ascii="Arial" w:hAnsi="Arial" w:cs="Arial"/>
                <w:sz w:val="22"/>
                <w:szCs w:val="22"/>
              </w:rPr>
            </w:pPr>
            <w:hyperlink r:id="rId28" w:anchor="!/proteins/110065/1780182|Streptomyces phage Piccadilly/viral segment/" w:history="1">
              <w:r w:rsidR="000D0969" w:rsidRPr="00D67522">
                <w:rPr>
                  <w:rStyle w:val="Hyperlink"/>
                  <w:rFonts w:ascii="Arial" w:hAnsi="Arial" w:cs="Arial"/>
                  <w:color w:val="000080"/>
                  <w:sz w:val="22"/>
                  <w:szCs w:val="22"/>
                </w:rPr>
                <w:t>58</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0C723F95" w14:textId="4C20F8DE" w:rsidR="000D0969" w:rsidRPr="00D67522" w:rsidRDefault="000D0969" w:rsidP="000D0969">
            <w:pPr>
              <w:rPr>
                <w:rFonts w:ascii="Arial" w:hAnsi="Arial" w:cs="Arial"/>
                <w:sz w:val="22"/>
                <w:szCs w:val="22"/>
              </w:rPr>
            </w:pPr>
            <w:r w:rsidRPr="00D67522">
              <w:rPr>
                <w:rFonts w:ascii="Arial" w:hAnsi="Arial" w:cs="Arial"/>
                <w:sz w:val="22"/>
                <w:szCs w:val="22"/>
              </w:rPr>
              <w:t>90.8</w:t>
            </w:r>
          </w:p>
        </w:tc>
        <w:tc>
          <w:tcPr>
            <w:tcW w:w="1306" w:type="dxa"/>
            <w:tcBorders>
              <w:top w:val="single" w:sz="4" w:space="0" w:color="auto"/>
              <w:left w:val="single" w:sz="4" w:space="0" w:color="auto"/>
              <w:bottom w:val="single" w:sz="4" w:space="0" w:color="auto"/>
              <w:right w:val="single" w:sz="4" w:space="0" w:color="auto"/>
            </w:tcBorders>
            <w:vAlign w:val="center"/>
          </w:tcPr>
          <w:p w14:paraId="15FDFF83" w14:textId="4242C3FB" w:rsidR="000D0969" w:rsidRPr="00D67522" w:rsidRDefault="00356B80" w:rsidP="000D0969">
            <w:pPr>
              <w:rPr>
                <w:rFonts w:ascii="Arial" w:hAnsi="Arial" w:cs="Arial"/>
                <w:sz w:val="22"/>
                <w:szCs w:val="22"/>
              </w:rPr>
            </w:pPr>
            <w:r w:rsidRPr="00D67522">
              <w:rPr>
                <w:rFonts w:ascii="Arial" w:hAnsi="Arial" w:cs="Arial"/>
                <w:sz w:val="22"/>
                <w:szCs w:val="22"/>
              </w:rPr>
              <w:t>94.8</w:t>
            </w:r>
          </w:p>
        </w:tc>
      </w:tr>
      <w:tr w:rsidR="000D0969" w:rsidRPr="007F6A64" w14:paraId="116D1802" w14:textId="77777777" w:rsidTr="000D0969">
        <w:tc>
          <w:tcPr>
            <w:tcW w:w="1700" w:type="dxa"/>
            <w:tcBorders>
              <w:top w:val="single" w:sz="4" w:space="0" w:color="auto"/>
              <w:left w:val="single" w:sz="4" w:space="0" w:color="auto"/>
              <w:bottom w:val="single" w:sz="4" w:space="0" w:color="auto"/>
              <w:right w:val="single" w:sz="4" w:space="0" w:color="auto"/>
            </w:tcBorders>
          </w:tcPr>
          <w:p w14:paraId="4EDAC326" w14:textId="1160D41E" w:rsidR="000D0969" w:rsidRPr="00D67522" w:rsidRDefault="000D0969" w:rsidP="000D0969">
            <w:pPr>
              <w:rPr>
                <w:rFonts w:ascii="Arial" w:hAnsi="Arial" w:cs="Arial"/>
                <w:sz w:val="22"/>
                <w:szCs w:val="22"/>
                <w:lang w:val="en-GB"/>
              </w:rPr>
            </w:pPr>
            <w:r w:rsidRPr="00D67522">
              <w:rPr>
                <w:rFonts w:ascii="Arial" w:hAnsi="Arial" w:cs="Arial"/>
                <w:sz w:val="22"/>
                <w:szCs w:val="22"/>
              </w:rPr>
              <w:t>Streptomyces phage Eastland</w:t>
            </w:r>
          </w:p>
        </w:tc>
        <w:tc>
          <w:tcPr>
            <w:tcW w:w="1476" w:type="dxa"/>
            <w:vAlign w:val="center"/>
          </w:tcPr>
          <w:p w14:paraId="397D65DE" w14:textId="3B80D19B" w:rsidR="000D0969" w:rsidRPr="00D67522" w:rsidRDefault="001F2FB9" w:rsidP="000D0969">
            <w:pPr>
              <w:rPr>
                <w:rFonts w:ascii="Arial" w:hAnsi="Arial" w:cs="Arial"/>
                <w:sz w:val="22"/>
                <w:szCs w:val="22"/>
              </w:rPr>
            </w:pPr>
            <w:hyperlink r:id="rId29" w:tgtFrame="_blank" w:history="1">
              <w:r w:rsidR="000D0969" w:rsidRPr="00D67522">
                <w:rPr>
                  <w:rStyle w:val="Hyperlink"/>
                  <w:rFonts w:ascii="Arial" w:hAnsi="Arial" w:cs="Arial"/>
                  <w:sz w:val="22"/>
                  <w:szCs w:val="22"/>
                </w:rPr>
                <w:t>ON392165.1</w:t>
              </w:r>
            </w:hyperlink>
          </w:p>
        </w:tc>
        <w:tc>
          <w:tcPr>
            <w:tcW w:w="756" w:type="dxa"/>
            <w:vAlign w:val="center"/>
          </w:tcPr>
          <w:p w14:paraId="1AB9C00E" w14:textId="57F5ED4A" w:rsidR="000D0969" w:rsidRPr="00D67522" w:rsidRDefault="000D0969" w:rsidP="000D0969">
            <w:pPr>
              <w:rPr>
                <w:rFonts w:ascii="Arial" w:hAnsi="Arial" w:cs="Arial"/>
                <w:sz w:val="22"/>
                <w:szCs w:val="22"/>
                <w:lang w:val="en-GB"/>
              </w:rPr>
            </w:pPr>
            <w:r w:rsidRPr="00D67522">
              <w:rPr>
                <w:rFonts w:ascii="Arial" w:hAnsi="Arial" w:cs="Arial"/>
                <w:sz w:val="22"/>
                <w:szCs w:val="22"/>
              </w:rPr>
              <w:t>37.54</w:t>
            </w:r>
          </w:p>
        </w:tc>
        <w:tc>
          <w:tcPr>
            <w:tcW w:w="698" w:type="dxa"/>
            <w:vAlign w:val="center"/>
          </w:tcPr>
          <w:p w14:paraId="63099AB9" w14:textId="109D22C0" w:rsidR="000D0969" w:rsidRPr="00D67522" w:rsidRDefault="000D0969" w:rsidP="000D0969">
            <w:pPr>
              <w:rPr>
                <w:rFonts w:ascii="Arial" w:hAnsi="Arial" w:cs="Arial"/>
                <w:sz w:val="22"/>
                <w:szCs w:val="22"/>
                <w:lang w:val="en-GB"/>
              </w:rPr>
            </w:pPr>
            <w:r w:rsidRPr="00D67522">
              <w:rPr>
                <w:rFonts w:ascii="Arial" w:hAnsi="Arial" w:cs="Arial"/>
                <w:sz w:val="22"/>
                <w:szCs w:val="22"/>
              </w:rPr>
              <w:t>71.2</w:t>
            </w:r>
          </w:p>
        </w:tc>
        <w:tc>
          <w:tcPr>
            <w:tcW w:w="855" w:type="dxa"/>
            <w:vAlign w:val="center"/>
          </w:tcPr>
          <w:p w14:paraId="0281898C" w14:textId="774AE4AE" w:rsidR="000D0969" w:rsidRPr="00D67522" w:rsidRDefault="001F2FB9" w:rsidP="000D0969">
            <w:pPr>
              <w:rPr>
                <w:rFonts w:ascii="Arial" w:hAnsi="Arial" w:cs="Arial"/>
                <w:sz w:val="22"/>
                <w:szCs w:val="22"/>
              </w:rPr>
            </w:pPr>
            <w:hyperlink r:id="rId30" w:anchor="!/proteins/114321/1861579|Streptomyces phage Eastland/viral segment/" w:history="1">
              <w:r w:rsidR="000D0969" w:rsidRPr="00D67522">
                <w:rPr>
                  <w:rStyle w:val="Hyperlink"/>
                  <w:rFonts w:ascii="Arial" w:hAnsi="Arial" w:cs="Arial"/>
                  <w:color w:val="000080"/>
                  <w:sz w:val="22"/>
                  <w:szCs w:val="22"/>
                </w:rPr>
                <w:t>58</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3E866746" w14:textId="27F835E4" w:rsidR="000D0969" w:rsidRPr="00D67522" w:rsidRDefault="000D0969" w:rsidP="000D0969">
            <w:pPr>
              <w:rPr>
                <w:rFonts w:ascii="Arial" w:hAnsi="Arial" w:cs="Arial"/>
                <w:sz w:val="22"/>
                <w:szCs w:val="22"/>
              </w:rPr>
            </w:pPr>
            <w:r w:rsidRPr="00D67522">
              <w:rPr>
                <w:rFonts w:ascii="Arial" w:hAnsi="Arial" w:cs="Arial"/>
                <w:sz w:val="22"/>
                <w:szCs w:val="22"/>
              </w:rPr>
              <w:t>89.6</w:t>
            </w:r>
          </w:p>
        </w:tc>
        <w:tc>
          <w:tcPr>
            <w:tcW w:w="1306" w:type="dxa"/>
            <w:tcBorders>
              <w:top w:val="single" w:sz="4" w:space="0" w:color="auto"/>
              <w:left w:val="single" w:sz="4" w:space="0" w:color="auto"/>
              <w:bottom w:val="single" w:sz="4" w:space="0" w:color="auto"/>
              <w:right w:val="single" w:sz="4" w:space="0" w:color="auto"/>
            </w:tcBorders>
            <w:vAlign w:val="center"/>
          </w:tcPr>
          <w:p w14:paraId="4534B0BD" w14:textId="5AA5E7F2" w:rsidR="000D0969" w:rsidRPr="00D67522" w:rsidRDefault="00356B80" w:rsidP="000D0969">
            <w:pPr>
              <w:rPr>
                <w:rFonts w:ascii="Arial" w:hAnsi="Arial" w:cs="Arial"/>
                <w:sz w:val="22"/>
                <w:szCs w:val="22"/>
              </w:rPr>
            </w:pPr>
            <w:r w:rsidRPr="00D67522">
              <w:rPr>
                <w:rFonts w:ascii="Arial" w:hAnsi="Arial" w:cs="Arial"/>
                <w:sz w:val="22"/>
                <w:szCs w:val="22"/>
              </w:rPr>
              <w:t>94.8</w:t>
            </w:r>
          </w:p>
        </w:tc>
      </w:tr>
    </w:tbl>
    <w:p w14:paraId="0C6A66B3" w14:textId="77777777" w:rsidR="00095DFE" w:rsidRDefault="00095DFE" w:rsidP="00095DFE">
      <w:pPr>
        <w:rPr>
          <w:rFonts w:ascii="Arial" w:hAnsi="Arial" w:cs="Arial"/>
          <w:b/>
          <w:bCs/>
          <w:sz w:val="22"/>
          <w:szCs w:val="22"/>
          <w:lang w:val="en-GB"/>
        </w:rPr>
      </w:pPr>
      <w:r>
        <w:rPr>
          <w:rFonts w:ascii="Arial" w:hAnsi="Arial" w:cs="Arial"/>
          <w:b/>
          <w:bCs/>
          <w:sz w:val="22"/>
          <w:szCs w:val="22"/>
          <w:lang w:val="en-GB"/>
        </w:rPr>
        <w:t>(*) determined using VIRIDIC [3]</w:t>
      </w:r>
    </w:p>
    <w:p w14:paraId="68F2A9EE" w14:textId="77777777" w:rsidR="00095DFE" w:rsidRDefault="00095DFE" w:rsidP="00095DFE">
      <w:pPr>
        <w:rPr>
          <w:rFonts w:ascii="Arial" w:hAnsi="Arial" w:cs="Arial"/>
          <w:b/>
          <w:bCs/>
          <w:sz w:val="22"/>
          <w:szCs w:val="22"/>
          <w:lang w:val="en-GB"/>
        </w:rPr>
      </w:pPr>
      <w:r>
        <w:rPr>
          <w:rFonts w:ascii="Arial" w:hAnsi="Arial" w:cs="Arial"/>
          <w:b/>
          <w:bCs/>
          <w:sz w:val="22"/>
          <w:szCs w:val="22"/>
          <w:lang w:val="en-GB"/>
        </w:rPr>
        <w:t>(**) determined using CoreGenes 3.5 [6]</w:t>
      </w:r>
    </w:p>
    <w:p w14:paraId="6F667680" w14:textId="77777777" w:rsidR="00596F52" w:rsidRDefault="00596F52" w:rsidP="00596F52">
      <w:pPr>
        <w:rPr>
          <w:rFonts w:ascii="Arial" w:hAnsi="Arial" w:cs="Arial"/>
          <w:b/>
          <w:sz w:val="22"/>
          <w:szCs w:val="22"/>
        </w:rPr>
      </w:pPr>
    </w:p>
    <w:p w14:paraId="48DD0090" w14:textId="77777777" w:rsidR="00596F52" w:rsidRDefault="00596F52" w:rsidP="00596F52">
      <w:pPr>
        <w:rPr>
          <w:rFonts w:ascii="Arial" w:hAnsi="Arial" w:cs="Arial"/>
          <w:b/>
          <w:sz w:val="22"/>
          <w:szCs w:val="22"/>
        </w:rPr>
      </w:pPr>
    </w:p>
    <w:p w14:paraId="616B7C16" w14:textId="2D09782B" w:rsidR="00596F52" w:rsidRDefault="00596F52" w:rsidP="00596F52">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On the basis of DNA (Fig. 1) and protein (Fig. 2) similarity this is a cohesive genus</w:t>
      </w:r>
      <w:r w:rsidR="000817F4">
        <w:rPr>
          <w:rFonts w:ascii="Arial" w:hAnsi="Arial" w:cs="Arial"/>
          <w:bCs/>
          <w:sz w:val="22"/>
          <w:szCs w:val="22"/>
        </w:rPr>
        <w:t xml:space="preserve">. </w:t>
      </w:r>
    </w:p>
    <w:bookmarkEnd w:id="2"/>
    <w:p w14:paraId="0C605CCF" w14:textId="77777777" w:rsidR="001C2237" w:rsidRDefault="001C2237" w:rsidP="00EC3F41">
      <w:pPr>
        <w:rPr>
          <w:rFonts w:ascii="Arial" w:hAnsi="Arial" w:cs="Arial"/>
          <w:b/>
          <w:sz w:val="22"/>
          <w:szCs w:val="22"/>
        </w:rPr>
      </w:pPr>
    </w:p>
    <w:p w14:paraId="3437A237" w14:textId="20CB1620" w:rsidR="00A174CC" w:rsidRDefault="008815EE">
      <w:pPr>
        <w:spacing w:before="120" w:after="120"/>
        <w:rPr>
          <w:rFonts w:ascii="Arial" w:hAnsi="Arial" w:cs="Arial"/>
          <w:b/>
        </w:rPr>
      </w:pPr>
      <w:r>
        <w:rPr>
          <w:rFonts w:ascii="Arial" w:hAnsi="Arial" w:cs="Arial"/>
          <w:b/>
        </w:rPr>
        <w:t>References</w:t>
      </w:r>
    </w:p>
    <w:p w14:paraId="44578BC5" w14:textId="77777777" w:rsidR="005D5009" w:rsidRDefault="005D5009" w:rsidP="005D5009">
      <w:pPr>
        <w:spacing w:before="120" w:after="120"/>
        <w:rPr>
          <w:rFonts w:ascii="Arial" w:hAnsi="Arial" w:cs="Arial"/>
          <w:bCs/>
        </w:rPr>
      </w:pPr>
      <w:r w:rsidRPr="005A6FDD">
        <w:rPr>
          <w:rFonts w:ascii="Arial" w:hAnsi="Arial" w:cs="Arial"/>
          <w:bCs/>
        </w:rPr>
        <w:t>1.</w:t>
      </w:r>
      <w:r w:rsidRPr="005A6FDD">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5A6FDD" w:rsidRDefault="005D5009" w:rsidP="005D5009">
      <w:pPr>
        <w:spacing w:before="120" w:after="120"/>
        <w:rPr>
          <w:rFonts w:ascii="Arial" w:hAnsi="Arial" w:cs="Arial"/>
          <w:bCs/>
        </w:rPr>
      </w:pPr>
      <w:r>
        <w:rPr>
          <w:rFonts w:ascii="Arial" w:hAnsi="Arial" w:cs="Arial"/>
          <w:bCs/>
        </w:rPr>
        <w:t xml:space="preserve">2.       </w:t>
      </w:r>
      <w:r w:rsidRPr="005A6FDD">
        <w:rPr>
          <w:rFonts w:ascii="Arial" w:hAnsi="Arial" w:cs="Arial"/>
          <w:bCs/>
        </w:rPr>
        <w:t>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5A6FDD" w:rsidRDefault="005D5009" w:rsidP="005D5009">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5A6FDD" w:rsidRDefault="005D5009" w:rsidP="005D5009">
      <w:pPr>
        <w:spacing w:before="120" w:after="120"/>
        <w:rPr>
          <w:rFonts w:ascii="Arial" w:hAnsi="Arial" w:cs="Arial"/>
          <w:bCs/>
        </w:rPr>
      </w:pPr>
      <w:r w:rsidRPr="005A6FDD">
        <w:rPr>
          <w:rFonts w:ascii="Arial" w:hAnsi="Arial" w:cs="Arial"/>
          <w:bCs/>
        </w:rPr>
        <w:lastRenderedPageBreak/>
        <w:t>4.</w:t>
      </w:r>
      <w:r w:rsidRPr="005A6FDD">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5A6FDD" w:rsidRDefault="005D5009" w:rsidP="005D5009">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Rohwer F, Edwards R. The Phage Proteomic Tree: a genome-based taxonomy for phage. J Bacteriol. 2002 Aug;184(16):4529-35. PubMed PMID: 12142423</w:t>
      </w:r>
      <w:r w:rsidRPr="005A6FDD">
        <w:rPr>
          <w:rFonts w:ascii="Arial" w:hAnsi="Arial" w:cs="Arial"/>
          <w:bCs/>
        </w:rPr>
        <w:tab/>
        <w:t xml:space="preserve"> </w:t>
      </w:r>
    </w:p>
    <w:p w14:paraId="3F393073" w14:textId="77777777" w:rsidR="005D5009" w:rsidRPr="005A6FDD" w:rsidRDefault="005D5009" w:rsidP="005D5009">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5A6FDD" w:rsidRDefault="005D5009" w:rsidP="005D5009">
      <w:pPr>
        <w:spacing w:before="120" w:after="120"/>
        <w:rPr>
          <w:rFonts w:ascii="Arial" w:hAnsi="Arial" w:cs="Arial"/>
          <w:bCs/>
        </w:rPr>
      </w:pPr>
      <w:r>
        <w:rPr>
          <w:rFonts w:ascii="Arial" w:hAnsi="Arial" w:cs="Arial"/>
          <w:bCs/>
        </w:rPr>
        <w:t>7</w:t>
      </w:r>
      <w:r w:rsidRPr="005A6FDD">
        <w:rPr>
          <w:rFonts w:ascii="Arial" w:hAnsi="Arial" w:cs="Arial"/>
          <w:bCs/>
        </w:rPr>
        <w:t>.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5A6FDD" w:rsidRDefault="005D5009" w:rsidP="005D5009">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5A6FDD" w:rsidRDefault="005D5009" w:rsidP="005D5009">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Anisimova M, Gascuel O. Approximate likelihood-ratio test for branches: A fast, accurate, and powerful alternative. Syst Biol. 2006;55(4):539-52.  PMID: 16785212.  DOI:     10.1080/10635150600755453.</w:t>
      </w:r>
    </w:p>
    <w:p w14:paraId="3C2E804C" w14:textId="6A2B98D2" w:rsidR="00E90CA3" w:rsidRPr="00E90CA3" w:rsidRDefault="005D5009" w:rsidP="005D5009">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Turner D, Kropinski AM, Adriaenssens EM. A Roadmap for Genome-Based Phage Taxonomy. Viruses. 2021 Mar 18;13(3):506. doi: 10.3390/v13030506. PMID: 33803862; PMCID: PMC8003253.</w:t>
      </w:r>
    </w:p>
    <w:sectPr w:rsidR="00E90CA3" w:rsidRPr="00E90CA3">
      <w:headerReference w:type="default" r:id="rId3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2944F" w14:textId="77777777" w:rsidR="004A6736" w:rsidRDefault="004A6736">
      <w:r>
        <w:separator/>
      </w:r>
    </w:p>
  </w:endnote>
  <w:endnote w:type="continuationSeparator" w:id="0">
    <w:p w14:paraId="567BBCA2" w14:textId="77777777" w:rsidR="004A6736" w:rsidRDefault="004A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22340" w14:textId="77777777" w:rsidR="004A6736" w:rsidRDefault="004A6736">
      <w:r>
        <w:separator/>
      </w:r>
    </w:p>
  </w:footnote>
  <w:footnote w:type="continuationSeparator" w:id="0">
    <w:p w14:paraId="0E9E6561" w14:textId="77777777" w:rsidR="004A6736" w:rsidRDefault="004A6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57BA5A79" w:rsidR="00A174CC" w:rsidRDefault="00D67522">
    <w:pPr>
      <w:pStyle w:val="Header"/>
      <w:jc w:val="right"/>
    </w:pPr>
    <w:r>
      <w:t>April 2023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20245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4E8651C"/>
    <w:multiLevelType w:val="hybridMultilevel"/>
    <w:tmpl w:val="1390C5B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BC4955"/>
    <w:multiLevelType w:val="hybridMultilevel"/>
    <w:tmpl w:val="D78467C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B8C0318"/>
    <w:multiLevelType w:val="hybridMultilevel"/>
    <w:tmpl w:val="1DA81A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C395DB7"/>
    <w:multiLevelType w:val="hybridMultilevel"/>
    <w:tmpl w:val="2B9C6F2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2931924">
    <w:abstractNumId w:val="12"/>
  </w:num>
  <w:num w:numId="2" w16cid:durableId="1661540401">
    <w:abstractNumId w:val="13"/>
  </w:num>
  <w:num w:numId="3" w16cid:durableId="285548225">
    <w:abstractNumId w:val="1"/>
  </w:num>
  <w:num w:numId="4" w16cid:durableId="1019429536">
    <w:abstractNumId w:val="5"/>
  </w:num>
  <w:num w:numId="5" w16cid:durableId="1628660215">
    <w:abstractNumId w:val="8"/>
  </w:num>
  <w:num w:numId="6" w16cid:durableId="2093040131">
    <w:abstractNumId w:val="3"/>
  </w:num>
  <w:num w:numId="7" w16cid:durableId="1114441962">
    <w:abstractNumId w:val="6"/>
  </w:num>
  <w:num w:numId="8" w16cid:durableId="1816991032">
    <w:abstractNumId w:val="11"/>
  </w:num>
  <w:num w:numId="9" w16cid:durableId="1252548889">
    <w:abstractNumId w:val="14"/>
  </w:num>
  <w:num w:numId="10" w16cid:durableId="1885865089">
    <w:abstractNumId w:val="0"/>
  </w:num>
  <w:num w:numId="11" w16cid:durableId="314727392">
    <w:abstractNumId w:val="15"/>
  </w:num>
  <w:num w:numId="12" w16cid:durableId="1360549921">
    <w:abstractNumId w:val="4"/>
  </w:num>
  <w:num w:numId="13" w16cid:durableId="1076783281">
    <w:abstractNumId w:val="7"/>
  </w:num>
  <w:num w:numId="14" w16cid:durableId="1023476144">
    <w:abstractNumId w:val="9"/>
  </w:num>
  <w:num w:numId="15" w16cid:durableId="1913538692">
    <w:abstractNumId w:val="16"/>
  </w:num>
  <w:num w:numId="16" w16cid:durableId="1858881018">
    <w:abstractNumId w:val="10"/>
  </w:num>
  <w:num w:numId="17" w16cid:durableId="1006790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37C"/>
    <w:rsid w:val="00035A87"/>
    <w:rsid w:val="00080AA2"/>
    <w:rsid w:val="000817F4"/>
    <w:rsid w:val="00095DFE"/>
    <w:rsid w:val="000A146A"/>
    <w:rsid w:val="000D0969"/>
    <w:rsid w:val="000F51F4"/>
    <w:rsid w:val="000F7067"/>
    <w:rsid w:val="000F71EF"/>
    <w:rsid w:val="0013113D"/>
    <w:rsid w:val="00132A36"/>
    <w:rsid w:val="00133BC0"/>
    <w:rsid w:val="0014150A"/>
    <w:rsid w:val="00153EC8"/>
    <w:rsid w:val="001826AE"/>
    <w:rsid w:val="0018504B"/>
    <w:rsid w:val="00185425"/>
    <w:rsid w:val="001A3A05"/>
    <w:rsid w:val="001C2237"/>
    <w:rsid w:val="001F2FB9"/>
    <w:rsid w:val="001F7666"/>
    <w:rsid w:val="00202818"/>
    <w:rsid w:val="00204879"/>
    <w:rsid w:val="002166AE"/>
    <w:rsid w:val="00216D62"/>
    <w:rsid w:val="00237AC8"/>
    <w:rsid w:val="002708CE"/>
    <w:rsid w:val="002B6961"/>
    <w:rsid w:val="002D0679"/>
    <w:rsid w:val="002F6136"/>
    <w:rsid w:val="00304F2C"/>
    <w:rsid w:val="003078E8"/>
    <w:rsid w:val="00313F0E"/>
    <w:rsid w:val="00322F54"/>
    <w:rsid w:val="0035630C"/>
    <w:rsid w:val="00356B80"/>
    <w:rsid w:val="0036189E"/>
    <w:rsid w:val="00364935"/>
    <w:rsid w:val="0036664C"/>
    <w:rsid w:val="00371912"/>
    <w:rsid w:val="0037243A"/>
    <w:rsid w:val="00381D24"/>
    <w:rsid w:val="0040251F"/>
    <w:rsid w:val="00423EC2"/>
    <w:rsid w:val="0043110C"/>
    <w:rsid w:val="00461459"/>
    <w:rsid w:val="00470C1B"/>
    <w:rsid w:val="0048329F"/>
    <w:rsid w:val="004848F9"/>
    <w:rsid w:val="00491BCF"/>
    <w:rsid w:val="00494884"/>
    <w:rsid w:val="004A6736"/>
    <w:rsid w:val="004F3196"/>
    <w:rsid w:val="00510D91"/>
    <w:rsid w:val="00510DE9"/>
    <w:rsid w:val="00543F86"/>
    <w:rsid w:val="005710DB"/>
    <w:rsid w:val="005843C5"/>
    <w:rsid w:val="005903C1"/>
    <w:rsid w:val="00596F52"/>
    <w:rsid w:val="005A54C3"/>
    <w:rsid w:val="005C0288"/>
    <w:rsid w:val="005C1A93"/>
    <w:rsid w:val="005D5009"/>
    <w:rsid w:val="005E37A3"/>
    <w:rsid w:val="005E758D"/>
    <w:rsid w:val="00632234"/>
    <w:rsid w:val="006660B5"/>
    <w:rsid w:val="006722C2"/>
    <w:rsid w:val="006C1104"/>
    <w:rsid w:val="006E5968"/>
    <w:rsid w:val="00717B60"/>
    <w:rsid w:val="007412BD"/>
    <w:rsid w:val="00746F58"/>
    <w:rsid w:val="0078085E"/>
    <w:rsid w:val="0078410A"/>
    <w:rsid w:val="007877AE"/>
    <w:rsid w:val="007965E6"/>
    <w:rsid w:val="007C1A30"/>
    <w:rsid w:val="008361E7"/>
    <w:rsid w:val="00872C3D"/>
    <w:rsid w:val="008815EE"/>
    <w:rsid w:val="00881D0B"/>
    <w:rsid w:val="008C72C6"/>
    <w:rsid w:val="008E4AD7"/>
    <w:rsid w:val="009219B4"/>
    <w:rsid w:val="00921F14"/>
    <w:rsid w:val="009341A1"/>
    <w:rsid w:val="00987D72"/>
    <w:rsid w:val="009928CC"/>
    <w:rsid w:val="00995763"/>
    <w:rsid w:val="009A5462"/>
    <w:rsid w:val="009B0276"/>
    <w:rsid w:val="009E0142"/>
    <w:rsid w:val="00A174CC"/>
    <w:rsid w:val="00A2357C"/>
    <w:rsid w:val="00A46119"/>
    <w:rsid w:val="00A8456D"/>
    <w:rsid w:val="00AB7B7B"/>
    <w:rsid w:val="00AD759B"/>
    <w:rsid w:val="00AE6002"/>
    <w:rsid w:val="00AF188D"/>
    <w:rsid w:val="00B01058"/>
    <w:rsid w:val="00B13096"/>
    <w:rsid w:val="00B35CC8"/>
    <w:rsid w:val="00B47589"/>
    <w:rsid w:val="00B67810"/>
    <w:rsid w:val="00B713B6"/>
    <w:rsid w:val="00BB5EC4"/>
    <w:rsid w:val="00BD2F3B"/>
    <w:rsid w:val="00BD3AA6"/>
    <w:rsid w:val="00BF3A38"/>
    <w:rsid w:val="00C20573"/>
    <w:rsid w:val="00C64A84"/>
    <w:rsid w:val="00CE1BCB"/>
    <w:rsid w:val="00D47663"/>
    <w:rsid w:val="00D67522"/>
    <w:rsid w:val="00D723C0"/>
    <w:rsid w:val="00DA3855"/>
    <w:rsid w:val="00DA613C"/>
    <w:rsid w:val="00DB6753"/>
    <w:rsid w:val="00E13EF7"/>
    <w:rsid w:val="00E27937"/>
    <w:rsid w:val="00E400E3"/>
    <w:rsid w:val="00E51FC2"/>
    <w:rsid w:val="00E90CA3"/>
    <w:rsid w:val="00E916FB"/>
    <w:rsid w:val="00EC3F41"/>
    <w:rsid w:val="00ED458A"/>
    <w:rsid w:val="00EE3688"/>
    <w:rsid w:val="00EE705A"/>
    <w:rsid w:val="00EE75B6"/>
    <w:rsid w:val="00EF4416"/>
    <w:rsid w:val="00F23C44"/>
    <w:rsid w:val="00F81858"/>
    <w:rsid w:val="00F84697"/>
    <w:rsid w:val="00FE6424"/>
    <w:rsid w:val="00FF4171"/>
    <w:rsid w:val="00FF46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hagesdb.org/phages/Ignacio/" TargetMode="External"/><Relationship Id="rId18" Type="http://schemas.openxmlformats.org/officeDocument/2006/relationships/hyperlink" Target="https://www.ncbi.nlm.nih.gov/genome/browse/" TargetMode="External"/><Relationship Id="rId26" Type="http://schemas.openxmlformats.org/officeDocument/2006/relationships/hyperlink" Target="https://www.ncbi.nlm.nih.gov/genome/browse/" TargetMode="External"/><Relationship Id="rId3" Type="http://schemas.openxmlformats.org/officeDocument/2006/relationships/settings" Target="settings.xml"/><Relationship Id="rId21" Type="http://schemas.openxmlformats.org/officeDocument/2006/relationships/hyperlink" Target="https://www.ncbi.nlm.nih.gov/nuccore/MT451981.1" TargetMode="External"/><Relationship Id="rId7" Type="http://schemas.openxmlformats.org/officeDocument/2006/relationships/image" Target="media/image1.png"/><Relationship Id="rId12" Type="http://schemas.openxmlformats.org/officeDocument/2006/relationships/image" Target="media/image5.jpg"/><Relationship Id="rId17" Type="http://schemas.openxmlformats.org/officeDocument/2006/relationships/hyperlink" Target="https://www.ncbi.nlm.nih.gov/nuccore/MT521991.1" TargetMode="External"/><Relationship Id="rId25" Type="http://schemas.openxmlformats.org/officeDocument/2006/relationships/hyperlink" Target="https://www.ncbi.nlm.nih.gov/nuccore/MT451982.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cbi.nlm.nih.gov/genome/browse/" TargetMode="External"/><Relationship Id="rId20" Type="http://schemas.openxmlformats.org/officeDocument/2006/relationships/hyperlink" Target="https://www.ncbi.nlm.nih.gov/genome/browse/" TargetMode="External"/><Relationship Id="rId29" Type="http://schemas.openxmlformats.org/officeDocument/2006/relationships/hyperlink" Target="https://www.ncbi.nlm.nih.gov/nuccore/ON39216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hyperlink" Target="https://www.ncbi.nlm.nih.gov/genome/browse/"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cbi.nlm.nih.gov/nuccore/MT451980.1" TargetMode="External"/><Relationship Id="rId23" Type="http://schemas.openxmlformats.org/officeDocument/2006/relationships/hyperlink" Target="https://www.ncbi.nlm.nih.gov/nuccore/ON456341.1" TargetMode="External"/><Relationship Id="rId28" Type="http://schemas.openxmlformats.org/officeDocument/2006/relationships/hyperlink" Target="https://www.ncbi.nlm.nih.gov/genome/browse/" TargetMode="External"/><Relationship Id="rId10" Type="http://schemas.openxmlformats.org/officeDocument/2006/relationships/image" Target="media/image4.tif"/><Relationship Id="rId19" Type="http://schemas.openxmlformats.org/officeDocument/2006/relationships/hyperlink" Target="https://www.ncbi.nlm.nih.gov/nuccore/ON392164.1"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hyperlink" Target="https://phagesdb.org/" TargetMode="External"/><Relationship Id="rId22" Type="http://schemas.openxmlformats.org/officeDocument/2006/relationships/hyperlink" Target="https://www.ncbi.nlm.nih.gov/genome/browse/" TargetMode="External"/><Relationship Id="rId27" Type="http://schemas.openxmlformats.org/officeDocument/2006/relationships/hyperlink" Target="https://www.ncbi.nlm.nih.gov/nuccore/OL455886.1" TargetMode="External"/><Relationship Id="rId30" Type="http://schemas.openxmlformats.org/officeDocument/2006/relationships/hyperlink" Target="https://www.ncbi.nlm.nih.gov/genome/browse/" TargetMode="External"/><Relationship Id="rId8"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1112</TotalTime>
  <Pages>6</Pages>
  <Words>1387</Words>
  <Characters>7907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25</cp:revision>
  <dcterms:created xsi:type="dcterms:W3CDTF">2023-04-02T19:57:00Z</dcterms:created>
  <dcterms:modified xsi:type="dcterms:W3CDTF">2023-07-04T07:17:00Z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