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87D257E" w:rsidR="00A174CC" w:rsidRDefault="0038126B">
            <w:pPr>
              <w:pStyle w:val="BodyTextIndent"/>
              <w:ind w:left="0" w:firstLine="0"/>
              <w:jc w:val="center"/>
              <w:rPr>
                <w:rFonts w:ascii="Arial" w:hAnsi="Arial" w:cs="Arial"/>
                <w:b/>
                <w:bCs/>
                <w:i/>
                <w:sz w:val="28"/>
                <w:szCs w:val="28"/>
              </w:rPr>
            </w:pPr>
            <w:r>
              <w:rPr>
                <w:rFonts w:ascii="Arial" w:hAnsi="Arial" w:cs="Arial"/>
                <w:b/>
                <w:bCs/>
                <w:i/>
                <w:sz w:val="28"/>
                <w:szCs w:val="28"/>
              </w:rPr>
              <w:t>2023.031B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116BD69" w:rsidR="00A174CC" w:rsidRPr="00332390" w:rsidRDefault="008815EE" w:rsidP="005C4EA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332390">
              <w:rPr>
                <w:rFonts w:ascii="Arial" w:hAnsi="Arial" w:cs="Arial"/>
                <w:bCs/>
              </w:rPr>
              <w:t>Create a new genus (</w:t>
            </w:r>
            <w:proofErr w:type="spellStart"/>
            <w:r w:rsidR="005C1E8C">
              <w:rPr>
                <w:rFonts w:ascii="Arial" w:hAnsi="Arial" w:cs="Arial"/>
                <w:bCs/>
                <w:i/>
                <w:iCs/>
              </w:rPr>
              <w:t>Hafyong</w:t>
            </w:r>
            <w:r w:rsidR="00332390">
              <w:rPr>
                <w:rFonts w:ascii="Arial" w:hAnsi="Arial" w:cs="Arial"/>
                <w:bCs/>
                <w:i/>
                <w:iCs/>
              </w:rPr>
              <w:t>virus</w:t>
            </w:r>
            <w:proofErr w:type="spellEnd"/>
            <w:r w:rsidR="00332390">
              <w:rPr>
                <w:rFonts w:ascii="Arial" w:hAnsi="Arial" w:cs="Arial"/>
                <w:bCs/>
              </w:rPr>
              <w:t>) with a single species (</w:t>
            </w:r>
            <w:r w:rsidR="00332390">
              <w:rPr>
                <w:rFonts w:ascii="Arial" w:hAnsi="Arial" w:cs="Arial"/>
                <w:bCs/>
                <w:i/>
                <w:iCs/>
              </w:rPr>
              <w:t>Caudoviricetes</w:t>
            </w:r>
            <w:r w:rsidR="0033239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332390" w14:paraId="67E4419A" w14:textId="77777777" w:rsidTr="00332390">
        <w:tc>
          <w:tcPr>
            <w:tcW w:w="4368" w:type="dxa"/>
            <w:shd w:val="clear" w:color="auto" w:fill="auto"/>
          </w:tcPr>
          <w:p w14:paraId="535CD5B9" w14:textId="77777777" w:rsidR="00332390" w:rsidRDefault="00332390" w:rsidP="00332390">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 xml:space="preserve">Tolstoy I,  Kropinski AM, </w:t>
            </w:r>
          </w:p>
          <w:p w14:paraId="2B800428" w14:textId="77777777" w:rsidR="00332390" w:rsidRDefault="00332390" w:rsidP="00332390">
            <w:pPr>
              <w:rPr>
                <w:rFonts w:ascii="Arial" w:hAnsi="Arial" w:cs="Arial"/>
                <w:sz w:val="22"/>
                <w:szCs w:val="22"/>
              </w:rPr>
            </w:pPr>
          </w:p>
          <w:p w14:paraId="5B4DA008" w14:textId="77777777" w:rsidR="00332390" w:rsidRDefault="00332390" w:rsidP="00332390">
            <w:pPr>
              <w:rPr>
                <w:rFonts w:ascii="Arial" w:hAnsi="Arial" w:cs="Arial"/>
                <w:sz w:val="22"/>
                <w:szCs w:val="22"/>
              </w:rPr>
            </w:pPr>
          </w:p>
        </w:tc>
        <w:tc>
          <w:tcPr>
            <w:tcW w:w="4704" w:type="dxa"/>
            <w:shd w:val="clear" w:color="auto" w:fill="auto"/>
          </w:tcPr>
          <w:p w14:paraId="2151BB6E" w14:textId="77777777" w:rsidR="00332390" w:rsidRDefault="00000000" w:rsidP="00332390">
            <w:pPr>
              <w:rPr>
                <w:rFonts w:ascii="Arial" w:hAnsi="Arial" w:cs="Arial"/>
                <w:sz w:val="22"/>
                <w:szCs w:val="22"/>
              </w:rPr>
            </w:pPr>
            <w:hyperlink r:id="rId8" w:history="1">
              <w:r w:rsidR="00332390" w:rsidRPr="00410ECA">
                <w:rPr>
                  <w:rStyle w:val="Hyperlink"/>
                  <w:rFonts w:ascii="Arial" w:hAnsi="Arial" w:cs="Arial"/>
                  <w:sz w:val="22"/>
                  <w:szCs w:val="22"/>
                </w:rPr>
                <w:t>Dann2.Turner@uwe.ac.uk</w:t>
              </w:r>
            </w:hyperlink>
            <w:r w:rsidR="00332390">
              <w:rPr>
                <w:rFonts w:ascii="Arial" w:hAnsi="Arial" w:cs="Arial"/>
                <w:sz w:val="22"/>
                <w:szCs w:val="22"/>
              </w:rPr>
              <w:t>;</w:t>
            </w:r>
          </w:p>
          <w:p w14:paraId="579040D4" w14:textId="77777777" w:rsidR="00332390" w:rsidRDefault="00000000" w:rsidP="00332390">
            <w:pPr>
              <w:rPr>
                <w:rFonts w:ascii="Arial" w:hAnsi="Arial" w:cs="Arial"/>
                <w:sz w:val="22"/>
                <w:szCs w:val="22"/>
              </w:rPr>
            </w:pPr>
            <w:hyperlink r:id="rId9" w:history="1">
              <w:r w:rsidR="00332390" w:rsidRPr="00AB79A8">
                <w:rPr>
                  <w:rStyle w:val="Hyperlink"/>
                  <w:rFonts w:ascii="Arial" w:hAnsi="Arial" w:cs="Arial"/>
                  <w:sz w:val="22"/>
                  <w:szCs w:val="22"/>
                </w:rPr>
                <w:t>liliana.cristina.moraru@uol.de</w:t>
              </w:r>
            </w:hyperlink>
            <w:r w:rsidR="00332390" w:rsidRPr="009B0276">
              <w:rPr>
                <w:rFonts w:ascii="Arial" w:hAnsi="Arial" w:cs="Arial"/>
                <w:sz w:val="22"/>
                <w:szCs w:val="22"/>
              </w:rPr>
              <w:t>;</w:t>
            </w:r>
            <w:r w:rsidR="00332390">
              <w:rPr>
                <w:rFonts w:ascii="Arial" w:hAnsi="Arial" w:cs="Arial"/>
                <w:sz w:val="22"/>
                <w:szCs w:val="22"/>
              </w:rPr>
              <w:t xml:space="preserve"> </w:t>
            </w:r>
            <w:r w:rsidR="00332390" w:rsidRPr="009B0276">
              <w:rPr>
                <w:rFonts w:ascii="Arial" w:hAnsi="Arial" w:cs="Arial"/>
                <w:sz w:val="22"/>
                <w:szCs w:val="22"/>
              </w:rPr>
              <w:t xml:space="preserve"> </w:t>
            </w:r>
            <w:r w:rsidR="00332390">
              <w:rPr>
                <w:rFonts w:ascii="Arial" w:hAnsi="Arial" w:cs="Arial"/>
                <w:sz w:val="22"/>
                <w:szCs w:val="22"/>
              </w:rPr>
              <w:t xml:space="preserve"> </w:t>
            </w:r>
            <w:hyperlink r:id="rId10" w:history="1">
              <w:r w:rsidR="00332390" w:rsidRPr="00AB79A8">
                <w:rPr>
                  <w:rStyle w:val="Hyperlink"/>
                  <w:rFonts w:ascii="Arial" w:hAnsi="Arial" w:cs="Arial"/>
                  <w:sz w:val="22"/>
                  <w:szCs w:val="22"/>
                </w:rPr>
                <w:t>tolstoy@ncbi.nlm.nih.gov</w:t>
              </w:r>
            </w:hyperlink>
            <w:r w:rsidR="00332390">
              <w:rPr>
                <w:rFonts w:ascii="Arial" w:hAnsi="Arial" w:cs="Arial"/>
                <w:sz w:val="22"/>
                <w:szCs w:val="22"/>
              </w:rPr>
              <w:t xml:space="preserve">; </w:t>
            </w:r>
          </w:p>
          <w:p w14:paraId="5413E4FF" w14:textId="77777777" w:rsidR="00332390" w:rsidRDefault="00000000" w:rsidP="00332390">
            <w:pPr>
              <w:rPr>
                <w:rFonts w:ascii="Arial" w:hAnsi="Arial" w:cs="Arial"/>
                <w:sz w:val="22"/>
                <w:szCs w:val="22"/>
              </w:rPr>
            </w:pPr>
            <w:hyperlink r:id="rId11" w:history="1">
              <w:r w:rsidR="00332390" w:rsidRPr="00AB79A8">
                <w:rPr>
                  <w:rStyle w:val="Hyperlink"/>
                  <w:rFonts w:ascii="Arial" w:hAnsi="Arial" w:cs="Arial"/>
                  <w:sz w:val="22"/>
                  <w:szCs w:val="22"/>
                </w:rPr>
                <w:t>Phage.Canada@gmail.com</w:t>
              </w:r>
            </w:hyperlink>
            <w:r w:rsidR="00332390">
              <w:rPr>
                <w:rStyle w:val="Hyperlink"/>
                <w:rFonts w:ascii="Arial" w:hAnsi="Arial" w:cs="Arial"/>
                <w:sz w:val="22"/>
                <w:szCs w:val="22"/>
              </w:rPr>
              <w:t>;</w:t>
            </w:r>
          </w:p>
          <w:p w14:paraId="4C0145EC" w14:textId="77777777" w:rsidR="00332390" w:rsidRDefault="00332390" w:rsidP="00332390">
            <w:pPr>
              <w:rPr>
                <w:rFonts w:ascii="Arial" w:hAnsi="Arial" w:cs="Arial"/>
                <w:sz w:val="22"/>
                <w:szCs w:val="22"/>
              </w:rPr>
            </w:pPr>
          </w:p>
        </w:tc>
      </w:tr>
    </w:tbl>
    <w:p w14:paraId="66BE9775" w14:textId="7E01F423" w:rsidR="00A174CC" w:rsidRPr="0038126B" w:rsidRDefault="008815EE" w:rsidP="0038126B">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B803907" w14:textId="77777777" w:rsidR="00332390" w:rsidRDefault="00332390" w:rsidP="00332390">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118BF6C" w14:textId="77777777" w:rsidR="00332390" w:rsidRPr="0038126B" w:rsidRDefault="00332390" w:rsidP="00332390">
            <w:pPr>
              <w:rPr>
                <w:rFonts w:ascii="Arial" w:hAnsi="Arial" w:cs="Arial"/>
                <w:sz w:val="22"/>
                <w:szCs w:val="22"/>
                <w:lang w:val="de-DE"/>
              </w:rPr>
            </w:pPr>
            <w:r w:rsidRPr="0038126B">
              <w:rPr>
                <w:rFonts w:ascii="Arial" w:hAnsi="Arial" w:cs="Arial"/>
                <w:sz w:val="22"/>
                <w:szCs w:val="22"/>
                <w:lang w:val="de-DE"/>
              </w:rPr>
              <w:t>Carl von Ossietzky Universität Oldenburg, Germany [CM]</w:t>
            </w:r>
          </w:p>
          <w:p w14:paraId="1D747212" w14:textId="77777777" w:rsidR="00332390" w:rsidRDefault="00332390" w:rsidP="00332390">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748DC3B" w14:textId="77777777" w:rsidR="00332390" w:rsidRDefault="00332390" w:rsidP="00332390">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7777777" w:rsidR="00A174CC" w:rsidRDefault="00A174CC">
            <w:pPr>
              <w:rPr>
                <w:rFonts w:ascii="Arial" w:hAnsi="Arial" w:cs="Arial"/>
                <w:sz w:val="22"/>
                <w:szCs w:val="22"/>
              </w:rPr>
            </w:pPr>
          </w:p>
          <w:p w14:paraId="7F578F4A" w14:textId="55228E45" w:rsidR="00437970" w:rsidRDefault="00332390">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79E21FF" w14:textId="77777777" w:rsidR="00332390" w:rsidRDefault="00332390" w:rsidP="00332390">
            <w:pPr>
              <w:rPr>
                <w:rFonts w:ascii="Arial" w:hAnsi="Arial" w:cs="Arial"/>
                <w:sz w:val="22"/>
                <w:szCs w:val="22"/>
              </w:rPr>
            </w:pPr>
            <w:r w:rsidRPr="00332390">
              <w:rPr>
                <w:rFonts w:ascii="Arial" w:hAnsi="Arial" w:cs="Arial"/>
                <w:i/>
                <w:iCs/>
                <w:sz w:val="22"/>
                <w:szCs w:val="22"/>
              </w:rPr>
              <w:t>Caudoviricetes</w:t>
            </w:r>
            <w:r w:rsidRPr="009A5462">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616FCEF" w:rsidR="00A174CC" w:rsidRPr="000A146A" w:rsidRDefault="0033239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5981078" w:rsidR="00A174CC" w:rsidRDefault="00750A60">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14CBAC57" w14:textId="77777777" w:rsidR="00332390" w:rsidRDefault="00332390" w:rsidP="0033239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649F419F" w14:textId="77777777" w:rsidR="00332390" w:rsidRDefault="00332390" w:rsidP="00332390">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332390" w14:paraId="7F0306E5" w14:textId="77777777" w:rsidTr="00426125">
        <w:tc>
          <w:tcPr>
            <w:tcW w:w="9072" w:type="dxa"/>
            <w:shd w:val="clear" w:color="auto" w:fill="auto"/>
          </w:tcPr>
          <w:p w14:paraId="4CA55D8F" w14:textId="0A2F9C2F" w:rsidR="00332390" w:rsidRPr="00F853A5" w:rsidRDefault="00F853A5" w:rsidP="00426125">
            <w:pPr>
              <w:spacing w:before="120" w:after="120"/>
              <w:rPr>
                <w:rFonts w:ascii="Arial" w:hAnsi="Arial" w:cs="Arial"/>
                <w:bCs/>
                <w:sz w:val="22"/>
                <w:szCs w:val="22"/>
              </w:rPr>
            </w:pPr>
            <w:r w:rsidRPr="00F853A5">
              <w:rPr>
                <w:rFonts w:ascii="Arial" w:hAnsi="Arial" w:cs="Arial"/>
                <w:bCs/>
              </w:rPr>
              <w:t>2023.031B.N.v1.Hafyongvirus_ng</w:t>
            </w:r>
            <w:r>
              <w:rPr>
                <w:rFonts w:ascii="Arial" w:hAnsi="Arial" w:cs="Arial"/>
                <w:bCs/>
              </w:rPr>
              <w:t>.xlsx</w:t>
            </w:r>
          </w:p>
        </w:tc>
      </w:tr>
    </w:tbl>
    <w:p w14:paraId="322C7820" w14:textId="77777777" w:rsidR="00332390" w:rsidRDefault="00332390" w:rsidP="00332390">
      <w:pPr>
        <w:spacing w:before="120" w:after="120"/>
        <w:rPr>
          <w:rFonts w:ascii="Arial" w:hAnsi="Arial" w:cs="Arial"/>
          <w:color w:val="0000FF"/>
          <w:sz w:val="20"/>
        </w:rPr>
      </w:pPr>
      <w:r>
        <w:rPr>
          <w:rFonts w:ascii="Arial" w:hAnsi="Arial" w:cs="Arial"/>
          <w:b/>
        </w:rPr>
        <w:t>Abstract</w:t>
      </w:r>
    </w:p>
    <w:p w14:paraId="6F09440E" w14:textId="77777777" w:rsidR="00332390" w:rsidRDefault="00332390" w:rsidP="00332390">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332390" w14:paraId="6D7410D5" w14:textId="77777777" w:rsidTr="00426125">
        <w:tc>
          <w:tcPr>
            <w:tcW w:w="9072" w:type="dxa"/>
            <w:shd w:val="clear" w:color="auto" w:fill="auto"/>
          </w:tcPr>
          <w:p w14:paraId="5184C485" w14:textId="77777777" w:rsidR="00332390" w:rsidRPr="00EF4416" w:rsidRDefault="00332390" w:rsidP="00426125">
            <w:pPr>
              <w:rPr>
                <w:rFonts w:ascii="Arial" w:hAnsi="Arial" w:cs="Arial"/>
                <w:bCs/>
                <w:sz w:val="22"/>
                <w:szCs w:val="22"/>
              </w:rPr>
            </w:pPr>
            <w:r>
              <w:rPr>
                <w:rFonts w:ascii="Arial" w:hAnsi="Arial" w:cs="Arial"/>
                <w:bCs/>
                <w:sz w:val="22"/>
                <w:szCs w:val="22"/>
              </w:rPr>
              <w:t xml:space="preserve">Phages which infect Hafnia species are rare in the scientific literature and in GenBank.  This document represents the first Taxonomy Proposal for a virus of </w:t>
            </w:r>
            <w:r w:rsidRPr="005C1E8C">
              <w:rPr>
                <w:rFonts w:ascii="Arial" w:hAnsi="Arial" w:cs="Arial"/>
                <w:bCs/>
                <w:i/>
                <w:iCs/>
                <w:sz w:val="22"/>
                <w:szCs w:val="22"/>
              </w:rPr>
              <w:t xml:space="preserve">Hafnia </w:t>
            </w:r>
            <w:proofErr w:type="spellStart"/>
            <w:r w:rsidRPr="005C1E8C">
              <w:rPr>
                <w:rFonts w:ascii="Arial" w:hAnsi="Arial" w:cs="Arial"/>
                <w:bCs/>
                <w:i/>
                <w:iCs/>
                <w:sz w:val="22"/>
                <w:szCs w:val="22"/>
              </w:rPr>
              <w:t>paralve</w:t>
            </w:r>
            <w:r w:rsidRPr="007C1A30">
              <w:rPr>
                <w:rFonts w:ascii="Arial" w:hAnsi="Arial" w:cs="Arial"/>
                <w:bCs/>
                <w:sz w:val="22"/>
                <w:szCs w:val="22"/>
              </w:rPr>
              <w:t>i</w:t>
            </w:r>
            <w:proofErr w:type="spellEnd"/>
            <w:r>
              <w:rPr>
                <w:rFonts w:ascii="Arial" w:hAnsi="Arial" w:cs="Arial"/>
                <w:bCs/>
                <w:sz w:val="22"/>
                <w:szCs w:val="22"/>
              </w:rPr>
              <w:t>.</w:t>
            </w:r>
          </w:p>
        </w:tc>
      </w:tr>
    </w:tbl>
    <w:p w14:paraId="18B6B883" w14:textId="77777777" w:rsidR="00332390" w:rsidRDefault="00332390" w:rsidP="00332390">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332390" w14:paraId="5AFD67D8" w14:textId="77777777" w:rsidTr="00426125">
        <w:trPr>
          <w:trHeight w:val="1566"/>
        </w:trPr>
        <w:tc>
          <w:tcPr>
            <w:tcW w:w="9228" w:type="dxa"/>
            <w:shd w:val="clear" w:color="auto" w:fill="auto"/>
          </w:tcPr>
          <w:p w14:paraId="34D13A41" w14:textId="77777777" w:rsidR="00332390" w:rsidRDefault="00332390" w:rsidP="00426125">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332390" w14:paraId="5CEA1E51" w14:textId="77777777" w:rsidTr="00426125">
              <w:tc>
                <w:tcPr>
                  <w:tcW w:w="9002" w:type="dxa"/>
                  <w:shd w:val="clear" w:color="auto" w:fill="auto"/>
                </w:tcPr>
                <w:p w14:paraId="59B4A016" w14:textId="77777777" w:rsidR="00332390" w:rsidRDefault="00332390" w:rsidP="00426125">
                  <w:pPr>
                    <w:rPr>
                      <w:rFonts w:ascii="Arial" w:hAnsi="Arial" w:cs="Arial"/>
                      <w:color w:val="0000FF"/>
                      <w:sz w:val="22"/>
                      <w:szCs w:val="22"/>
                    </w:rPr>
                  </w:pPr>
                </w:p>
                <w:p w14:paraId="016E48FB" w14:textId="77777777" w:rsidR="00332390" w:rsidRDefault="00332390"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7EF2889E" w14:textId="77777777" w:rsidR="00332390" w:rsidRDefault="00332390" w:rsidP="00426125">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9700186" w14:textId="77777777" w:rsidR="00332390" w:rsidRDefault="00332390" w:rsidP="00426125">
                  <w:pPr>
                    <w:rPr>
                      <w:rFonts w:ascii="Arial" w:hAnsi="Arial" w:cs="Arial"/>
                      <w:color w:val="0000FF"/>
                      <w:sz w:val="22"/>
                      <w:szCs w:val="22"/>
                    </w:rPr>
                  </w:pPr>
                </w:p>
                <w:p w14:paraId="18F734E5" w14:textId="77777777" w:rsidR="00332390" w:rsidRDefault="00332390" w:rsidP="00426125">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5EB4E60B" w14:textId="77777777" w:rsidR="00332390" w:rsidRDefault="00332390" w:rsidP="00426125">
                  <w:pPr>
                    <w:rPr>
                      <w:rFonts w:ascii="Arial" w:hAnsi="Arial" w:cs="Arial"/>
                      <w:color w:val="0000FF"/>
                      <w:sz w:val="22"/>
                      <w:szCs w:val="22"/>
                    </w:rPr>
                  </w:pPr>
                </w:p>
              </w:tc>
            </w:tr>
          </w:tbl>
          <w:p w14:paraId="1C99FFF7" w14:textId="77777777" w:rsidR="00332390" w:rsidRDefault="00332390" w:rsidP="00426125">
            <w:pPr>
              <w:rPr>
                <w:rFonts w:ascii="Arial" w:hAnsi="Arial" w:cs="Arial"/>
                <w:color w:val="0000FF"/>
                <w:sz w:val="20"/>
              </w:rPr>
            </w:pPr>
          </w:p>
        </w:tc>
      </w:tr>
    </w:tbl>
    <w:p w14:paraId="4BC1A9BD" w14:textId="77777777" w:rsidR="006517EC" w:rsidRDefault="006517EC" w:rsidP="00332390">
      <w:pPr>
        <w:pStyle w:val="BodyTextIndent"/>
        <w:spacing w:before="120" w:after="120"/>
        <w:ind w:left="0" w:firstLine="0"/>
        <w:rPr>
          <w:rFonts w:ascii="Arial" w:hAnsi="Arial" w:cs="Arial"/>
          <w:b/>
          <w:color w:val="000000"/>
          <w:szCs w:val="24"/>
        </w:rPr>
      </w:pPr>
    </w:p>
    <w:p w14:paraId="46859D63" w14:textId="30A8834B" w:rsidR="00332390" w:rsidRDefault="00332390" w:rsidP="0033239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2E27C7E" w14:textId="77777777" w:rsidR="006517EC" w:rsidRDefault="006517EC" w:rsidP="00332390">
      <w:pPr>
        <w:pStyle w:val="BodyTextIndent"/>
        <w:spacing w:before="120" w:after="120"/>
        <w:ind w:left="0" w:firstLine="0"/>
        <w:rPr>
          <w:rFonts w:ascii="Arial" w:hAnsi="Arial" w:cs="Arial"/>
          <w:b/>
          <w:color w:val="0000FF"/>
          <w:szCs w:val="24"/>
        </w:rPr>
      </w:pPr>
    </w:p>
    <w:p w14:paraId="0EF3C997" w14:textId="65CEA644" w:rsidR="00332390" w:rsidRDefault="00332390" w:rsidP="00332390">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39896B8A" w14:textId="2574284C" w:rsidR="00332390" w:rsidRPr="001C2237" w:rsidRDefault="00332390" w:rsidP="00332390">
      <w:pPr>
        <w:pStyle w:val="BodyTextIndent"/>
        <w:numPr>
          <w:ilvl w:val="0"/>
          <w:numId w:val="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single species genus, </w:t>
      </w:r>
      <w:bookmarkEnd w:id="0"/>
      <w:proofErr w:type="spellStart"/>
      <w:r w:rsidR="005C1E8C">
        <w:rPr>
          <w:rFonts w:ascii="Arial" w:hAnsi="Arial" w:cs="Arial"/>
          <w:b/>
          <w:i/>
          <w:iCs/>
          <w:color w:val="0000FF"/>
          <w:szCs w:val="24"/>
        </w:rPr>
        <w:t>Hafyong</w:t>
      </w:r>
      <w:r w:rsidRPr="00E27937">
        <w:rPr>
          <w:rFonts w:ascii="Arial" w:hAnsi="Arial" w:cs="Arial"/>
          <w:b/>
          <w:i/>
          <w:iCs/>
          <w:color w:val="0000FF"/>
          <w:szCs w:val="24"/>
        </w:rPr>
        <w:t>virus</w:t>
      </w:r>
      <w:proofErr w:type="spellEnd"/>
    </w:p>
    <w:bookmarkEnd w:id="1"/>
    <w:p w14:paraId="67EF641F" w14:textId="77777777" w:rsidR="00332390" w:rsidRPr="000817F4" w:rsidRDefault="00332390" w:rsidP="00332390">
      <w:pPr>
        <w:pStyle w:val="BodyTextIndent"/>
        <w:spacing w:before="120" w:after="120"/>
        <w:ind w:left="0" w:firstLine="0"/>
        <w:rPr>
          <w:rFonts w:ascii="Arial" w:hAnsi="Arial" w:cs="Arial"/>
          <w:b/>
          <w:color w:val="0000FF"/>
          <w:szCs w:val="24"/>
        </w:rPr>
      </w:pPr>
    </w:p>
    <w:p w14:paraId="65E0F50B" w14:textId="77777777" w:rsidR="00332390" w:rsidRDefault="00332390" w:rsidP="00332390">
      <w:pPr>
        <w:rPr>
          <w:rFonts w:ascii="Arial" w:hAnsi="Arial" w:cs="Arial"/>
          <w:b/>
          <w:noProof/>
          <w:sz w:val="22"/>
          <w:szCs w:val="22"/>
        </w:rPr>
      </w:pPr>
    </w:p>
    <w:p w14:paraId="02258389" w14:textId="77777777" w:rsidR="00332390" w:rsidRDefault="00332390" w:rsidP="00332390">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61312" behindDoc="0" locked="0" layoutInCell="1" allowOverlap="1" wp14:anchorId="76C94666" wp14:editId="45149DF4">
                <wp:simplePos x="0" y="0"/>
                <wp:positionH relativeFrom="column">
                  <wp:posOffset>-350520</wp:posOffset>
                </wp:positionH>
                <wp:positionV relativeFrom="paragraph">
                  <wp:posOffset>2606968</wp:posOffset>
                </wp:positionV>
                <wp:extent cx="265235" cy="301869"/>
                <wp:effectExtent l="0" t="18415" r="21590" b="21590"/>
                <wp:wrapNone/>
                <wp:docPr id="17" name="Isosceles Triangle 17"/>
                <wp:cNvGraphicFramePr/>
                <a:graphic xmlns:a="http://schemas.openxmlformats.org/drawingml/2006/main">
                  <a:graphicData uri="http://schemas.microsoft.com/office/word/2010/wordprocessingShape">
                    <wps:wsp>
                      <wps:cNvSpPr/>
                      <wps:spPr>
                        <a:xfrm rot="5400000">
                          <a:off x="0" y="0"/>
                          <a:ext cx="265235" cy="301869"/>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B92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27.6pt;margin-top:205.25pt;width:20.9pt;height:23.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" fillcolor="red" strokecolor="red" strokeweight="1pt"/>
            </w:pict>
          </mc:Fallback>
        </mc:AlternateContent>
      </w:r>
      <w:r>
        <w:rPr>
          <w:rFonts w:ascii="Arial" w:hAnsi="Arial" w:cs="Arial"/>
          <w:b/>
          <w:noProof/>
          <w:sz w:val="22"/>
          <w:szCs w:val="22"/>
        </w:rPr>
        <w:drawing>
          <wp:inline distT="0" distB="0" distL="0" distR="0" wp14:anchorId="3EC686B1" wp14:editId="4C9F8307">
            <wp:extent cx="5363282" cy="3288323"/>
            <wp:effectExtent l="0" t="0" r="0" b="1270"/>
            <wp:docPr id="2" name="Picture 2" descr="A picture containing text, screenshot, rectangl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rectangle, colorfulnes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87143" cy="3302952"/>
                    </a:xfrm>
                    <a:prstGeom prst="rect">
                      <a:avLst/>
                    </a:prstGeom>
                  </pic:spPr>
                </pic:pic>
              </a:graphicData>
            </a:graphic>
          </wp:inline>
        </w:drawing>
      </w:r>
    </w:p>
    <w:p w14:paraId="7433DEC1" w14:textId="77777777" w:rsidR="00332390" w:rsidRDefault="00332390" w:rsidP="00332390">
      <w:pPr>
        <w:rPr>
          <w:rFonts w:ascii="Arial" w:hAnsi="Arial" w:cs="Arial"/>
          <w:b/>
          <w:bCs/>
          <w:color w:val="0000FF"/>
          <w:sz w:val="22"/>
          <w:szCs w:val="22"/>
          <w:lang w:val="en-GB"/>
        </w:rPr>
      </w:pPr>
    </w:p>
    <w:p w14:paraId="04F596F8" w14:textId="77777777" w:rsidR="00332390" w:rsidRDefault="00332390" w:rsidP="00332390">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Bord = Bordetella; </w:t>
      </w:r>
      <w:proofErr w:type="spellStart"/>
      <w:r>
        <w:rPr>
          <w:rFonts w:ascii="Arial" w:hAnsi="Arial" w:cs="Arial"/>
          <w:sz w:val="22"/>
          <w:szCs w:val="22"/>
          <w:lang w:val="en-GB"/>
        </w:rPr>
        <w:t>Citr</w:t>
      </w:r>
      <w:proofErr w:type="spellEnd"/>
      <w:r>
        <w:rPr>
          <w:rFonts w:ascii="Arial" w:hAnsi="Arial" w:cs="Arial"/>
          <w:sz w:val="22"/>
          <w:szCs w:val="22"/>
          <w:lang w:val="en-GB"/>
        </w:rPr>
        <w:t xml:space="preserve"> = Citrobacter; Burk = Burkholderia; Hafn = Hafnia; Eliz = </w:t>
      </w:r>
      <w:proofErr w:type="spellStart"/>
      <w:r w:rsidRPr="00AE6002">
        <w:rPr>
          <w:rFonts w:ascii="Arial" w:hAnsi="Arial" w:cs="Arial"/>
          <w:sz w:val="22"/>
          <w:szCs w:val="22"/>
          <w:lang w:val="en-GB"/>
        </w:rPr>
        <w:t>Elizabethkingia</w:t>
      </w:r>
      <w:proofErr w:type="spellEnd"/>
      <w:r>
        <w:rPr>
          <w:rFonts w:ascii="Arial" w:hAnsi="Arial" w:cs="Arial"/>
          <w:sz w:val="22"/>
          <w:szCs w:val="22"/>
          <w:lang w:val="en-GB"/>
        </w:rPr>
        <w:t>; Esch = Escherichia</w:t>
      </w:r>
    </w:p>
    <w:p w14:paraId="5CAD4E15" w14:textId="77777777" w:rsidR="00332390" w:rsidRDefault="00332390" w:rsidP="00332390">
      <w:pPr>
        <w:rPr>
          <w:rFonts w:ascii="Arial" w:hAnsi="Arial" w:cs="Arial"/>
          <w:b/>
          <w:sz w:val="22"/>
          <w:szCs w:val="22"/>
        </w:rPr>
      </w:pPr>
    </w:p>
    <w:p w14:paraId="7F9958FC" w14:textId="77777777" w:rsidR="00332390" w:rsidRDefault="00332390" w:rsidP="00332390">
      <w:pPr>
        <w:rPr>
          <w:rFonts w:ascii="Arial" w:hAnsi="Arial" w:cs="Arial"/>
          <w:b/>
          <w:sz w:val="22"/>
          <w:szCs w:val="22"/>
        </w:rPr>
      </w:pPr>
    </w:p>
    <w:p w14:paraId="38F7C830" w14:textId="77777777" w:rsidR="00332390" w:rsidRDefault="00332390" w:rsidP="00332390">
      <w:pPr>
        <w:rPr>
          <w:rFonts w:ascii="Arial" w:hAnsi="Arial" w:cs="Arial"/>
          <w:b/>
          <w:sz w:val="22"/>
          <w:szCs w:val="22"/>
        </w:rPr>
      </w:pPr>
      <w:r>
        <w:rPr>
          <w:rFonts w:ascii="Arial" w:hAnsi="Arial" w:cs="Arial"/>
          <w:b/>
          <w:noProof/>
          <w:sz w:val="22"/>
          <w:szCs w:val="22"/>
        </w:rPr>
        <w:drawing>
          <wp:inline distT="0" distB="0" distL="0" distR="0" wp14:anchorId="23CC7F81" wp14:editId="774440FE">
            <wp:extent cx="5731510" cy="1805940"/>
            <wp:effectExtent l="0" t="0" r="2540" b="3810"/>
            <wp:docPr id="3" name="Picture 3"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graph&#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31510" cy="1805940"/>
                    </a:xfrm>
                    <a:prstGeom prst="rect">
                      <a:avLst/>
                    </a:prstGeom>
                  </pic:spPr>
                </pic:pic>
              </a:graphicData>
            </a:graphic>
          </wp:inline>
        </w:drawing>
      </w:r>
    </w:p>
    <w:p w14:paraId="14C7B108" w14:textId="77777777" w:rsidR="00332390" w:rsidRDefault="00332390" w:rsidP="00332390">
      <w:pPr>
        <w:rPr>
          <w:rFonts w:ascii="Arial" w:hAnsi="Arial" w:cs="Arial"/>
          <w:b/>
          <w:color w:val="120AB6"/>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107E34E8" wp14:editId="54C059A8">
                <wp:simplePos x="0" y="0"/>
                <wp:positionH relativeFrom="column">
                  <wp:posOffset>4781550</wp:posOffset>
                </wp:positionH>
                <wp:positionV relativeFrom="paragraph">
                  <wp:posOffset>139065</wp:posOffset>
                </wp:positionV>
                <wp:extent cx="361950" cy="438150"/>
                <wp:effectExtent l="19050" t="19050" r="19050" b="38100"/>
                <wp:wrapNone/>
                <wp:docPr id="16" name="Isosceles Triangle 16"/>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36991B" id="Isosceles Triangle 16" o:spid="_x0000_s1026" type="#_x0000_t5" style="position:absolute;margin-left:376.5pt;margin-top:10.95pt;width:28.5pt;height:3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" fillcolor="red" strokecolor="red" strokeweight="1pt"/>
            </w:pict>
          </mc:Fallback>
        </mc:AlternateContent>
      </w:r>
      <w:r>
        <w:rPr>
          <w:rFonts w:ascii="Arial" w:hAnsi="Arial" w:cs="Arial"/>
          <w:b/>
          <w:noProof/>
          <w:color w:val="120AB6"/>
          <w:sz w:val="22"/>
          <w:szCs w:val="22"/>
        </w:rPr>
        <w:drawing>
          <wp:inline distT="0" distB="0" distL="0" distR="0" wp14:anchorId="723C76C4" wp14:editId="14A53D42">
            <wp:extent cx="5731510" cy="1765935"/>
            <wp:effectExtent l="0" t="0" r="2540" b="5715"/>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31510" cy="1765935"/>
                    </a:xfrm>
                    <a:prstGeom prst="rect">
                      <a:avLst/>
                    </a:prstGeom>
                  </pic:spPr>
                </pic:pic>
              </a:graphicData>
            </a:graphic>
          </wp:inline>
        </w:drawing>
      </w:r>
    </w:p>
    <w:p w14:paraId="4BDF4058" w14:textId="77777777" w:rsidR="00332390" w:rsidRDefault="00332390" w:rsidP="00332390">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3D4B1ECC" w14:textId="77777777" w:rsidR="006517EC" w:rsidRDefault="006517EC" w:rsidP="00332390">
      <w:pPr>
        <w:rPr>
          <w:rFonts w:ascii="Arial" w:hAnsi="Arial" w:cs="Arial"/>
          <w:sz w:val="22"/>
          <w:szCs w:val="22"/>
          <w:lang w:val="en-GB"/>
        </w:rPr>
      </w:pPr>
    </w:p>
    <w:p w14:paraId="4EB451E6" w14:textId="77777777" w:rsidR="00332390" w:rsidRDefault="00332390" w:rsidP="00332390">
      <w:pPr>
        <w:rPr>
          <w:rFonts w:ascii="Arial" w:hAnsi="Arial" w:cs="Arial"/>
          <w:sz w:val="22"/>
          <w:szCs w:val="22"/>
          <w:lang w:val="en-GB"/>
        </w:rPr>
      </w:pPr>
    </w:p>
    <w:p w14:paraId="76B6CDE7" w14:textId="77777777" w:rsidR="00332390" w:rsidRDefault="00332390" w:rsidP="00332390">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22BD0CA" wp14:editId="05F597A0">
                <wp:simplePos x="0" y="0"/>
                <wp:positionH relativeFrom="column">
                  <wp:posOffset>3727450</wp:posOffset>
                </wp:positionH>
                <wp:positionV relativeFrom="paragraph">
                  <wp:posOffset>1529080</wp:posOffset>
                </wp:positionV>
                <wp:extent cx="361950" cy="438150"/>
                <wp:effectExtent l="19050" t="19050" r="19050" b="38100"/>
                <wp:wrapNone/>
                <wp:docPr id="15" name="Isosceles Triangle 15"/>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D06312" id="Isosceles Triangle 15" o:spid="_x0000_s1026" type="#_x0000_t5" style="position:absolute;margin-left:293.5pt;margin-top:120.4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" fillcolor="red" strokecolor="red" strokeweight="1pt"/>
            </w:pict>
          </mc:Fallback>
        </mc:AlternateContent>
      </w:r>
      <w:r>
        <w:rPr>
          <w:rFonts w:ascii="Arial" w:hAnsi="Arial" w:cs="Arial"/>
          <w:b/>
          <w:noProof/>
          <w:sz w:val="22"/>
          <w:szCs w:val="22"/>
        </w:rPr>
        <w:drawing>
          <wp:inline distT="0" distB="0" distL="0" distR="0" wp14:anchorId="39C6781E" wp14:editId="0DFAEA12">
            <wp:extent cx="5731510" cy="2069465"/>
            <wp:effectExtent l="0" t="0" r="0" b="6985"/>
            <wp:docPr id="14" name="Picture 14" descr="A black background with red numb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background with red numbers&#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2069465"/>
                    </a:xfrm>
                    <a:prstGeom prst="rect">
                      <a:avLst/>
                    </a:prstGeom>
                  </pic:spPr>
                </pic:pic>
              </a:graphicData>
            </a:graphic>
          </wp:inline>
        </w:drawing>
      </w:r>
    </w:p>
    <w:p w14:paraId="5E05FF97" w14:textId="77777777" w:rsidR="00332390" w:rsidRDefault="00332390" w:rsidP="00332390">
      <w:pPr>
        <w:rPr>
          <w:rFonts w:ascii="Arial" w:hAnsi="Arial" w:cs="Arial"/>
          <w:b/>
          <w:sz w:val="22"/>
          <w:szCs w:val="22"/>
        </w:rPr>
      </w:pPr>
    </w:p>
    <w:p w14:paraId="272B3A9E" w14:textId="77777777" w:rsidR="00332390" w:rsidRDefault="00332390" w:rsidP="00332390">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w:t>
      </w:r>
      <w:proofErr w:type="spellStart"/>
      <w:r>
        <w:rPr>
          <w:rFonts w:ascii="Arial" w:hAnsi="Arial" w:cs="Arial"/>
          <w:sz w:val="22"/>
          <w:szCs w:val="22"/>
          <w:lang w:val="en-GB"/>
        </w:rPr>
        <w:t>Gascuel</w:t>
      </w:r>
      <w:proofErr w:type="spellEnd"/>
      <w:r>
        <w:rPr>
          <w:rFonts w:ascii="Arial" w:hAnsi="Arial" w:cs="Arial"/>
          <w:sz w:val="22"/>
          <w:szCs w:val="22"/>
          <w:lang w:val="en-GB"/>
        </w:rPr>
        <w:t xml:space="preserve"> O. Approximate likelihood ratio test for branches: A fast, accurate and powerful alternative [9] for details.”  </w:t>
      </w:r>
    </w:p>
    <w:p w14:paraId="4074956B" w14:textId="77777777" w:rsidR="00332390" w:rsidRDefault="00332390" w:rsidP="00332390">
      <w:pPr>
        <w:rPr>
          <w:rFonts w:ascii="Arial" w:hAnsi="Arial" w:cs="Arial"/>
          <w:sz w:val="22"/>
          <w:szCs w:val="22"/>
          <w:lang w:val="en-GB"/>
        </w:rPr>
      </w:pPr>
    </w:p>
    <w:p w14:paraId="5394F16D" w14:textId="77777777" w:rsidR="00332390" w:rsidRDefault="00332390" w:rsidP="00332390">
      <w:pPr>
        <w:rPr>
          <w:rFonts w:ascii="Arial" w:hAnsi="Arial" w:cs="Arial"/>
          <w:sz w:val="22"/>
          <w:szCs w:val="22"/>
          <w:lang w:val="en-GB"/>
        </w:rPr>
      </w:pPr>
    </w:p>
    <w:p w14:paraId="13FECE59" w14:textId="6F8F3B7F" w:rsidR="00332390" w:rsidRDefault="00332390" w:rsidP="00332390">
      <w:pPr>
        <w:rPr>
          <w:rFonts w:ascii="Arial" w:hAnsi="Arial" w:cs="Arial"/>
          <w:b/>
          <w:sz w:val="22"/>
          <w:szCs w:val="22"/>
        </w:rPr>
      </w:pPr>
      <w:r>
        <w:rPr>
          <w:rFonts w:ascii="Arial" w:hAnsi="Arial" w:cs="Arial"/>
          <w:b/>
          <w:sz w:val="22"/>
          <w:szCs w:val="22"/>
        </w:rPr>
        <w:t xml:space="preserve">Taxonomic Proposal: </w:t>
      </w:r>
    </w:p>
    <w:p w14:paraId="313EE774" w14:textId="6D99F16B" w:rsidR="00332390" w:rsidRPr="001C2237" w:rsidRDefault="00332390" w:rsidP="00332390">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 species genus, </w:t>
      </w:r>
      <w:proofErr w:type="spellStart"/>
      <w:r w:rsidR="005C1E8C">
        <w:rPr>
          <w:rFonts w:ascii="Arial" w:hAnsi="Arial" w:cs="Arial"/>
          <w:b/>
          <w:i/>
          <w:iCs/>
          <w:color w:val="0000FF"/>
          <w:szCs w:val="24"/>
        </w:rPr>
        <w:t>Hafyong</w:t>
      </w:r>
      <w:r w:rsidRPr="00E27937">
        <w:rPr>
          <w:rFonts w:ascii="Arial" w:hAnsi="Arial" w:cs="Arial"/>
          <w:b/>
          <w:i/>
          <w:iCs/>
          <w:color w:val="0000FF"/>
          <w:szCs w:val="24"/>
        </w:rPr>
        <w:t>virus</w:t>
      </w:r>
      <w:proofErr w:type="spellEnd"/>
    </w:p>
    <w:p w14:paraId="55420CAE" w14:textId="77777777" w:rsidR="00332390" w:rsidRDefault="00332390" w:rsidP="00332390">
      <w:pPr>
        <w:rPr>
          <w:rFonts w:ascii="Arial" w:hAnsi="Arial" w:cs="Arial"/>
          <w:sz w:val="22"/>
          <w:szCs w:val="22"/>
          <w:lang w:val="en-GB"/>
        </w:rPr>
      </w:pPr>
    </w:p>
    <w:p w14:paraId="61ED4A3F" w14:textId="54CE211F" w:rsidR="00332390" w:rsidRDefault="00332390" w:rsidP="00332390">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bookmarkStart w:id="3"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w:t>
      </w:r>
      <w:bookmarkEnd w:id="3"/>
      <w:r>
        <w:rPr>
          <w:rFonts w:ascii="Arial" w:hAnsi="Arial" w:cs="Arial"/>
          <w:sz w:val="22"/>
          <w:szCs w:val="22"/>
          <w:lang w:val="en-GB"/>
        </w:rPr>
        <w:t>Hafnia phage yong1.</w:t>
      </w:r>
    </w:p>
    <w:p w14:paraId="67464753" w14:textId="77777777" w:rsidR="00332390" w:rsidRPr="007F6A64" w:rsidRDefault="00332390" w:rsidP="00332390">
      <w:pPr>
        <w:rPr>
          <w:rFonts w:ascii="Arial" w:hAnsi="Arial" w:cs="Arial"/>
          <w:b/>
          <w:bCs/>
          <w:color w:val="0000FF"/>
          <w:sz w:val="22"/>
          <w:szCs w:val="22"/>
          <w:lang w:val="en-GB"/>
        </w:rPr>
      </w:pPr>
    </w:p>
    <w:p w14:paraId="0E2B1F56" w14:textId="794F5923" w:rsidR="00332390" w:rsidRDefault="00332390" w:rsidP="0033239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myovirus was isolated from </w:t>
      </w:r>
      <w:r w:rsidRPr="00ED458A">
        <w:rPr>
          <w:rFonts w:ascii="Arial" w:hAnsi="Arial" w:cs="Arial"/>
          <w:sz w:val="22"/>
          <w:szCs w:val="22"/>
          <w:lang w:val="en-GB"/>
        </w:rPr>
        <w:t xml:space="preserve">Hafnia </w:t>
      </w:r>
      <w:r w:rsidR="00A233B9" w:rsidRPr="00A233B9">
        <w:rPr>
          <w:rFonts w:ascii="Arial" w:hAnsi="Arial" w:cs="Arial"/>
          <w:sz w:val="22"/>
          <w:szCs w:val="22"/>
          <w:lang w:val="en-GB"/>
        </w:rPr>
        <w:t>paralvei</w:t>
      </w:r>
      <w:r w:rsidR="00A233B9">
        <w:rPr>
          <w:rFonts w:ascii="Arial" w:hAnsi="Arial" w:cs="Arial"/>
          <w:sz w:val="22"/>
          <w:szCs w:val="22"/>
          <w:lang w:val="en-GB"/>
        </w:rPr>
        <w:t>.</w:t>
      </w:r>
    </w:p>
    <w:p w14:paraId="275DD41A" w14:textId="77777777" w:rsidR="00332390" w:rsidRDefault="00332390" w:rsidP="00332390">
      <w:pPr>
        <w:rPr>
          <w:rFonts w:ascii="Arial" w:hAnsi="Arial" w:cs="Arial"/>
          <w:sz w:val="22"/>
          <w:szCs w:val="22"/>
          <w:lang w:val="en-GB"/>
        </w:rPr>
      </w:pPr>
    </w:p>
    <w:p w14:paraId="559EA337" w14:textId="22B0D0F7" w:rsidR="00332390" w:rsidRPr="001970D7" w:rsidRDefault="00332390" w:rsidP="0033239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1E8508B" w14:textId="77777777" w:rsidR="00332390" w:rsidRPr="007F6A64" w:rsidRDefault="00332390" w:rsidP="00332390">
      <w:pPr>
        <w:rPr>
          <w:rFonts w:ascii="Arial" w:hAnsi="Arial" w:cs="Arial"/>
          <w:sz w:val="22"/>
          <w:szCs w:val="22"/>
          <w:lang w:val="en-GB"/>
        </w:rPr>
      </w:pPr>
    </w:p>
    <w:tbl>
      <w:tblPr>
        <w:tblStyle w:val="TableGrid"/>
        <w:tblW w:w="7881" w:type="dxa"/>
        <w:tblLook w:val="04A0" w:firstRow="1" w:lastRow="0" w:firstColumn="1" w:lastColumn="0" w:noHBand="0" w:noVBand="1"/>
      </w:tblPr>
      <w:tblGrid>
        <w:gridCol w:w="1677"/>
        <w:gridCol w:w="1476"/>
        <w:gridCol w:w="756"/>
        <w:gridCol w:w="703"/>
        <w:gridCol w:w="862"/>
        <w:gridCol w:w="1101"/>
        <w:gridCol w:w="1306"/>
      </w:tblGrid>
      <w:tr w:rsidR="00332390" w:rsidRPr="007F6A64" w14:paraId="574695BC" w14:textId="77777777" w:rsidTr="00426125">
        <w:tc>
          <w:tcPr>
            <w:tcW w:w="2102" w:type="dxa"/>
            <w:tcBorders>
              <w:top w:val="single" w:sz="4" w:space="0" w:color="auto"/>
              <w:left w:val="single" w:sz="4" w:space="0" w:color="auto"/>
              <w:bottom w:val="single" w:sz="4" w:space="0" w:color="auto"/>
              <w:right w:val="single" w:sz="4" w:space="0" w:color="auto"/>
            </w:tcBorders>
            <w:hideMark/>
          </w:tcPr>
          <w:p w14:paraId="0866BCFD"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686CFD3D"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383C0A5E"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708" w:type="dxa"/>
            <w:tcBorders>
              <w:top w:val="single" w:sz="4" w:space="0" w:color="auto"/>
              <w:left w:val="single" w:sz="4" w:space="0" w:color="auto"/>
              <w:bottom w:val="single" w:sz="4" w:space="0" w:color="auto"/>
              <w:right w:val="single" w:sz="4" w:space="0" w:color="auto"/>
            </w:tcBorders>
            <w:hideMark/>
          </w:tcPr>
          <w:p w14:paraId="72667FA1"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613B2844"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35849E62"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BBCDBBC" w14:textId="77777777" w:rsidR="00332390" w:rsidRPr="00E916FB" w:rsidRDefault="00332390" w:rsidP="00426125">
            <w:pPr>
              <w:rPr>
                <w:rFonts w:ascii="Arial" w:hAnsi="Arial" w:cs="Arial"/>
                <w:sz w:val="20"/>
                <w:szCs w:val="20"/>
                <w:lang w:val="en-GB"/>
              </w:rPr>
            </w:pPr>
            <w:r w:rsidRPr="00E916FB">
              <w:rPr>
                <w:rFonts w:ascii="Arial" w:hAnsi="Arial" w:cs="Arial"/>
                <w:sz w:val="20"/>
                <w:szCs w:val="20"/>
                <w:lang w:val="en-GB"/>
              </w:rPr>
              <w:t>Overall % homologous proteins (**)</w:t>
            </w:r>
          </w:p>
        </w:tc>
      </w:tr>
      <w:tr w:rsidR="00332390" w:rsidRPr="007F6A64" w14:paraId="14E3309B" w14:textId="77777777" w:rsidTr="00426125">
        <w:tc>
          <w:tcPr>
            <w:tcW w:w="2102" w:type="dxa"/>
            <w:tcBorders>
              <w:top w:val="single" w:sz="4" w:space="0" w:color="auto"/>
              <w:left w:val="single" w:sz="4" w:space="0" w:color="auto"/>
              <w:bottom w:val="single" w:sz="4" w:space="0" w:color="auto"/>
              <w:right w:val="single" w:sz="4" w:space="0" w:color="auto"/>
            </w:tcBorders>
            <w:vAlign w:val="center"/>
          </w:tcPr>
          <w:p w14:paraId="49EB305A" w14:textId="77777777" w:rsidR="00332390" w:rsidRPr="00E916FB" w:rsidRDefault="00332390" w:rsidP="00426125">
            <w:pPr>
              <w:rPr>
                <w:rFonts w:ascii="Arial" w:hAnsi="Arial" w:cs="Arial"/>
                <w:sz w:val="20"/>
                <w:szCs w:val="20"/>
                <w:lang w:val="en-GB"/>
              </w:rPr>
            </w:pPr>
            <w:r>
              <w:rPr>
                <w:rFonts w:ascii="Arial" w:hAnsi="Arial" w:cs="Arial"/>
                <w:sz w:val="20"/>
                <w:szCs w:val="20"/>
                <w:lang w:val="en-GB"/>
              </w:rPr>
              <w:t>Hafnia phage yong1</w:t>
            </w:r>
          </w:p>
        </w:tc>
        <w:tc>
          <w:tcPr>
            <w:tcW w:w="1119" w:type="dxa"/>
            <w:vAlign w:val="center"/>
          </w:tcPr>
          <w:p w14:paraId="5EAACB7A" w14:textId="77777777" w:rsidR="00332390" w:rsidRPr="00E916FB" w:rsidRDefault="00000000" w:rsidP="00426125">
            <w:pPr>
              <w:rPr>
                <w:rFonts w:ascii="Arial" w:hAnsi="Arial" w:cs="Arial"/>
                <w:sz w:val="20"/>
                <w:szCs w:val="20"/>
              </w:rPr>
            </w:pPr>
            <w:hyperlink r:id="rId17" w:tgtFrame="_blank" w:history="1">
              <w:r w:rsidR="00332390">
                <w:rPr>
                  <w:rStyle w:val="Hyperlink"/>
                </w:rPr>
                <w:t>MT135176.1</w:t>
              </w:r>
            </w:hyperlink>
          </w:p>
        </w:tc>
        <w:tc>
          <w:tcPr>
            <w:tcW w:w="669" w:type="dxa"/>
            <w:vAlign w:val="center"/>
          </w:tcPr>
          <w:p w14:paraId="594CFEE8" w14:textId="77777777" w:rsidR="00332390" w:rsidRPr="00E916FB" w:rsidRDefault="00332390" w:rsidP="00426125">
            <w:pPr>
              <w:rPr>
                <w:rFonts w:ascii="Arial" w:hAnsi="Arial" w:cs="Arial"/>
                <w:sz w:val="20"/>
                <w:szCs w:val="20"/>
                <w:lang w:val="en-GB"/>
              </w:rPr>
            </w:pPr>
            <w:r>
              <w:t>43.33</w:t>
            </w:r>
          </w:p>
        </w:tc>
        <w:tc>
          <w:tcPr>
            <w:tcW w:w="708" w:type="dxa"/>
            <w:vAlign w:val="center"/>
          </w:tcPr>
          <w:p w14:paraId="79DBE039" w14:textId="77777777" w:rsidR="00332390" w:rsidRPr="00E916FB" w:rsidRDefault="00332390" w:rsidP="00426125">
            <w:pPr>
              <w:rPr>
                <w:rFonts w:ascii="Arial" w:hAnsi="Arial" w:cs="Arial"/>
                <w:sz w:val="20"/>
                <w:szCs w:val="20"/>
                <w:lang w:val="en-GB"/>
              </w:rPr>
            </w:pPr>
            <w:r>
              <w:t>47.6</w:t>
            </w:r>
          </w:p>
        </w:tc>
        <w:tc>
          <w:tcPr>
            <w:tcW w:w="868" w:type="dxa"/>
            <w:vAlign w:val="center"/>
          </w:tcPr>
          <w:p w14:paraId="0335D1AA" w14:textId="77777777" w:rsidR="00332390" w:rsidRPr="00E916FB" w:rsidRDefault="00000000" w:rsidP="00426125">
            <w:pPr>
              <w:rPr>
                <w:rFonts w:ascii="Arial" w:hAnsi="Arial" w:cs="Arial"/>
                <w:sz w:val="20"/>
                <w:szCs w:val="20"/>
              </w:rPr>
            </w:pPr>
            <w:hyperlink r:id="rId18" w:anchor="!/proteins/92965/917740|Hafnia phage yong1/viral segment/" w:history="1">
              <w:r w:rsidR="00332390">
                <w:rPr>
                  <w:rStyle w:val="Hyperlink"/>
                  <w:color w:val="000080"/>
                </w:rPr>
                <w:t>76</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42B90A0D" w14:textId="77777777" w:rsidR="00332390" w:rsidRPr="00E916FB" w:rsidRDefault="00332390" w:rsidP="0042612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C35D68" w14:textId="77777777" w:rsidR="00332390" w:rsidRPr="00E916FB" w:rsidRDefault="00332390" w:rsidP="00426125">
            <w:pPr>
              <w:rPr>
                <w:rFonts w:ascii="Arial" w:hAnsi="Arial" w:cs="Arial"/>
                <w:sz w:val="20"/>
                <w:szCs w:val="20"/>
              </w:rPr>
            </w:pPr>
            <w:r w:rsidRPr="00E916FB">
              <w:rPr>
                <w:rFonts w:ascii="Arial" w:hAnsi="Arial" w:cs="Arial"/>
                <w:sz w:val="20"/>
                <w:szCs w:val="20"/>
              </w:rPr>
              <w:t>100</w:t>
            </w:r>
          </w:p>
        </w:tc>
      </w:tr>
    </w:tbl>
    <w:p w14:paraId="6ACC6B45" w14:textId="77777777" w:rsidR="00332390" w:rsidRDefault="00332390" w:rsidP="00332390">
      <w:pPr>
        <w:rPr>
          <w:rFonts w:ascii="Arial" w:hAnsi="Arial" w:cs="Arial"/>
          <w:b/>
          <w:sz w:val="22"/>
          <w:szCs w:val="22"/>
        </w:rPr>
      </w:pPr>
    </w:p>
    <w:p w14:paraId="3F3C226A" w14:textId="77777777" w:rsidR="00332390" w:rsidRDefault="00332390" w:rsidP="00332390">
      <w:pPr>
        <w:rPr>
          <w:rFonts w:ascii="Arial" w:hAnsi="Arial" w:cs="Arial"/>
          <w:b/>
          <w:sz w:val="22"/>
          <w:szCs w:val="22"/>
        </w:rPr>
      </w:pPr>
    </w:p>
    <w:p w14:paraId="0101092A" w14:textId="77777777" w:rsidR="00332390" w:rsidRDefault="00332390" w:rsidP="00332390">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and phylogenetic analysis of the TerL proteins (Fig. 3) this is a cohesive genus. </w:t>
      </w:r>
    </w:p>
    <w:bookmarkEnd w:id="2"/>
    <w:p w14:paraId="1FC93CC4" w14:textId="77777777" w:rsidR="00332390" w:rsidRDefault="00332390" w:rsidP="00332390">
      <w:pPr>
        <w:rPr>
          <w:rFonts w:ascii="Arial" w:hAnsi="Arial" w:cs="Arial"/>
          <w:b/>
          <w:sz w:val="22"/>
          <w:szCs w:val="22"/>
        </w:rPr>
      </w:pPr>
    </w:p>
    <w:p w14:paraId="062D0100" w14:textId="77777777" w:rsidR="00332390" w:rsidRDefault="00332390" w:rsidP="00332390">
      <w:pPr>
        <w:spacing w:before="120" w:after="120"/>
        <w:rPr>
          <w:rFonts w:ascii="Arial" w:hAnsi="Arial" w:cs="Arial"/>
          <w:b/>
        </w:rPr>
      </w:pPr>
      <w:r>
        <w:rPr>
          <w:rFonts w:ascii="Arial" w:hAnsi="Arial" w:cs="Arial"/>
          <w:b/>
        </w:rPr>
        <w:t>References</w:t>
      </w:r>
    </w:p>
    <w:p w14:paraId="078C1B28" w14:textId="77777777" w:rsidR="00332390" w:rsidRDefault="00332390" w:rsidP="00332390">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w:t>
      </w:r>
      <w:r w:rsidRPr="005A6FDD">
        <w:rPr>
          <w:rFonts w:ascii="Arial" w:hAnsi="Arial" w:cs="Arial"/>
          <w:bCs/>
        </w:rPr>
        <w:lastRenderedPageBreak/>
        <w:t xml:space="preserve">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24FA8791" w14:textId="77777777" w:rsidR="00332390" w:rsidRPr="005A6FDD" w:rsidRDefault="00332390" w:rsidP="00332390">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3A2F8015" w14:textId="77777777" w:rsidR="00332390" w:rsidRPr="005A6FDD" w:rsidRDefault="00332390" w:rsidP="00332390">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4B5182E0" w14:textId="77777777" w:rsidR="00332390" w:rsidRPr="005A6FDD" w:rsidRDefault="00332390" w:rsidP="00332390">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1116BA6C" w14:textId="77777777" w:rsidR="00332390" w:rsidRPr="005A6FDD" w:rsidRDefault="00332390" w:rsidP="00332390">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2FFA7C0E" w14:textId="77777777" w:rsidR="00332390" w:rsidRPr="005A6FDD" w:rsidRDefault="00332390" w:rsidP="00332390">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3775EF1E" w14:textId="77777777" w:rsidR="00332390" w:rsidRPr="005A6FDD" w:rsidRDefault="00332390" w:rsidP="00332390">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4263170F" w14:textId="77777777" w:rsidR="00332390" w:rsidRPr="005A6FDD" w:rsidRDefault="00332390" w:rsidP="00332390">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6E786706" w14:textId="77777777" w:rsidR="00332390" w:rsidRPr="005A6FDD" w:rsidRDefault="00332390" w:rsidP="00332390">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1C154373" w14:textId="77777777" w:rsidR="00332390" w:rsidRPr="00E90CA3" w:rsidRDefault="00332390" w:rsidP="00332390">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p w14:paraId="3437A237" w14:textId="0F7EF6B8" w:rsidR="00A174CC" w:rsidRDefault="00A174CC" w:rsidP="00332390">
      <w:pPr>
        <w:pStyle w:val="BodyTextIndent"/>
        <w:spacing w:before="120" w:after="120"/>
        <w:ind w:left="0" w:firstLine="0"/>
        <w:rPr>
          <w:rFonts w:ascii="Arial" w:hAnsi="Arial" w:cs="Arial"/>
          <w:b/>
        </w:rPr>
      </w:pPr>
    </w:p>
    <w:sectPr w:rsidR="00A174CC">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03A8D" w14:textId="77777777" w:rsidR="00D5222C" w:rsidRDefault="00D5222C">
      <w:r>
        <w:separator/>
      </w:r>
    </w:p>
  </w:endnote>
  <w:endnote w:type="continuationSeparator" w:id="0">
    <w:p w14:paraId="622688BE" w14:textId="77777777" w:rsidR="00D5222C" w:rsidRDefault="00D5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41A3" w14:textId="77777777" w:rsidR="00D5222C" w:rsidRDefault="00D5222C">
      <w:r>
        <w:separator/>
      </w:r>
    </w:p>
  </w:footnote>
  <w:footnote w:type="continuationSeparator" w:id="0">
    <w:p w14:paraId="0025C0C6" w14:textId="77777777" w:rsidR="00D5222C" w:rsidRDefault="00D5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1110781640">
    <w:abstractNumId w:val="0"/>
  </w:num>
  <w:num w:numId="4" w16cid:durableId="150951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85E4B"/>
    <w:rsid w:val="001D7567"/>
    <w:rsid w:val="00332390"/>
    <w:rsid w:val="0037243A"/>
    <w:rsid w:val="0038126B"/>
    <w:rsid w:val="0043110C"/>
    <w:rsid w:val="00437970"/>
    <w:rsid w:val="00460132"/>
    <w:rsid w:val="004F3196"/>
    <w:rsid w:val="00543F86"/>
    <w:rsid w:val="005A54C3"/>
    <w:rsid w:val="005C1E8C"/>
    <w:rsid w:val="005C4EAD"/>
    <w:rsid w:val="00632B07"/>
    <w:rsid w:val="006517EC"/>
    <w:rsid w:val="00750A60"/>
    <w:rsid w:val="007A0083"/>
    <w:rsid w:val="008815EE"/>
    <w:rsid w:val="009772BF"/>
    <w:rsid w:val="00A174CC"/>
    <w:rsid w:val="00A233B9"/>
    <w:rsid w:val="00A2357C"/>
    <w:rsid w:val="00AD759B"/>
    <w:rsid w:val="00B11620"/>
    <w:rsid w:val="00B35CC8"/>
    <w:rsid w:val="00B47589"/>
    <w:rsid w:val="00D5222C"/>
    <w:rsid w:val="00E034BE"/>
    <w:rsid w:val="00E63F39"/>
    <w:rsid w:val="00F853A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MT135176.1"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2023-09-11T16:22:00Z</dcterms:created>
  <dcterms:modified xsi:type="dcterms:W3CDTF">2023-09-11T16:22:00Z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