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D5AAF9F" w:rsidR="00A174CC" w:rsidRPr="002E6194" w:rsidRDefault="002E6194">
            <w:pPr>
              <w:pStyle w:val="BodyTextIndent"/>
              <w:ind w:left="0" w:firstLine="0"/>
              <w:jc w:val="center"/>
              <w:rPr>
                <w:rFonts w:ascii="Arial" w:hAnsi="Arial" w:cs="Arial"/>
                <w:b/>
                <w:bCs/>
                <w:i/>
                <w:iCs/>
                <w:sz w:val="28"/>
                <w:szCs w:val="28"/>
              </w:rPr>
            </w:pPr>
            <w:r w:rsidRPr="002E6194">
              <w:rPr>
                <w:rFonts w:ascii="Arial" w:hAnsi="Arial" w:cs="Arial"/>
                <w:b/>
                <w:bCs/>
                <w:i/>
                <w:iCs/>
                <w:color w:val="000000" w:themeColor="text1"/>
                <w:sz w:val="28"/>
                <w:szCs w:val="28"/>
              </w:rPr>
              <w:t>2023.026B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78117DF"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5145F3">
              <w:rPr>
                <w:rFonts w:ascii="Arial" w:hAnsi="Arial" w:cs="Arial"/>
                <w:bCs/>
              </w:rPr>
              <w:t>eleven</w:t>
            </w:r>
            <w:r w:rsidR="00B67C53">
              <w:rPr>
                <w:rFonts w:ascii="Arial" w:hAnsi="Arial" w:cs="Arial"/>
                <w:bCs/>
              </w:rPr>
              <w:t xml:space="preserve"> </w:t>
            </w:r>
            <w:r w:rsidR="007E5316">
              <w:rPr>
                <w:rFonts w:ascii="Arial" w:hAnsi="Arial" w:cs="Arial"/>
                <w:bCs/>
              </w:rPr>
              <w:t>(</w:t>
            </w:r>
            <w:r w:rsidR="005145F3">
              <w:rPr>
                <w:rFonts w:ascii="Arial" w:hAnsi="Arial" w:cs="Arial"/>
                <w:bCs/>
              </w:rPr>
              <w:t>11</w:t>
            </w:r>
            <w:r w:rsidR="007E5316">
              <w:rPr>
                <w:rFonts w:ascii="Arial" w:hAnsi="Arial" w:cs="Arial"/>
                <w:bCs/>
              </w:rPr>
              <w:t>)</w:t>
            </w:r>
            <w:r w:rsidR="00ED458A">
              <w:rPr>
                <w:rFonts w:ascii="Arial" w:hAnsi="Arial" w:cs="Arial"/>
                <w:bCs/>
              </w:rPr>
              <w:t xml:space="preserve"> </w:t>
            </w:r>
            <w:r w:rsidR="00CA17D0">
              <w:rPr>
                <w:rFonts w:ascii="Arial" w:hAnsi="Arial" w:cs="Arial"/>
                <w:bCs/>
              </w:rPr>
              <w:t xml:space="preserve">new </w:t>
            </w:r>
            <w:r w:rsidR="00ED458A">
              <w:rPr>
                <w:rFonts w:ascii="Arial" w:hAnsi="Arial" w:cs="Arial"/>
                <w:bCs/>
              </w:rPr>
              <w:t xml:space="preserve">species </w:t>
            </w:r>
            <w:r w:rsidR="007E5316">
              <w:rPr>
                <w:rFonts w:ascii="Arial" w:hAnsi="Arial" w:cs="Arial"/>
                <w:bCs/>
              </w:rPr>
              <w:t xml:space="preserve">in the </w:t>
            </w:r>
            <w:r w:rsidR="00ED458A">
              <w:rPr>
                <w:rFonts w:ascii="Arial" w:hAnsi="Arial" w:cs="Arial"/>
                <w:bCs/>
              </w:rPr>
              <w:t>genus</w:t>
            </w:r>
            <w:r w:rsidR="00133BC0">
              <w:rPr>
                <w:rFonts w:ascii="Arial" w:hAnsi="Arial" w:cs="Arial"/>
                <w:bCs/>
              </w:rPr>
              <w:t xml:space="preserve"> </w:t>
            </w:r>
            <w:r w:rsidR="00E076FF">
              <w:rPr>
                <w:rFonts w:ascii="Arial" w:hAnsi="Arial" w:cs="Arial"/>
                <w:bCs/>
                <w:i/>
                <w:iCs/>
              </w:rPr>
              <w:t>Gordonvirus</w:t>
            </w:r>
            <w:r w:rsidR="00E076FF" w:rsidRPr="00E27937">
              <w:rPr>
                <w:rFonts w:ascii="Arial" w:hAnsi="Arial" w:cs="Arial"/>
                <w:bCs/>
              </w:rPr>
              <w:t xml:space="preserve"> </w:t>
            </w:r>
            <w:r w:rsidR="00E076FF">
              <w:rPr>
                <w:rFonts w:ascii="Arial" w:hAnsi="Arial" w:cs="Arial"/>
                <w:bCs/>
              </w:rPr>
              <w:t>[</w:t>
            </w:r>
            <w:r w:rsidR="00133BC0" w:rsidRPr="008D31EF">
              <w:rPr>
                <w:rFonts w:ascii="Arial" w:hAnsi="Arial" w:cs="Arial"/>
                <w:bCs/>
                <w:i/>
                <w:iCs/>
              </w:rPr>
              <w:t>Caudoviric</w:t>
            </w:r>
            <w:r w:rsidR="00E076FF" w:rsidRPr="008D31EF">
              <w:rPr>
                <w:rFonts w:ascii="Arial" w:hAnsi="Arial" w:cs="Arial"/>
                <w:bCs/>
                <w:i/>
                <w:iCs/>
              </w:rPr>
              <w:t>e</w:t>
            </w:r>
            <w:r w:rsidR="00133BC0" w:rsidRPr="008D31EF">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5FE22C19" w:rsidR="00A174CC" w:rsidRDefault="00A174CC"/>
        </w:tc>
        <w:tc>
          <w:tcPr>
            <w:tcW w:w="4703" w:type="dxa"/>
            <w:shd w:val="clear" w:color="auto" w:fill="auto"/>
          </w:tcPr>
          <w:p w14:paraId="56A09FFF" w14:textId="180055A4" w:rsidR="00A174CC" w:rsidRDefault="00A174CC"/>
        </w:tc>
      </w:tr>
      <w:tr w:rsidR="00A174CC" w14:paraId="67E4419A" w14:textId="77777777">
        <w:tc>
          <w:tcPr>
            <w:tcW w:w="4368" w:type="dxa"/>
            <w:shd w:val="clear" w:color="auto" w:fill="auto"/>
          </w:tcPr>
          <w:p w14:paraId="43C7AE53" w14:textId="1BA8EAE7" w:rsidR="00185425" w:rsidRDefault="005145F3">
            <w:pPr>
              <w:rPr>
                <w:rFonts w:ascii="Arial" w:hAnsi="Arial" w:cs="Arial"/>
                <w:sz w:val="22"/>
                <w:szCs w:val="22"/>
              </w:rPr>
            </w:pPr>
            <w:r w:rsidRPr="005145F3">
              <w:rPr>
                <w:rFonts w:ascii="Arial" w:hAnsi="Arial" w:cs="Arial"/>
                <w:sz w:val="22"/>
                <w:szCs w:val="22"/>
              </w:rPr>
              <w:t>Kurtböke</w:t>
            </w:r>
            <w:r>
              <w:rPr>
                <w:rFonts w:ascii="Arial" w:hAnsi="Arial" w:cs="Arial"/>
                <w:sz w:val="22"/>
                <w:szCs w:val="22"/>
              </w:rPr>
              <w:t xml:space="preserve"> I, </w:t>
            </w:r>
            <w:r w:rsidR="007412BD">
              <w:rPr>
                <w:rFonts w:ascii="Arial" w:hAnsi="Arial" w:cs="Arial"/>
                <w:sz w:val="22"/>
                <w:szCs w:val="22"/>
              </w:rPr>
              <w:t xml:space="preserve">Turner D, </w:t>
            </w:r>
            <w:r w:rsidR="009B0276" w:rsidRPr="009B0276">
              <w:rPr>
                <w:rFonts w:ascii="Arial" w:hAnsi="Arial" w:cs="Arial"/>
                <w:sz w:val="22"/>
                <w:szCs w:val="22"/>
              </w:rPr>
              <w:t xml:space="preserve">Moraru C, </w:t>
            </w:r>
            <w:r w:rsidR="007412BD">
              <w:rPr>
                <w:rFonts w:ascii="Arial" w:hAnsi="Arial" w:cs="Arial"/>
                <w:sz w:val="22"/>
                <w:szCs w:val="22"/>
              </w:rPr>
              <w:t xml:space="preserve">Tolstoy I, </w:t>
            </w:r>
            <w:r w:rsidR="00185425">
              <w:rPr>
                <w:rFonts w:ascii="Arial" w:hAnsi="Arial" w:cs="Arial"/>
                <w:sz w:val="22"/>
                <w:szCs w:val="22"/>
              </w:rPr>
              <w:t>Kropinski</w:t>
            </w:r>
            <w:r w:rsidR="007412BD">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62A970B8" w:rsidR="00185425" w:rsidRPr="00E076FF" w:rsidRDefault="00E076FF">
            <w:pPr>
              <w:rPr>
                <w:rFonts w:ascii="Arial" w:hAnsi="Arial" w:cs="Arial"/>
                <w:sz w:val="22"/>
                <w:szCs w:val="22"/>
              </w:rPr>
            </w:pPr>
            <w:r w:rsidRPr="00E076FF">
              <w:rPr>
                <w:rFonts w:ascii="Arial" w:hAnsi="Arial" w:cs="Arial"/>
                <w:sz w:val="22"/>
                <w:szCs w:val="22"/>
              </w:rPr>
              <w:t>IKurtbok@usc.edu.au; Dann2.Turner@uwe.ac.uk; liliana.cristina.moraru@uol.de; tolstoy@ncbi.nlm.nih.gov; Phage.Canada@gmail.com</w:t>
            </w:r>
          </w:p>
        </w:tc>
      </w:tr>
    </w:tbl>
    <w:p w14:paraId="66BE9775" w14:textId="6259AEB5" w:rsidR="00A174CC" w:rsidRPr="002E6194" w:rsidRDefault="008815EE" w:rsidP="002E6194">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28E9D3B" w14:textId="371EA1B6" w:rsidR="005145F3" w:rsidRDefault="005145F3" w:rsidP="009B0276">
            <w:pPr>
              <w:rPr>
                <w:rFonts w:ascii="Arial" w:hAnsi="Arial" w:cs="Arial"/>
                <w:sz w:val="22"/>
                <w:szCs w:val="22"/>
              </w:rPr>
            </w:pPr>
            <w:r>
              <w:rPr>
                <w:rFonts w:ascii="Arial" w:hAnsi="Arial" w:cs="Arial"/>
                <w:sz w:val="22"/>
                <w:szCs w:val="22"/>
              </w:rPr>
              <w:t>University of the Sunshine Coast, Queensland, Australia [IK]</w:t>
            </w:r>
          </w:p>
          <w:p w14:paraId="34812E05" w14:textId="376B1843"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2E6194" w:rsidRDefault="009B0276" w:rsidP="009B0276">
            <w:pPr>
              <w:rPr>
                <w:rFonts w:ascii="Arial" w:hAnsi="Arial" w:cs="Arial"/>
                <w:sz w:val="22"/>
                <w:szCs w:val="22"/>
                <w:lang w:val="de-DE"/>
              </w:rPr>
            </w:pPr>
            <w:r w:rsidRPr="002E6194">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43A5AD45" w14:textId="25903EF5" w:rsidR="00A174CC" w:rsidRPr="002E6194" w:rsidRDefault="008815EE" w:rsidP="002E6194">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66316E5F" w:rsidR="00A174CC" w:rsidRDefault="005145F3">
            <w:pPr>
              <w:rPr>
                <w:rFonts w:ascii="Arial" w:hAnsi="Arial" w:cs="Arial"/>
                <w:sz w:val="22"/>
                <w:szCs w:val="22"/>
              </w:rPr>
            </w:pPr>
            <w:r>
              <w:rPr>
                <w:rFonts w:ascii="Arial" w:hAnsi="Arial" w:cs="Arial"/>
                <w:sz w:val="22"/>
                <w:szCs w:val="22"/>
              </w:rPr>
              <w:t>Actinophages</w:t>
            </w:r>
            <w:r w:rsidR="009A5462" w:rsidRPr="009A5462">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29CBF161" w:rsidR="00A174CC" w:rsidRPr="002E6194" w:rsidRDefault="008815EE" w:rsidP="002E619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71FF388A" w14:textId="77777777" w:rsidR="002E6194" w:rsidRDefault="002E6194">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35912323" w:rsidR="0037243A" w:rsidRDefault="0037243A" w:rsidP="0037243A">
      <w:pPr>
        <w:spacing w:before="120" w:after="120"/>
        <w:rPr>
          <w:rFonts w:ascii="Arial" w:hAnsi="Arial" w:cs="Arial"/>
          <w:b/>
        </w:rPr>
      </w:pPr>
      <w:r>
        <w:rPr>
          <w:rFonts w:ascii="Arial" w:hAnsi="Arial" w:cs="Arial"/>
          <w:b/>
        </w:rPr>
        <w:t>IC</w:t>
      </w:r>
      <w:r w:rsidR="002E6194">
        <w:rPr>
          <w:rFonts w:ascii="Arial" w:hAnsi="Arial" w:cs="Arial"/>
          <w:b/>
        </w:rPr>
        <w:t>T</w:t>
      </w:r>
      <w:r>
        <w:rPr>
          <w:rFonts w:ascii="Arial" w:hAnsi="Arial" w:cs="Arial"/>
          <w:b/>
        </w:rPr>
        <w: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C805621" w:rsidR="00A174CC" w:rsidRPr="000A146A" w:rsidRDefault="008D31E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E9675F" w:rsidR="00A174CC" w:rsidRDefault="008D31EF">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2D01761D" w14:textId="77777777" w:rsidR="002E6194" w:rsidRDefault="002E6194">
      <w:pPr>
        <w:rPr>
          <w:rFonts w:ascii="Arial" w:eastAsia="Times" w:hAnsi="Arial" w:cs="Arial"/>
          <w:b/>
          <w:color w:val="000000"/>
          <w:lang w:eastAsia="en-GB"/>
        </w:rPr>
      </w:pPr>
      <w:r>
        <w:rPr>
          <w:rFonts w:ascii="Arial" w:hAnsi="Arial" w:cs="Arial"/>
          <w:b/>
          <w:color w:val="000000"/>
        </w:rPr>
        <w:br w:type="page"/>
      </w:r>
    </w:p>
    <w:p w14:paraId="5BFC1800" w14:textId="67290DC0"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rsidRPr="002E6194" w14:paraId="23CC3CF3" w14:textId="77777777">
        <w:tc>
          <w:tcPr>
            <w:tcW w:w="9072" w:type="dxa"/>
            <w:shd w:val="clear" w:color="auto" w:fill="auto"/>
          </w:tcPr>
          <w:p w14:paraId="5E05E919" w14:textId="71E5B244" w:rsidR="00A174CC" w:rsidRPr="002E6194" w:rsidRDefault="002E6194" w:rsidP="002E6194">
            <w:pPr>
              <w:rPr>
                <w:rFonts w:ascii="Arial" w:hAnsi="Arial" w:cs="Arial"/>
                <w:bCs/>
                <w:sz w:val="22"/>
                <w:szCs w:val="22"/>
              </w:rPr>
            </w:pPr>
            <w:r w:rsidRPr="002E6194">
              <w:rPr>
                <w:rFonts w:ascii="Arial" w:hAnsi="Arial" w:cs="Arial"/>
                <w:bCs/>
                <w:sz w:val="22"/>
                <w:szCs w:val="22"/>
              </w:rPr>
              <w:t>2023.026B.N.v1.Gordonvirus_11ns</w:t>
            </w:r>
            <w:r w:rsidRPr="002E6194">
              <w:rPr>
                <w:rFonts w:ascii="Arial" w:hAnsi="Arial" w:cs="Arial"/>
                <w:bCs/>
                <w:sz w:val="22"/>
                <w:szCs w:val="22"/>
              </w:rPr>
              <w:t>.xlsx</w:t>
            </w:r>
          </w:p>
        </w:tc>
      </w:tr>
    </w:tbl>
    <w:p w14:paraId="70690697" w14:textId="4704A835" w:rsidR="00A174CC" w:rsidRDefault="008815EE" w:rsidP="002E6194">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1520B2C" w:rsidR="002E6194" w:rsidRPr="00EF4416" w:rsidRDefault="00AC5B73" w:rsidP="002E6194">
            <w:pPr>
              <w:rPr>
                <w:rFonts w:ascii="Arial" w:hAnsi="Arial" w:cs="Arial"/>
                <w:bCs/>
                <w:sz w:val="22"/>
                <w:szCs w:val="22"/>
              </w:rPr>
            </w:pPr>
            <w:r>
              <w:rPr>
                <w:rFonts w:ascii="Arial" w:hAnsi="Arial" w:cs="Arial"/>
                <w:bCs/>
                <w:sz w:val="22"/>
                <w:szCs w:val="22"/>
              </w:rPr>
              <w:t xml:space="preserve">We </w:t>
            </w:r>
            <w:r w:rsidR="00E076FF">
              <w:rPr>
                <w:rFonts w:ascii="Arial" w:hAnsi="Arial" w:cs="Arial"/>
                <w:bCs/>
                <w:sz w:val="22"/>
                <w:szCs w:val="22"/>
              </w:rPr>
              <w:t>propose to add</w:t>
            </w:r>
            <w:r>
              <w:rPr>
                <w:rFonts w:ascii="Arial" w:hAnsi="Arial" w:cs="Arial"/>
                <w:bCs/>
                <w:sz w:val="22"/>
                <w:szCs w:val="22"/>
              </w:rPr>
              <w:t xml:space="preserve"> </w:t>
            </w:r>
            <w:r w:rsidR="000A374A">
              <w:rPr>
                <w:rFonts w:ascii="Arial" w:hAnsi="Arial" w:cs="Arial"/>
                <w:bCs/>
                <w:sz w:val="22"/>
                <w:szCs w:val="22"/>
              </w:rPr>
              <w:t>11</w:t>
            </w:r>
            <w:r>
              <w:rPr>
                <w:rFonts w:ascii="Arial" w:hAnsi="Arial" w:cs="Arial"/>
                <w:bCs/>
                <w:sz w:val="22"/>
                <w:szCs w:val="22"/>
              </w:rPr>
              <w:t xml:space="preserve"> new species to the genus </w:t>
            </w:r>
            <w:r w:rsidR="000A374A">
              <w:rPr>
                <w:rFonts w:ascii="Arial" w:hAnsi="Arial" w:cs="Arial"/>
                <w:bCs/>
                <w:i/>
                <w:iCs/>
                <w:sz w:val="22"/>
                <w:szCs w:val="22"/>
              </w:rPr>
              <w:t>Go</w:t>
            </w:r>
            <w:r w:rsidR="00AE6DF9">
              <w:rPr>
                <w:rFonts w:ascii="Arial" w:hAnsi="Arial" w:cs="Arial"/>
                <w:bCs/>
                <w:i/>
                <w:iCs/>
                <w:sz w:val="22"/>
                <w:szCs w:val="22"/>
              </w:rPr>
              <w:t>rdon</w:t>
            </w:r>
            <w:r w:rsidRPr="00AC5B73">
              <w:rPr>
                <w:rFonts w:ascii="Arial" w:hAnsi="Arial" w:cs="Arial"/>
                <w:bCs/>
                <w:i/>
                <w:iCs/>
                <w:sz w:val="22"/>
                <w:szCs w:val="22"/>
              </w:rPr>
              <w:t>virus</w:t>
            </w:r>
            <w:r>
              <w:rPr>
                <w:rFonts w:ascii="Arial" w:hAnsi="Arial" w:cs="Arial"/>
                <w:bCs/>
                <w:sz w:val="22"/>
                <w:szCs w:val="22"/>
              </w:rPr>
              <w:t>.</w:t>
            </w: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892260A" w:rsidR="00A174CC" w:rsidRDefault="008815EE" w:rsidP="002E6194">
            <w:pPr>
              <w:pStyle w:val="BodyTextIndent"/>
              <w:spacing w:before="24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65917C70" w14:textId="166BD188" w:rsidR="00A174CC" w:rsidRPr="002E6194" w:rsidRDefault="005D5009" w:rsidP="002E6194">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E076FF">
                    <w:rPr>
                      <w:rFonts w:ascii="Arial" w:hAnsi="Arial" w:cs="Arial"/>
                      <w:sz w:val="22"/>
                      <w:szCs w:val="22"/>
                      <w:lang w:val="en-GB"/>
                    </w:rPr>
                    <w:t xml:space="preserve"> </w:t>
                  </w:r>
                  <w:r>
                    <w:rPr>
                      <w:rFonts w:ascii="Arial" w:hAnsi="Arial" w:cs="Arial"/>
                      <w:sz w:val="22"/>
                      <w:szCs w:val="22"/>
                      <w:lang w:val="en-GB"/>
                    </w:rPr>
                    <w:t>[10]</w:t>
                  </w:r>
                  <w:r w:rsidR="00E076FF">
                    <w:rPr>
                      <w:rFonts w:ascii="Arial" w:hAnsi="Arial" w:cs="Arial"/>
                      <w:sz w:val="22"/>
                      <w:szCs w:val="22"/>
                      <w:lang w:val="en-GB"/>
                    </w:rPr>
                    <w:t>.</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FB393EA" w14:textId="5DACB1DE"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sidR="000817F4">
        <w:rPr>
          <w:rFonts w:ascii="Arial" w:hAnsi="Arial" w:cs="Arial"/>
          <w:b/>
          <w:color w:val="0000FF"/>
          <w:szCs w:val="24"/>
        </w:rPr>
        <w:t xml:space="preserve"> </w:t>
      </w:r>
      <w:r w:rsidRPr="005D5009">
        <w:rPr>
          <w:rFonts w:ascii="Arial" w:hAnsi="Arial" w:cs="Arial"/>
          <w:b/>
          <w:color w:val="0000FF"/>
          <w:sz w:val="22"/>
          <w:szCs w:val="22"/>
        </w:rPr>
        <w:t>Data:</w:t>
      </w:r>
    </w:p>
    <w:p w14:paraId="6F570BD1" w14:textId="21EEAE4D" w:rsidR="009928CC" w:rsidRPr="000817F4" w:rsidRDefault="009928CC" w:rsidP="000817F4">
      <w:pPr>
        <w:pStyle w:val="BodyTextIndent"/>
        <w:spacing w:before="120" w:after="120"/>
        <w:ind w:left="0" w:firstLine="0"/>
        <w:rPr>
          <w:rFonts w:ascii="Arial" w:hAnsi="Arial" w:cs="Arial"/>
          <w:b/>
          <w:color w:val="0000FF"/>
          <w:szCs w:val="24"/>
        </w:rPr>
      </w:pPr>
    </w:p>
    <w:p w14:paraId="042EB24C" w14:textId="3A58031F" w:rsidR="005D5009" w:rsidRDefault="000A374A">
      <w:pPr>
        <w:rPr>
          <w:rFonts w:ascii="Arial" w:hAnsi="Arial" w:cs="Arial"/>
          <w:b/>
          <w:noProof/>
          <w:sz w:val="22"/>
          <w:szCs w:val="22"/>
        </w:rPr>
      </w:pPr>
      <w:r>
        <w:rPr>
          <w:rFonts w:ascii="Arial" w:hAnsi="Arial" w:cs="Arial"/>
          <w:b/>
          <w:noProof/>
          <w:sz w:val="22"/>
          <w:szCs w:val="22"/>
        </w:rPr>
        <w:drawing>
          <wp:inline distT="0" distB="0" distL="0" distR="0" wp14:anchorId="5D7C8684" wp14:editId="7100532C">
            <wp:extent cx="5731510" cy="345186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731510" cy="3451860"/>
                    </a:xfrm>
                    <a:prstGeom prst="rect">
                      <a:avLst/>
                    </a:prstGeom>
                  </pic:spPr>
                </pic:pic>
              </a:graphicData>
            </a:graphic>
          </wp:inline>
        </w:drawing>
      </w:r>
    </w:p>
    <w:p w14:paraId="3540EC0F" w14:textId="186EAC92" w:rsidR="00491BCF" w:rsidRDefault="00491BCF">
      <w:pPr>
        <w:rPr>
          <w:rFonts w:ascii="Arial" w:hAnsi="Arial" w:cs="Arial"/>
          <w:b/>
          <w:sz w:val="22"/>
          <w:szCs w:val="22"/>
        </w:rPr>
      </w:pPr>
    </w:p>
    <w:p w14:paraId="536285B4" w14:textId="73B338E8"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7E5316">
        <w:rPr>
          <w:rFonts w:ascii="Arial" w:hAnsi="Arial" w:cs="Arial"/>
          <w:sz w:val="22"/>
          <w:szCs w:val="22"/>
          <w:lang w:val="en-GB"/>
        </w:rPr>
        <w:t xml:space="preserve">The names in white boxes are strains, while those in </w:t>
      </w:r>
      <w:r w:rsidR="000A374A">
        <w:rPr>
          <w:rFonts w:ascii="Arial" w:hAnsi="Arial" w:cs="Arial"/>
          <w:sz w:val="22"/>
          <w:szCs w:val="22"/>
          <w:lang w:val="en-GB"/>
        </w:rPr>
        <w:t>gold</w:t>
      </w:r>
      <w:r w:rsidR="007E5316">
        <w:rPr>
          <w:rFonts w:ascii="Arial" w:hAnsi="Arial" w:cs="Arial"/>
          <w:sz w:val="22"/>
          <w:szCs w:val="22"/>
          <w:lang w:val="en-GB"/>
        </w:rPr>
        <w:t xml:space="preserve"> boxes </w:t>
      </w:r>
      <w:r w:rsidR="00B74E4F">
        <w:rPr>
          <w:rFonts w:ascii="Arial" w:hAnsi="Arial" w:cs="Arial"/>
          <w:sz w:val="22"/>
          <w:szCs w:val="22"/>
          <w:lang w:val="en-GB"/>
        </w:rPr>
        <w:t xml:space="preserve">are existing species. </w:t>
      </w:r>
      <w:r>
        <w:rPr>
          <w:rFonts w:ascii="Arial" w:hAnsi="Arial" w:cs="Arial"/>
          <w:sz w:val="22"/>
          <w:szCs w:val="22"/>
          <w:lang w:val="en-GB"/>
        </w:rPr>
        <w:t>Abbreviations: phg = phage</w:t>
      </w:r>
      <w:r w:rsidR="00346DCA">
        <w:rPr>
          <w:rFonts w:ascii="Arial" w:hAnsi="Arial" w:cs="Arial"/>
          <w:sz w:val="22"/>
          <w:szCs w:val="22"/>
          <w:lang w:val="en-GB"/>
        </w:rPr>
        <w:t xml:space="preserve">; </w:t>
      </w:r>
      <w:r w:rsidR="000A374A">
        <w:rPr>
          <w:rFonts w:ascii="Arial" w:hAnsi="Arial" w:cs="Arial"/>
          <w:sz w:val="22"/>
          <w:szCs w:val="22"/>
          <w:lang w:val="en-GB"/>
        </w:rPr>
        <w:t>Arth</w:t>
      </w:r>
      <w:r w:rsidR="00FE6424">
        <w:rPr>
          <w:rFonts w:ascii="Arial" w:hAnsi="Arial" w:cs="Arial"/>
          <w:sz w:val="22"/>
          <w:szCs w:val="22"/>
          <w:lang w:val="en-GB"/>
        </w:rPr>
        <w:t xml:space="preserve"> = </w:t>
      </w:r>
      <w:r w:rsidR="000A374A">
        <w:rPr>
          <w:rFonts w:ascii="Arial" w:hAnsi="Arial" w:cs="Arial"/>
          <w:sz w:val="22"/>
          <w:szCs w:val="22"/>
          <w:lang w:val="en-GB"/>
        </w:rPr>
        <w:t>Arthrobacter</w:t>
      </w:r>
      <w:r w:rsidR="00B74E4F">
        <w:rPr>
          <w:rFonts w:ascii="Arial" w:hAnsi="Arial" w:cs="Arial"/>
          <w:sz w:val="22"/>
          <w:szCs w:val="22"/>
          <w:lang w:val="en-GB"/>
        </w:rPr>
        <w:t xml:space="preserve">. </w:t>
      </w:r>
    </w:p>
    <w:p w14:paraId="2F23CF3E" w14:textId="173712BE" w:rsidR="00A174CC" w:rsidRDefault="00A174CC">
      <w:pPr>
        <w:rPr>
          <w:rFonts w:ascii="Arial" w:hAnsi="Arial" w:cs="Arial"/>
          <w:b/>
          <w:sz w:val="22"/>
          <w:szCs w:val="22"/>
        </w:rPr>
      </w:pPr>
    </w:p>
    <w:p w14:paraId="7B76630D" w14:textId="76C2B9E1" w:rsidR="005D5009" w:rsidRDefault="000A374A" w:rsidP="005D5009">
      <w:pPr>
        <w:rPr>
          <w:rFonts w:ascii="Arial" w:hAnsi="Arial" w:cs="Arial"/>
          <w:sz w:val="22"/>
          <w:szCs w:val="22"/>
          <w:lang w:val="en-GB"/>
        </w:rPr>
      </w:pPr>
      <w:r>
        <w:rPr>
          <w:rFonts w:ascii="Arial" w:hAnsi="Arial" w:cs="Arial"/>
          <w:noProof/>
          <w:sz w:val="22"/>
          <w:szCs w:val="22"/>
          <w:lang w:val="en-GB"/>
        </w:rPr>
        <w:lastRenderedPageBreak/>
        <mc:AlternateContent>
          <mc:Choice Requires="wps">
            <w:drawing>
              <wp:anchor distT="0" distB="0" distL="114300" distR="114300" simplePos="0" relativeHeight="251659264" behindDoc="0" locked="0" layoutInCell="1" allowOverlap="1" wp14:anchorId="24B73E47" wp14:editId="037C3CD7">
                <wp:simplePos x="0" y="0"/>
                <wp:positionH relativeFrom="column">
                  <wp:posOffset>5359400</wp:posOffset>
                </wp:positionH>
                <wp:positionV relativeFrom="paragraph">
                  <wp:posOffset>2044065</wp:posOffset>
                </wp:positionV>
                <wp:extent cx="171450" cy="589915"/>
                <wp:effectExtent l="0" t="0" r="19050" b="19685"/>
                <wp:wrapNone/>
                <wp:docPr id="2" name="Rectangle 2"/>
                <wp:cNvGraphicFramePr/>
                <a:graphic xmlns:a="http://schemas.openxmlformats.org/drawingml/2006/main">
                  <a:graphicData uri="http://schemas.microsoft.com/office/word/2010/wordprocessingShape">
                    <wps:wsp>
                      <wps:cNvSpPr/>
                      <wps:spPr>
                        <a:xfrm>
                          <a:off x="0" y="0"/>
                          <a:ext cx="171450" cy="5899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D5AEF88" id="Rectangle 2" o:spid="_x0000_s1026" style="position:absolute;margin-left:422pt;margin-top:160.95pt;width:13.5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" fillcolor="#4472c4 [3204]" strokecolor="#1f3763 [1604]" strokeweight="1pt"/>
            </w:pict>
          </mc:Fallback>
        </mc:AlternateContent>
      </w:r>
      <w:r>
        <w:rPr>
          <w:rFonts w:ascii="Arial" w:hAnsi="Arial" w:cs="Arial"/>
          <w:noProof/>
          <w:sz w:val="22"/>
          <w:szCs w:val="22"/>
          <w:lang w:val="en-GB"/>
        </w:rPr>
        <w:drawing>
          <wp:inline distT="0" distB="0" distL="0" distR="0" wp14:anchorId="1C9D53D2" wp14:editId="58054885">
            <wp:extent cx="5731510" cy="263461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731510" cy="2634615"/>
                    </a:xfrm>
                    <a:prstGeom prst="rect">
                      <a:avLst/>
                    </a:prstGeom>
                  </pic:spPr>
                </pic:pic>
              </a:graphicData>
            </a:graphic>
          </wp:inline>
        </w:drawing>
      </w:r>
    </w:p>
    <w:p w14:paraId="323F4420" w14:textId="63C424C0" w:rsidR="00E7681C" w:rsidRDefault="00E7681C" w:rsidP="005D5009">
      <w:pPr>
        <w:rPr>
          <w:rFonts w:ascii="Arial" w:hAnsi="Arial" w:cs="Arial"/>
          <w:sz w:val="22"/>
          <w:szCs w:val="22"/>
          <w:lang w:val="en-GB"/>
        </w:rPr>
      </w:pPr>
    </w:p>
    <w:p w14:paraId="77942D1C" w14:textId="23E74DD5" w:rsidR="00E7681C" w:rsidRDefault="00E7681C" w:rsidP="00E7681C">
      <w:pPr>
        <w:rPr>
          <w:rFonts w:ascii="Arial" w:hAnsi="Arial" w:cs="Arial"/>
          <w:b/>
          <w:color w:val="120AB6"/>
          <w:sz w:val="22"/>
          <w:szCs w:val="22"/>
        </w:rPr>
      </w:pPr>
    </w:p>
    <w:p w14:paraId="0D5C49A6" w14:textId="0464251B" w:rsidR="00E7681C" w:rsidRDefault="00E7681C" w:rsidP="00E7681C">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0"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00224AF1" w:rsidRPr="00224AF1">
        <w:rPr>
          <w:rFonts w:ascii="Arial" w:hAnsi="Arial" w:cs="Arial"/>
          <w:sz w:val="22"/>
          <w:szCs w:val="22"/>
          <w:lang w:val="en-GB"/>
        </w:rPr>
        <w:t>a</w:t>
      </w:r>
      <w:r w:rsidR="00224AF1">
        <w:rPr>
          <w:rFonts w:ascii="Arial" w:hAnsi="Arial" w:cs="Arial"/>
          <w:b/>
          <w:bCs/>
          <w:color w:val="FF0000"/>
          <w:sz w:val="22"/>
          <w:szCs w:val="22"/>
          <w:lang w:val="en-GB"/>
        </w:rPr>
        <w:t xml:space="preserve"> </w:t>
      </w:r>
      <w:r w:rsidR="00224AF1" w:rsidRPr="00224AF1">
        <w:rPr>
          <w:rFonts w:ascii="Arial" w:hAnsi="Arial" w:cs="Arial"/>
          <w:b/>
          <w:bCs/>
          <w:color w:val="3333FF"/>
          <w:sz w:val="22"/>
          <w:szCs w:val="22"/>
          <w:lang w:val="en-GB"/>
        </w:rPr>
        <w:t>blue bar</w:t>
      </w:r>
      <w:r>
        <w:rPr>
          <w:rFonts w:ascii="Arial" w:hAnsi="Arial" w:cs="Arial"/>
          <w:sz w:val="22"/>
          <w:szCs w:val="22"/>
          <w:lang w:val="en-GB"/>
        </w:rPr>
        <w:t xml:space="preserve">.  </w:t>
      </w:r>
    </w:p>
    <w:p w14:paraId="731CC4F4" w14:textId="77777777" w:rsidR="00E7681C" w:rsidRDefault="00E7681C"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9AB2F7C" w14:textId="022F8567"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w:t>
      </w:r>
      <w:r w:rsidR="000A374A">
        <w:rPr>
          <w:rFonts w:ascii="Arial" w:hAnsi="Arial" w:cs="Arial"/>
          <w:b/>
          <w:color w:val="0000FF"/>
          <w:szCs w:val="24"/>
        </w:rPr>
        <w:t>11</w:t>
      </w:r>
      <w:r w:rsidR="00AC5B73">
        <w:rPr>
          <w:rFonts w:ascii="Arial" w:hAnsi="Arial" w:cs="Arial"/>
          <w:b/>
          <w:color w:val="0000FF"/>
          <w:szCs w:val="24"/>
        </w:rPr>
        <w:t xml:space="preserve"> new species in the</w:t>
      </w:r>
      <w:r>
        <w:rPr>
          <w:rFonts w:ascii="Arial" w:hAnsi="Arial" w:cs="Arial"/>
          <w:b/>
          <w:color w:val="0000FF"/>
          <w:szCs w:val="24"/>
        </w:rPr>
        <w:t xml:space="preserve"> genus </w:t>
      </w:r>
      <w:r w:rsidR="000A374A">
        <w:rPr>
          <w:rFonts w:ascii="Arial" w:hAnsi="Arial" w:cs="Arial"/>
          <w:b/>
          <w:i/>
          <w:iCs/>
          <w:color w:val="0000FF"/>
          <w:szCs w:val="24"/>
        </w:rPr>
        <w:t>Gordon</w:t>
      </w:r>
      <w:r w:rsidRPr="00E27937">
        <w:rPr>
          <w:rFonts w:ascii="Arial" w:hAnsi="Arial" w:cs="Arial"/>
          <w:b/>
          <w:i/>
          <w:iCs/>
          <w:color w:val="0000FF"/>
          <w:szCs w:val="24"/>
        </w:rPr>
        <w:t>virus</w:t>
      </w:r>
    </w:p>
    <w:p w14:paraId="614485FE" w14:textId="7E5F80DB" w:rsidR="00596F52" w:rsidRDefault="00596F52" w:rsidP="00596F52">
      <w:pPr>
        <w:rPr>
          <w:rFonts w:ascii="Arial" w:hAnsi="Arial" w:cs="Arial"/>
          <w:sz w:val="22"/>
          <w:szCs w:val="22"/>
          <w:lang w:val="en-GB"/>
        </w:rPr>
      </w:pPr>
      <w:bookmarkStart w:id="0" w:name="_Hlk131329419"/>
      <w:r w:rsidRPr="007F6A64">
        <w:rPr>
          <w:rFonts w:ascii="Arial" w:hAnsi="Arial" w:cs="Arial"/>
          <w:b/>
          <w:bCs/>
          <w:color w:val="0000FF"/>
          <w:sz w:val="22"/>
          <w:szCs w:val="22"/>
          <w:lang w:val="en-GB"/>
        </w:rPr>
        <w:t xml:space="preserve">Origin of the name of this taxon:  </w:t>
      </w:r>
      <w:r w:rsidR="007E5316">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1A3153EE" w14:textId="19CDBDF1" w:rsidR="00C64A84"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AC5B73">
        <w:rPr>
          <w:rFonts w:ascii="Arial" w:hAnsi="Arial" w:cs="Arial"/>
          <w:sz w:val="22"/>
          <w:szCs w:val="22"/>
          <w:lang w:val="en-GB"/>
        </w:rPr>
        <w:t xml:space="preserve">taxon was established through </w:t>
      </w:r>
      <w:r w:rsidR="000A374A">
        <w:rPr>
          <w:rFonts w:ascii="Arial" w:hAnsi="Arial" w:cs="Arial"/>
          <w:sz w:val="22"/>
          <w:szCs w:val="22"/>
          <w:lang w:val="en-GB"/>
        </w:rPr>
        <w:t xml:space="preserve">Taxonomy Proposal </w:t>
      </w:r>
      <w:r w:rsidR="00AE6DF9" w:rsidRPr="00AE6DF9">
        <w:rPr>
          <w:rFonts w:ascii="Arial" w:hAnsi="Arial" w:cs="Arial"/>
          <w:sz w:val="22"/>
          <w:szCs w:val="22"/>
          <w:lang w:val="en-GB"/>
        </w:rPr>
        <w:t>2016.070a-dB.A.v1.Gordonvirus</w:t>
      </w:r>
      <w:r w:rsidR="00AC5B73">
        <w:rPr>
          <w:rFonts w:ascii="Arial" w:hAnsi="Arial" w:cs="Arial"/>
          <w:sz w:val="22"/>
          <w:szCs w:val="22"/>
          <w:lang w:val="en-GB"/>
        </w:rPr>
        <w:t xml:space="preserve"> with </w:t>
      </w:r>
      <w:r w:rsidR="00AE6DF9">
        <w:rPr>
          <w:rFonts w:ascii="Arial" w:hAnsi="Arial" w:cs="Arial"/>
          <w:sz w:val="22"/>
          <w:szCs w:val="22"/>
          <w:lang w:val="en-GB"/>
        </w:rPr>
        <w:t>two</w:t>
      </w:r>
      <w:r w:rsidR="00AC5B73">
        <w:rPr>
          <w:rFonts w:ascii="Arial" w:hAnsi="Arial" w:cs="Arial"/>
          <w:sz w:val="22"/>
          <w:szCs w:val="22"/>
          <w:lang w:val="en-GB"/>
        </w:rPr>
        <w:t xml:space="preserve"> species:</w:t>
      </w:r>
      <w:r w:rsidR="00AE6DF9">
        <w:rPr>
          <w:rFonts w:ascii="Arial" w:hAnsi="Arial" w:cs="Arial"/>
          <w:sz w:val="22"/>
          <w:szCs w:val="22"/>
          <w:lang w:val="en-GB"/>
        </w:rPr>
        <w:t xml:space="preserve"> </w:t>
      </w:r>
      <w:r w:rsidR="00AE6DF9" w:rsidRPr="00AE6DF9">
        <w:rPr>
          <w:rFonts w:ascii="Arial" w:hAnsi="Arial" w:cs="Arial"/>
          <w:i/>
          <w:iCs/>
          <w:sz w:val="22"/>
          <w:szCs w:val="22"/>
          <w:lang w:val="en-GB"/>
        </w:rPr>
        <w:t>Gordonvirus captnmurica</w:t>
      </w:r>
      <w:r w:rsidR="00AE6DF9">
        <w:rPr>
          <w:rFonts w:ascii="Arial" w:hAnsi="Arial" w:cs="Arial"/>
          <w:sz w:val="22"/>
          <w:szCs w:val="22"/>
          <w:lang w:val="en-GB"/>
        </w:rPr>
        <w:t xml:space="preserve"> and </w:t>
      </w:r>
      <w:r w:rsidR="00AE6DF9" w:rsidRPr="00AE6DF9">
        <w:rPr>
          <w:rFonts w:ascii="Arial" w:hAnsi="Arial" w:cs="Arial"/>
          <w:i/>
          <w:iCs/>
          <w:sz w:val="22"/>
          <w:szCs w:val="22"/>
          <w:lang w:val="en-GB"/>
        </w:rPr>
        <w:t>Gordonvirus gordon</w:t>
      </w:r>
      <w:r w:rsidR="00AC5B73">
        <w:rPr>
          <w:rFonts w:ascii="Arial" w:hAnsi="Arial" w:cs="Arial"/>
          <w:i/>
          <w:iCs/>
          <w:sz w:val="22"/>
          <w:szCs w:val="22"/>
          <w:lang w:val="en-GB"/>
        </w:rPr>
        <w:t xml:space="preserve">.  </w:t>
      </w:r>
      <w:r w:rsidR="00AC5B73">
        <w:rPr>
          <w:rFonts w:ascii="Arial" w:hAnsi="Arial" w:cs="Arial"/>
          <w:sz w:val="22"/>
          <w:szCs w:val="22"/>
          <w:lang w:val="en-GB"/>
        </w:rPr>
        <w:t xml:space="preserve">  All of the viruses listed below conform to the criteria with which we define species [10].</w:t>
      </w:r>
    </w:p>
    <w:p w14:paraId="02CB8326" w14:textId="77777777" w:rsidR="00AC5B73" w:rsidRDefault="00AC5B73" w:rsidP="00596F52">
      <w:pPr>
        <w:rPr>
          <w:rFonts w:ascii="Arial" w:hAnsi="Arial" w:cs="Arial"/>
          <w:sz w:val="22"/>
          <w:szCs w:val="22"/>
          <w:lang w:val="en-GB"/>
        </w:rPr>
      </w:pPr>
    </w:p>
    <w:p w14:paraId="65F0544F" w14:textId="7F7367C0"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bookmarkEnd w:id="0"/>
    <w:p w14:paraId="535C2B7D" w14:textId="77777777" w:rsidR="004A0516" w:rsidRPr="007F6A64" w:rsidRDefault="004A0516" w:rsidP="004A0516">
      <w:pPr>
        <w:rPr>
          <w:rFonts w:ascii="Arial" w:hAnsi="Arial" w:cs="Arial"/>
          <w:sz w:val="22"/>
          <w:szCs w:val="22"/>
          <w:lang w:val="en-GB"/>
        </w:rPr>
      </w:pPr>
    </w:p>
    <w:tbl>
      <w:tblPr>
        <w:tblStyle w:val="TableGrid"/>
        <w:tblW w:w="8499" w:type="dxa"/>
        <w:tblLook w:val="04A0" w:firstRow="1" w:lastRow="0" w:firstColumn="1" w:lastColumn="0" w:noHBand="0" w:noVBand="1"/>
      </w:tblPr>
      <w:tblGrid>
        <w:gridCol w:w="2295"/>
        <w:gridCol w:w="1503"/>
        <w:gridCol w:w="767"/>
        <w:gridCol w:w="694"/>
        <w:gridCol w:w="850"/>
        <w:gridCol w:w="1084"/>
        <w:gridCol w:w="1306"/>
      </w:tblGrid>
      <w:tr w:rsidR="004A0516" w:rsidRPr="007F6A64" w14:paraId="7CA17CD0" w14:textId="77777777" w:rsidTr="00231DF6">
        <w:tc>
          <w:tcPr>
            <w:tcW w:w="2295" w:type="dxa"/>
            <w:tcBorders>
              <w:top w:val="single" w:sz="4" w:space="0" w:color="auto"/>
              <w:left w:val="single" w:sz="4" w:space="0" w:color="auto"/>
              <w:bottom w:val="single" w:sz="4" w:space="0" w:color="auto"/>
              <w:right w:val="single" w:sz="4" w:space="0" w:color="auto"/>
            </w:tcBorders>
            <w:hideMark/>
          </w:tcPr>
          <w:p w14:paraId="11FD4795"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CAFEB8E"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 xml:space="preserve">INSDC </w:t>
            </w:r>
          </w:p>
        </w:tc>
        <w:tc>
          <w:tcPr>
            <w:tcW w:w="767" w:type="dxa"/>
            <w:tcBorders>
              <w:top w:val="single" w:sz="4" w:space="0" w:color="auto"/>
              <w:left w:val="single" w:sz="4" w:space="0" w:color="auto"/>
              <w:bottom w:val="single" w:sz="4" w:space="0" w:color="auto"/>
              <w:right w:val="single" w:sz="4" w:space="0" w:color="auto"/>
            </w:tcBorders>
            <w:hideMark/>
          </w:tcPr>
          <w:p w14:paraId="43EC8AEA"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Size (Kb)</w:t>
            </w:r>
          </w:p>
        </w:tc>
        <w:tc>
          <w:tcPr>
            <w:tcW w:w="694" w:type="dxa"/>
            <w:tcBorders>
              <w:top w:val="single" w:sz="4" w:space="0" w:color="auto"/>
              <w:left w:val="single" w:sz="4" w:space="0" w:color="auto"/>
              <w:bottom w:val="single" w:sz="4" w:space="0" w:color="auto"/>
              <w:right w:val="single" w:sz="4" w:space="0" w:color="auto"/>
            </w:tcBorders>
            <w:hideMark/>
          </w:tcPr>
          <w:p w14:paraId="649A1529"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062AC427"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hideMark/>
          </w:tcPr>
          <w:p w14:paraId="31B3C21E"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582ACA58" w14:textId="77777777" w:rsidR="004A0516" w:rsidRPr="00E916FB" w:rsidRDefault="004A0516" w:rsidP="00231DF6">
            <w:pPr>
              <w:rPr>
                <w:rFonts w:ascii="Arial" w:hAnsi="Arial" w:cs="Arial"/>
                <w:sz w:val="20"/>
                <w:szCs w:val="20"/>
                <w:lang w:val="en-GB"/>
              </w:rPr>
            </w:pPr>
            <w:r w:rsidRPr="00E916FB">
              <w:rPr>
                <w:rFonts w:ascii="Arial" w:hAnsi="Arial" w:cs="Arial"/>
                <w:sz w:val="20"/>
                <w:szCs w:val="20"/>
                <w:lang w:val="en-GB"/>
              </w:rPr>
              <w:t>Overall % homologous proteins (**)</w:t>
            </w:r>
          </w:p>
        </w:tc>
      </w:tr>
      <w:tr w:rsidR="006B4095" w:rsidRPr="007F6A64" w14:paraId="23F1BDDF" w14:textId="77777777" w:rsidTr="00E076FF">
        <w:tc>
          <w:tcPr>
            <w:tcW w:w="2295" w:type="dxa"/>
            <w:tcBorders>
              <w:top w:val="single" w:sz="4" w:space="0" w:color="auto"/>
              <w:left w:val="single" w:sz="4" w:space="0" w:color="auto"/>
              <w:bottom w:val="single" w:sz="4" w:space="0" w:color="auto"/>
              <w:right w:val="single" w:sz="4" w:space="0" w:color="auto"/>
            </w:tcBorders>
            <w:shd w:val="clear" w:color="auto" w:fill="auto"/>
          </w:tcPr>
          <w:p w14:paraId="5A3E3883" w14:textId="5AD14A8F" w:rsidR="006B4095" w:rsidRPr="00E076FF" w:rsidRDefault="006B4095" w:rsidP="006B4095">
            <w:pPr>
              <w:rPr>
                <w:rFonts w:ascii="Arial" w:hAnsi="Arial" w:cs="Arial"/>
                <w:sz w:val="22"/>
                <w:szCs w:val="22"/>
                <w:lang w:val="en-GB"/>
              </w:rPr>
            </w:pPr>
            <w:r w:rsidRPr="00E076FF">
              <w:rPr>
                <w:rFonts w:ascii="Arial" w:hAnsi="Arial" w:cs="Arial"/>
                <w:sz w:val="22"/>
                <w:szCs w:val="22"/>
              </w:rPr>
              <w:t>Arthrobacter phage Gordon</w:t>
            </w:r>
          </w:p>
        </w:tc>
        <w:tc>
          <w:tcPr>
            <w:tcW w:w="1503" w:type="dxa"/>
            <w:shd w:val="clear" w:color="auto" w:fill="auto"/>
            <w:vAlign w:val="center"/>
          </w:tcPr>
          <w:p w14:paraId="200AEAA9" w14:textId="7CD5B934" w:rsidR="006B4095" w:rsidRPr="00E076FF" w:rsidRDefault="00000000" w:rsidP="006B4095">
            <w:pPr>
              <w:rPr>
                <w:rFonts w:ascii="Arial" w:hAnsi="Arial" w:cs="Arial"/>
                <w:sz w:val="22"/>
                <w:szCs w:val="22"/>
              </w:rPr>
            </w:pPr>
            <w:hyperlink r:id="rId11" w:tgtFrame="_blank" w:history="1">
              <w:r w:rsidR="006B4095" w:rsidRPr="00E076FF">
                <w:rPr>
                  <w:rStyle w:val="Hyperlink"/>
                  <w:rFonts w:ascii="Arial" w:hAnsi="Arial" w:cs="Arial"/>
                  <w:sz w:val="22"/>
                  <w:szCs w:val="22"/>
                </w:rPr>
                <w:t>KU160646.1</w:t>
              </w:r>
            </w:hyperlink>
          </w:p>
        </w:tc>
        <w:tc>
          <w:tcPr>
            <w:tcW w:w="767" w:type="dxa"/>
            <w:shd w:val="clear" w:color="auto" w:fill="auto"/>
            <w:vAlign w:val="center"/>
          </w:tcPr>
          <w:p w14:paraId="5DD90C8A" w14:textId="2E2EF36E" w:rsidR="006B4095" w:rsidRPr="00E076FF" w:rsidRDefault="006B4095" w:rsidP="006B4095">
            <w:pPr>
              <w:rPr>
                <w:rFonts w:ascii="Arial" w:hAnsi="Arial" w:cs="Arial"/>
                <w:sz w:val="22"/>
                <w:szCs w:val="22"/>
                <w:lang w:val="en-GB"/>
              </w:rPr>
            </w:pPr>
            <w:r w:rsidRPr="00E076FF">
              <w:rPr>
                <w:rFonts w:ascii="Arial" w:hAnsi="Arial" w:cs="Arial"/>
                <w:sz w:val="22"/>
                <w:szCs w:val="22"/>
              </w:rPr>
              <w:t>58.28</w:t>
            </w:r>
          </w:p>
        </w:tc>
        <w:tc>
          <w:tcPr>
            <w:tcW w:w="694" w:type="dxa"/>
            <w:shd w:val="clear" w:color="auto" w:fill="auto"/>
            <w:vAlign w:val="center"/>
          </w:tcPr>
          <w:p w14:paraId="6AC2FE58" w14:textId="5A3DA065" w:rsidR="006B4095" w:rsidRPr="00E076FF" w:rsidRDefault="006B4095" w:rsidP="006B4095">
            <w:pPr>
              <w:rPr>
                <w:rFonts w:ascii="Arial" w:hAnsi="Arial" w:cs="Arial"/>
                <w:sz w:val="22"/>
                <w:szCs w:val="22"/>
                <w:lang w:val="en-GB"/>
              </w:rPr>
            </w:pPr>
            <w:r w:rsidRPr="00E076FF">
              <w:rPr>
                <w:rFonts w:ascii="Arial" w:hAnsi="Arial" w:cs="Arial"/>
                <w:sz w:val="22"/>
                <w:szCs w:val="22"/>
              </w:rPr>
              <w:t>49.8</w:t>
            </w:r>
          </w:p>
        </w:tc>
        <w:tc>
          <w:tcPr>
            <w:tcW w:w="850" w:type="dxa"/>
            <w:shd w:val="clear" w:color="auto" w:fill="auto"/>
            <w:vAlign w:val="center"/>
          </w:tcPr>
          <w:p w14:paraId="55A46B9B" w14:textId="093F2FF1" w:rsidR="006B4095" w:rsidRPr="00E076FF" w:rsidRDefault="00000000" w:rsidP="006B4095">
            <w:pPr>
              <w:rPr>
                <w:rFonts w:ascii="Arial" w:hAnsi="Arial" w:cs="Arial"/>
                <w:sz w:val="22"/>
                <w:szCs w:val="22"/>
              </w:rPr>
            </w:pPr>
            <w:hyperlink r:id="rId12" w:anchor="!/proteins/63536/466156|Arthrobacter phage Gordon/viral segment/" w:history="1">
              <w:r w:rsidR="006B4095" w:rsidRPr="00E076FF">
                <w:rPr>
                  <w:rStyle w:val="Hyperlink"/>
                  <w:rFonts w:ascii="Arial" w:hAnsi="Arial" w:cs="Arial"/>
                  <w:color w:val="000080"/>
                  <w:sz w:val="22"/>
                  <w:szCs w:val="22"/>
                </w:rPr>
                <w:t>89</w:t>
              </w:r>
            </w:hyperlink>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1FC0F9E5" w14:textId="77777777" w:rsidR="006B4095" w:rsidRPr="00E076FF" w:rsidRDefault="006B4095" w:rsidP="006B4095">
            <w:pPr>
              <w:rPr>
                <w:rFonts w:ascii="Arial" w:hAnsi="Arial" w:cs="Arial"/>
                <w:sz w:val="22"/>
                <w:szCs w:val="22"/>
              </w:rPr>
            </w:pPr>
            <w:r w:rsidRPr="00E076FF">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14:paraId="493F7ED6" w14:textId="77777777" w:rsidR="006B4095" w:rsidRPr="00E076FF" w:rsidRDefault="006B4095" w:rsidP="006B4095">
            <w:pPr>
              <w:rPr>
                <w:rFonts w:ascii="Arial" w:hAnsi="Arial" w:cs="Arial"/>
                <w:sz w:val="22"/>
                <w:szCs w:val="22"/>
              </w:rPr>
            </w:pPr>
            <w:r w:rsidRPr="00E076FF">
              <w:rPr>
                <w:rFonts w:ascii="Arial" w:hAnsi="Arial" w:cs="Arial"/>
                <w:sz w:val="22"/>
                <w:szCs w:val="22"/>
              </w:rPr>
              <w:t>100</w:t>
            </w:r>
          </w:p>
        </w:tc>
      </w:tr>
      <w:tr w:rsidR="007B2D49" w:rsidRPr="007F6A64" w14:paraId="36BE35C2" w14:textId="77777777" w:rsidTr="00D44C00">
        <w:tc>
          <w:tcPr>
            <w:tcW w:w="2295" w:type="dxa"/>
            <w:tcBorders>
              <w:top w:val="single" w:sz="4" w:space="0" w:color="auto"/>
              <w:left w:val="single" w:sz="4" w:space="0" w:color="auto"/>
              <w:bottom w:val="single" w:sz="4" w:space="0" w:color="auto"/>
              <w:right w:val="single" w:sz="4" w:space="0" w:color="auto"/>
            </w:tcBorders>
          </w:tcPr>
          <w:p w14:paraId="0C0DDD98" w14:textId="2A262418"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Teacup</w:t>
            </w:r>
          </w:p>
        </w:tc>
        <w:tc>
          <w:tcPr>
            <w:tcW w:w="1503" w:type="dxa"/>
            <w:vAlign w:val="center"/>
          </w:tcPr>
          <w:p w14:paraId="0AFAD1EF" w14:textId="389AA7E5" w:rsidR="007B2D49" w:rsidRPr="00E076FF" w:rsidRDefault="00000000" w:rsidP="007B2D49">
            <w:pPr>
              <w:rPr>
                <w:rFonts w:ascii="Arial" w:hAnsi="Arial" w:cs="Arial"/>
                <w:sz w:val="22"/>
                <w:szCs w:val="22"/>
              </w:rPr>
            </w:pPr>
            <w:hyperlink r:id="rId13" w:tgtFrame="_blank" w:history="1">
              <w:r w:rsidR="007B2D49" w:rsidRPr="00E076FF">
                <w:rPr>
                  <w:rStyle w:val="Hyperlink"/>
                  <w:rFonts w:ascii="Arial" w:hAnsi="Arial" w:cs="Arial"/>
                  <w:sz w:val="22"/>
                  <w:szCs w:val="22"/>
                </w:rPr>
                <w:t>MF140432.1</w:t>
              </w:r>
            </w:hyperlink>
          </w:p>
        </w:tc>
        <w:tc>
          <w:tcPr>
            <w:tcW w:w="767" w:type="dxa"/>
            <w:vAlign w:val="center"/>
          </w:tcPr>
          <w:p w14:paraId="53547CC3" w14:textId="2027CDB7" w:rsidR="007B2D49" w:rsidRPr="00E076FF" w:rsidRDefault="007B2D49" w:rsidP="007B2D49">
            <w:pPr>
              <w:rPr>
                <w:rFonts w:ascii="Arial" w:hAnsi="Arial" w:cs="Arial"/>
                <w:sz w:val="22"/>
                <w:szCs w:val="22"/>
                <w:lang w:val="en-GB"/>
              </w:rPr>
            </w:pPr>
            <w:r w:rsidRPr="00E076FF">
              <w:rPr>
                <w:rFonts w:ascii="Arial" w:hAnsi="Arial" w:cs="Arial"/>
                <w:sz w:val="22"/>
                <w:szCs w:val="22"/>
              </w:rPr>
              <w:t>58.24</w:t>
            </w:r>
          </w:p>
        </w:tc>
        <w:tc>
          <w:tcPr>
            <w:tcW w:w="694" w:type="dxa"/>
            <w:vAlign w:val="center"/>
          </w:tcPr>
          <w:p w14:paraId="6B4334DB" w14:textId="320BB0EF" w:rsidR="007B2D49" w:rsidRPr="00E076FF" w:rsidRDefault="007B2D49" w:rsidP="007B2D49">
            <w:pPr>
              <w:rPr>
                <w:rFonts w:ascii="Arial" w:hAnsi="Arial" w:cs="Arial"/>
                <w:sz w:val="22"/>
                <w:szCs w:val="22"/>
                <w:lang w:val="en-GB"/>
              </w:rPr>
            </w:pPr>
            <w:r w:rsidRPr="00E076FF">
              <w:rPr>
                <w:rFonts w:ascii="Arial" w:hAnsi="Arial" w:cs="Arial"/>
                <w:sz w:val="22"/>
                <w:szCs w:val="22"/>
              </w:rPr>
              <w:t>49.8</w:t>
            </w:r>
          </w:p>
        </w:tc>
        <w:tc>
          <w:tcPr>
            <w:tcW w:w="850" w:type="dxa"/>
            <w:vAlign w:val="center"/>
          </w:tcPr>
          <w:p w14:paraId="0C4FA49B" w14:textId="058F974C" w:rsidR="007B2D49" w:rsidRPr="00E076FF" w:rsidRDefault="00000000" w:rsidP="007B2D49">
            <w:pPr>
              <w:rPr>
                <w:rFonts w:ascii="Arial" w:hAnsi="Arial" w:cs="Arial"/>
                <w:sz w:val="22"/>
                <w:szCs w:val="22"/>
              </w:rPr>
            </w:pPr>
            <w:hyperlink r:id="rId14" w:anchor="!/proteins/63717/466338|Arthrobacter phage Teacup/viral segment/" w:history="1">
              <w:r w:rsidR="007B2D49" w:rsidRPr="00E076FF">
                <w:rPr>
                  <w:rStyle w:val="Hyperlink"/>
                  <w:rFonts w:ascii="Arial" w:hAnsi="Arial" w:cs="Arial"/>
                  <w:color w:val="000080"/>
                  <w:sz w:val="22"/>
                  <w:szCs w:val="22"/>
                </w:rPr>
                <w:t>88</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66A8946" w14:textId="70E6759A" w:rsidR="007B2D49" w:rsidRPr="00E076FF" w:rsidRDefault="007B2D49" w:rsidP="007B2D49">
            <w:pPr>
              <w:rPr>
                <w:rFonts w:ascii="Arial" w:hAnsi="Arial" w:cs="Arial"/>
                <w:sz w:val="22"/>
                <w:szCs w:val="22"/>
              </w:rPr>
            </w:pPr>
            <w:r w:rsidRPr="00E076FF">
              <w:rPr>
                <w:rFonts w:ascii="Arial" w:hAnsi="Arial" w:cs="Arial"/>
                <w:sz w:val="22"/>
                <w:szCs w:val="22"/>
              </w:rPr>
              <w:t>81.82</w:t>
            </w:r>
          </w:p>
        </w:tc>
        <w:tc>
          <w:tcPr>
            <w:tcW w:w="1306" w:type="dxa"/>
            <w:tcBorders>
              <w:top w:val="single" w:sz="4" w:space="0" w:color="auto"/>
              <w:left w:val="single" w:sz="4" w:space="0" w:color="auto"/>
              <w:bottom w:val="single" w:sz="4" w:space="0" w:color="auto"/>
              <w:right w:val="single" w:sz="4" w:space="0" w:color="auto"/>
            </w:tcBorders>
            <w:vAlign w:val="center"/>
          </w:tcPr>
          <w:p w14:paraId="202140C3" w14:textId="27770B70" w:rsidR="007B2D49" w:rsidRPr="00E076FF" w:rsidRDefault="00267AC6" w:rsidP="007B2D49">
            <w:pPr>
              <w:rPr>
                <w:rFonts w:ascii="Arial" w:hAnsi="Arial" w:cs="Arial"/>
                <w:sz w:val="22"/>
                <w:szCs w:val="22"/>
              </w:rPr>
            </w:pPr>
            <w:r w:rsidRPr="00E076FF">
              <w:rPr>
                <w:rFonts w:ascii="Arial" w:hAnsi="Arial" w:cs="Arial"/>
                <w:sz w:val="22"/>
                <w:szCs w:val="22"/>
              </w:rPr>
              <w:t>89.9</w:t>
            </w:r>
          </w:p>
        </w:tc>
      </w:tr>
      <w:tr w:rsidR="007B2D49" w:rsidRPr="007F6A64" w14:paraId="09376619" w14:textId="77777777" w:rsidTr="00D44C00">
        <w:tc>
          <w:tcPr>
            <w:tcW w:w="2295" w:type="dxa"/>
            <w:tcBorders>
              <w:top w:val="single" w:sz="4" w:space="0" w:color="auto"/>
              <w:left w:val="single" w:sz="4" w:space="0" w:color="auto"/>
              <w:bottom w:val="single" w:sz="4" w:space="0" w:color="auto"/>
              <w:right w:val="single" w:sz="4" w:space="0" w:color="auto"/>
            </w:tcBorders>
          </w:tcPr>
          <w:p w14:paraId="3A2120CE" w14:textId="144385E3"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Niktson</w:t>
            </w:r>
          </w:p>
        </w:tc>
        <w:tc>
          <w:tcPr>
            <w:tcW w:w="1503" w:type="dxa"/>
            <w:vAlign w:val="center"/>
          </w:tcPr>
          <w:p w14:paraId="23F443B2" w14:textId="0DB9458D" w:rsidR="007B2D49" w:rsidRPr="00E076FF" w:rsidRDefault="00000000" w:rsidP="007B2D49">
            <w:pPr>
              <w:rPr>
                <w:rFonts w:ascii="Arial" w:hAnsi="Arial" w:cs="Arial"/>
                <w:sz w:val="22"/>
                <w:szCs w:val="22"/>
              </w:rPr>
            </w:pPr>
            <w:hyperlink r:id="rId15" w:tgtFrame="_blank" w:history="1">
              <w:r w:rsidR="007B2D49" w:rsidRPr="00E076FF">
                <w:rPr>
                  <w:rStyle w:val="Hyperlink"/>
                  <w:rFonts w:ascii="Arial" w:hAnsi="Arial" w:cs="Arial"/>
                  <w:sz w:val="22"/>
                  <w:szCs w:val="22"/>
                </w:rPr>
                <w:t>MF038790.1</w:t>
              </w:r>
            </w:hyperlink>
          </w:p>
        </w:tc>
        <w:tc>
          <w:tcPr>
            <w:tcW w:w="767" w:type="dxa"/>
            <w:vAlign w:val="center"/>
          </w:tcPr>
          <w:p w14:paraId="6CD5DABA" w14:textId="17ADDE49" w:rsidR="007B2D49" w:rsidRPr="00E076FF" w:rsidRDefault="007B2D49" w:rsidP="007B2D49">
            <w:pPr>
              <w:rPr>
                <w:rFonts w:ascii="Arial" w:hAnsi="Arial" w:cs="Arial"/>
                <w:sz w:val="22"/>
                <w:szCs w:val="22"/>
                <w:lang w:val="en-GB"/>
              </w:rPr>
            </w:pPr>
            <w:r w:rsidRPr="00E076FF">
              <w:rPr>
                <w:rFonts w:ascii="Arial" w:hAnsi="Arial" w:cs="Arial"/>
                <w:sz w:val="22"/>
                <w:szCs w:val="22"/>
              </w:rPr>
              <w:t>58.41</w:t>
            </w:r>
          </w:p>
        </w:tc>
        <w:tc>
          <w:tcPr>
            <w:tcW w:w="694" w:type="dxa"/>
            <w:vAlign w:val="center"/>
          </w:tcPr>
          <w:p w14:paraId="63351452" w14:textId="04354282" w:rsidR="007B2D49" w:rsidRPr="00E076FF" w:rsidRDefault="007B2D49" w:rsidP="007B2D49">
            <w:pPr>
              <w:rPr>
                <w:rFonts w:ascii="Arial" w:hAnsi="Arial" w:cs="Arial"/>
                <w:sz w:val="22"/>
                <w:szCs w:val="22"/>
                <w:lang w:val="en-GB"/>
              </w:rPr>
            </w:pPr>
            <w:r w:rsidRPr="00E076FF">
              <w:rPr>
                <w:rFonts w:ascii="Arial" w:hAnsi="Arial" w:cs="Arial"/>
                <w:sz w:val="22"/>
                <w:szCs w:val="22"/>
              </w:rPr>
              <w:t>49.9</w:t>
            </w:r>
          </w:p>
        </w:tc>
        <w:tc>
          <w:tcPr>
            <w:tcW w:w="850" w:type="dxa"/>
            <w:vAlign w:val="center"/>
          </w:tcPr>
          <w:p w14:paraId="06596649" w14:textId="0A451A3F" w:rsidR="007B2D49" w:rsidRPr="00E076FF" w:rsidRDefault="00000000" w:rsidP="007B2D49">
            <w:pPr>
              <w:rPr>
                <w:rFonts w:ascii="Arial" w:hAnsi="Arial" w:cs="Arial"/>
                <w:sz w:val="22"/>
                <w:szCs w:val="22"/>
              </w:rPr>
            </w:pPr>
            <w:hyperlink r:id="rId16" w:anchor="!/proteins/63647/466268|Arthrobacter phage Niktson/viral segment/" w:history="1">
              <w:r w:rsidR="007B2D49" w:rsidRPr="00E076FF">
                <w:rPr>
                  <w:rStyle w:val="Hyperlink"/>
                  <w:rFonts w:ascii="Arial" w:hAnsi="Arial" w:cs="Arial"/>
                  <w:color w:val="000080"/>
                  <w:sz w:val="22"/>
                  <w:szCs w:val="22"/>
                </w:rPr>
                <w:t>93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2EB59F7D" w14:textId="5544B343" w:rsidR="007B2D49" w:rsidRPr="00E076FF" w:rsidRDefault="007B2D49" w:rsidP="007B2D49">
            <w:pPr>
              <w:rPr>
                <w:rFonts w:ascii="Arial" w:hAnsi="Arial" w:cs="Arial"/>
                <w:sz w:val="22"/>
                <w:szCs w:val="22"/>
              </w:rPr>
            </w:pPr>
            <w:r w:rsidRPr="00E076FF">
              <w:rPr>
                <w:rFonts w:ascii="Arial" w:hAnsi="Arial" w:cs="Arial"/>
                <w:sz w:val="22"/>
                <w:szCs w:val="22"/>
              </w:rPr>
              <w:t>83.07</w:t>
            </w:r>
          </w:p>
        </w:tc>
        <w:tc>
          <w:tcPr>
            <w:tcW w:w="1306" w:type="dxa"/>
            <w:tcBorders>
              <w:top w:val="single" w:sz="4" w:space="0" w:color="auto"/>
              <w:left w:val="single" w:sz="4" w:space="0" w:color="auto"/>
              <w:bottom w:val="single" w:sz="4" w:space="0" w:color="auto"/>
              <w:right w:val="single" w:sz="4" w:space="0" w:color="auto"/>
            </w:tcBorders>
            <w:vAlign w:val="center"/>
          </w:tcPr>
          <w:p w14:paraId="08B45541" w14:textId="3F370B26" w:rsidR="007B2D49" w:rsidRPr="00E076FF" w:rsidRDefault="00267AC6" w:rsidP="007B2D49">
            <w:pPr>
              <w:rPr>
                <w:rFonts w:ascii="Arial" w:hAnsi="Arial" w:cs="Arial"/>
                <w:sz w:val="22"/>
                <w:szCs w:val="22"/>
              </w:rPr>
            </w:pPr>
            <w:r w:rsidRPr="00E076FF">
              <w:rPr>
                <w:rFonts w:ascii="Arial" w:hAnsi="Arial" w:cs="Arial"/>
                <w:sz w:val="22"/>
                <w:szCs w:val="22"/>
              </w:rPr>
              <w:t>91.0</w:t>
            </w:r>
          </w:p>
        </w:tc>
      </w:tr>
      <w:tr w:rsidR="007B2D49" w:rsidRPr="007F6A64" w14:paraId="22FB78E9" w14:textId="77777777" w:rsidTr="00D44C00">
        <w:tc>
          <w:tcPr>
            <w:tcW w:w="2295" w:type="dxa"/>
            <w:tcBorders>
              <w:top w:val="single" w:sz="4" w:space="0" w:color="auto"/>
              <w:left w:val="single" w:sz="4" w:space="0" w:color="auto"/>
              <w:bottom w:val="single" w:sz="4" w:space="0" w:color="auto"/>
              <w:right w:val="single" w:sz="4" w:space="0" w:color="auto"/>
            </w:tcBorders>
          </w:tcPr>
          <w:p w14:paraId="2D548B80" w14:textId="7D740EC8"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Nightmare</w:t>
            </w:r>
          </w:p>
        </w:tc>
        <w:tc>
          <w:tcPr>
            <w:tcW w:w="1503" w:type="dxa"/>
            <w:vAlign w:val="center"/>
          </w:tcPr>
          <w:p w14:paraId="1F786CBE" w14:textId="6193662A" w:rsidR="007B2D49" w:rsidRPr="00E076FF" w:rsidRDefault="00000000" w:rsidP="007B2D49">
            <w:pPr>
              <w:rPr>
                <w:rFonts w:ascii="Arial" w:hAnsi="Arial" w:cs="Arial"/>
                <w:sz w:val="22"/>
                <w:szCs w:val="22"/>
              </w:rPr>
            </w:pPr>
            <w:hyperlink r:id="rId17" w:tgtFrame="_blank" w:history="1">
              <w:r w:rsidR="007B2D49" w:rsidRPr="00E076FF">
                <w:rPr>
                  <w:rStyle w:val="Hyperlink"/>
                  <w:rFonts w:ascii="Arial" w:hAnsi="Arial" w:cs="Arial"/>
                  <w:sz w:val="22"/>
                  <w:szCs w:val="22"/>
                </w:rPr>
                <w:t>MF140423.1</w:t>
              </w:r>
            </w:hyperlink>
          </w:p>
        </w:tc>
        <w:tc>
          <w:tcPr>
            <w:tcW w:w="767" w:type="dxa"/>
            <w:vAlign w:val="center"/>
          </w:tcPr>
          <w:p w14:paraId="69F07430" w14:textId="6EC33664" w:rsidR="007B2D49" w:rsidRPr="00E076FF" w:rsidRDefault="007B2D49" w:rsidP="007B2D49">
            <w:pPr>
              <w:rPr>
                <w:rFonts w:ascii="Arial" w:hAnsi="Arial" w:cs="Arial"/>
                <w:sz w:val="22"/>
                <w:szCs w:val="22"/>
                <w:lang w:val="en-GB"/>
              </w:rPr>
            </w:pPr>
            <w:r w:rsidRPr="00E076FF">
              <w:rPr>
                <w:rFonts w:ascii="Arial" w:hAnsi="Arial" w:cs="Arial"/>
                <w:sz w:val="22"/>
                <w:szCs w:val="22"/>
              </w:rPr>
              <w:t>58.84</w:t>
            </w:r>
          </w:p>
        </w:tc>
        <w:tc>
          <w:tcPr>
            <w:tcW w:w="694" w:type="dxa"/>
            <w:vAlign w:val="center"/>
          </w:tcPr>
          <w:p w14:paraId="48A633FF" w14:textId="520A9210" w:rsidR="007B2D49" w:rsidRPr="00E076FF" w:rsidRDefault="007B2D49" w:rsidP="007B2D49">
            <w:pPr>
              <w:rPr>
                <w:rFonts w:ascii="Arial" w:hAnsi="Arial" w:cs="Arial"/>
                <w:sz w:val="22"/>
                <w:szCs w:val="22"/>
                <w:lang w:val="en-GB"/>
              </w:rPr>
            </w:pPr>
            <w:r w:rsidRPr="00E076FF">
              <w:rPr>
                <w:rFonts w:ascii="Arial" w:hAnsi="Arial" w:cs="Arial"/>
                <w:sz w:val="22"/>
                <w:szCs w:val="22"/>
              </w:rPr>
              <w:t>49.9</w:t>
            </w:r>
          </w:p>
        </w:tc>
        <w:tc>
          <w:tcPr>
            <w:tcW w:w="850" w:type="dxa"/>
            <w:vAlign w:val="center"/>
          </w:tcPr>
          <w:p w14:paraId="2B25A052" w14:textId="7A9253D7" w:rsidR="007B2D49" w:rsidRPr="00E076FF" w:rsidRDefault="00000000" w:rsidP="007B2D49">
            <w:pPr>
              <w:rPr>
                <w:rFonts w:ascii="Arial" w:hAnsi="Arial" w:cs="Arial"/>
                <w:sz w:val="22"/>
                <w:szCs w:val="22"/>
              </w:rPr>
            </w:pPr>
            <w:hyperlink r:id="rId18" w:anchor="!/proteins/63710/466331|Arthrobacter phage Nightmare/viral segment/" w:history="1">
              <w:r w:rsidR="007B2D49" w:rsidRPr="00E076FF">
                <w:rPr>
                  <w:rStyle w:val="Hyperlink"/>
                  <w:rFonts w:ascii="Arial" w:hAnsi="Arial" w:cs="Arial"/>
                  <w:color w:val="000080"/>
                  <w:sz w:val="22"/>
                  <w:szCs w:val="22"/>
                </w:rPr>
                <w:t>92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D8425BB" w14:textId="363CCB77" w:rsidR="007B2D49" w:rsidRPr="00E076FF" w:rsidRDefault="007B2D49" w:rsidP="007B2D49">
            <w:pPr>
              <w:rPr>
                <w:rFonts w:ascii="Arial" w:hAnsi="Arial" w:cs="Arial"/>
                <w:sz w:val="22"/>
                <w:szCs w:val="22"/>
              </w:rPr>
            </w:pPr>
            <w:r w:rsidRPr="00E076FF">
              <w:rPr>
                <w:rFonts w:ascii="Arial" w:hAnsi="Arial" w:cs="Arial"/>
                <w:sz w:val="22"/>
                <w:szCs w:val="22"/>
              </w:rPr>
              <w:t>82.93</w:t>
            </w:r>
          </w:p>
        </w:tc>
        <w:tc>
          <w:tcPr>
            <w:tcW w:w="1306" w:type="dxa"/>
            <w:tcBorders>
              <w:top w:val="single" w:sz="4" w:space="0" w:color="auto"/>
              <w:left w:val="single" w:sz="4" w:space="0" w:color="auto"/>
              <w:bottom w:val="single" w:sz="4" w:space="0" w:color="auto"/>
              <w:right w:val="single" w:sz="4" w:space="0" w:color="auto"/>
            </w:tcBorders>
            <w:vAlign w:val="center"/>
          </w:tcPr>
          <w:p w14:paraId="31A85CC3" w14:textId="1FB15E72" w:rsidR="007B2D49" w:rsidRPr="00E076FF" w:rsidRDefault="00267AC6" w:rsidP="007B2D49">
            <w:pPr>
              <w:rPr>
                <w:rFonts w:ascii="Arial" w:hAnsi="Arial" w:cs="Arial"/>
                <w:sz w:val="22"/>
                <w:szCs w:val="22"/>
              </w:rPr>
            </w:pPr>
            <w:r w:rsidRPr="00E076FF">
              <w:rPr>
                <w:rFonts w:ascii="Arial" w:hAnsi="Arial" w:cs="Arial"/>
                <w:sz w:val="22"/>
                <w:szCs w:val="22"/>
              </w:rPr>
              <w:t>88.8</w:t>
            </w:r>
          </w:p>
        </w:tc>
      </w:tr>
      <w:tr w:rsidR="007B2D49" w:rsidRPr="007F6A64" w14:paraId="69A5216B" w14:textId="77777777" w:rsidTr="00D44C00">
        <w:tc>
          <w:tcPr>
            <w:tcW w:w="2295" w:type="dxa"/>
            <w:tcBorders>
              <w:top w:val="single" w:sz="4" w:space="0" w:color="auto"/>
              <w:left w:val="single" w:sz="4" w:space="0" w:color="auto"/>
              <w:bottom w:val="single" w:sz="4" w:space="0" w:color="auto"/>
              <w:right w:val="single" w:sz="4" w:space="0" w:color="auto"/>
            </w:tcBorders>
          </w:tcPr>
          <w:p w14:paraId="245A54D8" w14:textId="68680D22"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Breylor17</w:t>
            </w:r>
          </w:p>
        </w:tc>
        <w:tc>
          <w:tcPr>
            <w:tcW w:w="1503" w:type="dxa"/>
            <w:vAlign w:val="center"/>
          </w:tcPr>
          <w:p w14:paraId="38759FE9" w14:textId="7E974D7C" w:rsidR="007B2D49" w:rsidRPr="00E076FF" w:rsidRDefault="00000000" w:rsidP="007B2D49">
            <w:pPr>
              <w:rPr>
                <w:rFonts w:ascii="Arial" w:hAnsi="Arial" w:cs="Arial"/>
                <w:sz w:val="22"/>
                <w:szCs w:val="22"/>
              </w:rPr>
            </w:pPr>
            <w:hyperlink r:id="rId19" w:tgtFrame="_blank" w:history="1">
              <w:r w:rsidR="007B2D49" w:rsidRPr="00E076FF">
                <w:rPr>
                  <w:rStyle w:val="Hyperlink"/>
                  <w:rFonts w:ascii="Arial" w:hAnsi="Arial" w:cs="Arial"/>
                  <w:sz w:val="22"/>
                  <w:szCs w:val="22"/>
                </w:rPr>
                <w:t>MH450115.1</w:t>
              </w:r>
            </w:hyperlink>
          </w:p>
        </w:tc>
        <w:tc>
          <w:tcPr>
            <w:tcW w:w="767" w:type="dxa"/>
            <w:vAlign w:val="center"/>
          </w:tcPr>
          <w:p w14:paraId="13848563" w14:textId="0D848DE1" w:rsidR="007B2D49" w:rsidRPr="00E076FF" w:rsidRDefault="007B2D49" w:rsidP="007B2D49">
            <w:pPr>
              <w:rPr>
                <w:rFonts w:ascii="Arial" w:hAnsi="Arial" w:cs="Arial"/>
                <w:sz w:val="22"/>
                <w:szCs w:val="22"/>
                <w:lang w:val="en-GB"/>
              </w:rPr>
            </w:pPr>
            <w:r w:rsidRPr="00E076FF">
              <w:rPr>
                <w:rFonts w:ascii="Arial" w:hAnsi="Arial" w:cs="Arial"/>
                <w:sz w:val="22"/>
                <w:szCs w:val="22"/>
              </w:rPr>
              <w:t>57.82</w:t>
            </w:r>
          </w:p>
        </w:tc>
        <w:tc>
          <w:tcPr>
            <w:tcW w:w="694" w:type="dxa"/>
            <w:vAlign w:val="center"/>
          </w:tcPr>
          <w:p w14:paraId="5DFDF557" w14:textId="31439FB8" w:rsidR="007B2D49" w:rsidRPr="00E076FF" w:rsidRDefault="007B2D49" w:rsidP="007B2D49">
            <w:pPr>
              <w:rPr>
                <w:rFonts w:ascii="Arial" w:hAnsi="Arial" w:cs="Arial"/>
                <w:sz w:val="22"/>
                <w:szCs w:val="22"/>
                <w:lang w:val="en-GB"/>
              </w:rPr>
            </w:pPr>
            <w:r w:rsidRPr="00E076FF">
              <w:rPr>
                <w:rFonts w:ascii="Arial" w:hAnsi="Arial" w:cs="Arial"/>
                <w:sz w:val="22"/>
                <w:szCs w:val="22"/>
              </w:rPr>
              <w:t>49.9</w:t>
            </w:r>
          </w:p>
        </w:tc>
        <w:tc>
          <w:tcPr>
            <w:tcW w:w="850" w:type="dxa"/>
            <w:vAlign w:val="center"/>
          </w:tcPr>
          <w:p w14:paraId="72B9E44B" w14:textId="0A532B6A" w:rsidR="007B2D49" w:rsidRPr="00E076FF" w:rsidRDefault="00000000" w:rsidP="007B2D49">
            <w:pPr>
              <w:rPr>
                <w:rFonts w:ascii="Arial" w:hAnsi="Arial" w:cs="Arial"/>
                <w:sz w:val="22"/>
                <w:szCs w:val="22"/>
              </w:rPr>
            </w:pPr>
            <w:hyperlink r:id="rId20" w:anchor="!/proteins/71866/399738|Arthrobacter phage Breylor17/viral segment/" w:history="1">
              <w:r w:rsidR="007B2D49" w:rsidRPr="00E076FF">
                <w:rPr>
                  <w:rStyle w:val="Hyperlink"/>
                  <w:rFonts w:ascii="Arial" w:hAnsi="Arial" w:cs="Arial"/>
                  <w:color w:val="000080"/>
                  <w:sz w:val="22"/>
                  <w:szCs w:val="22"/>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077FB58" w14:textId="55565292" w:rsidR="007B2D49" w:rsidRPr="00E076FF" w:rsidRDefault="007B2D49" w:rsidP="007B2D49">
            <w:pPr>
              <w:rPr>
                <w:rFonts w:ascii="Arial" w:hAnsi="Arial" w:cs="Arial"/>
                <w:sz w:val="22"/>
                <w:szCs w:val="22"/>
              </w:rPr>
            </w:pPr>
            <w:r w:rsidRPr="00E076FF">
              <w:rPr>
                <w:rFonts w:ascii="Arial" w:hAnsi="Arial" w:cs="Arial"/>
                <w:sz w:val="22"/>
                <w:szCs w:val="22"/>
              </w:rPr>
              <w:t>86.13</w:t>
            </w:r>
          </w:p>
        </w:tc>
        <w:tc>
          <w:tcPr>
            <w:tcW w:w="1306" w:type="dxa"/>
            <w:tcBorders>
              <w:top w:val="single" w:sz="4" w:space="0" w:color="auto"/>
              <w:left w:val="single" w:sz="4" w:space="0" w:color="auto"/>
              <w:bottom w:val="single" w:sz="4" w:space="0" w:color="auto"/>
              <w:right w:val="single" w:sz="4" w:space="0" w:color="auto"/>
            </w:tcBorders>
            <w:vAlign w:val="center"/>
          </w:tcPr>
          <w:p w14:paraId="75F24099" w14:textId="231EBE73" w:rsidR="007B2D49" w:rsidRPr="00E076FF" w:rsidRDefault="00D44C00" w:rsidP="007B2D49">
            <w:pPr>
              <w:rPr>
                <w:rFonts w:ascii="Arial" w:hAnsi="Arial" w:cs="Arial"/>
                <w:sz w:val="22"/>
                <w:szCs w:val="22"/>
              </w:rPr>
            </w:pPr>
            <w:r w:rsidRPr="00E076FF">
              <w:rPr>
                <w:rFonts w:ascii="Arial" w:hAnsi="Arial" w:cs="Arial"/>
                <w:sz w:val="22"/>
                <w:szCs w:val="22"/>
              </w:rPr>
              <w:t>86.5</w:t>
            </w:r>
          </w:p>
        </w:tc>
      </w:tr>
      <w:tr w:rsidR="007B2D49" w:rsidRPr="007F6A64" w14:paraId="727AEAD9" w14:textId="77777777" w:rsidTr="00D44C00">
        <w:tc>
          <w:tcPr>
            <w:tcW w:w="2295" w:type="dxa"/>
            <w:tcBorders>
              <w:top w:val="single" w:sz="4" w:space="0" w:color="auto"/>
              <w:left w:val="single" w:sz="4" w:space="0" w:color="auto"/>
              <w:bottom w:val="single" w:sz="4" w:space="0" w:color="auto"/>
              <w:right w:val="single" w:sz="4" w:space="0" w:color="auto"/>
            </w:tcBorders>
          </w:tcPr>
          <w:p w14:paraId="7EFFFF2D" w14:textId="7ACCC291"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Synepsis</w:t>
            </w:r>
          </w:p>
        </w:tc>
        <w:tc>
          <w:tcPr>
            <w:tcW w:w="1503" w:type="dxa"/>
            <w:vAlign w:val="center"/>
          </w:tcPr>
          <w:p w14:paraId="3DED6479" w14:textId="0EA460CE" w:rsidR="007B2D49" w:rsidRPr="00E076FF" w:rsidRDefault="00000000" w:rsidP="007B2D49">
            <w:pPr>
              <w:rPr>
                <w:rFonts w:ascii="Arial" w:hAnsi="Arial" w:cs="Arial"/>
                <w:sz w:val="22"/>
                <w:szCs w:val="22"/>
              </w:rPr>
            </w:pPr>
            <w:hyperlink r:id="rId21" w:tgtFrame="_blank" w:history="1">
              <w:r w:rsidR="007B2D49" w:rsidRPr="00E076FF">
                <w:rPr>
                  <w:rStyle w:val="Hyperlink"/>
                  <w:rFonts w:ascii="Arial" w:hAnsi="Arial" w:cs="Arial"/>
                  <w:sz w:val="22"/>
                  <w:szCs w:val="22"/>
                </w:rPr>
                <w:t>MH479926.1</w:t>
              </w:r>
            </w:hyperlink>
          </w:p>
        </w:tc>
        <w:tc>
          <w:tcPr>
            <w:tcW w:w="767" w:type="dxa"/>
            <w:vAlign w:val="center"/>
          </w:tcPr>
          <w:p w14:paraId="57344B00" w14:textId="53227AED" w:rsidR="007B2D49" w:rsidRPr="00E076FF" w:rsidRDefault="007B2D49" w:rsidP="007B2D49">
            <w:pPr>
              <w:rPr>
                <w:rFonts w:ascii="Arial" w:hAnsi="Arial" w:cs="Arial"/>
                <w:sz w:val="22"/>
                <w:szCs w:val="22"/>
                <w:lang w:val="en-GB"/>
              </w:rPr>
            </w:pPr>
            <w:r w:rsidRPr="00E076FF">
              <w:rPr>
                <w:rFonts w:ascii="Arial" w:hAnsi="Arial" w:cs="Arial"/>
                <w:sz w:val="22"/>
                <w:szCs w:val="22"/>
              </w:rPr>
              <w:t>57.54</w:t>
            </w:r>
          </w:p>
        </w:tc>
        <w:tc>
          <w:tcPr>
            <w:tcW w:w="694" w:type="dxa"/>
            <w:vAlign w:val="center"/>
          </w:tcPr>
          <w:p w14:paraId="0C2E1F10" w14:textId="6CD2C9DC" w:rsidR="007B2D49" w:rsidRPr="00E076FF" w:rsidRDefault="007B2D49" w:rsidP="007B2D49">
            <w:pPr>
              <w:rPr>
                <w:rFonts w:ascii="Arial" w:hAnsi="Arial" w:cs="Arial"/>
                <w:sz w:val="22"/>
                <w:szCs w:val="22"/>
                <w:lang w:val="en-GB"/>
              </w:rPr>
            </w:pPr>
            <w:r w:rsidRPr="00E076FF">
              <w:rPr>
                <w:rFonts w:ascii="Arial" w:hAnsi="Arial" w:cs="Arial"/>
                <w:sz w:val="22"/>
                <w:szCs w:val="22"/>
              </w:rPr>
              <w:t>49.9</w:t>
            </w:r>
          </w:p>
        </w:tc>
        <w:tc>
          <w:tcPr>
            <w:tcW w:w="850" w:type="dxa"/>
            <w:vAlign w:val="center"/>
          </w:tcPr>
          <w:p w14:paraId="606A570B" w14:textId="6D96EF1C" w:rsidR="007B2D49" w:rsidRPr="00E076FF" w:rsidRDefault="00000000" w:rsidP="007B2D49">
            <w:pPr>
              <w:rPr>
                <w:rFonts w:ascii="Arial" w:hAnsi="Arial" w:cs="Arial"/>
                <w:sz w:val="22"/>
                <w:szCs w:val="22"/>
              </w:rPr>
            </w:pPr>
            <w:hyperlink r:id="rId22" w:anchor="!/proteins/71899/399771|Arthrobacter phage Synepsis/viral segment/" w:history="1">
              <w:r w:rsidR="007B2D49" w:rsidRPr="00E076FF">
                <w:rPr>
                  <w:rStyle w:val="Hyperlink"/>
                  <w:rFonts w:ascii="Arial" w:hAnsi="Arial" w:cs="Arial"/>
                  <w:color w:val="000080"/>
                  <w:sz w:val="22"/>
                  <w:szCs w:val="22"/>
                </w:rPr>
                <w:t>84</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A9A1D9B" w14:textId="1C2643C2" w:rsidR="007B2D49" w:rsidRPr="00E076FF" w:rsidRDefault="007B2D49" w:rsidP="007B2D49">
            <w:pPr>
              <w:rPr>
                <w:rFonts w:ascii="Arial" w:hAnsi="Arial" w:cs="Arial"/>
                <w:sz w:val="22"/>
                <w:szCs w:val="22"/>
              </w:rPr>
            </w:pPr>
            <w:r w:rsidRPr="00E076FF">
              <w:rPr>
                <w:rFonts w:ascii="Arial" w:hAnsi="Arial" w:cs="Arial"/>
                <w:sz w:val="22"/>
                <w:szCs w:val="22"/>
              </w:rPr>
              <w:t>86.88</w:t>
            </w:r>
          </w:p>
        </w:tc>
        <w:tc>
          <w:tcPr>
            <w:tcW w:w="1306" w:type="dxa"/>
            <w:tcBorders>
              <w:top w:val="single" w:sz="4" w:space="0" w:color="auto"/>
              <w:left w:val="single" w:sz="4" w:space="0" w:color="auto"/>
              <w:bottom w:val="single" w:sz="4" w:space="0" w:color="auto"/>
              <w:right w:val="single" w:sz="4" w:space="0" w:color="auto"/>
            </w:tcBorders>
            <w:vAlign w:val="center"/>
          </w:tcPr>
          <w:p w14:paraId="356EB0A1" w14:textId="7FD14100" w:rsidR="007B2D49" w:rsidRPr="00E076FF" w:rsidRDefault="00D44C00" w:rsidP="007B2D49">
            <w:pPr>
              <w:rPr>
                <w:rFonts w:ascii="Arial" w:hAnsi="Arial" w:cs="Arial"/>
                <w:sz w:val="22"/>
                <w:szCs w:val="22"/>
              </w:rPr>
            </w:pPr>
            <w:r w:rsidRPr="00E076FF">
              <w:rPr>
                <w:rFonts w:ascii="Arial" w:hAnsi="Arial" w:cs="Arial"/>
                <w:sz w:val="22"/>
                <w:szCs w:val="22"/>
              </w:rPr>
              <w:t>87.6</w:t>
            </w:r>
          </w:p>
        </w:tc>
      </w:tr>
      <w:tr w:rsidR="007B2D49" w:rsidRPr="007F6A64" w14:paraId="3AE92645" w14:textId="77777777" w:rsidTr="00D44C00">
        <w:tc>
          <w:tcPr>
            <w:tcW w:w="2295" w:type="dxa"/>
            <w:tcBorders>
              <w:top w:val="single" w:sz="4" w:space="0" w:color="auto"/>
              <w:left w:val="single" w:sz="4" w:space="0" w:color="auto"/>
              <w:bottom w:val="single" w:sz="4" w:space="0" w:color="auto"/>
              <w:right w:val="single" w:sz="4" w:space="0" w:color="auto"/>
            </w:tcBorders>
          </w:tcPr>
          <w:p w14:paraId="70908948" w14:textId="1C512020"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CastorTray</w:t>
            </w:r>
          </w:p>
        </w:tc>
        <w:tc>
          <w:tcPr>
            <w:tcW w:w="1503" w:type="dxa"/>
            <w:vAlign w:val="center"/>
          </w:tcPr>
          <w:p w14:paraId="73EF7222" w14:textId="208805F3" w:rsidR="007B2D49" w:rsidRPr="00E076FF" w:rsidRDefault="00000000" w:rsidP="007B2D49">
            <w:pPr>
              <w:rPr>
                <w:rFonts w:ascii="Arial" w:hAnsi="Arial" w:cs="Arial"/>
                <w:sz w:val="22"/>
                <w:szCs w:val="22"/>
              </w:rPr>
            </w:pPr>
            <w:hyperlink r:id="rId23" w:tgtFrame="_blank" w:history="1">
              <w:r w:rsidR="007B2D49" w:rsidRPr="00E076FF">
                <w:rPr>
                  <w:rStyle w:val="Hyperlink"/>
                  <w:rFonts w:ascii="Arial" w:hAnsi="Arial" w:cs="Arial"/>
                  <w:sz w:val="22"/>
                  <w:szCs w:val="22"/>
                </w:rPr>
                <w:t>MZ274309.1</w:t>
              </w:r>
            </w:hyperlink>
          </w:p>
        </w:tc>
        <w:tc>
          <w:tcPr>
            <w:tcW w:w="767" w:type="dxa"/>
            <w:vAlign w:val="center"/>
          </w:tcPr>
          <w:p w14:paraId="43FA809B" w14:textId="1D58F2A7" w:rsidR="007B2D49" w:rsidRPr="00E076FF" w:rsidRDefault="007B2D49" w:rsidP="007B2D49">
            <w:pPr>
              <w:rPr>
                <w:rFonts w:ascii="Arial" w:hAnsi="Arial" w:cs="Arial"/>
                <w:sz w:val="22"/>
                <w:szCs w:val="22"/>
                <w:lang w:val="en-GB"/>
              </w:rPr>
            </w:pPr>
            <w:r w:rsidRPr="00E076FF">
              <w:rPr>
                <w:rFonts w:ascii="Arial" w:hAnsi="Arial" w:cs="Arial"/>
                <w:sz w:val="22"/>
                <w:szCs w:val="22"/>
              </w:rPr>
              <w:t>58.38</w:t>
            </w:r>
          </w:p>
        </w:tc>
        <w:tc>
          <w:tcPr>
            <w:tcW w:w="694" w:type="dxa"/>
            <w:vAlign w:val="center"/>
          </w:tcPr>
          <w:p w14:paraId="7C2496B1" w14:textId="7861AD0F" w:rsidR="007B2D49" w:rsidRPr="00E076FF" w:rsidRDefault="007B2D49" w:rsidP="007B2D49">
            <w:pPr>
              <w:rPr>
                <w:rFonts w:ascii="Arial" w:hAnsi="Arial" w:cs="Arial"/>
                <w:sz w:val="22"/>
                <w:szCs w:val="22"/>
                <w:lang w:val="en-GB"/>
              </w:rPr>
            </w:pPr>
            <w:r w:rsidRPr="00E076FF">
              <w:rPr>
                <w:rFonts w:ascii="Arial" w:hAnsi="Arial" w:cs="Arial"/>
                <w:sz w:val="22"/>
                <w:szCs w:val="22"/>
              </w:rPr>
              <w:t>50.0</w:t>
            </w:r>
          </w:p>
        </w:tc>
        <w:tc>
          <w:tcPr>
            <w:tcW w:w="850" w:type="dxa"/>
            <w:vAlign w:val="center"/>
          </w:tcPr>
          <w:p w14:paraId="22B60315" w14:textId="563901B9" w:rsidR="007B2D49" w:rsidRPr="00E076FF" w:rsidRDefault="00000000" w:rsidP="007B2D49">
            <w:pPr>
              <w:rPr>
                <w:rFonts w:ascii="Arial" w:hAnsi="Arial" w:cs="Arial"/>
                <w:sz w:val="22"/>
                <w:szCs w:val="22"/>
              </w:rPr>
            </w:pPr>
            <w:hyperlink r:id="rId24" w:anchor="!/proteins/104883/1671042|Arthrobacter phage CastorTray/viral segment/" w:history="1">
              <w:r w:rsidR="007B2D49" w:rsidRPr="00E076FF">
                <w:rPr>
                  <w:rStyle w:val="Hyperlink"/>
                  <w:rFonts w:ascii="Arial" w:hAnsi="Arial" w:cs="Arial"/>
                  <w:color w:val="000080"/>
                  <w:sz w:val="22"/>
                  <w:szCs w:val="22"/>
                </w:rPr>
                <w:t>93</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3BA0FCFE" w14:textId="0302214D" w:rsidR="007B2D49" w:rsidRPr="00E076FF" w:rsidRDefault="007B2D49" w:rsidP="007B2D49">
            <w:pPr>
              <w:rPr>
                <w:rFonts w:ascii="Arial" w:hAnsi="Arial" w:cs="Arial"/>
                <w:sz w:val="22"/>
                <w:szCs w:val="22"/>
              </w:rPr>
            </w:pPr>
            <w:r w:rsidRPr="00E076FF">
              <w:rPr>
                <w:rFonts w:ascii="Arial" w:hAnsi="Arial" w:cs="Arial"/>
                <w:sz w:val="22"/>
                <w:szCs w:val="22"/>
              </w:rPr>
              <w:t>87.06</w:t>
            </w:r>
          </w:p>
        </w:tc>
        <w:tc>
          <w:tcPr>
            <w:tcW w:w="1306" w:type="dxa"/>
            <w:tcBorders>
              <w:top w:val="single" w:sz="4" w:space="0" w:color="auto"/>
              <w:left w:val="single" w:sz="4" w:space="0" w:color="auto"/>
              <w:bottom w:val="single" w:sz="4" w:space="0" w:color="auto"/>
              <w:right w:val="single" w:sz="4" w:space="0" w:color="auto"/>
            </w:tcBorders>
            <w:vAlign w:val="center"/>
          </w:tcPr>
          <w:p w14:paraId="2A16773D" w14:textId="614E84A8" w:rsidR="007B2D49" w:rsidRPr="00E076FF" w:rsidRDefault="00D44C00" w:rsidP="007B2D49">
            <w:pPr>
              <w:rPr>
                <w:rFonts w:ascii="Arial" w:hAnsi="Arial" w:cs="Arial"/>
                <w:sz w:val="22"/>
                <w:szCs w:val="22"/>
              </w:rPr>
            </w:pPr>
            <w:r w:rsidRPr="00E076FF">
              <w:rPr>
                <w:rFonts w:ascii="Arial" w:hAnsi="Arial" w:cs="Arial"/>
                <w:sz w:val="22"/>
                <w:szCs w:val="22"/>
              </w:rPr>
              <w:t>91.0</w:t>
            </w:r>
          </w:p>
        </w:tc>
      </w:tr>
      <w:tr w:rsidR="007B2D49" w:rsidRPr="007F6A64" w14:paraId="4C63842B" w14:textId="77777777" w:rsidTr="00D44C00">
        <w:tc>
          <w:tcPr>
            <w:tcW w:w="2295" w:type="dxa"/>
            <w:tcBorders>
              <w:top w:val="single" w:sz="4" w:space="0" w:color="auto"/>
              <w:left w:val="single" w:sz="4" w:space="0" w:color="auto"/>
              <w:bottom w:val="single" w:sz="4" w:space="0" w:color="auto"/>
              <w:right w:val="single" w:sz="4" w:space="0" w:color="auto"/>
            </w:tcBorders>
          </w:tcPr>
          <w:p w14:paraId="1D6DE701" w14:textId="6F4A3161"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Tatanka</w:t>
            </w:r>
          </w:p>
        </w:tc>
        <w:tc>
          <w:tcPr>
            <w:tcW w:w="1503" w:type="dxa"/>
            <w:vAlign w:val="center"/>
          </w:tcPr>
          <w:p w14:paraId="1C43E536" w14:textId="373EAA75" w:rsidR="007B2D49" w:rsidRPr="00E076FF" w:rsidRDefault="00000000" w:rsidP="007B2D49">
            <w:pPr>
              <w:rPr>
                <w:rFonts w:ascii="Arial" w:hAnsi="Arial" w:cs="Arial"/>
                <w:sz w:val="22"/>
                <w:szCs w:val="22"/>
              </w:rPr>
            </w:pPr>
            <w:hyperlink r:id="rId25" w:tgtFrame="_blank" w:history="1">
              <w:r w:rsidR="007B2D49" w:rsidRPr="00E076FF">
                <w:rPr>
                  <w:rStyle w:val="Hyperlink"/>
                  <w:rFonts w:ascii="Arial" w:hAnsi="Arial" w:cs="Arial"/>
                  <w:sz w:val="22"/>
                  <w:szCs w:val="22"/>
                </w:rPr>
                <w:t>MH399789.1</w:t>
              </w:r>
            </w:hyperlink>
          </w:p>
        </w:tc>
        <w:tc>
          <w:tcPr>
            <w:tcW w:w="767" w:type="dxa"/>
            <w:vAlign w:val="center"/>
          </w:tcPr>
          <w:p w14:paraId="73BD05E8" w14:textId="7A1E09AA" w:rsidR="007B2D49" w:rsidRPr="00E076FF" w:rsidRDefault="007B2D49" w:rsidP="007B2D49">
            <w:pPr>
              <w:rPr>
                <w:rFonts w:ascii="Arial" w:hAnsi="Arial" w:cs="Arial"/>
                <w:sz w:val="22"/>
                <w:szCs w:val="22"/>
                <w:lang w:val="en-GB"/>
              </w:rPr>
            </w:pPr>
            <w:r w:rsidRPr="00E076FF">
              <w:rPr>
                <w:rFonts w:ascii="Arial" w:hAnsi="Arial" w:cs="Arial"/>
                <w:sz w:val="22"/>
                <w:szCs w:val="22"/>
              </w:rPr>
              <w:t>58.12</w:t>
            </w:r>
          </w:p>
        </w:tc>
        <w:tc>
          <w:tcPr>
            <w:tcW w:w="694" w:type="dxa"/>
            <w:vAlign w:val="center"/>
          </w:tcPr>
          <w:p w14:paraId="35988573" w14:textId="6D65C3AE" w:rsidR="007B2D49" w:rsidRPr="00E076FF" w:rsidRDefault="007B2D49" w:rsidP="007B2D49">
            <w:pPr>
              <w:rPr>
                <w:rFonts w:ascii="Arial" w:hAnsi="Arial" w:cs="Arial"/>
                <w:sz w:val="22"/>
                <w:szCs w:val="22"/>
                <w:lang w:val="en-GB"/>
              </w:rPr>
            </w:pPr>
            <w:r w:rsidRPr="00E076FF">
              <w:rPr>
                <w:rFonts w:ascii="Arial" w:hAnsi="Arial" w:cs="Arial"/>
                <w:sz w:val="22"/>
                <w:szCs w:val="22"/>
              </w:rPr>
              <w:t>50.0</w:t>
            </w:r>
          </w:p>
        </w:tc>
        <w:tc>
          <w:tcPr>
            <w:tcW w:w="850" w:type="dxa"/>
            <w:vAlign w:val="center"/>
          </w:tcPr>
          <w:p w14:paraId="37446378" w14:textId="7410CD0A" w:rsidR="007B2D49" w:rsidRPr="00E076FF" w:rsidRDefault="00000000" w:rsidP="007B2D49">
            <w:pPr>
              <w:rPr>
                <w:rFonts w:ascii="Arial" w:hAnsi="Arial" w:cs="Arial"/>
                <w:sz w:val="22"/>
                <w:szCs w:val="22"/>
              </w:rPr>
            </w:pPr>
            <w:hyperlink r:id="rId26" w:anchor="!/proteins/71226/391002|Arthrobacter phage Tatanka/viral segment/" w:history="1">
              <w:r w:rsidR="007B2D49" w:rsidRPr="00E076FF">
                <w:rPr>
                  <w:rStyle w:val="Hyperlink"/>
                  <w:rFonts w:ascii="Arial" w:hAnsi="Arial" w:cs="Arial"/>
                  <w:color w:val="000080"/>
                  <w:sz w:val="22"/>
                  <w:szCs w:val="22"/>
                </w:rPr>
                <w:t>85</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5A8D280" w14:textId="183CAF1F" w:rsidR="007B2D49" w:rsidRPr="00E076FF" w:rsidRDefault="007B2D49" w:rsidP="007B2D49">
            <w:pPr>
              <w:rPr>
                <w:rFonts w:ascii="Arial" w:hAnsi="Arial" w:cs="Arial"/>
                <w:sz w:val="22"/>
                <w:szCs w:val="22"/>
              </w:rPr>
            </w:pPr>
            <w:r w:rsidRPr="00E076FF">
              <w:rPr>
                <w:rFonts w:ascii="Arial" w:hAnsi="Arial" w:cs="Arial"/>
                <w:sz w:val="22"/>
                <w:szCs w:val="22"/>
              </w:rPr>
              <w:t>84.43</w:t>
            </w:r>
          </w:p>
        </w:tc>
        <w:tc>
          <w:tcPr>
            <w:tcW w:w="1306" w:type="dxa"/>
            <w:tcBorders>
              <w:top w:val="single" w:sz="4" w:space="0" w:color="auto"/>
              <w:left w:val="single" w:sz="4" w:space="0" w:color="auto"/>
              <w:bottom w:val="single" w:sz="4" w:space="0" w:color="auto"/>
              <w:right w:val="single" w:sz="4" w:space="0" w:color="auto"/>
            </w:tcBorders>
            <w:vAlign w:val="center"/>
          </w:tcPr>
          <w:p w14:paraId="48A06585" w14:textId="07C8E8E4" w:rsidR="007B2D49" w:rsidRPr="00E076FF" w:rsidRDefault="002374B6" w:rsidP="007B2D49">
            <w:pPr>
              <w:rPr>
                <w:rFonts w:ascii="Arial" w:hAnsi="Arial" w:cs="Arial"/>
                <w:sz w:val="22"/>
                <w:szCs w:val="22"/>
              </w:rPr>
            </w:pPr>
            <w:r w:rsidRPr="00E076FF">
              <w:rPr>
                <w:rFonts w:ascii="Arial" w:hAnsi="Arial" w:cs="Arial"/>
                <w:sz w:val="22"/>
                <w:szCs w:val="22"/>
              </w:rPr>
              <w:t>84.3</w:t>
            </w:r>
          </w:p>
        </w:tc>
      </w:tr>
      <w:tr w:rsidR="007B2D49" w:rsidRPr="007F6A64" w14:paraId="5B13AAEF" w14:textId="77777777" w:rsidTr="00D44C00">
        <w:tc>
          <w:tcPr>
            <w:tcW w:w="2295" w:type="dxa"/>
            <w:tcBorders>
              <w:top w:val="single" w:sz="4" w:space="0" w:color="auto"/>
              <w:left w:val="single" w:sz="4" w:space="0" w:color="auto"/>
              <w:bottom w:val="single" w:sz="4" w:space="0" w:color="auto"/>
              <w:right w:val="single" w:sz="4" w:space="0" w:color="auto"/>
            </w:tcBorders>
          </w:tcPr>
          <w:p w14:paraId="20D25232" w14:textId="0C555A91" w:rsidR="007B2D49" w:rsidRPr="00E076FF" w:rsidRDefault="007B2D49" w:rsidP="007B2D49">
            <w:pPr>
              <w:rPr>
                <w:rFonts w:ascii="Arial" w:hAnsi="Arial" w:cs="Arial"/>
                <w:sz w:val="22"/>
                <w:szCs w:val="22"/>
                <w:lang w:val="en-GB"/>
              </w:rPr>
            </w:pPr>
            <w:r w:rsidRPr="00E076FF">
              <w:rPr>
                <w:rFonts w:ascii="Arial" w:hAnsi="Arial" w:cs="Arial"/>
                <w:sz w:val="22"/>
                <w:szCs w:val="22"/>
              </w:rPr>
              <w:lastRenderedPageBreak/>
              <w:t>Arthrobacter phage Trustiboi</w:t>
            </w:r>
          </w:p>
        </w:tc>
        <w:tc>
          <w:tcPr>
            <w:tcW w:w="1503" w:type="dxa"/>
            <w:vAlign w:val="center"/>
          </w:tcPr>
          <w:p w14:paraId="3FA80335" w14:textId="24F8A01F" w:rsidR="007B2D49" w:rsidRPr="00E076FF" w:rsidRDefault="00000000" w:rsidP="007B2D49">
            <w:pPr>
              <w:rPr>
                <w:rFonts w:ascii="Arial" w:hAnsi="Arial" w:cs="Arial"/>
                <w:sz w:val="22"/>
                <w:szCs w:val="22"/>
              </w:rPr>
            </w:pPr>
            <w:hyperlink r:id="rId27" w:tgtFrame="_blank" w:history="1">
              <w:r w:rsidR="007B2D49" w:rsidRPr="00E076FF">
                <w:rPr>
                  <w:rStyle w:val="Hyperlink"/>
                  <w:rFonts w:ascii="Arial" w:hAnsi="Arial" w:cs="Arial"/>
                  <w:sz w:val="22"/>
                  <w:szCs w:val="22"/>
                </w:rPr>
                <w:t>ON456335.1</w:t>
              </w:r>
            </w:hyperlink>
          </w:p>
        </w:tc>
        <w:tc>
          <w:tcPr>
            <w:tcW w:w="767" w:type="dxa"/>
            <w:vAlign w:val="center"/>
          </w:tcPr>
          <w:p w14:paraId="2B8FE731" w14:textId="71239E59" w:rsidR="007B2D49" w:rsidRPr="00E076FF" w:rsidRDefault="007B2D49" w:rsidP="007B2D49">
            <w:pPr>
              <w:rPr>
                <w:rFonts w:ascii="Arial" w:hAnsi="Arial" w:cs="Arial"/>
                <w:sz w:val="22"/>
                <w:szCs w:val="22"/>
                <w:lang w:val="en-GB"/>
              </w:rPr>
            </w:pPr>
            <w:r w:rsidRPr="00E076FF">
              <w:rPr>
                <w:rFonts w:ascii="Arial" w:hAnsi="Arial" w:cs="Arial"/>
                <w:sz w:val="22"/>
                <w:szCs w:val="22"/>
              </w:rPr>
              <w:t>58.24</w:t>
            </w:r>
          </w:p>
        </w:tc>
        <w:tc>
          <w:tcPr>
            <w:tcW w:w="694" w:type="dxa"/>
            <w:vAlign w:val="center"/>
          </w:tcPr>
          <w:p w14:paraId="4AA4FB99" w14:textId="7E7EBB68" w:rsidR="007B2D49" w:rsidRPr="00E076FF" w:rsidRDefault="007B2D49" w:rsidP="007B2D49">
            <w:pPr>
              <w:rPr>
                <w:rFonts w:ascii="Arial" w:hAnsi="Arial" w:cs="Arial"/>
                <w:sz w:val="22"/>
                <w:szCs w:val="22"/>
                <w:lang w:val="en-GB"/>
              </w:rPr>
            </w:pPr>
            <w:r w:rsidRPr="00E076FF">
              <w:rPr>
                <w:rFonts w:ascii="Arial" w:hAnsi="Arial" w:cs="Arial"/>
                <w:sz w:val="22"/>
                <w:szCs w:val="22"/>
              </w:rPr>
              <w:t>50.0</w:t>
            </w:r>
          </w:p>
        </w:tc>
        <w:tc>
          <w:tcPr>
            <w:tcW w:w="850" w:type="dxa"/>
            <w:vAlign w:val="center"/>
          </w:tcPr>
          <w:p w14:paraId="3654EA49" w14:textId="5EE88761" w:rsidR="007B2D49" w:rsidRPr="00E076FF" w:rsidRDefault="00000000" w:rsidP="007B2D49">
            <w:pPr>
              <w:rPr>
                <w:rFonts w:ascii="Arial" w:hAnsi="Arial" w:cs="Arial"/>
                <w:sz w:val="22"/>
                <w:szCs w:val="22"/>
              </w:rPr>
            </w:pPr>
            <w:hyperlink r:id="rId28" w:anchor="!/proteins/116333/1897097|Arthrobacter phage Trustiboi/viral segment/" w:history="1">
              <w:r w:rsidR="007B2D49" w:rsidRPr="00E076FF">
                <w:rPr>
                  <w:rStyle w:val="Hyperlink"/>
                  <w:rFonts w:ascii="Arial" w:hAnsi="Arial" w:cs="Arial"/>
                  <w:color w:val="000080"/>
                  <w:sz w:val="22"/>
                  <w:szCs w:val="22"/>
                </w:rPr>
                <w:t>90</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72ACB3DB" w14:textId="6B17059F" w:rsidR="007B2D49" w:rsidRPr="00E076FF" w:rsidRDefault="007B2D49" w:rsidP="007B2D49">
            <w:pPr>
              <w:rPr>
                <w:rFonts w:ascii="Arial" w:hAnsi="Arial" w:cs="Arial"/>
                <w:sz w:val="22"/>
                <w:szCs w:val="22"/>
              </w:rPr>
            </w:pPr>
            <w:r w:rsidRPr="00E076FF">
              <w:rPr>
                <w:rFonts w:ascii="Arial" w:hAnsi="Arial" w:cs="Arial"/>
                <w:sz w:val="22"/>
                <w:szCs w:val="22"/>
              </w:rPr>
              <w:t>87.71</w:t>
            </w:r>
          </w:p>
        </w:tc>
        <w:tc>
          <w:tcPr>
            <w:tcW w:w="1306" w:type="dxa"/>
            <w:tcBorders>
              <w:top w:val="single" w:sz="4" w:space="0" w:color="auto"/>
              <w:left w:val="single" w:sz="4" w:space="0" w:color="auto"/>
              <w:bottom w:val="single" w:sz="4" w:space="0" w:color="auto"/>
              <w:right w:val="single" w:sz="4" w:space="0" w:color="auto"/>
            </w:tcBorders>
            <w:vAlign w:val="center"/>
          </w:tcPr>
          <w:p w14:paraId="667CC162" w14:textId="4E564EF1" w:rsidR="007B2D49" w:rsidRPr="00E076FF" w:rsidRDefault="002374B6" w:rsidP="007B2D49">
            <w:pPr>
              <w:rPr>
                <w:rFonts w:ascii="Arial" w:hAnsi="Arial" w:cs="Arial"/>
                <w:sz w:val="22"/>
                <w:szCs w:val="22"/>
              </w:rPr>
            </w:pPr>
            <w:r w:rsidRPr="00E076FF">
              <w:rPr>
                <w:rFonts w:ascii="Arial" w:hAnsi="Arial" w:cs="Arial"/>
                <w:sz w:val="22"/>
                <w:szCs w:val="22"/>
              </w:rPr>
              <w:t>91.0</w:t>
            </w:r>
          </w:p>
        </w:tc>
      </w:tr>
      <w:tr w:rsidR="007B2D49" w:rsidRPr="007F6A64" w14:paraId="0BE4A55D" w14:textId="77777777" w:rsidTr="00D44C00">
        <w:tc>
          <w:tcPr>
            <w:tcW w:w="2295" w:type="dxa"/>
            <w:tcBorders>
              <w:top w:val="single" w:sz="4" w:space="0" w:color="auto"/>
              <w:left w:val="single" w:sz="4" w:space="0" w:color="auto"/>
              <w:bottom w:val="single" w:sz="4" w:space="0" w:color="auto"/>
              <w:right w:val="single" w:sz="4" w:space="0" w:color="auto"/>
            </w:tcBorders>
          </w:tcPr>
          <w:p w14:paraId="1C9186F7" w14:textId="418017C3"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Darby</w:t>
            </w:r>
          </w:p>
        </w:tc>
        <w:tc>
          <w:tcPr>
            <w:tcW w:w="1503" w:type="dxa"/>
            <w:vAlign w:val="center"/>
          </w:tcPr>
          <w:p w14:paraId="15F37A0A" w14:textId="527CABD0" w:rsidR="007B2D49" w:rsidRPr="00E076FF" w:rsidRDefault="00000000" w:rsidP="007B2D49">
            <w:pPr>
              <w:rPr>
                <w:rFonts w:ascii="Arial" w:hAnsi="Arial" w:cs="Arial"/>
                <w:sz w:val="22"/>
                <w:szCs w:val="22"/>
              </w:rPr>
            </w:pPr>
            <w:hyperlink r:id="rId29" w:tgtFrame="_blank" w:history="1">
              <w:r w:rsidR="007B2D49" w:rsidRPr="00E076FF">
                <w:rPr>
                  <w:rStyle w:val="Hyperlink"/>
                  <w:rFonts w:ascii="Arial" w:hAnsi="Arial" w:cs="Arial"/>
                  <w:sz w:val="22"/>
                  <w:szCs w:val="22"/>
                </w:rPr>
                <w:t>ON456340.1</w:t>
              </w:r>
            </w:hyperlink>
          </w:p>
        </w:tc>
        <w:tc>
          <w:tcPr>
            <w:tcW w:w="767" w:type="dxa"/>
            <w:vAlign w:val="center"/>
          </w:tcPr>
          <w:p w14:paraId="389D8FF9" w14:textId="13D82142" w:rsidR="007B2D49" w:rsidRPr="00E076FF" w:rsidRDefault="007B2D49" w:rsidP="007B2D49">
            <w:pPr>
              <w:rPr>
                <w:rFonts w:ascii="Arial" w:hAnsi="Arial" w:cs="Arial"/>
                <w:sz w:val="22"/>
                <w:szCs w:val="22"/>
                <w:lang w:val="en-GB"/>
              </w:rPr>
            </w:pPr>
            <w:r w:rsidRPr="00E076FF">
              <w:rPr>
                <w:rFonts w:ascii="Arial" w:hAnsi="Arial" w:cs="Arial"/>
                <w:sz w:val="22"/>
                <w:szCs w:val="22"/>
              </w:rPr>
              <w:t>57.76</w:t>
            </w:r>
          </w:p>
        </w:tc>
        <w:tc>
          <w:tcPr>
            <w:tcW w:w="694" w:type="dxa"/>
            <w:vAlign w:val="center"/>
          </w:tcPr>
          <w:p w14:paraId="0FA92218" w14:textId="65809A85" w:rsidR="007B2D49" w:rsidRPr="00E076FF" w:rsidRDefault="007B2D49" w:rsidP="007B2D49">
            <w:pPr>
              <w:rPr>
                <w:rFonts w:ascii="Arial" w:hAnsi="Arial" w:cs="Arial"/>
                <w:sz w:val="22"/>
                <w:szCs w:val="22"/>
                <w:lang w:val="en-GB"/>
              </w:rPr>
            </w:pPr>
            <w:r w:rsidRPr="00E076FF">
              <w:rPr>
                <w:rFonts w:ascii="Arial" w:hAnsi="Arial" w:cs="Arial"/>
                <w:sz w:val="22"/>
                <w:szCs w:val="22"/>
              </w:rPr>
              <w:t>50.1</w:t>
            </w:r>
          </w:p>
        </w:tc>
        <w:tc>
          <w:tcPr>
            <w:tcW w:w="850" w:type="dxa"/>
            <w:vAlign w:val="center"/>
          </w:tcPr>
          <w:p w14:paraId="668DB601" w14:textId="11B4CD57" w:rsidR="007B2D49" w:rsidRPr="00E076FF" w:rsidRDefault="00000000" w:rsidP="007B2D49">
            <w:pPr>
              <w:rPr>
                <w:rFonts w:ascii="Arial" w:hAnsi="Arial" w:cs="Arial"/>
                <w:sz w:val="22"/>
                <w:szCs w:val="22"/>
              </w:rPr>
            </w:pPr>
            <w:hyperlink r:id="rId30" w:anchor="!/proteins/116332/1897096|Arthrobacter phage Darby/viral segment/" w:history="1">
              <w:r w:rsidR="007B2D49" w:rsidRPr="00E076FF">
                <w:rPr>
                  <w:rStyle w:val="Hyperlink"/>
                  <w:rFonts w:ascii="Arial" w:hAnsi="Arial" w:cs="Arial"/>
                  <w:color w:val="000080"/>
                  <w:sz w:val="22"/>
                  <w:szCs w:val="22"/>
                </w:rPr>
                <w:t>89</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658C228C" w14:textId="32122C5C" w:rsidR="007B2D49" w:rsidRPr="00E076FF" w:rsidRDefault="007B2D49" w:rsidP="007B2D49">
            <w:pPr>
              <w:rPr>
                <w:rFonts w:ascii="Arial" w:hAnsi="Arial" w:cs="Arial"/>
                <w:sz w:val="22"/>
                <w:szCs w:val="22"/>
              </w:rPr>
            </w:pPr>
            <w:r w:rsidRPr="00E076FF">
              <w:rPr>
                <w:rFonts w:ascii="Arial" w:hAnsi="Arial" w:cs="Arial"/>
                <w:sz w:val="22"/>
                <w:szCs w:val="22"/>
              </w:rPr>
              <w:t>87.73</w:t>
            </w:r>
          </w:p>
        </w:tc>
        <w:tc>
          <w:tcPr>
            <w:tcW w:w="1306" w:type="dxa"/>
            <w:tcBorders>
              <w:top w:val="single" w:sz="4" w:space="0" w:color="auto"/>
              <w:left w:val="single" w:sz="4" w:space="0" w:color="auto"/>
              <w:bottom w:val="single" w:sz="4" w:space="0" w:color="auto"/>
              <w:right w:val="single" w:sz="4" w:space="0" w:color="auto"/>
            </w:tcBorders>
            <w:vAlign w:val="center"/>
          </w:tcPr>
          <w:p w14:paraId="4C163B10" w14:textId="3FAE9815" w:rsidR="007B2D49" w:rsidRPr="00E076FF" w:rsidRDefault="002374B6" w:rsidP="007B2D49">
            <w:pPr>
              <w:rPr>
                <w:rFonts w:ascii="Arial" w:hAnsi="Arial" w:cs="Arial"/>
                <w:sz w:val="22"/>
                <w:szCs w:val="22"/>
              </w:rPr>
            </w:pPr>
            <w:r w:rsidRPr="00E076FF">
              <w:rPr>
                <w:rFonts w:ascii="Arial" w:hAnsi="Arial" w:cs="Arial"/>
                <w:sz w:val="22"/>
                <w:szCs w:val="22"/>
              </w:rPr>
              <w:t>91.0</w:t>
            </w:r>
          </w:p>
        </w:tc>
      </w:tr>
      <w:tr w:rsidR="007B2D49" w:rsidRPr="007F6A64" w14:paraId="5CD6084D" w14:textId="77777777" w:rsidTr="00D44C00">
        <w:tc>
          <w:tcPr>
            <w:tcW w:w="2295" w:type="dxa"/>
            <w:tcBorders>
              <w:top w:val="single" w:sz="4" w:space="0" w:color="auto"/>
              <w:left w:val="single" w:sz="4" w:space="0" w:color="auto"/>
              <w:bottom w:val="single" w:sz="4" w:space="0" w:color="auto"/>
              <w:right w:val="single" w:sz="4" w:space="0" w:color="auto"/>
            </w:tcBorders>
          </w:tcPr>
          <w:p w14:paraId="5DA89E60" w14:textId="6A1C5852"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DevitoJr</w:t>
            </w:r>
          </w:p>
        </w:tc>
        <w:tc>
          <w:tcPr>
            <w:tcW w:w="1503" w:type="dxa"/>
            <w:vAlign w:val="center"/>
          </w:tcPr>
          <w:p w14:paraId="28D0AE8E" w14:textId="45919D6D" w:rsidR="007B2D49" w:rsidRPr="00E076FF" w:rsidRDefault="00000000" w:rsidP="007B2D49">
            <w:pPr>
              <w:rPr>
                <w:rFonts w:ascii="Arial" w:hAnsi="Arial" w:cs="Arial"/>
                <w:sz w:val="22"/>
                <w:szCs w:val="22"/>
              </w:rPr>
            </w:pPr>
            <w:hyperlink r:id="rId31" w:tgtFrame="_blank" w:history="1">
              <w:r w:rsidR="007B2D49" w:rsidRPr="00E076FF">
                <w:rPr>
                  <w:rStyle w:val="Hyperlink"/>
                  <w:rFonts w:ascii="Arial" w:hAnsi="Arial" w:cs="Arial"/>
                  <w:sz w:val="22"/>
                  <w:szCs w:val="22"/>
                </w:rPr>
                <w:t>MZ209303.1</w:t>
              </w:r>
            </w:hyperlink>
          </w:p>
        </w:tc>
        <w:tc>
          <w:tcPr>
            <w:tcW w:w="767" w:type="dxa"/>
            <w:vAlign w:val="center"/>
          </w:tcPr>
          <w:p w14:paraId="68C543B7" w14:textId="7E5141E0" w:rsidR="007B2D49" w:rsidRPr="00E076FF" w:rsidRDefault="007B2D49" w:rsidP="007B2D49">
            <w:pPr>
              <w:rPr>
                <w:rFonts w:ascii="Arial" w:hAnsi="Arial" w:cs="Arial"/>
                <w:sz w:val="22"/>
                <w:szCs w:val="22"/>
                <w:lang w:val="en-GB"/>
              </w:rPr>
            </w:pPr>
            <w:r w:rsidRPr="00E076FF">
              <w:rPr>
                <w:rFonts w:ascii="Arial" w:hAnsi="Arial" w:cs="Arial"/>
                <w:sz w:val="22"/>
                <w:szCs w:val="22"/>
              </w:rPr>
              <w:t>58.04</w:t>
            </w:r>
          </w:p>
        </w:tc>
        <w:tc>
          <w:tcPr>
            <w:tcW w:w="694" w:type="dxa"/>
            <w:vAlign w:val="center"/>
          </w:tcPr>
          <w:p w14:paraId="72C3C448" w14:textId="0E592211" w:rsidR="007B2D49" w:rsidRPr="00E076FF" w:rsidRDefault="007B2D49" w:rsidP="007B2D49">
            <w:pPr>
              <w:rPr>
                <w:rFonts w:ascii="Arial" w:hAnsi="Arial" w:cs="Arial"/>
                <w:sz w:val="22"/>
                <w:szCs w:val="22"/>
                <w:lang w:val="en-GB"/>
              </w:rPr>
            </w:pPr>
            <w:r w:rsidRPr="00E076FF">
              <w:rPr>
                <w:rFonts w:ascii="Arial" w:hAnsi="Arial" w:cs="Arial"/>
                <w:sz w:val="22"/>
                <w:szCs w:val="22"/>
              </w:rPr>
              <w:t>50.0</w:t>
            </w:r>
          </w:p>
        </w:tc>
        <w:tc>
          <w:tcPr>
            <w:tcW w:w="850" w:type="dxa"/>
            <w:vAlign w:val="center"/>
          </w:tcPr>
          <w:p w14:paraId="5B4DE136" w14:textId="0C7CAB0A" w:rsidR="007B2D49" w:rsidRPr="00E076FF" w:rsidRDefault="00000000" w:rsidP="007B2D49">
            <w:pPr>
              <w:rPr>
                <w:rFonts w:ascii="Arial" w:hAnsi="Arial" w:cs="Arial"/>
                <w:sz w:val="22"/>
                <w:szCs w:val="22"/>
              </w:rPr>
            </w:pPr>
            <w:hyperlink r:id="rId32" w:anchor="!/proteins/106944/1720663|Arthrobacter phage DevitoJr/viral segment/" w:history="1">
              <w:r w:rsidR="007B2D49" w:rsidRPr="00E076FF">
                <w:rPr>
                  <w:rStyle w:val="Hyperlink"/>
                  <w:rFonts w:ascii="Arial" w:hAnsi="Arial" w:cs="Arial"/>
                  <w:color w:val="000080"/>
                  <w:sz w:val="22"/>
                  <w:szCs w:val="22"/>
                </w:rPr>
                <w:t>92</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5C5B38D" w14:textId="78E8AF07" w:rsidR="007B2D49" w:rsidRPr="00E076FF" w:rsidRDefault="007B2D49" w:rsidP="007B2D49">
            <w:pPr>
              <w:rPr>
                <w:rFonts w:ascii="Arial" w:hAnsi="Arial" w:cs="Arial"/>
                <w:sz w:val="22"/>
                <w:szCs w:val="22"/>
              </w:rPr>
            </w:pPr>
            <w:r w:rsidRPr="00E076FF">
              <w:rPr>
                <w:rFonts w:ascii="Arial" w:hAnsi="Arial" w:cs="Arial"/>
                <w:sz w:val="22"/>
                <w:szCs w:val="22"/>
              </w:rPr>
              <w:t>86.95</w:t>
            </w:r>
          </w:p>
        </w:tc>
        <w:tc>
          <w:tcPr>
            <w:tcW w:w="1306" w:type="dxa"/>
            <w:tcBorders>
              <w:top w:val="single" w:sz="4" w:space="0" w:color="auto"/>
              <w:left w:val="single" w:sz="4" w:space="0" w:color="auto"/>
              <w:bottom w:val="single" w:sz="4" w:space="0" w:color="auto"/>
              <w:right w:val="single" w:sz="4" w:space="0" w:color="auto"/>
            </w:tcBorders>
            <w:vAlign w:val="center"/>
          </w:tcPr>
          <w:p w14:paraId="1C860762" w14:textId="634421FE" w:rsidR="007B2D49" w:rsidRPr="00E076FF" w:rsidRDefault="002374B6" w:rsidP="007B2D49">
            <w:pPr>
              <w:rPr>
                <w:rFonts w:ascii="Arial" w:hAnsi="Arial" w:cs="Arial"/>
                <w:sz w:val="22"/>
                <w:szCs w:val="22"/>
              </w:rPr>
            </w:pPr>
            <w:r w:rsidRPr="00E076FF">
              <w:rPr>
                <w:rFonts w:ascii="Arial" w:hAnsi="Arial" w:cs="Arial"/>
                <w:sz w:val="22"/>
                <w:szCs w:val="22"/>
              </w:rPr>
              <w:t>91.0</w:t>
            </w:r>
          </w:p>
        </w:tc>
      </w:tr>
      <w:tr w:rsidR="007B2D49" w:rsidRPr="007F6A64" w14:paraId="61FA8B2E" w14:textId="77777777" w:rsidTr="00D44C00">
        <w:tc>
          <w:tcPr>
            <w:tcW w:w="2295" w:type="dxa"/>
            <w:tcBorders>
              <w:top w:val="single" w:sz="4" w:space="0" w:color="auto"/>
              <w:left w:val="single" w:sz="4" w:space="0" w:color="auto"/>
              <w:bottom w:val="single" w:sz="4" w:space="0" w:color="auto"/>
              <w:right w:val="single" w:sz="4" w:space="0" w:color="auto"/>
            </w:tcBorders>
          </w:tcPr>
          <w:p w14:paraId="1A0959AD" w14:textId="5C7542BD" w:rsidR="007B2D49" w:rsidRPr="00E076FF" w:rsidRDefault="007B2D49" w:rsidP="007B2D49">
            <w:pPr>
              <w:rPr>
                <w:rFonts w:ascii="Arial" w:hAnsi="Arial" w:cs="Arial"/>
                <w:sz w:val="22"/>
                <w:szCs w:val="22"/>
                <w:lang w:val="en-GB"/>
              </w:rPr>
            </w:pPr>
            <w:r w:rsidRPr="00E076FF">
              <w:rPr>
                <w:rFonts w:ascii="Arial" w:hAnsi="Arial" w:cs="Arial"/>
                <w:sz w:val="22"/>
                <w:szCs w:val="22"/>
              </w:rPr>
              <w:t>Arthrobacter phage ScienceWizSam</w:t>
            </w:r>
          </w:p>
        </w:tc>
        <w:tc>
          <w:tcPr>
            <w:tcW w:w="1503" w:type="dxa"/>
            <w:vAlign w:val="center"/>
          </w:tcPr>
          <w:p w14:paraId="73C2044E" w14:textId="37D3F656" w:rsidR="007B2D49" w:rsidRPr="00E076FF" w:rsidRDefault="00000000" w:rsidP="007B2D49">
            <w:pPr>
              <w:rPr>
                <w:rFonts w:ascii="Arial" w:hAnsi="Arial" w:cs="Arial"/>
                <w:sz w:val="22"/>
                <w:szCs w:val="22"/>
              </w:rPr>
            </w:pPr>
            <w:hyperlink r:id="rId33" w:tgtFrame="_blank" w:history="1">
              <w:r w:rsidR="007B2D49" w:rsidRPr="00E076FF">
                <w:rPr>
                  <w:rStyle w:val="Hyperlink"/>
                  <w:rFonts w:ascii="Arial" w:hAnsi="Arial" w:cs="Arial"/>
                  <w:sz w:val="22"/>
                  <w:szCs w:val="22"/>
                </w:rPr>
                <w:t>ON645338.1</w:t>
              </w:r>
            </w:hyperlink>
          </w:p>
        </w:tc>
        <w:tc>
          <w:tcPr>
            <w:tcW w:w="767" w:type="dxa"/>
            <w:vAlign w:val="center"/>
          </w:tcPr>
          <w:p w14:paraId="752C28F5" w14:textId="599E2053" w:rsidR="007B2D49" w:rsidRPr="00E076FF" w:rsidRDefault="007B2D49" w:rsidP="007B2D49">
            <w:pPr>
              <w:rPr>
                <w:rFonts w:ascii="Arial" w:hAnsi="Arial" w:cs="Arial"/>
                <w:sz w:val="22"/>
                <w:szCs w:val="22"/>
                <w:lang w:val="en-GB"/>
              </w:rPr>
            </w:pPr>
            <w:r w:rsidRPr="00E076FF">
              <w:rPr>
                <w:rFonts w:ascii="Arial" w:hAnsi="Arial" w:cs="Arial"/>
                <w:sz w:val="22"/>
                <w:szCs w:val="22"/>
              </w:rPr>
              <w:t>58.22</w:t>
            </w:r>
          </w:p>
        </w:tc>
        <w:tc>
          <w:tcPr>
            <w:tcW w:w="694" w:type="dxa"/>
            <w:vAlign w:val="center"/>
          </w:tcPr>
          <w:p w14:paraId="3A2C2C53" w14:textId="224AFD40" w:rsidR="007B2D49" w:rsidRPr="00E076FF" w:rsidRDefault="007B2D49" w:rsidP="007B2D49">
            <w:pPr>
              <w:rPr>
                <w:rFonts w:ascii="Arial" w:hAnsi="Arial" w:cs="Arial"/>
                <w:sz w:val="22"/>
                <w:szCs w:val="22"/>
                <w:lang w:val="en-GB"/>
              </w:rPr>
            </w:pPr>
            <w:r w:rsidRPr="00E076FF">
              <w:rPr>
                <w:rFonts w:ascii="Arial" w:hAnsi="Arial" w:cs="Arial"/>
                <w:sz w:val="22"/>
                <w:szCs w:val="22"/>
              </w:rPr>
              <w:t>50.0</w:t>
            </w:r>
          </w:p>
        </w:tc>
        <w:tc>
          <w:tcPr>
            <w:tcW w:w="850" w:type="dxa"/>
            <w:vAlign w:val="center"/>
          </w:tcPr>
          <w:p w14:paraId="4BAD4697" w14:textId="31E245B6" w:rsidR="007B2D49" w:rsidRPr="00E076FF" w:rsidRDefault="00000000" w:rsidP="007B2D49">
            <w:pPr>
              <w:rPr>
                <w:rFonts w:ascii="Arial" w:hAnsi="Arial" w:cs="Arial"/>
                <w:sz w:val="22"/>
                <w:szCs w:val="22"/>
              </w:rPr>
            </w:pPr>
            <w:hyperlink r:id="rId34" w:anchor="!/proteins/117016/1910175|Arthrobacter phage ScienceWizSam/viral segment/" w:history="1">
              <w:r w:rsidR="007B2D49" w:rsidRPr="00E076FF">
                <w:rPr>
                  <w:rStyle w:val="Hyperlink"/>
                  <w:rFonts w:ascii="Arial" w:hAnsi="Arial" w:cs="Arial"/>
                  <w:color w:val="000080"/>
                  <w:sz w:val="22"/>
                  <w:szCs w:val="22"/>
                </w:rPr>
                <w:t>96</w:t>
              </w:r>
            </w:hyperlink>
          </w:p>
        </w:tc>
        <w:tc>
          <w:tcPr>
            <w:tcW w:w="1084" w:type="dxa"/>
            <w:tcBorders>
              <w:top w:val="single" w:sz="4" w:space="0" w:color="auto"/>
              <w:left w:val="single" w:sz="4" w:space="0" w:color="auto"/>
              <w:bottom w:val="single" w:sz="4" w:space="0" w:color="auto"/>
              <w:right w:val="single" w:sz="4" w:space="0" w:color="auto"/>
            </w:tcBorders>
            <w:vAlign w:val="center"/>
          </w:tcPr>
          <w:p w14:paraId="5179F1E9" w14:textId="118F909D" w:rsidR="007B2D49" w:rsidRPr="00E076FF" w:rsidRDefault="007B2D49" w:rsidP="007B2D49">
            <w:pPr>
              <w:rPr>
                <w:rFonts w:ascii="Arial" w:hAnsi="Arial" w:cs="Arial"/>
                <w:sz w:val="22"/>
                <w:szCs w:val="22"/>
              </w:rPr>
            </w:pPr>
            <w:r w:rsidRPr="00E076FF">
              <w:rPr>
                <w:rFonts w:ascii="Arial" w:hAnsi="Arial" w:cs="Arial"/>
                <w:sz w:val="22"/>
                <w:szCs w:val="22"/>
              </w:rPr>
              <w:t>86.01</w:t>
            </w:r>
          </w:p>
        </w:tc>
        <w:tc>
          <w:tcPr>
            <w:tcW w:w="1306" w:type="dxa"/>
            <w:tcBorders>
              <w:top w:val="single" w:sz="4" w:space="0" w:color="auto"/>
              <w:left w:val="single" w:sz="4" w:space="0" w:color="auto"/>
              <w:bottom w:val="single" w:sz="4" w:space="0" w:color="auto"/>
              <w:right w:val="single" w:sz="4" w:space="0" w:color="auto"/>
            </w:tcBorders>
            <w:vAlign w:val="center"/>
          </w:tcPr>
          <w:p w14:paraId="4E42566E" w14:textId="796B2CFD" w:rsidR="007B2D49" w:rsidRPr="00E076FF" w:rsidRDefault="002374B6" w:rsidP="007B2D49">
            <w:pPr>
              <w:rPr>
                <w:rFonts w:ascii="Arial" w:hAnsi="Arial" w:cs="Arial"/>
                <w:sz w:val="22"/>
                <w:szCs w:val="22"/>
              </w:rPr>
            </w:pPr>
            <w:r w:rsidRPr="00E076FF">
              <w:rPr>
                <w:rFonts w:ascii="Arial" w:hAnsi="Arial" w:cs="Arial"/>
                <w:sz w:val="22"/>
                <w:szCs w:val="22"/>
              </w:rPr>
              <w:t>91.0</w:t>
            </w:r>
          </w:p>
        </w:tc>
      </w:tr>
    </w:tbl>
    <w:p w14:paraId="5AE8D7BC" w14:textId="77777777" w:rsidR="004A0516" w:rsidRDefault="004A0516" w:rsidP="004A0516">
      <w:pPr>
        <w:rPr>
          <w:rFonts w:ascii="Arial" w:hAnsi="Arial" w:cs="Arial"/>
          <w:b/>
          <w:bCs/>
          <w:sz w:val="22"/>
          <w:szCs w:val="22"/>
          <w:lang w:val="en-GB"/>
        </w:rPr>
      </w:pPr>
      <w:r>
        <w:rPr>
          <w:rFonts w:ascii="Arial" w:hAnsi="Arial" w:cs="Arial"/>
          <w:b/>
          <w:bCs/>
          <w:sz w:val="22"/>
          <w:szCs w:val="22"/>
          <w:lang w:val="en-GB"/>
        </w:rPr>
        <w:t>(*) determined using VIRIDIC [3]</w:t>
      </w:r>
    </w:p>
    <w:p w14:paraId="31A921D0" w14:textId="77777777" w:rsidR="004A0516" w:rsidRDefault="004A0516" w:rsidP="004A0516">
      <w:pPr>
        <w:rPr>
          <w:rFonts w:ascii="Arial" w:hAnsi="Arial" w:cs="Arial"/>
          <w:b/>
          <w:sz w:val="22"/>
          <w:szCs w:val="22"/>
        </w:rPr>
      </w:pPr>
      <w:r>
        <w:rPr>
          <w:rFonts w:ascii="Arial" w:hAnsi="Arial" w:cs="Arial"/>
          <w:b/>
          <w:bCs/>
          <w:sz w:val="22"/>
          <w:szCs w:val="22"/>
          <w:lang w:val="en-GB"/>
        </w:rPr>
        <w:t>(**) determined using CoreGenes 3.5 [6]</w:t>
      </w:r>
    </w:p>
    <w:p w14:paraId="0C605CCF" w14:textId="77777777" w:rsidR="001C2237" w:rsidRDefault="001C2237"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1.</w:t>
      </w:r>
      <w:r w:rsidRPr="00E076FF">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2.       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3.</w:t>
      </w:r>
      <w:r w:rsidRPr="00E076FF">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4.</w:t>
      </w:r>
      <w:r w:rsidRPr="00E076FF">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5.       Rohwer F, Edwards R. The Phage Proteomic Tree: a genome-based taxonomy for phage. J Bacteriol. 2002 Aug;184(16):4529-35. PubMed PMID: 12142423</w:t>
      </w:r>
      <w:r w:rsidRPr="00E076FF">
        <w:rPr>
          <w:rFonts w:ascii="Arial" w:hAnsi="Arial" w:cs="Arial"/>
          <w:bCs/>
          <w:sz w:val="22"/>
          <w:szCs w:val="22"/>
        </w:rPr>
        <w:tab/>
        <w:t xml:space="preserve"> </w:t>
      </w:r>
    </w:p>
    <w:p w14:paraId="3F393073"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6.</w:t>
      </w:r>
      <w:r w:rsidRPr="00E076FF">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8.</w:t>
      </w:r>
      <w:r w:rsidRPr="00E076FF">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E076FF" w:rsidRDefault="005D5009" w:rsidP="005D5009">
      <w:pPr>
        <w:spacing w:before="120" w:after="120"/>
        <w:rPr>
          <w:rFonts w:ascii="Arial" w:hAnsi="Arial" w:cs="Arial"/>
          <w:bCs/>
          <w:sz w:val="22"/>
          <w:szCs w:val="22"/>
        </w:rPr>
      </w:pPr>
      <w:r w:rsidRPr="00E076FF">
        <w:rPr>
          <w:rFonts w:ascii="Arial" w:hAnsi="Arial" w:cs="Arial"/>
          <w:bCs/>
          <w:sz w:val="22"/>
          <w:szCs w:val="22"/>
        </w:rPr>
        <w:t>9.</w:t>
      </w:r>
      <w:r w:rsidRPr="00E076FF">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3C2E804C" w14:textId="6A2B98D2" w:rsidR="00E90CA3" w:rsidRPr="00E076FF" w:rsidRDefault="005D5009" w:rsidP="005D5009">
      <w:pPr>
        <w:spacing w:before="120" w:after="120"/>
        <w:rPr>
          <w:rFonts w:ascii="Arial" w:hAnsi="Arial" w:cs="Arial"/>
          <w:bCs/>
          <w:sz w:val="22"/>
          <w:szCs w:val="22"/>
        </w:rPr>
      </w:pPr>
      <w:r w:rsidRPr="00E076FF">
        <w:rPr>
          <w:rFonts w:ascii="Arial" w:hAnsi="Arial" w:cs="Arial"/>
          <w:bCs/>
          <w:sz w:val="22"/>
          <w:szCs w:val="22"/>
        </w:rPr>
        <w:t>10.</w:t>
      </w:r>
      <w:r w:rsidRPr="00E076FF">
        <w:rPr>
          <w:rFonts w:ascii="Arial" w:hAnsi="Arial" w:cs="Arial"/>
          <w:bCs/>
          <w:sz w:val="22"/>
          <w:szCs w:val="22"/>
        </w:rPr>
        <w:tab/>
        <w:t>Turner D, Kropinski AM, Adriaenssens EM. A Roadmap for Genome-Based Phage Taxonomy. Viruses. 2021 Mar 18;13(3):506. doi: 10.3390/v13030506. PMID: 33803862; PMCID: PMC8003253.</w:t>
      </w:r>
    </w:p>
    <w:sectPr w:rsidR="00E90CA3" w:rsidRPr="00E076FF">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F4AD" w14:textId="77777777" w:rsidR="005E7766" w:rsidRDefault="005E7766">
      <w:r>
        <w:separator/>
      </w:r>
    </w:p>
  </w:endnote>
  <w:endnote w:type="continuationSeparator" w:id="0">
    <w:p w14:paraId="356E40BB" w14:textId="77777777" w:rsidR="005E7766" w:rsidRDefault="005E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C9A6" w14:textId="77777777" w:rsidR="00F909BA" w:rsidRDefault="00F90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EDA" w14:textId="77777777" w:rsidR="00F909BA" w:rsidRDefault="00F90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B4D0" w14:textId="77777777" w:rsidR="00F909BA" w:rsidRDefault="00F90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81F2A" w14:textId="77777777" w:rsidR="005E7766" w:rsidRDefault="005E7766">
      <w:r>
        <w:separator/>
      </w:r>
    </w:p>
  </w:footnote>
  <w:footnote w:type="continuationSeparator" w:id="0">
    <w:p w14:paraId="0CEB6A75" w14:textId="77777777" w:rsidR="005E7766" w:rsidRDefault="005E7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E986" w14:textId="77777777" w:rsidR="00F909BA" w:rsidRDefault="00F90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36242028" w:rsidR="00A174CC" w:rsidRDefault="00F909BA">
    <w:pPr>
      <w:pStyle w:val="Header"/>
      <w:jc w:val="right"/>
    </w:pPr>
    <w:r>
      <w:t>April</w:t>
    </w:r>
    <w:r w:rsidR="008815EE">
      <w:t xml:space="preserve"> 202</w:t>
    </w:r>
    <w:r w:rsidR="00E076FF">
      <w:t>3</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C2849" w14:textId="77777777" w:rsidR="00F909BA" w:rsidRDefault="00F90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2"/>
  </w:num>
  <w:num w:numId="2" w16cid:durableId="1661540401">
    <w:abstractNumId w:val="13"/>
  </w:num>
  <w:num w:numId="3" w16cid:durableId="285548225">
    <w:abstractNumId w:val="1"/>
  </w:num>
  <w:num w:numId="4" w16cid:durableId="1019429536">
    <w:abstractNumId w:val="5"/>
  </w:num>
  <w:num w:numId="5" w16cid:durableId="1628660215">
    <w:abstractNumId w:val="8"/>
  </w:num>
  <w:num w:numId="6" w16cid:durableId="2093040131">
    <w:abstractNumId w:val="3"/>
  </w:num>
  <w:num w:numId="7" w16cid:durableId="1114441962">
    <w:abstractNumId w:val="6"/>
  </w:num>
  <w:num w:numId="8" w16cid:durableId="1816991032">
    <w:abstractNumId w:val="11"/>
  </w:num>
  <w:num w:numId="9" w16cid:durableId="1252548889">
    <w:abstractNumId w:val="14"/>
  </w:num>
  <w:num w:numId="10" w16cid:durableId="1885865089">
    <w:abstractNumId w:val="0"/>
  </w:num>
  <w:num w:numId="11" w16cid:durableId="314727392">
    <w:abstractNumId w:val="15"/>
  </w:num>
  <w:num w:numId="12" w16cid:durableId="1360549921">
    <w:abstractNumId w:val="4"/>
  </w:num>
  <w:num w:numId="13" w16cid:durableId="1076783281">
    <w:abstractNumId w:val="7"/>
  </w:num>
  <w:num w:numId="14" w16cid:durableId="1023476144">
    <w:abstractNumId w:val="9"/>
  </w:num>
  <w:num w:numId="15" w16cid:durableId="1913538692">
    <w:abstractNumId w:val="16"/>
  </w:num>
  <w:num w:numId="16" w16cid:durableId="1858881018">
    <w:abstractNumId w:val="10"/>
  </w:num>
  <w:num w:numId="17" w16cid:durableId="1006790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817F4"/>
    <w:rsid w:val="000A146A"/>
    <w:rsid w:val="000A374A"/>
    <w:rsid w:val="000F0386"/>
    <w:rsid w:val="000F51F4"/>
    <w:rsid w:val="000F7067"/>
    <w:rsid w:val="000F71EF"/>
    <w:rsid w:val="0013113D"/>
    <w:rsid w:val="00132A36"/>
    <w:rsid w:val="00133BC0"/>
    <w:rsid w:val="0014150A"/>
    <w:rsid w:val="00153EC8"/>
    <w:rsid w:val="001826AE"/>
    <w:rsid w:val="0018504B"/>
    <w:rsid w:val="00185425"/>
    <w:rsid w:val="001A3A05"/>
    <w:rsid w:val="001B3044"/>
    <w:rsid w:val="001C2237"/>
    <w:rsid w:val="00202818"/>
    <w:rsid w:val="00204879"/>
    <w:rsid w:val="002166AE"/>
    <w:rsid w:val="00216D62"/>
    <w:rsid w:val="00224AF1"/>
    <w:rsid w:val="002374B6"/>
    <w:rsid w:val="00237AC8"/>
    <w:rsid w:val="00267AC6"/>
    <w:rsid w:val="002708CE"/>
    <w:rsid w:val="002A555C"/>
    <w:rsid w:val="002B6961"/>
    <w:rsid w:val="002D0679"/>
    <w:rsid w:val="002D245A"/>
    <w:rsid w:val="002E6194"/>
    <w:rsid w:val="002F6136"/>
    <w:rsid w:val="003078E8"/>
    <w:rsid w:val="00322F54"/>
    <w:rsid w:val="00346DCA"/>
    <w:rsid w:val="0035630C"/>
    <w:rsid w:val="0036189E"/>
    <w:rsid w:val="00364935"/>
    <w:rsid w:val="0036664C"/>
    <w:rsid w:val="00371912"/>
    <w:rsid w:val="0037243A"/>
    <w:rsid w:val="00381D24"/>
    <w:rsid w:val="0040251F"/>
    <w:rsid w:val="00423EC2"/>
    <w:rsid w:val="0043110C"/>
    <w:rsid w:val="00470C1B"/>
    <w:rsid w:val="0047186F"/>
    <w:rsid w:val="004848F9"/>
    <w:rsid w:val="00491BCF"/>
    <w:rsid w:val="004A0516"/>
    <w:rsid w:val="004E6726"/>
    <w:rsid w:val="004F3196"/>
    <w:rsid w:val="00510D91"/>
    <w:rsid w:val="00510DE9"/>
    <w:rsid w:val="00513006"/>
    <w:rsid w:val="005145F3"/>
    <w:rsid w:val="00543F86"/>
    <w:rsid w:val="005710DB"/>
    <w:rsid w:val="005843C5"/>
    <w:rsid w:val="00596F52"/>
    <w:rsid w:val="005A54C3"/>
    <w:rsid w:val="005A6D38"/>
    <w:rsid w:val="005C0288"/>
    <w:rsid w:val="005C1A93"/>
    <w:rsid w:val="005D5009"/>
    <w:rsid w:val="005E37A3"/>
    <w:rsid w:val="005E7766"/>
    <w:rsid w:val="0063039E"/>
    <w:rsid w:val="00632234"/>
    <w:rsid w:val="006660B5"/>
    <w:rsid w:val="006722C2"/>
    <w:rsid w:val="006B4095"/>
    <w:rsid w:val="006E12E9"/>
    <w:rsid w:val="006E5968"/>
    <w:rsid w:val="007412BD"/>
    <w:rsid w:val="0078085E"/>
    <w:rsid w:val="0078410A"/>
    <w:rsid w:val="007877AE"/>
    <w:rsid w:val="00790449"/>
    <w:rsid w:val="007965E6"/>
    <w:rsid w:val="007B2D49"/>
    <w:rsid w:val="007C1A30"/>
    <w:rsid w:val="007D4A40"/>
    <w:rsid w:val="007E5316"/>
    <w:rsid w:val="008361E7"/>
    <w:rsid w:val="00872C3D"/>
    <w:rsid w:val="008815EE"/>
    <w:rsid w:val="00881D0B"/>
    <w:rsid w:val="00882813"/>
    <w:rsid w:val="008B5C6C"/>
    <w:rsid w:val="008C1F3C"/>
    <w:rsid w:val="008C72C6"/>
    <w:rsid w:val="008D31EF"/>
    <w:rsid w:val="008F7D2A"/>
    <w:rsid w:val="009219B4"/>
    <w:rsid w:val="00921F14"/>
    <w:rsid w:val="009341A1"/>
    <w:rsid w:val="00936103"/>
    <w:rsid w:val="00987D72"/>
    <w:rsid w:val="009928CC"/>
    <w:rsid w:val="00995763"/>
    <w:rsid w:val="009A5462"/>
    <w:rsid w:val="009B0276"/>
    <w:rsid w:val="009D3280"/>
    <w:rsid w:val="009E0142"/>
    <w:rsid w:val="00A07D81"/>
    <w:rsid w:val="00A174CC"/>
    <w:rsid w:val="00A2357C"/>
    <w:rsid w:val="00A46119"/>
    <w:rsid w:val="00A92F81"/>
    <w:rsid w:val="00AB7B7B"/>
    <w:rsid w:val="00AC5B73"/>
    <w:rsid w:val="00AD759B"/>
    <w:rsid w:val="00AE6002"/>
    <w:rsid w:val="00AE6DF9"/>
    <w:rsid w:val="00AF188D"/>
    <w:rsid w:val="00B31AA1"/>
    <w:rsid w:val="00B35CC8"/>
    <w:rsid w:val="00B47589"/>
    <w:rsid w:val="00B67810"/>
    <w:rsid w:val="00B67C53"/>
    <w:rsid w:val="00B713B6"/>
    <w:rsid w:val="00B73439"/>
    <w:rsid w:val="00B74E4F"/>
    <w:rsid w:val="00BB5EC4"/>
    <w:rsid w:val="00BD2F3B"/>
    <w:rsid w:val="00BD3AA6"/>
    <w:rsid w:val="00BF3A38"/>
    <w:rsid w:val="00C20573"/>
    <w:rsid w:val="00C64A84"/>
    <w:rsid w:val="00CA17D0"/>
    <w:rsid w:val="00CE1BCB"/>
    <w:rsid w:val="00D44C00"/>
    <w:rsid w:val="00D47663"/>
    <w:rsid w:val="00D62529"/>
    <w:rsid w:val="00D723C0"/>
    <w:rsid w:val="00DA3855"/>
    <w:rsid w:val="00DA613C"/>
    <w:rsid w:val="00DB6753"/>
    <w:rsid w:val="00E076FF"/>
    <w:rsid w:val="00E13EF7"/>
    <w:rsid w:val="00E27937"/>
    <w:rsid w:val="00E400E3"/>
    <w:rsid w:val="00E51FC2"/>
    <w:rsid w:val="00E7681C"/>
    <w:rsid w:val="00E90CA3"/>
    <w:rsid w:val="00E916FB"/>
    <w:rsid w:val="00EC3F41"/>
    <w:rsid w:val="00ED458A"/>
    <w:rsid w:val="00EE3688"/>
    <w:rsid w:val="00EF4416"/>
    <w:rsid w:val="00F81858"/>
    <w:rsid w:val="00F84697"/>
    <w:rsid w:val="00F909BA"/>
    <w:rsid w:val="00FA0251"/>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2131">
      <w:bodyDiv w:val="1"/>
      <w:marLeft w:val="0"/>
      <w:marRight w:val="0"/>
      <w:marTop w:val="0"/>
      <w:marBottom w:val="0"/>
      <w:divBdr>
        <w:top w:val="none" w:sz="0" w:space="0" w:color="auto"/>
        <w:left w:val="none" w:sz="0" w:space="0" w:color="auto"/>
        <w:bottom w:val="none" w:sz="0" w:space="0" w:color="auto"/>
        <w:right w:val="none" w:sz="0" w:space="0" w:color="auto"/>
      </w:divBdr>
    </w:div>
    <w:div w:id="1787189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nuccore/MF140432.1" TargetMode="External"/><Relationship Id="rId18" Type="http://schemas.openxmlformats.org/officeDocument/2006/relationships/hyperlink" Target="https://www.ncbi.nlm.nih.gov/genome/browse/" TargetMode="External"/><Relationship Id="rId26" Type="http://schemas.openxmlformats.org/officeDocument/2006/relationships/hyperlink" Target="https://www.ncbi.nlm.nih.gov/genome/browse/" TargetMode="External"/><Relationship Id="rId39" Type="http://schemas.openxmlformats.org/officeDocument/2006/relationships/header" Target="header3.xml"/><Relationship Id="rId21" Type="http://schemas.openxmlformats.org/officeDocument/2006/relationships/hyperlink" Target="https://www.ncbi.nlm.nih.gov/nuccore/MH479926.1" TargetMode="External"/><Relationship Id="rId34" Type="http://schemas.openxmlformats.org/officeDocument/2006/relationships/hyperlink" Target="https://www.ncbi.nlm.nih.gov/genome/browse/"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hyperlink" Target="https://www.ncbi.nlm.nih.gov/nuccore/ON456340.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core/KU160646.1" TargetMode="External"/><Relationship Id="rId24" Type="http://schemas.openxmlformats.org/officeDocument/2006/relationships/hyperlink" Target="https://www.ncbi.nlm.nih.gov/genome/browse/" TargetMode="External"/><Relationship Id="rId32" Type="http://schemas.openxmlformats.org/officeDocument/2006/relationships/hyperlink" Target="https://www.ncbi.nlm.nih.gov/genome/brows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ncbi.nlm.nih.gov/nuccore/MF038790.1" TargetMode="External"/><Relationship Id="rId23" Type="http://schemas.openxmlformats.org/officeDocument/2006/relationships/hyperlink" Target="https://www.ncbi.nlm.nih.gov/nuccore/MZ274309.1" TargetMode="External"/><Relationship Id="rId28" Type="http://schemas.openxmlformats.org/officeDocument/2006/relationships/hyperlink" Target="https://www.ncbi.nlm.nih.gov/genome/browse/" TargetMode="External"/><Relationship Id="rId36" Type="http://schemas.openxmlformats.org/officeDocument/2006/relationships/header" Target="header2.xml"/><Relationship Id="rId10" Type="http://schemas.openxmlformats.org/officeDocument/2006/relationships/hyperlink" Target="about:blank" TargetMode="External"/><Relationship Id="rId19" Type="http://schemas.openxmlformats.org/officeDocument/2006/relationships/hyperlink" Target="https://www.ncbi.nlm.nih.gov/nuccore/MH450115.1" TargetMode="External"/><Relationship Id="rId31" Type="http://schemas.openxmlformats.org/officeDocument/2006/relationships/hyperlink" Target="https://www.ncbi.nlm.nih.gov/nuccore/MZ209303.1"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 Id="rId22" Type="http://schemas.openxmlformats.org/officeDocument/2006/relationships/hyperlink" Target="https://www.ncbi.nlm.nih.gov/genome/browse/" TargetMode="External"/><Relationship Id="rId27" Type="http://schemas.openxmlformats.org/officeDocument/2006/relationships/hyperlink" Target="https://www.ncbi.nlm.nih.gov/nuccore/ON456335.1" TargetMode="External"/><Relationship Id="rId30" Type="http://schemas.openxmlformats.org/officeDocument/2006/relationships/hyperlink" Target="https://www.ncbi.nlm.nih.gov/genome/browse/" TargetMode="External"/><Relationship Id="rId35" Type="http://schemas.openxmlformats.org/officeDocument/2006/relationships/header" Target="header1.xml"/><Relationship Id="rId8" Type="http://schemas.openxmlformats.org/officeDocument/2006/relationships/image" Target="media/image2.tif"/><Relationship Id="rId3" Type="http://schemas.openxmlformats.org/officeDocument/2006/relationships/settings" Target="settings.xml"/><Relationship Id="rId12" Type="http://schemas.openxmlformats.org/officeDocument/2006/relationships/hyperlink" Target="https://www.ncbi.nlm.nih.gov/genome/browse/" TargetMode="External"/><Relationship Id="rId17" Type="http://schemas.openxmlformats.org/officeDocument/2006/relationships/hyperlink" Target="https://www.ncbi.nlm.nih.gov/nuccore/MF140423.1" TargetMode="External"/><Relationship Id="rId25" Type="http://schemas.openxmlformats.org/officeDocument/2006/relationships/hyperlink" Target="https://www.ncbi.nlm.nih.gov/nuccore/MH399789.1" TargetMode="External"/><Relationship Id="rId33" Type="http://schemas.openxmlformats.org/officeDocument/2006/relationships/hyperlink" Target="https://www.ncbi.nlm.nih.gov/nuccore/ON645338.1"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2386</TotalTime>
  <Pages>5</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33</cp:revision>
  <dcterms:created xsi:type="dcterms:W3CDTF">2023-04-02T19:57:00Z</dcterms:created>
  <dcterms:modified xsi:type="dcterms:W3CDTF">2023-07-04T06:38:00Z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