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AC75AF1" w:rsidR="00A174CC" w:rsidRPr="00C06CD1" w:rsidRDefault="00C06CD1">
            <w:pPr>
              <w:pStyle w:val="BodyTextIndent"/>
              <w:ind w:left="0" w:firstLine="0"/>
              <w:jc w:val="center"/>
              <w:rPr>
                <w:rFonts w:ascii="Arial" w:hAnsi="Arial" w:cs="Arial"/>
                <w:b/>
                <w:bCs/>
                <w:i/>
                <w:iCs/>
                <w:sz w:val="28"/>
                <w:szCs w:val="28"/>
              </w:rPr>
            </w:pPr>
            <w:r w:rsidRPr="00C06CD1">
              <w:rPr>
                <w:rFonts w:ascii="Arial" w:hAnsi="Arial" w:cs="Arial"/>
                <w:b/>
                <w:bCs/>
                <w:i/>
                <w:iCs/>
                <w:color w:val="000000" w:themeColor="text1"/>
                <w:sz w:val="28"/>
                <w:szCs w:val="28"/>
              </w:rPr>
              <w:t>2023.010B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6FF41E67"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7743E6">
              <w:rPr>
                <w:rFonts w:ascii="Arial" w:hAnsi="Arial" w:cs="Arial"/>
                <w:bCs/>
              </w:rPr>
              <w:t xml:space="preserve">To create five new genera in the subfamily </w:t>
            </w:r>
            <w:proofErr w:type="spellStart"/>
            <w:r w:rsidR="007743E6" w:rsidRPr="00933640">
              <w:rPr>
                <w:rFonts w:ascii="Arial" w:hAnsi="Arial" w:cs="Arial"/>
                <w:bCs/>
                <w:i/>
                <w:iCs/>
              </w:rPr>
              <w:t>Bradleyvirinae</w:t>
            </w:r>
            <w:proofErr w:type="spellEnd"/>
            <w:r w:rsidR="007743E6">
              <w:rPr>
                <w:rFonts w:ascii="Arial" w:hAnsi="Arial" w:cs="Arial"/>
                <w:bCs/>
              </w:rPr>
              <w:t xml:space="preserve"> [</w:t>
            </w:r>
            <w:proofErr w:type="spellStart"/>
            <w:r w:rsidR="007743E6" w:rsidRPr="00581A08">
              <w:rPr>
                <w:rFonts w:ascii="Arial" w:hAnsi="Arial" w:cs="Arial"/>
                <w:bCs/>
                <w:i/>
                <w:iCs/>
              </w:rPr>
              <w:t>Mesyanzhinovviridae</w:t>
            </w:r>
            <w:proofErr w:type="spellEnd"/>
            <w:r w:rsidR="007743E6">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094256A9" w14:textId="77777777" w:rsidR="007743E6" w:rsidRDefault="007743E6" w:rsidP="007743E6">
            <w:pPr>
              <w:rPr>
                <w:rFonts w:ascii="Arial" w:hAnsi="Arial" w:cs="Arial"/>
                <w:sz w:val="22"/>
                <w:szCs w:val="22"/>
              </w:rPr>
            </w:pPr>
            <w:r w:rsidRPr="00625638">
              <w:rPr>
                <w:rFonts w:ascii="Arial" w:hAnsi="Arial" w:cs="Arial"/>
                <w:sz w:val="22"/>
                <w:szCs w:val="22"/>
              </w:rPr>
              <w:t>Erdrich</w:t>
            </w:r>
            <w:r>
              <w:rPr>
                <w:rFonts w:ascii="Arial" w:hAnsi="Arial" w:cs="Arial"/>
                <w:sz w:val="22"/>
                <w:szCs w:val="22"/>
              </w:rPr>
              <w:t xml:space="preserve"> S, </w:t>
            </w:r>
            <w:proofErr w:type="spellStart"/>
            <w:r w:rsidRPr="00625638">
              <w:rPr>
                <w:rFonts w:ascii="Arial" w:hAnsi="Arial" w:cs="Arial"/>
                <w:sz w:val="22"/>
                <w:szCs w:val="22"/>
              </w:rPr>
              <w:t>Frunzke</w:t>
            </w:r>
            <w:proofErr w:type="spellEnd"/>
            <w:r>
              <w:rPr>
                <w:rFonts w:ascii="Arial" w:hAnsi="Arial" w:cs="Arial"/>
                <w:sz w:val="22"/>
                <w:szCs w:val="22"/>
              </w:rPr>
              <w:t xml:space="preserve"> J, Turner D, </w:t>
            </w:r>
            <w:r w:rsidRPr="009B0276">
              <w:rPr>
                <w:rFonts w:ascii="Arial" w:hAnsi="Arial" w:cs="Arial"/>
                <w:sz w:val="22"/>
                <w:szCs w:val="22"/>
              </w:rPr>
              <w:t xml:space="preserve">Moraru C, </w:t>
            </w:r>
            <w:r>
              <w:rPr>
                <w:rFonts w:ascii="Arial" w:hAnsi="Arial" w:cs="Arial"/>
                <w:sz w:val="22"/>
                <w:szCs w:val="22"/>
              </w:rPr>
              <w:t>Tolstoy I, Adriaenssens</w:t>
            </w:r>
            <w:r w:rsidRPr="009B0276">
              <w:rPr>
                <w:rFonts w:ascii="Arial" w:hAnsi="Arial" w:cs="Arial"/>
                <w:sz w:val="22"/>
                <w:szCs w:val="22"/>
              </w:rPr>
              <w:t xml:space="preserve"> EM,</w:t>
            </w:r>
            <w:r>
              <w:rPr>
                <w:rFonts w:ascii="Arial" w:hAnsi="Arial" w:cs="Arial"/>
                <w:sz w:val="22"/>
                <w:szCs w:val="22"/>
              </w:rPr>
              <w:t xml:space="preserve"> Kropinski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D3B13FC" w:rsidR="00A174CC" w:rsidRDefault="007743E6">
            <w:pPr>
              <w:rPr>
                <w:rFonts w:ascii="Arial" w:hAnsi="Arial" w:cs="Arial"/>
                <w:sz w:val="22"/>
                <w:szCs w:val="22"/>
              </w:rPr>
            </w:pPr>
            <w:r w:rsidRPr="007743E6">
              <w:rPr>
                <w:rFonts w:ascii="Arial" w:hAnsi="Arial" w:cs="Arial"/>
                <w:sz w:val="22"/>
                <w:szCs w:val="22"/>
              </w:rPr>
              <w:t xml:space="preserve">s.erdrich@fz-juelich.de; j.frunzke@fz-juelich.de; Dann2.Turner@uwe.ac.uk; </w:t>
            </w:r>
            <w:r w:rsidR="00BF0381" w:rsidRPr="007743E6">
              <w:rPr>
                <w:rFonts w:ascii="Arial" w:hAnsi="Arial" w:cs="Arial"/>
                <w:sz w:val="22"/>
                <w:szCs w:val="22"/>
              </w:rPr>
              <w:t>liliana.cristina.moraru@uol.de; tolstoy@ncbi.nlm.nih.gov</w:t>
            </w:r>
            <w:r w:rsidRPr="007743E6">
              <w:rPr>
                <w:rFonts w:ascii="Arial" w:hAnsi="Arial" w:cs="Arial"/>
                <w:sz w:val="22"/>
                <w:szCs w:val="22"/>
              </w:rPr>
              <w:t>; evelien.adriaenssens@quadram.ac.uk;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20DBE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55AFFED0" w14:textId="77777777" w:rsidR="007743E6" w:rsidRPr="00C06CD1" w:rsidRDefault="007743E6" w:rsidP="007743E6">
            <w:pPr>
              <w:rPr>
                <w:rFonts w:ascii="Arial" w:hAnsi="Arial" w:cs="Arial"/>
                <w:sz w:val="22"/>
                <w:szCs w:val="22"/>
                <w:lang w:val="de-DE"/>
              </w:rPr>
            </w:pPr>
            <w:r w:rsidRPr="00C06CD1">
              <w:rPr>
                <w:rFonts w:ascii="Arial" w:hAnsi="Arial" w:cs="Arial"/>
                <w:sz w:val="22"/>
                <w:szCs w:val="22"/>
                <w:lang w:val="de-DE"/>
              </w:rPr>
              <w:t>Forschungszentrum Jülich GmbH, Jülich, Germany [SE, JF]</w:t>
            </w:r>
          </w:p>
          <w:p w14:paraId="5BCF493A" w14:textId="77777777" w:rsidR="007743E6" w:rsidRDefault="007743E6" w:rsidP="007743E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3A3923D7" w14:textId="77777777" w:rsidR="007743E6" w:rsidRPr="00C06CD1" w:rsidRDefault="007743E6" w:rsidP="007743E6">
            <w:pPr>
              <w:rPr>
                <w:rFonts w:ascii="Arial" w:hAnsi="Arial" w:cs="Arial"/>
                <w:sz w:val="22"/>
                <w:szCs w:val="22"/>
                <w:lang w:val="de-DE"/>
              </w:rPr>
            </w:pPr>
            <w:r w:rsidRPr="00C06CD1">
              <w:rPr>
                <w:rFonts w:ascii="Arial" w:hAnsi="Arial" w:cs="Arial"/>
                <w:sz w:val="22"/>
                <w:szCs w:val="22"/>
                <w:lang w:val="de-DE"/>
              </w:rPr>
              <w:t>Carl von Ossietzky Universität Oldenburg, Germany [CM]</w:t>
            </w:r>
          </w:p>
          <w:p w14:paraId="3D20CCEB" w14:textId="77777777" w:rsidR="007743E6" w:rsidRDefault="007743E6" w:rsidP="007743E6">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2E6216BC" w14:textId="77777777" w:rsidR="007743E6" w:rsidRPr="00C06CD1" w:rsidRDefault="007743E6" w:rsidP="007743E6">
            <w:pPr>
              <w:rPr>
                <w:rFonts w:ascii="Arial" w:hAnsi="Arial" w:cs="Arial"/>
                <w:sz w:val="22"/>
                <w:szCs w:val="22"/>
                <w:lang w:val="pt-BR"/>
              </w:rPr>
            </w:pPr>
            <w:r w:rsidRPr="00C06CD1">
              <w:rPr>
                <w:rFonts w:ascii="Arial" w:hAnsi="Arial" w:cs="Arial"/>
                <w:sz w:val="22"/>
                <w:szCs w:val="22"/>
                <w:lang w:val="pt-BR"/>
              </w:rPr>
              <w:t>Quadram Institute Bioscience, UK [EMA]</w:t>
            </w:r>
          </w:p>
          <w:p w14:paraId="040EE917" w14:textId="77777777" w:rsidR="007743E6" w:rsidRDefault="007743E6" w:rsidP="007743E6">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FDF5743" w:rsidR="00437970" w:rsidRDefault="007743E6" w:rsidP="007743E6">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50C91119" w14:textId="77777777" w:rsidR="007743E6" w:rsidRDefault="007743E6" w:rsidP="007743E6">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667C853" w:rsidR="00A174CC" w:rsidRPr="000A146A" w:rsidRDefault="00C06CD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41FC5AE" w:rsidR="00A174CC" w:rsidRDefault="00B37092">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B30F104" w:rsidR="00A174CC" w:rsidRDefault="006F0D52">
            <w:pPr>
              <w:spacing w:before="120" w:after="120"/>
              <w:rPr>
                <w:rFonts w:ascii="Arial" w:hAnsi="Arial" w:cs="Arial"/>
                <w:bCs/>
                <w:sz w:val="22"/>
                <w:szCs w:val="22"/>
              </w:rPr>
            </w:pPr>
            <w:r w:rsidRPr="006F0D52">
              <w:rPr>
                <w:rFonts w:ascii="Arial" w:hAnsi="Arial" w:cs="Arial"/>
                <w:bCs/>
                <w:sz w:val="22"/>
                <w:szCs w:val="22"/>
              </w:rPr>
              <w:t>2023.010B.N.v1.Bradleyvirinae_5ng</w:t>
            </w:r>
            <w:r>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6A25C95"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036E3568" w:rsidR="00A174CC" w:rsidRDefault="007743E6">
            <w:pPr>
              <w:rPr>
                <w:rFonts w:ascii="Arial" w:hAnsi="Arial" w:cs="Arial"/>
                <w:b/>
                <w:sz w:val="22"/>
                <w:szCs w:val="22"/>
              </w:rPr>
            </w:pPr>
            <w:r>
              <w:rPr>
                <w:rFonts w:ascii="Arial" w:hAnsi="Arial" w:cs="Arial"/>
                <w:bCs/>
                <w:sz w:val="22"/>
                <w:szCs w:val="22"/>
              </w:rPr>
              <w:t xml:space="preserve">Currently the subfamily </w:t>
            </w:r>
            <w:proofErr w:type="spellStart"/>
            <w:r w:rsidRPr="000B5017">
              <w:rPr>
                <w:rFonts w:ascii="Arial" w:hAnsi="Arial" w:cs="Arial"/>
                <w:bCs/>
                <w:i/>
                <w:iCs/>
                <w:sz w:val="22"/>
                <w:szCs w:val="22"/>
              </w:rPr>
              <w:t>Bradleyvirinae</w:t>
            </w:r>
            <w:proofErr w:type="spellEnd"/>
            <w:r>
              <w:rPr>
                <w:rFonts w:ascii="Arial" w:hAnsi="Arial" w:cs="Arial"/>
                <w:bCs/>
                <w:sz w:val="22"/>
                <w:szCs w:val="22"/>
              </w:rPr>
              <w:t xml:space="preserve"> (family: </w:t>
            </w:r>
            <w:proofErr w:type="spellStart"/>
            <w:r w:rsidRPr="000B5017">
              <w:rPr>
                <w:rFonts w:ascii="Arial" w:hAnsi="Arial" w:cs="Arial"/>
                <w:bCs/>
                <w:sz w:val="22"/>
                <w:szCs w:val="22"/>
              </w:rPr>
              <w:t>M</w:t>
            </w:r>
            <w:r w:rsidRPr="000B5017">
              <w:rPr>
                <w:rFonts w:ascii="Arial" w:hAnsi="Arial" w:cs="Arial"/>
                <w:bCs/>
                <w:i/>
                <w:iCs/>
                <w:sz w:val="22"/>
                <w:szCs w:val="22"/>
              </w:rPr>
              <w:t>esyanzhinovviridae</w:t>
            </w:r>
            <w:proofErr w:type="spellEnd"/>
            <w:r>
              <w:rPr>
                <w:rFonts w:ascii="Arial" w:hAnsi="Arial" w:cs="Arial"/>
                <w:bCs/>
                <w:sz w:val="22"/>
                <w:szCs w:val="22"/>
              </w:rPr>
              <w:t xml:space="preserve">) consists of four genera, </w:t>
            </w:r>
            <w:proofErr w:type="spellStart"/>
            <w:r w:rsidRPr="000B5017">
              <w:rPr>
                <w:rFonts w:ascii="Arial" w:hAnsi="Arial" w:cs="Arial"/>
                <w:bCs/>
                <w:i/>
                <w:iCs/>
                <w:sz w:val="22"/>
                <w:szCs w:val="22"/>
              </w:rPr>
              <w:t>A</w:t>
            </w:r>
            <w:r>
              <w:rPr>
                <w:rFonts w:ascii="Arial" w:hAnsi="Arial" w:cs="Arial"/>
                <w:bCs/>
                <w:i/>
                <w:iCs/>
                <w:sz w:val="22"/>
                <w:szCs w:val="22"/>
              </w:rPr>
              <w:t>bid</w:t>
            </w:r>
            <w:r w:rsidRPr="000B5017">
              <w:rPr>
                <w:rFonts w:ascii="Arial" w:hAnsi="Arial" w:cs="Arial"/>
                <w:bCs/>
                <w:i/>
                <w:iCs/>
                <w:sz w:val="22"/>
                <w:szCs w:val="22"/>
              </w:rPr>
              <w:t>janvirus</w:t>
            </w:r>
            <w:proofErr w:type="spellEnd"/>
            <w:r w:rsidRPr="000B5017">
              <w:rPr>
                <w:rFonts w:ascii="Arial" w:hAnsi="Arial" w:cs="Arial"/>
                <w:bCs/>
                <w:i/>
                <w:iCs/>
                <w:sz w:val="22"/>
                <w:szCs w:val="22"/>
              </w:rPr>
              <w:t xml:space="preserve">, </w:t>
            </w:r>
            <w:proofErr w:type="spellStart"/>
            <w:r w:rsidRPr="000B5017">
              <w:rPr>
                <w:rFonts w:ascii="Arial" w:hAnsi="Arial" w:cs="Arial"/>
                <w:bCs/>
                <w:i/>
                <w:iCs/>
                <w:sz w:val="22"/>
                <w:szCs w:val="22"/>
              </w:rPr>
              <w:t>Bosavirus</w:t>
            </w:r>
            <w:proofErr w:type="spellEnd"/>
            <w:r w:rsidRPr="000B5017">
              <w:rPr>
                <w:rFonts w:ascii="Arial" w:hAnsi="Arial" w:cs="Arial"/>
                <w:bCs/>
                <w:i/>
                <w:iCs/>
                <w:sz w:val="22"/>
                <w:szCs w:val="22"/>
              </w:rPr>
              <w:t xml:space="preserve">, </w:t>
            </w:r>
            <w:proofErr w:type="spellStart"/>
            <w:r w:rsidRPr="000B5017">
              <w:rPr>
                <w:rFonts w:ascii="Arial" w:hAnsi="Arial" w:cs="Arial"/>
                <w:bCs/>
                <w:i/>
                <w:iCs/>
                <w:sz w:val="22"/>
                <w:szCs w:val="22"/>
              </w:rPr>
              <w:t>Epaquintavirus</w:t>
            </w:r>
            <w:proofErr w:type="spellEnd"/>
            <w:r>
              <w:rPr>
                <w:rFonts w:ascii="Arial" w:hAnsi="Arial" w:cs="Arial"/>
                <w:bCs/>
                <w:sz w:val="22"/>
                <w:szCs w:val="22"/>
              </w:rPr>
              <w:t xml:space="preserve"> and </w:t>
            </w:r>
            <w:proofErr w:type="spellStart"/>
            <w:r w:rsidRPr="000B5017">
              <w:rPr>
                <w:rFonts w:ascii="Arial" w:hAnsi="Arial" w:cs="Arial"/>
                <w:bCs/>
                <w:i/>
                <w:iCs/>
                <w:sz w:val="22"/>
                <w:szCs w:val="22"/>
              </w:rPr>
              <w:t>Xooduovirus</w:t>
            </w:r>
            <w:proofErr w:type="spellEnd"/>
            <w:r>
              <w:rPr>
                <w:rFonts w:ascii="Arial" w:hAnsi="Arial" w:cs="Arial"/>
                <w:bCs/>
                <w:sz w:val="22"/>
                <w:szCs w:val="22"/>
              </w:rPr>
              <w:t>). In this proposal we have added five new genera (</w:t>
            </w:r>
            <w:proofErr w:type="spellStart"/>
            <w:r w:rsidRPr="004C373D">
              <w:rPr>
                <w:rFonts w:ascii="Arial" w:hAnsi="Arial" w:cs="Arial"/>
                <w:bCs/>
                <w:i/>
                <w:iCs/>
                <w:sz w:val="22"/>
                <w:szCs w:val="22"/>
              </w:rPr>
              <w:t>Docaquintavirus</w:t>
            </w:r>
            <w:proofErr w:type="spellEnd"/>
            <w:r w:rsidRPr="004C373D">
              <w:rPr>
                <w:rFonts w:ascii="Arial" w:hAnsi="Arial" w:cs="Arial"/>
                <w:bCs/>
                <w:i/>
                <w:iCs/>
                <w:sz w:val="22"/>
                <w:szCs w:val="22"/>
              </w:rPr>
              <w:t xml:space="preserve">, </w:t>
            </w:r>
            <w:proofErr w:type="spellStart"/>
            <w:r w:rsidRPr="004C373D">
              <w:rPr>
                <w:rFonts w:ascii="Arial" w:hAnsi="Arial" w:cs="Arial"/>
                <w:bCs/>
                <w:i/>
                <w:iCs/>
                <w:sz w:val="22"/>
                <w:szCs w:val="22"/>
              </w:rPr>
              <w:t>Elanorvirus</w:t>
            </w:r>
            <w:proofErr w:type="spellEnd"/>
            <w:r w:rsidRPr="004C373D">
              <w:rPr>
                <w:rFonts w:ascii="Arial" w:hAnsi="Arial" w:cs="Arial"/>
                <w:bCs/>
                <w:i/>
                <w:iCs/>
                <w:sz w:val="22"/>
                <w:szCs w:val="22"/>
              </w:rPr>
              <w:t xml:space="preserve">, </w:t>
            </w:r>
            <w:proofErr w:type="spellStart"/>
            <w:r w:rsidRPr="004C373D">
              <w:rPr>
                <w:rFonts w:ascii="Arial" w:hAnsi="Arial" w:cs="Arial"/>
                <w:bCs/>
                <w:i/>
                <w:iCs/>
                <w:sz w:val="22"/>
                <w:szCs w:val="22"/>
              </w:rPr>
              <w:t>Mallosvirus</w:t>
            </w:r>
            <w:proofErr w:type="spellEnd"/>
            <w:r w:rsidRPr="004C373D">
              <w:rPr>
                <w:rFonts w:ascii="Arial" w:hAnsi="Arial" w:cs="Arial"/>
                <w:bCs/>
                <w:i/>
                <w:iCs/>
                <w:sz w:val="22"/>
                <w:szCs w:val="22"/>
              </w:rPr>
              <w:t xml:space="preserve">, </w:t>
            </w:r>
            <w:proofErr w:type="spellStart"/>
            <w:r w:rsidRPr="004C373D">
              <w:rPr>
                <w:rFonts w:ascii="Arial" w:hAnsi="Arial" w:cs="Arial"/>
                <w:bCs/>
                <w:i/>
                <w:iCs/>
                <w:sz w:val="22"/>
                <w:szCs w:val="22"/>
              </w:rPr>
              <w:t>Ghuizhouvirus</w:t>
            </w:r>
            <w:proofErr w:type="spellEnd"/>
            <w:r>
              <w:rPr>
                <w:rFonts w:ascii="Arial" w:hAnsi="Arial" w:cs="Arial"/>
                <w:bCs/>
                <w:sz w:val="22"/>
                <w:szCs w:val="22"/>
              </w:rPr>
              <w:t xml:space="preserve">, and </w:t>
            </w:r>
            <w:proofErr w:type="spellStart"/>
            <w:r w:rsidRPr="004C373D">
              <w:rPr>
                <w:rFonts w:ascii="Arial" w:hAnsi="Arial" w:cs="Arial"/>
                <w:bCs/>
                <w:i/>
                <w:iCs/>
                <w:sz w:val="22"/>
                <w:szCs w:val="22"/>
              </w:rPr>
              <w:t>Donnerlittchenvirus</w:t>
            </w:r>
            <w:proofErr w:type="spellEnd"/>
            <w:r>
              <w:rPr>
                <w:rFonts w:ascii="Arial" w:hAnsi="Arial" w:cs="Arial"/>
                <w:bCs/>
                <w:sz w:val="22"/>
                <w:szCs w:val="22"/>
              </w:rPr>
              <w:t xml:space="preserve">) and transferred the unassociated genus, </w:t>
            </w:r>
            <w:proofErr w:type="spellStart"/>
            <w:r w:rsidRPr="004C373D">
              <w:rPr>
                <w:rFonts w:ascii="Arial" w:hAnsi="Arial" w:cs="Arial"/>
                <w:bCs/>
                <w:i/>
                <w:iCs/>
                <w:sz w:val="22"/>
                <w:szCs w:val="22"/>
              </w:rPr>
              <w:t>Pamexvirus</w:t>
            </w:r>
            <w:proofErr w:type="spellEnd"/>
            <w:r>
              <w:rPr>
                <w:rFonts w:ascii="Arial" w:hAnsi="Arial" w:cs="Arial"/>
                <w:bCs/>
                <w:sz w:val="22"/>
                <w:szCs w:val="22"/>
              </w:rPr>
              <w:t xml:space="preserve">). The latter genus was split in two with the creation of </w:t>
            </w:r>
            <w:proofErr w:type="spellStart"/>
            <w:r w:rsidRPr="00A70A10">
              <w:rPr>
                <w:rFonts w:ascii="Arial" w:hAnsi="Arial" w:cs="Arial"/>
                <w:bCs/>
                <w:i/>
                <w:iCs/>
                <w:sz w:val="22"/>
                <w:szCs w:val="22"/>
              </w:rPr>
              <w:t>Cinvestavvirus</w:t>
            </w:r>
            <w:proofErr w:type="spellEnd"/>
            <w:r>
              <w:rPr>
                <w:rFonts w:ascii="Arial" w:hAnsi="Arial" w:cs="Arial"/>
                <w:bCs/>
                <w:sz w:val="22"/>
                <w:szCs w:val="22"/>
              </w:rPr>
              <w:t>. The members of these genera are all lytic siphoviruses which share ≥37% DNA sequence identity.</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DC6843E"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FBA3389" w14:textId="77777777" w:rsidR="007743E6" w:rsidRDefault="007743E6" w:rsidP="007743E6">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557DC65" w14:textId="77777777" w:rsidR="007743E6" w:rsidRDefault="007743E6" w:rsidP="007743E6">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06AEEF6D" w14:textId="77777777" w:rsidR="007743E6" w:rsidRDefault="007743E6" w:rsidP="007743E6">
                  <w:pPr>
                    <w:rPr>
                      <w:rFonts w:ascii="Arial" w:hAnsi="Arial" w:cs="Arial"/>
                      <w:color w:val="0000FF"/>
                      <w:sz w:val="22"/>
                      <w:szCs w:val="22"/>
                    </w:rPr>
                  </w:pPr>
                </w:p>
                <w:p w14:paraId="0023EF2F" w14:textId="77777777" w:rsidR="007743E6" w:rsidRDefault="007743E6" w:rsidP="007743E6">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7D9B9598" w14:textId="77777777" w:rsidR="007743E6" w:rsidRDefault="007743E6" w:rsidP="007743E6">
                  <w:pPr>
                    <w:rPr>
                      <w:rFonts w:ascii="Arial" w:hAnsi="Arial" w:cs="Arial"/>
                      <w:color w:val="0000FF"/>
                      <w:sz w:val="22"/>
                      <w:szCs w:val="22"/>
                    </w:rPr>
                  </w:pPr>
                </w:p>
                <w:p w14:paraId="347D90D2" w14:textId="14FA09A1" w:rsidR="00A174CC" w:rsidRDefault="007743E6">
                  <w:pPr>
                    <w:rPr>
                      <w:rFonts w:ascii="Arial" w:hAnsi="Arial" w:cs="Arial"/>
                      <w:color w:val="0000FF"/>
                      <w:sz w:val="22"/>
                      <w:szCs w:val="22"/>
                    </w:rPr>
                  </w:pPr>
                  <w:r>
                    <w:rPr>
                      <w:rFonts w:ascii="Arial" w:hAnsi="Arial" w:cs="Arial"/>
                      <w:b/>
                      <w:bCs/>
                      <w:color w:val="0000FF"/>
                      <w:sz w:val="22"/>
                      <w:szCs w:val="22"/>
                    </w:rPr>
                    <w:t xml:space="preserve">Subfamily demarcation criteria: </w:t>
                  </w:r>
                  <w:r>
                    <w:rPr>
                      <w:rFonts w:ascii="Arial" w:hAnsi="Arial" w:cs="Arial"/>
                      <w:sz w:val="22"/>
                      <w:szCs w:val="22"/>
                    </w:rPr>
                    <w:t>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251C25D" w14:textId="77777777" w:rsidR="005D4983" w:rsidRDefault="005D4983">
      <w:pPr>
        <w:pStyle w:val="BodyTextIndent"/>
        <w:spacing w:before="120" w:after="120"/>
        <w:ind w:left="0" w:firstLine="0"/>
        <w:rPr>
          <w:rFonts w:ascii="Arial" w:hAnsi="Arial" w:cs="Arial"/>
          <w:b/>
          <w:color w:val="000000"/>
          <w:szCs w:val="24"/>
        </w:rPr>
      </w:pPr>
    </w:p>
    <w:p w14:paraId="6B5315D2" w14:textId="6922ACF3"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9EB98C3" w14:textId="65EBAFCF" w:rsidR="007743E6" w:rsidRDefault="007743E6" w:rsidP="007743E6">
      <w:pPr>
        <w:pStyle w:val="BodyTextIndent"/>
        <w:spacing w:before="120" w:after="120"/>
        <w:ind w:left="0" w:firstLine="0"/>
        <w:rPr>
          <w:rFonts w:ascii="Arial" w:hAnsi="Arial" w:cs="Arial"/>
          <w:b/>
          <w:color w:val="0000FF"/>
          <w:szCs w:val="24"/>
        </w:rPr>
      </w:pPr>
      <w:r w:rsidRPr="007C64AB">
        <w:rPr>
          <w:rFonts w:ascii="Arial" w:hAnsi="Arial" w:cs="Arial"/>
          <w:b/>
          <w:color w:val="0000FF"/>
          <w:szCs w:val="24"/>
        </w:rPr>
        <w:t>Proposal</w:t>
      </w:r>
      <w:r w:rsidR="005D4983">
        <w:rPr>
          <w:rFonts w:ascii="Arial" w:hAnsi="Arial" w:cs="Arial"/>
          <w:b/>
          <w:color w:val="0000FF"/>
          <w:szCs w:val="24"/>
        </w:rPr>
        <w:t xml:space="preserve"> data</w:t>
      </w:r>
      <w:r w:rsidRPr="007C64AB">
        <w:rPr>
          <w:rFonts w:ascii="Arial" w:hAnsi="Arial" w:cs="Arial"/>
          <w:b/>
          <w:color w:val="0000FF"/>
          <w:szCs w:val="24"/>
        </w:rPr>
        <w:t>:</w:t>
      </w:r>
    </w:p>
    <w:p w14:paraId="1E503C38" w14:textId="77777777" w:rsidR="007743E6" w:rsidRDefault="007743E6" w:rsidP="007743E6">
      <w:pPr>
        <w:pStyle w:val="BodyTextIndent"/>
        <w:numPr>
          <w:ilvl w:val="0"/>
          <w:numId w:val="3"/>
        </w:numPr>
        <w:spacing w:before="120" w:after="120"/>
        <w:rPr>
          <w:rFonts w:ascii="Arial" w:hAnsi="Arial" w:cs="Arial"/>
          <w:b/>
          <w:color w:val="0000FF"/>
          <w:szCs w:val="24"/>
        </w:rPr>
      </w:pPr>
      <w:bookmarkStart w:id="0" w:name="_Hlk131079217"/>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Docaquintavirus</w:t>
      </w:r>
      <w:proofErr w:type="spellEnd"/>
      <w:r>
        <w:rPr>
          <w:rFonts w:ascii="Arial" w:hAnsi="Arial" w:cs="Arial"/>
          <w:b/>
          <w:color w:val="0000FF"/>
          <w:szCs w:val="24"/>
        </w:rPr>
        <w:t>.</w:t>
      </w:r>
    </w:p>
    <w:p w14:paraId="0722FFD9" w14:textId="77777777" w:rsidR="007743E6" w:rsidRPr="00974EB8" w:rsidRDefault="007743E6" w:rsidP="007743E6">
      <w:pPr>
        <w:pStyle w:val="BodyTextIndent"/>
        <w:numPr>
          <w:ilvl w:val="0"/>
          <w:numId w:val="3"/>
        </w:numPr>
        <w:spacing w:before="120" w:after="120"/>
        <w:rPr>
          <w:rFonts w:ascii="Arial" w:hAnsi="Arial" w:cs="Arial"/>
          <w:b/>
          <w:color w:val="0000FF"/>
          <w:szCs w:val="24"/>
        </w:rPr>
      </w:pPr>
      <w:bookmarkStart w:id="1" w:name="_Hlk131080039"/>
      <w:bookmarkEnd w:id="0"/>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Ghuizhouvirus</w:t>
      </w:r>
      <w:proofErr w:type="spellEnd"/>
      <w:r>
        <w:rPr>
          <w:rFonts w:ascii="Arial" w:hAnsi="Arial" w:cs="Arial"/>
          <w:b/>
          <w:i/>
          <w:iCs/>
          <w:color w:val="0000FF"/>
          <w:szCs w:val="24"/>
        </w:rPr>
        <w:t>.</w:t>
      </w:r>
    </w:p>
    <w:p w14:paraId="64BDD097" w14:textId="77777777" w:rsidR="007743E6" w:rsidRPr="0019030D"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Add one new species to the genus </w:t>
      </w:r>
      <w:proofErr w:type="spellStart"/>
      <w:r w:rsidRPr="00974EB8">
        <w:rPr>
          <w:rFonts w:ascii="Arial" w:hAnsi="Arial" w:cs="Arial"/>
          <w:b/>
          <w:i/>
          <w:iCs/>
          <w:color w:val="0000FF"/>
          <w:szCs w:val="24"/>
        </w:rPr>
        <w:t>Xooduovirus</w:t>
      </w:r>
      <w:proofErr w:type="spellEnd"/>
      <w:r>
        <w:rPr>
          <w:rFonts w:ascii="Arial" w:hAnsi="Arial" w:cs="Arial"/>
          <w:b/>
          <w:color w:val="0000FF"/>
          <w:szCs w:val="24"/>
        </w:rPr>
        <w:t>.</w:t>
      </w:r>
    </w:p>
    <w:bookmarkEnd w:id="1"/>
    <w:p w14:paraId="60F829DD" w14:textId="77777777" w:rsidR="007743E6"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Elanorvirus</w:t>
      </w:r>
      <w:proofErr w:type="spellEnd"/>
      <w:r>
        <w:rPr>
          <w:rFonts w:ascii="Arial" w:hAnsi="Arial" w:cs="Arial"/>
          <w:b/>
          <w:color w:val="0000FF"/>
          <w:szCs w:val="24"/>
        </w:rPr>
        <w:t>.</w:t>
      </w:r>
    </w:p>
    <w:p w14:paraId="2B6AEA8A" w14:textId="77777777" w:rsidR="007743E6"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Mallosvirus</w:t>
      </w:r>
      <w:proofErr w:type="spellEnd"/>
      <w:r>
        <w:rPr>
          <w:rFonts w:ascii="Arial" w:hAnsi="Arial" w:cs="Arial"/>
          <w:b/>
          <w:color w:val="0000FF"/>
          <w:szCs w:val="24"/>
        </w:rPr>
        <w:t>.</w:t>
      </w:r>
    </w:p>
    <w:p w14:paraId="3FB46F26" w14:textId="77777777" w:rsidR="007743E6"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Donnerlittchenvirus</w:t>
      </w:r>
      <w:proofErr w:type="spellEnd"/>
      <w:r>
        <w:rPr>
          <w:rFonts w:ascii="Arial" w:hAnsi="Arial" w:cs="Arial"/>
          <w:b/>
          <w:color w:val="0000FF"/>
          <w:szCs w:val="24"/>
        </w:rPr>
        <w:t>.</w:t>
      </w:r>
    </w:p>
    <w:p w14:paraId="0818D56E" w14:textId="77777777" w:rsidR="007743E6"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Add five (5) new species to the genus </w:t>
      </w:r>
      <w:proofErr w:type="spellStart"/>
      <w:r w:rsidRPr="0019030D">
        <w:rPr>
          <w:rFonts w:ascii="Arial" w:hAnsi="Arial" w:cs="Arial"/>
          <w:b/>
          <w:i/>
          <w:iCs/>
          <w:color w:val="0000FF"/>
          <w:szCs w:val="24"/>
        </w:rPr>
        <w:t>Bosavirus</w:t>
      </w:r>
      <w:proofErr w:type="spellEnd"/>
      <w:r>
        <w:rPr>
          <w:rFonts w:ascii="Arial" w:hAnsi="Arial" w:cs="Arial"/>
          <w:b/>
          <w:color w:val="0000FF"/>
          <w:szCs w:val="24"/>
        </w:rPr>
        <w:t>.</w:t>
      </w:r>
    </w:p>
    <w:p w14:paraId="3BC0A185" w14:textId="77777777" w:rsidR="007743E6" w:rsidRDefault="007743E6" w:rsidP="007743E6">
      <w:pPr>
        <w:pStyle w:val="BodyTextIndent"/>
        <w:numPr>
          <w:ilvl w:val="0"/>
          <w:numId w:val="3"/>
        </w:numPr>
        <w:spacing w:before="120" w:after="120"/>
        <w:rPr>
          <w:rFonts w:ascii="Arial" w:hAnsi="Arial" w:cs="Arial"/>
          <w:b/>
          <w:color w:val="0000FF"/>
          <w:szCs w:val="24"/>
        </w:rPr>
      </w:pPr>
      <w:r>
        <w:rPr>
          <w:rFonts w:ascii="Arial" w:hAnsi="Arial" w:cs="Arial"/>
          <w:b/>
          <w:color w:val="0000FF"/>
          <w:szCs w:val="24"/>
        </w:rPr>
        <w:t xml:space="preserve">Add three (3) new species to the genus </w:t>
      </w:r>
      <w:proofErr w:type="spellStart"/>
      <w:r w:rsidRPr="00126C8C">
        <w:rPr>
          <w:rFonts w:ascii="Arial" w:hAnsi="Arial" w:cs="Arial"/>
          <w:b/>
          <w:i/>
          <w:iCs/>
          <w:color w:val="0000FF"/>
          <w:szCs w:val="24"/>
        </w:rPr>
        <w:t>Pamexvirus</w:t>
      </w:r>
      <w:proofErr w:type="spellEnd"/>
      <w:r>
        <w:rPr>
          <w:rFonts w:ascii="Arial" w:hAnsi="Arial" w:cs="Arial"/>
          <w:b/>
          <w:color w:val="0000FF"/>
          <w:szCs w:val="24"/>
        </w:rPr>
        <w:t xml:space="preserve">, and transfer to </w:t>
      </w:r>
      <w:proofErr w:type="spellStart"/>
      <w:r w:rsidRPr="00CA61E3">
        <w:rPr>
          <w:rFonts w:ascii="Arial" w:hAnsi="Arial" w:cs="Arial"/>
          <w:b/>
          <w:i/>
          <w:iCs/>
          <w:color w:val="0000FF"/>
          <w:szCs w:val="24"/>
        </w:rPr>
        <w:t>Bradleyvirinae</w:t>
      </w:r>
      <w:proofErr w:type="spellEnd"/>
      <w:r>
        <w:rPr>
          <w:rFonts w:ascii="Arial" w:hAnsi="Arial" w:cs="Arial"/>
          <w:b/>
          <w:color w:val="0000FF"/>
          <w:szCs w:val="24"/>
        </w:rPr>
        <w:t>.</w:t>
      </w:r>
    </w:p>
    <w:p w14:paraId="68014CDF" w14:textId="77777777" w:rsidR="007743E6" w:rsidRDefault="007743E6" w:rsidP="007743E6">
      <w:pPr>
        <w:pStyle w:val="BodyTextIndent"/>
        <w:numPr>
          <w:ilvl w:val="0"/>
          <w:numId w:val="3"/>
        </w:numPr>
        <w:spacing w:before="120" w:after="120"/>
        <w:rPr>
          <w:rFonts w:ascii="Arial" w:hAnsi="Arial" w:cs="Arial"/>
          <w:b/>
          <w:color w:val="0000FF"/>
          <w:szCs w:val="24"/>
        </w:rPr>
      </w:pPr>
      <w:bookmarkStart w:id="2" w:name="_Hlk131154142"/>
      <w:r>
        <w:rPr>
          <w:rFonts w:ascii="Arial" w:hAnsi="Arial" w:cs="Arial"/>
          <w:b/>
          <w:color w:val="0000FF"/>
          <w:szCs w:val="24"/>
        </w:rPr>
        <w:lastRenderedPageBreak/>
        <w:t xml:space="preserve">Create a new single-species genus for phage PaMx74 (formerly of </w:t>
      </w:r>
      <w:proofErr w:type="spellStart"/>
      <w:r w:rsidRPr="00262058">
        <w:rPr>
          <w:rFonts w:ascii="Arial" w:hAnsi="Arial" w:cs="Arial"/>
          <w:b/>
          <w:i/>
          <w:iCs/>
          <w:color w:val="0000FF"/>
          <w:szCs w:val="24"/>
        </w:rPr>
        <w:t>Pamexvirus</w:t>
      </w:r>
      <w:proofErr w:type="spellEnd"/>
      <w:r>
        <w:rPr>
          <w:rFonts w:ascii="Arial" w:hAnsi="Arial" w:cs="Arial"/>
          <w:b/>
          <w:color w:val="0000FF"/>
          <w:szCs w:val="24"/>
        </w:rPr>
        <w:t xml:space="preserve">), </w:t>
      </w:r>
      <w:proofErr w:type="spellStart"/>
      <w:r w:rsidRPr="00174FF7">
        <w:rPr>
          <w:rFonts w:ascii="Arial" w:hAnsi="Arial" w:cs="Arial"/>
          <w:b/>
          <w:i/>
          <w:iCs/>
          <w:color w:val="0000FF"/>
          <w:szCs w:val="24"/>
        </w:rPr>
        <w:t>Cinvestavvirus</w:t>
      </w:r>
      <w:proofErr w:type="spellEnd"/>
    </w:p>
    <w:bookmarkEnd w:id="2"/>
    <w:p w14:paraId="14EEF3E3" w14:textId="77777777" w:rsidR="007743E6" w:rsidRDefault="007743E6" w:rsidP="007743E6">
      <w:pPr>
        <w:rPr>
          <w:rFonts w:ascii="Arial" w:hAnsi="Arial" w:cs="Arial"/>
          <w:b/>
          <w:sz w:val="22"/>
          <w:szCs w:val="22"/>
        </w:rPr>
      </w:pPr>
    </w:p>
    <w:p w14:paraId="14F73363" w14:textId="77777777" w:rsidR="005D4983" w:rsidRDefault="005D4983" w:rsidP="007743E6">
      <w:pPr>
        <w:rPr>
          <w:rFonts w:ascii="Arial" w:hAnsi="Arial" w:cs="Arial"/>
          <w:b/>
          <w:sz w:val="22"/>
          <w:szCs w:val="22"/>
        </w:rPr>
      </w:pPr>
    </w:p>
    <w:p w14:paraId="11D02715" w14:textId="77777777" w:rsidR="005D4983" w:rsidRDefault="005D4983" w:rsidP="007743E6">
      <w:pPr>
        <w:rPr>
          <w:rFonts w:ascii="Arial" w:hAnsi="Arial" w:cs="Arial"/>
          <w:b/>
          <w:sz w:val="22"/>
          <w:szCs w:val="22"/>
        </w:rPr>
      </w:pPr>
    </w:p>
    <w:p w14:paraId="2E0EFC05" w14:textId="77777777" w:rsidR="007743E6" w:rsidRPr="005D5009" w:rsidRDefault="007743E6" w:rsidP="007743E6">
      <w:pPr>
        <w:rPr>
          <w:rFonts w:ascii="Arial" w:hAnsi="Arial" w:cs="Arial"/>
          <w:b/>
          <w:color w:val="0000FF"/>
          <w:sz w:val="22"/>
          <w:szCs w:val="22"/>
        </w:rPr>
      </w:pPr>
      <w:r w:rsidRPr="005D5009">
        <w:rPr>
          <w:rFonts w:ascii="Arial" w:hAnsi="Arial" w:cs="Arial"/>
          <w:b/>
          <w:color w:val="0000FF"/>
          <w:sz w:val="22"/>
          <w:szCs w:val="22"/>
        </w:rPr>
        <w:t>Data:</w:t>
      </w:r>
    </w:p>
    <w:p w14:paraId="0FE71A45" w14:textId="77777777" w:rsidR="007743E6" w:rsidRDefault="007743E6" w:rsidP="007743E6">
      <w:pPr>
        <w:rPr>
          <w:rFonts w:ascii="Arial" w:hAnsi="Arial" w:cs="Arial"/>
          <w:b/>
          <w:sz w:val="22"/>
          <w:szCs w:val="22"/>
        </w:rPr>
      </w:pPr>
    </w:p>
    <w:p w14:paraId="2FE7835D" w14:textId="77777777" w:rsidR="007743E6" w:rsidRDefault="007743E6" w:rsidP="007743E6">
      <w:pPr>
        <w:rPr>
          <w:rFonts w:ascii="Arial" w:hAnsi="Arial" w:cs="Arial"/>
          <w:b/>
          <w:sz w:val="22"/>
          <w:szCs w:val="22"/>
        </w:rPr>
      </w:pPr>
      <w:r>
        <w:rPr>
          <w:rFonts w:ascii="Arial" w:hAnsi="Arial" w:cs="Arial"/>
          <w:b/>
          <w:noProof/>
          <w:sz w:val="22"/>
          <w:szCs w:val="22"/>
        </w:rPr>
        <w:drawing>
          <wp:inline distT="0" distB="0" distL="0" distR="0" wp14:anchorId="3573879D" wp14:editId="2C265087">
            <wp:extent cx="5731510" cy="3331210"/>
            <wp:effectExtent l="0" t="0" r="2540" b="2540"/>
            <wp:docPr id="2" name="Picture 2" descr="A picture containing text, screenshot, diagram,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diagram, paralle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331210"/>
                    </a:xfrm>
                    <a:prstGeom prst="rect">
                      <a:avLst/>
                    </a:prstGeom>
                  </pic:spPr>
                </pic:pic>
              </a:graphicData>
            </a:graphic>
          </wp:inline>
        </w:drawing>
      </w:r>
    </w:p>
    <w:p w14:paraId="5FA74666" w14:textId="77777777" w:rsidR="007743E6" w:rsidRDefault="007743E6" w:rsidP="007743E6">
      <w:pPr>
        <w:rPr>
          <w:rFonts w:ascii="Arial" w:hAnsi="Arial" w:cs="Arial"/>
          <w:b/>
          <w:bCs/>
          <w:color w:val="0000FF"/>
          <w:sz w:val="22"/>
          <w:szCs w:val="22"/>
          <w:lang w:val="en-GB"/>
        </w:rPr>
      </w:pPr>
    </w:p>
    <w:p w14:paraId="2F449910" w14:textId="77777777" w:rsidR="007743E6" w:rsidRDefault="007743E6" w:rsidP="007743E6">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w:t>
      </w:r>
      <w:proofErr w:type="spellStart"/>
      <w:r>
        <w:rPr>
          <w:rFonts w:ascii="Arial" w:hAnsi="Arial" w:cs="Arial"/>
          <w:sz w:val="22"/>
          <w:szCs w:val="22"/>
          <w:lang w:val="en-GB"/>
        </w:rPr>
        <w:t>phg</w:t>
      </w:r>
      <w:proofErr w:type="spellEnd"/>
      <w:r>
        <w:rPr>
          <w:rFonts w:ascii="Arial" w:hAnsi="Arial" w:cs="Arial"/>
          <w:sz w:val="22"/>
          <w:szCs w:val="22"/>
          <w:lang w:val="en-GB"/>
        </w:rPr>
        <w:t xml:space="preserve"> = phage; </w:t>
      </w:r>
      <w:proofErr w:type="spellStart"/>
      <w:r>
        <w:rPr>
          <w:rFonts w:ascii="Arial" w:hAnsi="Arial" w:cs="Arial"/>
          <w:sz w:val="22"/>
          <w:szCs w:val="22"/>
          <w:lang w:val="en-GB"/>
        </w:rPr>
        <w:t>Xant</w:t>
      </w:r>
      <w:proofErr w:type="spellEnd"/>
      <w:r>
        <w:rPr>
          <w:rFonts w:ascii="Arial" w:hAnsi="Arial" w:cs="Arial"/>
          <w:sz w:val="22"/>
          <w:szCs w:val="22"/>
          <w:lang w:val="en-GB"/>
        </w:rPr>
        <w:t xml:space="preserve"> = Xanthomonas; Sten = Stenotrophomonas; </w:t>
      </w:r>
      <w:proofErr w:type="spellStart"/>
      <w:r>
        <w:rPr>
          <w:rFonts w:ascii="Arial" w:hAnsi="Arial" w:cs="Arial"/>
          <w:sz w:val="22"/>
          <w:szCs w:val="22"/>
          <w:lang w:val="en-GB"/>
        </w:rPr>
        <w:t>Pseu</w:t>
      </w:r>
      <w:proofErr w:type="spellEnd"/>
      <w:r>
        <w:rPr>
          <w:rFonts w:ascii="Arial" w:hAnsi="Arial" w:cs="Arial"/>
          <w:sz w:val="22"/>
          <w:szCs w:val="22"/>
          <w:lang w:val="en-GB"/>
        </w:rPr>
        <w:t xml:space="preserve"> = Pseudomonas; Jant = </w:t>
      </w:r>
      <w:proofErr w:type="spellStart"/>
      <w:r w:rsidRPr="00126C8C">
        <w:rPr>
          <w:rFonts w:ascii="Arial" w:hAnsi="Arial" w:cs="Arial"/>
          <w:sz w:val="22"/>
          <w:szCs w:val="22"/>
          <w:lang w:val="en-GB"/>
        </w:rPr>
        <w:t>Janthinobacterium</w:t>
      </w:r>
      <w:proofErr w:type="spellEnd"/>
    </w:p>
    <w:p w14:paraId="75B0C4C4" w14:textId="77777777" w:rsidR="007743E6" w:rsidRDefault="007743E6" w:rsidP="007743E6">
      <w:pPr>
        <w:rPr>
          <w:rFonts w:ascii="Arial" w:hAnsi="Arial" w:cs="Arial"/>
          <w:b/>
          <w:sz w:val="22"/>
          <w:szCs w:val="22"/>
        </w:rPr>
      </w:pPr>
    </w:p>
    <w:p w14:paraId="18514D87" w14:textId="77777777" w:rsidR="005D4983" w:rsidRDefault="005D4983" w:rsidP="007743E6">
      <w:pPr>
        <w:rPr>
          <w:rFonts w:ascii="Arial" w:hAnsi="Arial" w:cs="Arial"/>
          <w:b/>
          <w:sz w:val="22"/>
          <w:szCs w:val="22"/>
        </w:rPr>
      </w:pPr>
    </w:p>
    <w:p w14:paraId="69E02D93" w14:textId="77777777" w:rsidR="005D4983" w:rsidRDefault="005D4983" w:rsidP="007743E6">
      <w:pPr>
        <w:rPr>
          <w:rFonts w:ascii="Arial" w:hAnsi="Arial" w:cs="Arial"/>
          <w:b/>
          <w:sz w:val="22"/>
          <w:szCs w:val="22"/>
        </w:rPr>
      </w:pPr>
    </w:p>
    <w:p w14:paraId="5A2D7C25" w14:textId="77777777" w:rsidR="005D4983" w:rsidRDefault="005D4983" w:rsidP="007743E6">
      <w:pPr>
        <w:rPr>
          <w:rFonts w:ascii="Arial" w:hAnsi="Arial" w:cs="Arial"/>
          <w:b/>
          <w:sz w:val="22"/>
          <w:szCs w:val="22"/>
        </w:rPr>
      </w:pPr>
    </w:p>
    <w:p w14:paraId="135CB971" w14:textId="77777777" w:rsidR="005D4983" w:rsidRDefault="005D4983" w:rsidP="007743E6">
      <w:pPr>
        <w:rPr>
          <w:rFonts w:ascii="Arial" w:hAnsi="Arial" w:cs="Arial"/>
          <w:b/>
          <w:sz w:val="22"/>
          <w:szCs w:val="22"/>
        </w:rPr>
      </w:pPr>
    </w:p>
    <w:p w14:paraId="0B80FA24" w14:textId="77777777" w:rsidR="005D4983" w:rsidRDefault="005D4983" w:rsidP="007743E6">
      <w:pPr>
        <w:rPr>
          <w:rFonts w:ascii="Arial" w:hAnsi="Arial" w:cs="Arial"/>
          <w:b/>
          <w:sz w:val="22"/>
          <w:szCs w:val="22"/>
        </w:rPr>
      </w:pPr>
    </w:p>
    <w:p w14:paraId="656ECE86" w14:textId="77777777" w:rsidR="005D4983" w:rsidRDefault="005D4983" w:rsidP="007743E6">
      <w:pPr>
        <w:rPr>
          <w:rFonts w:ascii="Arial" w:hAnsi="Arial" w:cs="Arial"/>
          <w:b/>
          <w:sz w:val="22"/>
          <w:szCs w:val="22"/>
        </w:rPr>
      </w:pPr>
    </w:p>
    <w:p w14:paraId="033AF209" w14:textId="77777777" w:rsidR="005D4983" w:rsidRDefault="005D4983" w:rsidP="007743E6">
      <w:pPr>
        <w:rPr>
          <w:rFonts w:ascii="Arial" w:hAnsi="Arial" w:cs="Arial"/>
          <w:b/>
          <w:sz w:val="22"/>
          <w:szCs w:val="22"/>
        </w:rPr>
      </w:pPr>
    </w:p>
    <w:p w14:paraId="2228C19D" w14:textId="77777777" w:rsidR="005D4983" w:rsidRDefault="005D4983" w:rsidP="007743E6">
      <w:pPr>
        <w:rPr>
          <w:rFonts w:ascii="Arial" w:hAnsi="Arial" w:cs="Arial"/>
          <w:b/>
          <w:sz w:val="22"/>
          <w:szCs w:val="22"/>
        </w:rPr>
      </w:pPr>
    </w:p>
    <w:p w14:paraId="41C5F6BE" w14:textId="77777777" w:rsidR="005D4983" w:rsidRDefault="005D4983" w:rsidP="007743E6">
      <w:pPr>
        <w:rPr>
          <w:rFonts w:ascii="Arial" w:hAnsi="Arial" w:cs="Arial"/>
          <w:b/>
          <w:sz w:val="22"/>
          <w:szCs w:val="22"/>
        </w:rPr>
      </w:pPr>
    </w:p>
    <w:p w14:paraId="6E5C4798" w14:textId="77777777" w:rsidR="005D4983" w:rsidRDefault="005D4983" w:rsidP="007743E6">
      <w:pPr>
        <w:rPr>
          <w:rFonts w:ascii="Arial" w:hAnsi="Arial" w:cs="Arial"/>
          <w:b/>
          <w:sz w:val="22"/>
          <w:szCs w:val="22"/>
        </w:rPr>
      </w:pPr>
    </w:p>
    <w:p w14:paraId="04B35FF0" w14:textId="77777777" w:rsidR="005D4983" w:rsidRDefault="005D4983" w:rsidP="007743E6">
      <w:pPr>
        <w:rPr>
          <w:rFonts w:ascii="Arial" w:hAnsi="Arial" w:cs="Arial"/>
          <w:b/>
          <w:sz w:val="22"/>
          <w:szCs w:val="22"/>
        </w:rPr>
      </w:pPr>
    </w:p>
    <w:p w14:paraId="319320C1" w14:textId="77777777" w:rsidR="005D4983" w:rsidRDefault="005D4983" w:rsidP="007743E6">
      <w:pPr>
        <w:rPr>
          <w:rFonts w:ascii="Arial" w:hAnsi="Arial" w:cs="Arial"/>
          <w:b/>
          <w:sz w:val="22"/>
          <w:szCs w:val="22"/>
        </w:rPr>
      </w:pPr>
    </w:p>
    <w:p w14:paraId="197977C2" w14:textId="77777777" w:rsidR="007743E6" w:rsidRDefault="007743E6" w:rsidP="007743E6">
      <w:pPr>
        <w:rPr>
          <w:rFonts w:ascii="Arial" w:hAnsi="Arial" w:cs="Arial"/>
          <w:b/>
          <w:color w:val="120AB6"/>
          <w:sz w:val="22"/>
          <w:szCs w:val="22"/>
        </w:rPr>
      </w:pPr>
      <w:r>
        <w:rPr>
          <w:rFonts w:ascii="Arial" w:hAnsi="Arial" w:cs="Arial"/>
          <w:b/>
          <w:noProof/>
          <w:color w:val="120AB6"/>
          <w:sz w:val="22"/>
          <w:szCs w:val="22"/>
        </w:rPr>
        <w:lastRenderedPageBreak/>
        <mc:AlternateContent>
          <mc:Choice Requires="wps">
            <w:drawing>
              <wp:anchor distT="0" distB="0" distL="114300" distR="114300" simplePos="0" relativeHeight="251667456" behindDoc="0" locked="0" layoutInCell="1" allowOverlap="1" wp14:anchorId="54EC1140" wp14:editId="7F5EA5A7">
                <wp:simplePos x="0" y="0"/>
                <wp:positionH relativeFrom="page">
                  <wp:posOffset>6940550</wp:posOffset>
                </wp:positionH>
                <wp:positionV relativeFrom="paragraph">
                  <wp:posOffset>1393190</wp:posOffset>
                </wp:positionV>
                <wp:extent cx="292100" cy="501650"/>
                <wp:effectExtent l="47625" t="9525" r="22225" b="41275"/>
                <wp:wrapNone/>
                <wp:docPr id="16" name="Isosceles Triangle 16"/>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chemeClr val="accent2"/>
                        </a:solidFill>
                        <a:ln w="12700" cap="flat" cmpd="sng" algn="ctr">
                          <a:solidFill>
                            <a:schemeClr val="accent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5379AB9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546.5pt;margin-top:109.7pt;width:23pt;height:39.5pt;rotation:-90;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" fillcolor="#ed7d31 [3205]" strokecolor="#ed7d31 [3205]"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2336" behindDoc="0" locked="0" layoutInCell="1" allowOverlap="1" wp14:anchorId="6D05FCF7" wp14:editId="19C66EF8">
                <wp:simplePos x="0" y="0"/>
                <wp:positionH relativeFrom="page">
                  <wp:posOffset>6372860</wp:posOffset>
                </wp:positionH>
                <wp:positionV relativeFrom="paragraph">
                  <wp:posOffset>1297940</wp:posOffset>
                </wp:positionV>
                <wp:extent cx="292100" cy="501650"/>
                <wp:effectExtent l="47625" t="9525" r="22225" b="41275"/>
                <wp:wrapNone/>
                <wp:docPr id="9" name="Isosceles Triangle 9"/>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00FF"/>
                        </a:solid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BA84B9" id="Isosceles Triangle 9" o:spid="_x0000_s1026" type="#_x0000_t5" style="position:absolute;margin-left:501.8pt;margin-top:102.2pt;width:23pt;height:39.5pt;rotation:-90;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" fillcolor="blue" strokecolor="blue" strokeweight="1pt">
                <w10:wrap anchorx="page"/>
              </v:shape>
            </w:pict>
          </mc:Fallback>
        </mc:AlternateContent>
      </w:r>
      <w:r>
        <w:rPr>
          <w:rFonts w:ascii="Arial" w:hAnsi="Arial" w:cs="Arial"/>
          <w:b/>
          <w:noProof/>
          <w:color w:val="120AB6"/>
          <w:sz w:val="22"/>
          <w:szCs w:val="22"/>
        </w:rPr>
        <w:drawing>
          <wp:inline distT="0" distB="0" distL="0" distR="0" wp14:anchorId="6C9BCE79" wp14:editId="304CE282">
            <wp:extent cx="5731510" cy="1480185"/>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63F41E53" w14:textId="77777777" w:rsidR="007743E6" w:rsidRDefault="007743E6" w:rsidP="007743E6">
      <w:pPr>
        <w:rPr>
          <w:rFonts w:ascii="Arial" w:hAnsi="Arial" w:cs="Arial"/>
          <w:b/>
          <w:color w:val="120AB6"/>
          <w:sz w:val="22"/>
          <w:szCs w:val="22"/>
        </w:rPr>
      </w:pPr>
      <w:r>
        <w:rPr>
          <w:rFonts w:ascii="Arial" w:hAnsi="Arial" w:cs="Arial"/>
          <w:b/>
          <w:noProof/>
          <w:color w:val="120AB6"/>
          <w:sz w:val="22"/>
          <w:szCs w:val="22"/>
        </w:rPr>
        <mc:AlternateContent>
          <mc:Choice Requires="wps">
            <w:drawing>
              <wp:anchor distT="0" distB="0" distL="114300" distR="114300" simplePos="0" relativeHeight="251660288" behindDoc="0" locked="0" layoutInCell="1" allowOverlap="1" wp14:anchorId="109A5418" wp14:editId="0B98DF69">
                <wp:simplePos x="0" y="0"/>
                <wp:positionH relativeFrom="page">
                  <wp:posOffset>5750560</wp:posOffset>
                </wp:positionH>
                <wp:positionV relativeFrom="paragraph">
                  <wp:posOffset>1068705</wp:posOffset>
                </wp:positionV>
                <wp:extent cx="292100" cy="501650"/>
                <wp:effectExtent l="47625" t="9525" r="22225" b="41275"/>
                <wp:wrapNone/>
                <wp:docPr id="7" name="Isosceles Triangle 7"/>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53A6DAC" id="Isosceles Triangle 7" o:spid="_x0000_s1026" type="#_x0000_t5" style="position:absolute;margin-left:452.8pt;margin-top:84.15pt;width:23pt;height:39.5pt;rotation:-90;z-index:2516602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" fillcolor="#00b050" strokecolor="#00b050"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1312" behindDoc="0" locked="0" layoutInCell="1" allowOverlap="1" wp14:anchorId="02BF6596" wp14:editId="03A8E5F1">
                <wp:simplePos x="0" y="0"/>
                <wp:positionH relativeFrom="page">
                  <wp:posOffset>5725160</wp:posOffset>
                </wp:positionH>
                <wp:positionV relativeFrom="paragraph">
                  <wp:posOffset>669290</wp:posOffset>
                </wp:positionV>
                <wp:extent cx="292100" cy="501650"/>
                <wp:effectExtent l="47625" t="9525" r="22225" b="41275"/>
                <wp:wrapNone/>
                <wp:docPr id="8" name="Isosceles Triangle 8"/>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0D4F1A4" id="Isosceles Triangle 8" o:spid="_x0000_s1026" type="#_x0000_t5" style="position:absolute;margin-left:450.8pt;margin-top:52.7pt;width:23pt;height:39.5pt;rotation:-90;z-index:25166131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" fillcolor="#002060" strokecolor="#002060"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59264" behindDoc="0" locked="0" layoutInCell="1" allowOverlap="1" wp14:anchorId="0189F5BF" wp14:editId="24A5446B">
                <wp:simplePos x="0" y="0"/>
                <wp:positionH relativeFrom="margin">
                  <wp:posOffset>5039360</wp:posOffset>
                </wp:positionH>
                <wp:positionV relativeFrom="paragraph">
                  <wp:posOffset>79375</wp:posOffset>
                </wp:positionV>
                <wp:extent cx="292100" cy="501650"/>
                <wp:effectExtent l="47625" t="9525" r="22225" b="41275"/>
                <wp:wrapNone/>
                <wp:docPr id="6" name="Isosceles Triangle 6"/>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A700CD8" id="Isosceles Triangle 6" o:spid="_x0000_s1026" type="#_x0000_t5" style="position:absolute;margin-left:396.8pt;margin-top:6.25pt;width:23pt;height:39.5pt;rotation:-90;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" fillcolor="red" strokecolor="red" strokeweight="1pt">
                <w10:wrap anchorx="margin"/>
              </v:shape>
            </w:pict>
          </mc:Fallback>
        </mc:AlternateContent>
      </w:r>
      <w:r>
        <w:rPr>
          <w:rFonts w:ascii="Arial" w:hAnsi="Arial" w:cs="Arial"/>
          <w:b/>
          <w:noProof/>
          <w:color w:val="120AB6"/>
          <w:sz w:val="22"/>
          <w:szCs w:val="22"/>
        </w:rPr>
        <w:drawing>
          <wp:inline distT="0" distB="0" distL="0" distR="0" wp14:anchorId="733E959D" wp14:editId="42FE9731">
            <wp:extent cx="5731510" cy="2137410"/>
            <wp:effectExtent l="0" t="0" r="2540" b="0"/>
            <wp:docPr id="4"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5731510" cy="2137410"/>
                    </a:xfrm>
                    <a:prstGeom prst="rect">
                      <a:avLst/>
                    </a:prstGeom>
                  </pic:spPr>
                </pic:pic>
              </a:graphicData>
            </a:graphic>
          </wp:inline>
        </w:drawing>
      </w:r>
    </w:p>
    <w:p w14:paraId="273C2F9E" w14:textId="77777777" w:rsidR="007743E6" w:rsidRDefault="007743E6" w:rsidP="007743E6">
      <w:pPr>
        <w:rPr>
          <w:rFonts w:ascii="Arial" w:hAnsi="Arial" w:cs="Arial"/>
          <w:b/>
          <w:color w:val="120AB6"/>
          <w:sz w:val="22"/>
          <w:szCs w:val="22"/>
        </w:rPr>
      </w:pPr>
    </w:p>
    <w:p w14:paraId="4AFB9597" w14:textId="528B5BE2" w:rsidR="007743E6" w:rsidRDefault="007743E6" w:rsidP="007743E6">
      <w:pPr>
        <w:rPr>
          <w:rFonts w:ascii="Arial" w:hAnsi="Arial" w:cs="Arial"/>
          <w:b/>
          <w:sz w:val="22"/>
          <w:szCs w:val="22"/>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With the exception of phage SSP1 and GBK2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r w:rsidRPr="008B31E1">
        <w:rPr>
          <w:rFonts w:ascii="Arial" w:hAnsi="Arial" w:cs="Arial"/>
          <w:b/>
          <w:bCs/>
          <w:color w:val="0000FF"/>
          <w:sz w:val="22"/>
          <w:szCs w:val="22"/>
          <w:lang w:val="en-GB"/>
        </w:rPr>
        <w:t>Blue arrowhead</w:t>
      </w:r>
      <w:r w:rsidRPr="008B31E1">
        <w:rPr>
          <w:rFonts w:ascii="Arial" w:hAnsi="Arial" w:cs="Arial"/>
          <w:color w:val="0000FF"/>
          <w:sz w:val="22"/>
          <w:szCs w:val="22"/>
          <w:lang w:val="en-GB"/>
        </w:rPr>
        <w:t xml:space="preserve"> </w:t>
      </w:r>
      <w:r>
        <w:rPr>
          <w:rFonts w:ascii="Arial" w:hAnsi="Arial" w:cs="Arial"/>
          <w:sz w:val="22"/>
          <w:szCs w:val="22"/>
          <w:lang w:val="en-GB"/>
        </w:rPr>
        <w:t xml:space="preserve">= </w:t>
      </w:r>
      <w:proofErr w:type="spellStart"/>
      <w:r w:rsidRPr="008B31E1">
        <w:rPr>
          <w:rFonts w:ascii="Arial" w:hAnsi="Arial" w:cs="Arial"/>
          <w:i/>
          <w:iCs/>
          <w:sz w:val="22"/>
          <w:szCs w:val="22"/>
          <w:lang w:val="en-GB"/>
        </w:rPr>
        <w:t>Mallosvirus</w:t>
      </w:r>
      <w:proofErr w:type="spellEnd"/>
      <w:r>
        <w:rPr>
          <w:rFonts w:ascii="Arial" w:hAnsi="Arial" w:cs="Arial"/>
          <w:sz w:val="22"/>
          <w:szCs w:val="22"/>
          <w:lang w:val="en-GB"/>
        </w:rPr>
        <w:t xml:space="preserve">; </w:t>
      </w:r>
      <w:r w:rsidRPr="008B31E1">
        <w:rPr>
          <w:rFonts w:ascii="Arial" w:hAnsi="Arial" w:cs="Arial"/>
          <w:b/>
          <w:bCs/>
          <w:color w:val="ED7D31" w:themeColor="accent2"/>
          <w:sz w:val="22"/>
          <w:szCs w:val="22"/>
          <w:lang w:val="en-GB"/>
        </w:rPr>
        <w:t>brown arrowhead</w:t>
      </w:r>
      <w:r w:rsidRPr="008B31E1">
        <w:rPr>
          <w:rFonts w:ascii="Arial" w:hAnsi="Arial" w:cs="Arial"/>
          <w:color w:val="ED7D31" w:themeColor="accent2"/>
          <w:sz w:val="22"/>
          <w:szCs w:val="22"/>
          <w:lang w:val="en-GB"/>
        </w:rPr>
        <w:t xml:space="preserve"> </w:t>
      </w:r>
      <w:r>
        <w:rPr>
          <w:rFonts w:ascii="Arial" w:hAnsi="Arial" w:cs="Arial"/>
          <w:sz w:val="22"/>
          <w:szCs w:val="22"/>
          <w:lang w:val="en-GB"/>
        </w:rPr>
        <w:t xml:space="preserve">= </w:t>
      </w:r>
      <w:proofErr w:type="spellStart"/>
      <w:r w:rsidRPr="008B31E1">
        <w:rPr>
          <w:rFonts w:ascii="Arial" w:hAnsi="Arial" w:cs="Arial"/>
          <w:i/>
          <w:iCs/>
          <w:sz w:val="22"/>
          <w:szCs w:val="22"/>
          <w:lang w:val="en-GB"/>
        </w:rPr>
        <w:t>Donnerlittchenvirus</w:t>
      </w:r>
      <w:proofErr w:type="spellEnd"/>
      <w:r>
        <w:rPr>
          <w:rFonts w:ascii="Arial" w:hAnsi="Arial" w:cs="Arial"/>
          <w:sz w:val="22"/>
          <w:szCs w:val="22"/>
          <w:lang w:val="en-GB"/>
        </w:rPr>
        <w:t>; red</w:t>
      </w:r>
      <w:r w:rsidRPr="008B31E1">
        <w:rPr>
          <w:rFonts w:ascii="Arial" w:hAnsi="Arial" w:cs="Arial"/>
          <w:b/>
          <w:bCs/>
          <w:color w:val="FF0000"/>
          <w:sz w:val="22"/>
          <w:szCs w:val="22"/>
          <w:lang w:val="en-GB"/>
        </w:rPr>
        <w:t xml:space="preserve"> arrowhead</w:t>
      </w:r>
      <w:r w:rsidRPr="008B31E1">
        <w:rPr>
          <w:rFonts w:ascii="Arial" w:hAnsi="Arial" w:cs="Arial"/>
          <w:color w:val="FF0000"/>
          <w:sz w:val="22"/>
          <w:szCs w:val="22"/>
          <w:lang w:val="en-GB"/>
        </w:rPr>
        <w:t xml:space="preserve"> </w:t>
      </w:r>
      <w:r>
        <w:rPr>
          <w:rFonts w:ascii="Arial" w:hAnsi="Arial" w:cs="Arial"/>
          <w:sz w:val="22"/>
          <w:szCs w:val="22"/>
          <w:lang w:val="en-GB"/>
        </w:rPr>
        <w:t xml:space="preserve">= </w:t>
      </w:r>
      <w:proofErr w:type="spellStart"/>
      <w:r w:rsidRPr="008B31E1">
        <w:rPr>
          <w:rFonts w:ascii="Arial" w:hAnsi="Arial" w:cs="Arial"/>
          <w:i/>
          <w:iCs/>
          <w:sz w:val="22"/>
          <w:szCs w:val="22"/>
          <w:lang w:val="en-GB"/>
        </w:rPr>
        <w:t>Docaquintavirus</w:t>
      </w:r>
      <w:proofErr w:type="spellEnd"/>
      <w:r>
        <w:rPr>
          <w:rFonts w:ascii="Arial" w:hAnsi="Arial" w:cs="Arial"/>
          <w:sz w:val="22"/>
          <w:szCs w:val="22"/>
          <w:lang w:val="en-GB"/>
        </w:rPr>
        <w:t xml:space="preserve">; </w:t>
      </w:r>
      <w:r w:rsidRPr="008B31E1">
        <w:rPr>
          <w:rFonts w:ascii="Arial" w:hAnsi="Arial" w:cs="Arial"/>
          <w:b/>
          <w:bCs/>
          <w:sz w:val="22"/>
          <w:szCs w:val="22"/>
          <w:lang w:val="en-GB"/>
        </w:rPr>
        <w:t>black arrowhead</w:t>
      </w:r>
      <w:r>
        <w:rPr>
          <w:rFonts w:ascii="Arial" w:hAnsi="Arial" w:cs="Arial"/>
          <w:sz w:val="22"/>
          <w:szCs w:val="22"/>
          <w:lang w:val="en-GB"/>
        </w:rPr>
        <w:t xml:space="preserve"> = </w:t>
      </w:r>
      <w:proofErr w:type="spellStart"/>
      <w:r w:rsidRPr="008B31E1">
        <w:rPr>
          <w:rFonts w:ascii="Arial" w:hAnsi="Arial" w:cs="Arial"/>
          <w:i/>
          <w:iCs/>
          <w:sz w:val="22"/>
          <w:szCs w:val="22"/>
          <w:lang w:val="en-GB"/>
        </w:rPr>
        <w:t>Ghuizhouvirus</w:t>
      </w:r>
      <w:proofErr w:type="spellEnd"/>
      <w:r>
        <w:rPr>
          <w:rFonts w:ascii="Arial" w:hAnsi="Arial" w:cs="Arial"/>
          <w:sz w:val="22"/>
          <w:szCs w:val="22"/>
          <w:lang w:val="en-GB"/>
        </w:rPr>
        <w:t xml:space="preserve">; </w:t>
      </w:r>
      <w:r w:rsidRPr="008B31E1">
        <w:rPr>
          <w:rFonts w:ascii="Arial" w:hAnsi="Arial" w:cs="Arial"/>
          <w:b/>
          <w:bCs/>
          <w:color w:val="00B050"/>
          <w:sz w:val="22"/>
          <w:szCs w:val="22"/>
          <w:lang w:val="en-GB"/>
        </w:rPr>
        <w:t>green arrowhead</w:t>
      </w:r>
      <w:r w:rsidRPr="008B31E1">
        <w:rPr>
          <w:rFonts w:ascii="Arial" w:hAnsi="Arial" w:cs="Arial"/>
          <w:color w:val="00B050"/>
          <w:sz w:val="22"/>
          <w:szCs w:val="22"/>
          <w:lang w:val="en-GB"/>
        </w:rPr>
        <w:t xml:space="preserve"> </w:t>
      </w:r>
      <w:r>
        <w:rPr>
          <w:rFonts w:ascii="Arial" w:hAnsi="Arial" w:cs="Arial"/>
          <w:sz w:val="22"/>
          <w:szCs w:val="22"/>
          <w:lang w:val="en-GB"/>
        </w:rPr>
        <w:t xml:space="preserve">= </w:t>
      </w:r>
      <w:proofErr w:type="spellStart"/>
      <w:r w:rsidRPr="008B31E1">
        <w:rPr>
          <w:rFonts w:ascii="Arial" w:hAnsi="Arial" w:cs="Arial"/>
          <w:i/>
          <w:iCs/>
          <w:sz w:val="22"/>
          <w:szCs w:val="22"/>
          <w:lang w:val="en-GB"/>
        </w:rPr>
        <w:t>Elanorvirus</w:t>
      </w:r>
      <w:proofErr w:type="spellEnd"/>
    </w:p>
    <w:p w14:paraId="30A6AFDA" w14:textId="77777777" w:rsidR="007743E6" w:rsidRDefault="007743E6" w:rsidP="007743E6">
      <w:pPr>
        <w:rPr>
          <w:rFonts w:ascii="Arial" w:hAnsi="Arial" w:cs="Arial"/>
          <w:b/>
          <w:sz w:val="22"/>
          <w:szCs w:val="22"/>
        </w:rPr>
      </w:pPr>
      <w:r>
        <w:rPr>
          <w:rFonts w:ascii="Arial" w:hAnsi="Arial" w:cs="Arial"/>
          <w:b/>
          <w:noProof/>
          <w:color w:val="120AB6"/>
          <w:sz w:val="22"/>
          <w:szCs w:val="22"/>
        </w:rPr>
        <w:lastRenderedPageBreak/>
        <mc:AlternateContent>
          <mc:Choice Requires="wps">
            <w:drawing>
              <wp:anchor distT="0" distB="0" distL="114300" distR="114300" simplePos="0" relativeHeight="251666432" behindDoc="0" locked="0" layoutInCell="1" allowOverlap="1" wp14:anchorId="3BFB0B4B" wp14:editId="28ED0394">
                <wp:simplePos x="0" y="0"/>
                <wp:positionH relativeFrom="page">
                  <wp:posOffset>5807710</wp:posOffset>
                </wp:positionH>
                <wp:positionV relativeFrom="paragraph">
                  <wp:posOffset>3124200</wp:posOffset>
                </wp:positionV>
                <wp:extent cx="292100" cy="501650"/>
                <wp:effectExtent l="47625" t="9525" r="22225" b="41275"/>
                <wp:wrapNone/>
                <wp:docPr id="14" name="Isosceles Triangle 14"/>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206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0AACA1A0" id="Isosceles Triangle 14" o:spid="_x0000_s1026" type="#_x0000_t5" style="position:absolute;margin-left:457.3pt;margin-top:246pt;width:23pt;height:39.5pt;rotation:-90;z-index:25166643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" fillcolor="#002060" strokecolor="#002060"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8480" behindDoc="0" locked="0" layoutInCell="1" allowOverlap="1" wp14:anchorId="27AF1B9C" wp14:editId="03C2F728">
                <wp:simplePos x="0" y="0"/>
                <wp:positionH relativeFrom="page">
                  <wp:posOffset>5892800</wp:posOffset>
                </wp:positionH>
                <wp:positionV relativeFrom="paragraph">
                  <wp:posOffset>2892425</wp:posOffset>
                </wp:positionV>
                <wp:extent cx="292100" cy="501650"/>
                <wp:effectExtent l="47625" t="9525" r="22225" b="41275"/>
                <wp:wrapNone/>
                <wp:docPr id="17" name="Isosceles Triangle 17"/>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ED7D31"/>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D1BB014" id="Isosceles Triangle 17" o:spid="_x0000_s1026" type="#_x0000_t5" style="position:absolute;margin-left:464pt;margin-top:227.75pt;width:23pt;height:39.5pt;rotation:-90;z-index:25166848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" fillcolor="#ed7d31" strokecolor="#ed7d31" strokeweight="1pt">
                <w10:wrap anchorx="page"/>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5408" behindDoc="0" locked="0" layoutInCell="1" allowOverlap="1" wp14:anchorId="699077F2" wp14:editId="66566484">
                <wp:simplePos x="0" y="0"/>
                <wp:positionH relativeFrom="rightMargin">
                  <wp:posOffset>-2006600</wp:posOffset>
                </wp:positionH>
                <wp:positionV relativeFrom="paragraph">
                  <wp:posOffset>2263775</wp:posOffset>
                </wp:positionV>
                <wp:extent cx="292100" cy="501650"/>
                <wp:effectExtent l="47625" t="9525" r="22225" b="41275"/>
                <wp:wrapNone/>
                <wp:docPr id="13" name="Isosceles Triangle 13"/>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00FF"/>
                        </a:solid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6F0858CC" id="Isosceles Triangle 13" o:spid="_x0000_s1026" type="#_x0000_t5" style="position:absolute;margin-left:-158pt;margin-top:178.25pt;width:23pt;height:39.5pt;rotation:-90;z-index:251665408;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" fillcolor="blue" strokecolor="blue" strokeweight="1pt">
                <w10:wrap anchorx="margin"/>
              </v:shape>
            </w:pict>
          </mc:Fallback>
        </mc:AlternateContent>
      </w:r>
      <w:r>
        <w:rPr>
          <w:rFonts w:ascii="Arial" w:hAnsi="Arial" w:cs="Arial"/>
          <w:b/>
          <w:noProof/>
          <w:color w:val="120AB6"/>
          <w:sz w:val="22"/>
          <w:szCs w:val="22"/>
        </w:rPr>
        <mc:AlternateContent>
          <mc:Choice Requires="wps">
            <w:drawing>
              <wp:anchor distT="0" distB="0" distL="114300" distR="114300" simplePos="0" relativeHeight="251664384" behindDoc="0" locked="0" layoutInCell="1" allowOverlap="1" wp14:anchorId="1B5B017C" wp14:editId="0D54AA3F">
                <wp:simplePos x="0" y="0"/>
                <wp:positionH relativeFrom="column">
                  <wp:posOffset>4502150</wp:posOffset>
                </wp:positionH>
                <wp:positionV relativeFrom="paragraph">
                  <wp:posOffset>3609975</wp:posOffset>
                </wp:positionV>
                <wp:extent cx="292100" cy="501650"/>
                <wp:effectExtent l="47625" t="9525" r="22225" b="41275"/>
                <wp:wrapNone/>
                <wp:docPr id="12" name="Isosceles Triangle 12"/>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00B050"/>
                        </a:solid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3A7FBD8F" id="Isosceles Triangle 12" o:spid="_x0000_s1026" type="#_x0000_t5" style="position:absolute;margin-left:354.5pt;margin-top:284.25pt;width:23pt;height:39.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" fillcolor="#00b050" strokecolor="#00b050" strokeweight="1pt"/>
            </w:pict>
          </mc:Fallback>
        </mc:AlternateContent>
      </w:r>
      <w:r>
        <w:rPr>
          <w:rFonts w:ascii="Arial" w:hAnsi="Arial" w:cs="Arial"/>
          <w:b/>
          <w:noProof/>
          <w:color w:val="120AB6"/>
          <w:sz w:val="22"/>
          <w:szCs w:val="22"/>
        </w:rPr>
        <mc:AlternateContent>
          <mc:Choice Requires="wps">
            <w:drawing>
              <wp:anchor distT="0" distB="0" distL="114300" distR="114300" simplePos="0" relativeHeight="251663360" behindDoc="0" locked="0" layoutInCell="1" allowOverlap="1" wp14:anchorId="0413EF35" wp14:editId="0BCC8033">
                <wp:simplePos x="0" y="0"/>
                <wp:positionH relativeFrom="page">
                  <wp:posOffset>5229860</wp:posOffset>
                </wp:positionH>
                <wp:positionV relativeFrom="paragraph">
                  <wp:posOffset>3006725</wp:posOffset>
                </wp:positionV>
                <wp:extent cx="292100" cy="501650"/>
                <wp:effectExtent l="47625" t="9525" r="22225" b="41275"/>
                <wp:wrapNone/>
                <wp:docPr id="10" name="Isosceles Triangle 10"/>
                <wp:cNvGraphicFramePr/>
                <a:graphic xmlns:a="http://schemas.openxmlformats.org/drawingml/2006/main">
                  <a:graphicData uri="http://schemas.microsoft.com/office/word/2010/wordprocessingShape">
                    <wps:wsp>
                      <wps:cNvSpPr/>
                      <wps:spPr>
                        <a:xfrm rot="16200000">
                          <a:off x="0" y="0"/>
                          <a:ext cx="292100" cy="5016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56BB833" id="Isosceles Triangle 10" o:spid="_x0000_s1026" type="#_x0000_t5" style="position:absolute;margin-left:411.8pt;margin-top:236.75pt;width:23pt;height:39.5pt;rotation:-90;z-index:25166336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" fillcolor="red" strokecolor="red" strokeweight="1pt">
                <w10:wrap anchorx="page"/>
              </v:shape>
            </w:pict>
          </mc:Fallback>
        </mc:AlternateContent>
      </w:r>
      <w:r>
        <w:rPr>
          <w:rFonts w:ascii="Arial" w:hAnsi="Arial" w:cs="Arial"/>
          <w:b/>
          <w:noProof/>
          <w:sz w:val="22"/>
          <w:szCs w:val="22"/>
        </w:rPr>
        <w:drawing>
          <wp:inline distT="0" distB="0" distL="0" distR="0" wp14:anchorId="3F5EE3FE" wp14:editId="365D5B58">
            <wp:extent cx="5731510" cy="5092700"/>
            <wp:effectExtent l="0" t="0" r="0" b="0"/>
            <wp:docPr id="15" name="Picture 15" descr="A picture containing darkness, screenshot, black, n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arkness, screenshot, black, nigh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5092700"/>
                    </a:xfrm>
                    <a:prstGeom prst="rect">
                      <a:avLst/>
                    </a:prstGeom>
                  </pic:spPr>
                </pic:pic>
              </a:graphicData>
            </a:graphic>
          </wp:inline>
        </w:drawing>
      </w:r>
    </w:p>
    <w:p w14:paraId="05B50A8D" w14:textId="77777777" w:rsidR="007743E6" w:rsidRDefault="007743E6" w:rsidP="007743E6">
      <w:pPr>
        <w:rPr>
          <w:rFonts w:ascii="Arial" w:hAnsi="Arial" w:cs="Arial"/>
          <w:sz w:val="22"/>
          <w:szCs w:val="22"/>
          <w:lang w:val="en-GB"/>
        </w:rPr>
      </w:pPr>
      <w:r>
        <w:rPr>
          <w:rFonts w:ascii="Arial" w:hAnsi="Arial" w:cs="Arial"/>
          <w:b/>
          <w:color w:val="0000FF"/>
          <w:sz w:val="22"/>
          <w:szCs w:val="22"/>
          <w:lang w:val="en-GB"/>
        </w:rPr>
        <w:t xml:space="preserve">Figure 3. Phylogeny: </w:t>
      </w:r>
      <w:r>
        <w:rPr>
          <w:rFonts w:ascii="Arial" w:hAnsi="Arial" w:cs="Arial"/>
          <w:sz w:val="22"/>
          <w:szCs w:val="22"/>
          <w:lang w:val="en-GB"/>
        </w:rPr>
        <w:t xml:space="preserve">The phylogenetic tree was constructed using the large subunit terminase </w:t>
      </w:r>
      <w:r w:rsidRPr="00931CE4">
        <w:rPr>
          <w:rFonts w:ascii="Arial" w:hAnsi="Arial" w:cs="Arial"/>
          <w:sz w:val="22"/>
          <w:szCs w:val="22"/>
          <w:lang w:val="en-GB"/>
        </w:rPr>
        <w:t xml:space="preserve"> proteins</w:t>
      </w:r>
      <w:r>
        <w:rPr>
          <w:rFonts w:ascii="Arial" w:hAnsi="Arial" w:cs="Arial"/>
          <w:sz w:val="22"/>
          <w:szCs w:val="22"/>
          <w:lang w:val="en-GB"/>
        </w:rPr>
        <w:t xml:space="preserve"> from these and related phages with phylogeny.fr in “one click” mode [8].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It also includes the use of Gblocks to eliminate poorly aligned positions and divergent regions. "The usual bootstrapping procedure is replaced by a new confidence index that is much faster to compute. See: Anisimova M., </w:t>
      </w:r>
      <w:proofErr w:type="spellStart"/>
      <w:r>
        <w:rPr>
          <w:rFonts w:ascii="Arial" w:hAnsi="Arial" w:cs="Arial"/>
          <w:sz w:val="22"/>
          <w:szCs w:val="22"/>
          <w:lang w:val="en-GB"/>
        </w:rPr>
        <w:t>Gascuel</w:t>
      </w:r>
      <w:proofErr w:type="spellEnd"/>
      <w:r>
        <w:rPr>
          <w:rFonts w:ascii="Arial" w:hAnsi="Arial" w:cs="Arial"/>
          <w:sz w:val="22"/>
          <w:szCs w:val="22"/>
          <w:lang w:val="en-GB"/>
        </w:rPr>
        <w:t xml:space="preserve"> O. Approximate likelihood ratio test for branches: A fast, accurate and powerful alternative [9] for details.”  </w:t>
      </w:r>
    </w:p>
    <w:p w14:paraId="0D627A39" w14:textId="77777777" w:rsidR="007743E6" w:rsidRDefault="007743E6" w:rsidP="007743E6">
      <w:pPr>
        <w:rPr>
          <w:rFonts w:ascii="Arial" w:hAnsi="Arial" w:cs="Arial"/>
          <w:sz w:val="22"/>
          <w:szCs w:val="22"/>
          <w:lang w:val="en-GB"/>
        </w:rPr>
      </w:pPr>
    </w:p>
    <w:p w14:paraId="15F79CA0" w14:textId="77777777" w:rsidR="007743E6" w:rsidRDefault="007743E6" w:rsidP="007743E6">
      <w:pPr>
        <w:rPr>
          <w:rFonts w:ascii="Arial" w:hAnsi="Arial" w:cs="Arial"/>
          <w:sz w:val="22"/>
          <w:szCs w:val="22"/>
          <w:lang w:val="en-GB"/>
        </w:rPr>
      </w:pPr>
    </w:p>
    <w:p w14:paraId="57405747" w14:textId="77777777" w:rsidR="007743E6" w:rsidRDefault="007743E6" w:rsidP="007743E6">
      <w:pPr>
        <w:rPr>
          <w:rFonts w:ascii="Arial" w:hAnsi="Arial" w:cs="Arial"/>
          <w:b/>
          <w:sz w:val="22"/>
          <w:szCs w:val="22"/>
        </w:rPr>
      </w:pPr>
      <w:r>
        <w:rPr>
          <w:rFonts w:ascii="Arial" w:hAnsi="Arial" w:cs="Arial"/>
          <w:b/>
          <w:sz w:val="22"/>
          <w:szCs w:val="22"/>
        </w:rPr>
        <w:t xml:space="preserve">Taxonomic Proposals: </w:t>
      </w:r>
    </w:p>
    <w:p w14:paraId="5A611EA0" w14:textId="77777777" w:rsidR="007743E6" w:rsidRDefault="007743E6" w:rsidP="007743E6">
      <w:pPr>
        <w:rPr>
          <w:rFonts w:ascii="Arial" w:hAnsi="Arial" w:cs="Arial"/>
          <w:sz w:val="22"/>
          <w:szCs w:val="22"/>
          <w:lang w:val="en-GB"/>
        </w:rPr>
      </w:pPr>
    </w:p>
    <w:p w14:paraId="5AE0C62D"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Docaquintavirus</w:t>
      </w:r>
      <w:proofErr w:type="spellEnd"/>
      <w:r>
        <w:rPr>
          <w:rFonts w:ascii="Arial" w:hAnsi="Arial" w:cs="Arial"/>
          <w:b/>
          <w:color w:val="0000FF"/>
          <w:szCs w:val="24"/>
        </w:rPr>
        <w:t>.</w:t>
      </w:r>
    </w:p>
    <w:p w14:paraId="7C1F9552" w14:textId="77777777" w:rsidR="007743E6" w:rsidRDefault="007743E6" w:rsidP="007743E6">
      <w:pPr>
        <w:rPr>
          <w:rFonts w:ascii="Arial" w:hAnsi="Arial" w:cs="Arial"/>
          <w:b/>
          <w:sz w:val="22"/>
          <w:szCs w:val="22"/>
        </w:rPr>
      </w:pPr>
    </w:p>
    <w:p w14:paraId="62B056FC" w14:textId="77777777" w:rsidR="007743E6" w:rsidRPr="007F6A64"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e</w:t>
      </w:r>
      <w:r w:rsidRPr="007F6A64">
        <w:rPr>
          <w:rFonts w:ascii="Arial" w:hAnsi="Arial" w:cs="Arial"/>
          <w:sz w:val="22"/>
          <w:szCs w:val="22"/>
          <w:lang w:val="en-GB"/>
        </w:rPr>
        <w:t xml:space="preserve"> name</w:t>
      </w:r>
      <w:r>
        <w:rPr>
          <w:rFonts w:ascii="Arial" w:hAnsi="Arial" w:cs="Arial"/>
          <w:sz w:val="22"/>
          <w:szCs w:val="22"/>
          <w:lang w:val="en-GB"/>
        </w:rPr>
        <w:t xml:space="preserve"> of this taxon is derived directly from the name of the first virus of this type, Xanthomonas phage </w:t>
      </w:r>
      <w:r w:rsidRPr="009B313E">
        <w:rPr>
          <w:rFonts w:ascii="Arial" w:hAnsi="Arial" w:cs="Arial"/>
          <w:sz w:val="22"/>
          <w:szCs w:val="22"/>
          <w:lang w:val="en-GB"/>
        </w:rPr>
        <w:t>vB_Xar_IVIA-DoCa5</w:t>
      </w:r>
    </w:p>
    <w:p w14:paraId="2205E67A" w14:textId="77777777" w:rsidR="007743E6" w:rsidRPr="007F6A64" w:rsidRDefault="007743E6" w:rsidP="007743E6">
      <w:pPr>
        <w:rPr>
          <w:rFonts w:ascii="Arial" w:hAnsi="Arial" w:cs="Arial"/>
          <w:b/>
          <w:bCs/>
          <w:color w:val="0000FF"/>
          <w:sz w:val="22"/>
          <w:szCs w:val="22"/>
          <w:lang w:val="en-GB"/>
        </w:rPr>
      </w:pPr>
    </w:p>
    <w:p w14:paraId="5767A37F" w14:textId="77777777" w:rsidR="007743E6" w:rsidRPr="00C06CD1" w:rsidRDefault="007743E6" w:rsidP="007743E6">
      <w:pPr>
        <w:rPr>
          <w:rFonts w:ascii="Arial" w:hAnsi="Arial" w:cs="Arial"/>
          <w:sz w:val="22"/>
          <w:szCs w:val="22"/>
          <w:lang w:val="pt-BR"/>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was isolated against </w:t>
      </w:r>
      <w:r w:rsidRPr="009B313E">
        <w:rPr>
          <w:rFonts w:ascii="Arial" w:hAnsi="Arial" w:cs="Arial"/>
          <w:sz w:val="22"/>
          <w:szCs w:val="22"/>
          <w:lang w:val="en-GB"/>
        </w:rPr>
        <w:t xml:space="preserve">Xanthomonas </w:t>
      </w:r>
      <w:proofErr w:type="spellStart"/>
      <w:r w:rsidRPr="009B313E">
        <w:rPr>
          <w:rFonts w:ascii="Arial" w:hAnsi="Arial" w:cs="Arial"/>
          <w:sz w:val="22"/>
          <w:szCs w:val="22"/>
          <w:lang w:val="en-GB"/>
        </w:rPr>
        <w:t>arboricola</w:t>
      </w:r>
      <w:proofErr w:type="spellEnd"/>
      <w:r w:rsidRPr="009B313E">
        <w:rPr>
          <w:rFonts w:ascii="Arial" w:hAnsi="Arial" w:cs="Arial"/>
          <w:sz w:val="22"/>
          <w:szCs w:val="22"/>
          <w:lang w:val="en-GB"/>
        </w:rPr>
        <w:t xml:space="preserve"> </w:t>
      </w:r>
      <w:proofErr w:type="spellStart"/>
      <w:r w:rsidRPr="009B313E">
        <w:rPr>
          <w:rFonts w:ascii="Arial" w:hAnsi="Arial" w:cs="Arial"/>
          <w:sz w:val="22"/>
          <w:szCs w:val="22"/>
          <w:lang w:val="en-GB"/>
        </w:rPr>
        <w:t>pv</w:t>
      </w:r>
      <w:proofErr w:type="spellEnd"/>
      <w:r w:rsidRPr="009B313E">
        <w:rPr>
          <w:rFonts w:ascii="Arial" w:hAnsi="Arial" w:cs="Arial"/>
          <w:sz w:val="22"/>
          <w:szCs w:val="22"/>
          <w:lang w:val="en-GB"/>
        </w:rPr>
        <w:t xml:space="preserve">. </w:t>
      </w:r>
      <w:proofErr w:type="spellStart"/>
      <w:r w:rsidRPr="009B313E">
        <w:rPr>
          <w:rFonts w:ascii="Arial" w:hAnsi="Arial" w:cs="Arial"/>
          <w:sz w:val="22"/>
          <w:szCs w:val="22"/>
          <w:lang w:val="en-GB"/>
        </w:rPr>
        <w:t>juglandis</w:t>
      </w:r>
      <w:proofErr w:type="spellEnd"/>
      <w:r w:rsidRPr="009B313E">
        <w:rPr>
          <w:rFonts w:ascii="Arial" w:hAnsi="Arial" w:cs="Arial"/>
          <w:sz w:val="22"/>
          <w:szCs w:val="22"/>
          <w:lang w:val="en-GB"/>
        </w:rPr>
        <w:t xml:space="preserve"> IVIA 1317-1a</w:t>
      </w:r>
      <w:r>
        <w:rPr>
          <w:rFonts w:ascii="Arial" w:hAnsi="Arial" w:cs="Arial"/>
          <w:sz w:val="22"/>
          <w:szCs w:val="22"/>
          <w:lang w:val="en-GB"/>
        </w:rPr>
        <w:t xml:space="preserve"> from water in </w:t>
      </w:r>
      <w:r w:rsidRPr="009B313E">
        <w:rPr>
          <w:rFonts w:ascii="Arial" w:hAnsi="Arial" w:cs="Arial"/>
          <w:sz w:val="22"/>
          <w:szCs w:val="22"/>
          <w:lang w:val="en-GB"/>
        </w:rPr>
        <w:t>Paterna, Spain</w:t>
      </w:r>
      <w:r>
        <w:rPr>
          <w:rFonts w:ascii="Arial" w:hAnsi="Arial" w:cs="Arial"/>
          <w:sz w:val="22"/>
          <w:szCs w:val="22"/>
          <w:lang w:val="en-GB"/>
        </w:rPr>
        <w:t xml:space="preserve"> by M.L. </w:t>
      </w:r>
      <w:r w:rsidRPr="009B313E">
        <w:rPr>
          <w:rFonts w:ascii="Arial" w:hAnsi="Arial" w:cs="Arial"/>
          <w:sz w:val="22"/>
          <w:szCs w:val="22"/>
          <w:lang w:val="en-GB"/>
        </w:rPr>
        <w:t>Domingo-Calap</w:t>
      </w:r>
      <w:r>
        <w:rPr>
          <w:rFonts w:ascii="Arial" w:hAnsi="Arial" w:cs="Arial"/>
          <w:sz w:val="22"/>
          <w:szCs w:val="22"/>
          <w:lang w:val="en-GB"/>
        </w:rPr>
        <w:t xml:space="preserve"> et al. </w:t>
      </w:r>
      <w:r w:rsidRPr="00C06CD1">
        <w:rPr>
          <w:rFonts w:ascii="Arial" w:hAnsi="Arial" w:cs="Arial"/>
          <w:sz w:val="22"/>
          <w:szCs w:val="22"/>
          <w:lang w:val="pt-BR"/>
        </w:rPr>
        <w:t>(Universitat de Valencia-I2SysBio).</w:t>
      </w:r>
    </w:p>
    <w:p w14:paraId="3DF81C6C" w14:textId="77777777" w:rsidR="007743E6" w:rsidRPr="00C06CD1" w:rsidRDefault="007743E6" w:rsidP="007743E6">
      <w:pPr>
        <w:rPr>
          <w:rFonts w:ascii="Arial" w:hAnsi="Arial" w:cs="Arial"/>
          <w:sz w:val="22"/>
          <w:szCs w:val="22"/>
          <w:lang w:val="pt-BR"/>
        </w:rPr>
      </w:pPr>
    </w:p>
    <w:p w14:paraId="72673A8A" w14:textId="77777777" w:rsidR="007743E6" w:rsidRPr="00C06CD1" w:rsidRDefault="007743E6" w:rsidP="007743E6">
      <w:pPr>
        <w:rPr>
          <w:rFonts w:ascii="Arial" w:hAnsi="Arial" w:cs="Arial"/>
          <w:b/>
          <w:color w:val="0000FF"/>
          <w:sz w:val="22"/>
          <w:szCs w:val="22"/>
          <w:lang w:val="pt-BR"/>
        </w:rPr>
      </w:pPr>
      <w:r w:rsidRPr="00C06CD1">
        <w:rPr>
          <w:rFonts w:ascii="Arial" w:hAnsi="Arial" w:cs="Arial"/>
          <w:b/>
          <w:color w:val="0000FF"/>
          <w:sz w:val="22"/>
          <w:szCs w:val="22"/>
          <w:lang w:val="pt-BR"/>
        </w:rPr>
        <w:t>Electron micrograph:</w:t>
      </w:r>
      <w:r w:rsidRPr="00C06CD1">
        <w:rPr>
          <w:rFonts w:ascii="Arial" w:hAnsi="Arial" w:cs="Arial"/>
          <w:bCs/>
          <w:sz w:val="22"/>
          <w:szCs w:val="22"/>
          <w:lang w:val="pt-BR"/>
        </w:rPr>
        <w:t xml:space="preserve">  N/A</w:t>
      </w:r>
    </w:p>
    <w:p w14:paraId="7D3DC221" w14:textId="77777777" w:rsidR="007743E6" w:rsidRPr="00C06CD1" w:rsidRDefault="007743E6" w:rsidP="007743E6">
      <w:pPr>
        <w:rPr>
          <w:rFonts w:ascii="Arial" w:eastAsiaTheme="minorHAnsi" w:hAnsi="Arial" w:cs="Arial"/>
          <w:color w:val="000000"/>
          <w:sz w:val="22"/>
          <w:szCs w:val="22"/>
          <w:lang w:val="pt-BR"/>
        </w:rPr>
      </w:pPr>
    </w:p>
    <w:p w14:paraId="454D71E3" w14:textId="77777777" w:rsidR="007743E6" w:rsidRPr="00C06CD1" w:rsidRDefault="007743E6" w:rsidP="007743E6">
      <w:pPr>
        <w:rPr>
          <w:rFonts w:ascii="Arial" w:hAnsi="Arial" w:cs="Arial"/>
          <w:sz w:val="22"/>
          <w:szCs w:val="22"/>
          <w:lang w:val="pt-BR"/>
        </w:rPr>
      </w:pPr>
      <w:r w:rsidRPr="00C06CD1">
        <w:rPr>
          <w:rFonts w:ascii="Arial" w:hAnsi="Arial" w:cs="Arial"/>
          <w:b/>
          <w:bCs/>
          <w:color w:val="0000FF"/>
          <w:sz w:val="22"/>
          <w:szCs w:val="22"/>
          <w:lang w:val="pt-BR"/>
        </w:rPr>
        <w:t xml:space="preserve">Genome summary: </w:t>
      </w:r>
    </w:p>
    <w:p w14:paraId="4716DBB8" w14:textId="77777777" w:rsidR="007743E6" w:rsidRPr="00C06CD1" w:rsidRDefault="007743E6" w:rsidP="007743E6">
      <w:pPr>
        <w:rPr>
          <w:rFonts w:ascii="Arial" w:hAnsi="Arial" w:cs="Arial"/>
          <w:sz w:val="22"/>
          <w:szCs w:val="22"/>
          <w:lang w:val="pt-BR"/>
        </w:rPr>
      </w:pPr>
    </w:p>
    <w:tbl>
      <w:tblPr>
        <w:tblStyle w:val="TableGrid"/>
        <w:tblW w:w="8157" w:type="dxa"/>
        <w:tblLook w:val="04A0" w:firstRow="1" w:lastRow="0" w:firstColumn="1" w:lastColumn="0" w:noHBand="0" w:noVBand="1"/>
      </w:tblPr>
      <w:tblGrid>
        <w:gridCol w:w="1696"/>
        <w:gridCol w:w="1463"/>
        <w:gridCol w:w="756"/>
        <w:gridCol w:w="742"/>
        <w:gridCol w:w="914"/>
        <w:gridCol w:w="1171"/>
        <w:gridCol w:w="1415"/>
      </w:tblGrid>
      <w:tr w:rsidR="007743E6" w:rsidRPr="007F6A64" w14:paraId="6EA4BA66" w14:textId="77777777" w:rsidTr="000949DD">
        <w:tc>
          <w:tcPr>
            <w:tcW w:w="1696" w:type="dxa"/>
            <w:tcBorders>
              <w:top w:val="single" w:sz="4" w:space="0" w:color="auto"/>
              <w:left w:val="single" w:sz="4" w:space="0" w:color="auto"/>
              <w:bottom w:val="single" w:sz="4" w:space="0" w:color="auto"/>
              <w:right w:val="single" w:sz="4" w:space="0" w:color="auto"/>
            </w:tcBorders>
            <w:hideMark/>
          </w:tcPr>
          <w:p w14:paraId="52F7FBE8"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0E87D9DD"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CBD99F4"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0C7CEA0"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C4EB7AC"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22E942BD"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69B20CDF"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homologous proteins (**)</w:t>
            </w:r>
          </w:p>
        </w:tc>
      </w:tr>
      <w:tr w:rsidR="007743E6" w:rsidRPr="007F6A64" w14:paraId="2BE8B6E4" w14:textId="77777777" w:rsidTr="000949DD">
        <w:tc>
          <w:tcPr>
            <w:tcW w:w="1696" w:type="dxa"/>
            <w:tcBorders>
              <w:top w:val="single" w:sz="4" w:space="0" w:color="auto"/>
              <w:left w:val="single" w:sz="4" w:space="0" w:color="auto"/>
              <w:bottom w:val="single" w:sz="4" w:space="0" w:color="auto"/>
              <w:right w:val="single" w:sz="4" w:space="0" w:color="auto"/>
            </w:tcBorders>
            <w:vAlign w:val="center"/>
          </w:tcPr>
          <w:p w14:paraId="408FD0C4" w14:textId="77777777" w:rsidR="007743E6" w:rsidRPr="00C06CD1" w:rsidRDefault="007743E6" w:rsidP="000949DD">
            <w:pPr>
              <w:rPr>
                <w:rFonts w:ascii="Arial" w:hAnsi="Arial" w:cs="Arial"/>
                <w:sz w:val="22"/>
                <w:szCs w:val="22"/>
                <w:lang w:val="pt-BR"/>
              </w:rPr>
            </w:pPr>
            <w:r w:rsidRPr="00C06CD1">
              <w:rPr>
                <w:rFonts w:ascii="Arial" w:hAnsi="Arial" w:cs="Arial"/>
                <w:sz w:val="22"/>
                <w:szCs w:val="22"/>
                <w:lang w:val="pt-BR"/>
              </w:rPr>
              <w:t>Xanthomonas phage vB_Xar_IVIA-DoCa5</w:t>
            </w:r>
          </w:p>
        </w:tc>
        <w:tc>
          <w:tcPr>
            <w:tcW w:w="1463" w:type="dxa"/>
            <w:vAlign w:val="center"/>
          </w:tcPr>
          <w:p w14:paraId="6848D6D4" w14:textId="77777777" w:rsidR="007743E6" w:rsidRPr="001970D7" w:rsidRDefault="00000000" w:rsidP="000949DD">
            <w:pPr>
              <w:rPr>
                <w:rFonts w:ascii="Arial" w:hAnsi="Arial" w:cs="Arial"/>
                <w:sz w:val="20"/>
                <w:szCs w:val="20"/>
              </w:rPr>
            </w:pPr>
            <w:hyperlink r:id="rId13" w:tgtFrame="_blank" w:history="1">
              <w:r w:rsidR="007743E6">
                <w:rPr>
                  <w:rStyle w:val="Hyperlink"/>
                </w:rPr>
                <w:t>ON932079.1</w:t>
              </w:r>
            </w:hyperlink>
          </w:p>
        </w:tc>
        <w:tc>
          <w:tcPr>
            <w:tcW w:w="756" w:type="dxa"/>
            <w:vAlign w:val="center"/>
          </w:tcPr>
          <w:p w14:paraId="4D6664DF" w14:textId="77777777" w:rsidR="007743E6" w:rsidRPr="001970D7" w:rsidRDefault="007743E6" w:rsidP="000949DD">
            <w:pPr>
              <w:rPr>
                <w:rFonts w:ascii="Arial" w:hAnsi="Arial" w:cs="Arial"/>
                <w:sz w:val="20"/>
                <w:szCs w:val="20"/>
                <w:lang w:val="en-GB"/>
              </w:rPr>
            </w:pPr>
            <w:r>
              <w:t>56.41</w:t>
            </w:r>
          </w:p>
        </w:tc>
        <w:tc>
          <w:tcPr>
            <w:tcW w:w="742" w:type="dxa"/>
            <w:vAlign w:val="center"/>
          </w:tcPr>
          <w:p w14:paraId="6C38A164" w14:textId="77777777" w:rsidR="007743E6" w:rsidRPr="001970D7" w:rsidRDefault="007743E6" w:rsidP="000949DD">
            <w:pPr>
              <w:rPr>
                <w:rFonts w:ascii="Arial" w:hAnsi="Arial" w:cs="Arial"/>
                <w:sz w:val="20"/>
                <w:szCs w:val="20"/>
                <w:lang w:val="en-GB"/>
              </w:rPr>
            </w:pPr>
            <w:r>
              <w:t>59.6</w:t>
            </w:r>
          </w:p>
        </w:tc>
        <w:tc>
          <w:tcPr>
            <w:tcW w:w="914" w:type="dxa"/>
            <w:vAlign w:val="center"/>
          </w:tcPr>
          <w:p w14:paraId="53946620" w14:textId="77777777" w:rsidR="007743E6" w:rsidRPr="001970D7" w:rsidRDefault="00000000" w:rsidP="000949DD">
            <w:pPr>
              <w:rPr>
                <w:rFonts w:ascii="Arial" w:hAnsi="Arial" w:cs="Arial"/>
                <w:sz w:val="20"/>
                <w:szCs w:val="20"/>
              </w:rPr>
            </w:pPr>
            <w:hyperlink r:id="rId14" w:anchor="!/proteins/119334/1971900|Xanthomonas phage vB_Xar_IVIA-DoCa5/viral segment/" w:history="1">
              <w:r w:rsidR="007743E6">
                <w:rPr>
                  <w:rStyle w:val="Hyperlink"/>
                  <w:color w:val="000080"/>
                </w:rPr>
                <w:t>74</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7F1EA992"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65C3EF9"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r>
    </w:tbl>
    <w:p w14:paraId="19BD19E7" w14:textId="77777777" w:rsidR="007743E6" w:rsidRDefault="007743E6" w:rsidP="007743E6">
      <w:pPr>
        <w:rPr>
          <w:rFonts w:ascii="Arial" w:hAnsi="Arial" w:cs="Arial"/>
          <w:b/>
          <w:sz w:val="22"/>
          <w:szCs w:val="22"/>
        </w:rPr>
      </w:pPr>
    </w:p>
    <w:p w14:paraId="06977AEE" w14:textId="14EC4ADB"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 xml:space="preserve">n the basis of DNA (Fig. 1) and protein (Fig. 2) similarity; and phylogenetic analysis of the TerL proteins (Fig. 3). </w:t>
      </w:r>
    </w:p>
    <w:p w14:paraId="7C539EED" w14:textId="77777777" w:rsidR="007743E6" w:rsidRDefault="007743E6" w:rsidP="007743E6">
      <w:pPr>
        <w:rPr>
          <w:rFonts w:ascii="Arial" w:hAnsi="Arial" w:cs="Arial"/>
          <w:bCs/>
          <w:sz w:val="22"/>
          <w:szCs w:val="22"/>
        </w:rPr>
      </w:pPr>
    </w:p>
    <w:p w14:paraId="2F04D938" w14:textId="77777777" w:rsidR="007743E6" w:rsidRPr="0019030D"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bookmarkStart w:id="3" w:name="_Hlk131080058"/>
      <w:proofErr w:type="spellStart"/>
      <w:r w:rsidRPr="0019030D">
        <w:rPr>
          <w:rFonts w:ascii="Arial" w:hAnsi="Arial" w:cs="Arial"/>
          <w:b/>
          <w:i/>
          <w:iCs/>
          <w:color w:val="0000FF"/>
          <w:szCs w:val="24"/>
        </w:rPr>
        <w:t>Ghuizhou</w:t>
      </w:r>
      <w:bookmarkEnd w:id="3"/>
      <w:r w:rsidRPr="0019030D">
        <w:rPr>
          <w:rFonts w:ascii="Arial" w:hAnsi="Arial" w:cs="Arial"/>
          <w:b/>
          <w:i/>
          <w:iCs/>
          <w:color w:val="0000FF"/>
          <w:szCs w:val="24"/>
        </w:rPr>
        <w:t>virus</w:t>
      </w:r>
      <w:proofErr w:type="spellEnd"/>
      <w:r>
        <w:rPr>
          <w:rFonts w:ascii="Arial" w:hAnsi="Arial" w:cs="Arial"/>
          <w:b/>
          <w:i/>
          <w:iCs/>
          <w:color w:val="0000FF"/>
          <w:szCs w:val="24"/>
        </w:rPr>
        <w:t>.</w:t>
      </w:r>
    </w:p>
    <w:p w14:paraId="680DFB34" w14:textId="77777777" w:rsidR="007743E6" w:rsidRDefault="007743E6" w:rsidP="007743E6">
      <w:pPr>
        <w:rPr>
          <w:rFonts w:ascii="Arial" w:hAnsi="Arial" w:cs="Arial"/>
          <w:b/>
          <w:sz w:val="22"/>
          <w:szCs w:val="22"/>
        </w:rPr>
      </w:pPr>
    </w:p>
    <w:p w14:paraId="7B6AED21" w14:textId="77777777" w:rsidR="007743E6" w:rsidRPr="007F6A64"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r>
        <w:rPr>
          <w:rFonts w:ascii="Arial" w:hAnsi="Arial" w:cs="Arial"/>
          <w:sz w:val="22"/>
          <w:szCs w:val="22"/>
          <w:lang w:val="en-GB"/>
        </w:rPr>
        <w:t xml:space="preserve">after </w:t>
      </w:r>
      <w:proofErr w:type="spellStart"/>
      <w:r w:rsidRPr="00A5636A">
        <w:rPr>
          <w:rFonts w:ascii="Arial" w:hAnsi="Arial" w:cs="Arial"/>
          <w:sz w:val="22"/>
          <w:szCs w:val="22"/>
          <w:lang w:val="en-GB"/>
        </w:rPr>
        <w:t>Ghuizhou</w:t>
      </w:r>
      <w:proofErr w:type="spellEnd"/>
      <w:r>
        <w:rPr>
          <w:rFonts w:ascii="Arial" w:hAnsi="Arial" w:cs="Arial"/>
          <w:sz w:val="22"/>
          <w:szCs w:val="22"/>
          <w:lang w:val="en-GB"/>
        </w:rPr>
        <w:t xml:space="preserve">, China where </w:t>
      </w:r>
      <w:r w:rsidRPr="00A5636A">
        <w:rPr>
          <w:rFonts w:ascii="Arial" w:hAnsi="Arial" w:cs="Arial"/>
          <w:sz w:val="22"/>
          <w:szCs w:val="22"/>
          <w:lang w:val="en-GB"/>
        </w:rPr>
        <w:t>Stenotrophomonas phage A1432</w:t>
      </w:r>
      <w:r>
        <w:rPr>
          <w:rFonts w:ascii="Arial" w:hAnsi="Arial" w:cs="Arial"/>
          <w:sz w:val="22"/>
          <w:szCs w:val="22"/>
          <w:lang w:val="en-GB"/>
        </w:rPr>
        <w:t xml:space="preserve"> was isolated.</w:t>
      </w:r>
    </w:p>
    <w:p w14:paraId="5017F2C3" w14:textId="77777777" w:rsidR="007743E6" w:rsidRPr="007F6A64" w:rsidRDefault="007743E6" w:rsidP="007743E6">
      <w:pPr>
        <w:rPr>
          <w:rFonts w:ascii="Arial" w:hAnsi="Arial" w:cs="Arial"/>
          <w:b/>
          <w:bCs/>
          <w:color w:val="0000FF"/>
          <w:sz w:val="22"/>
          <w:szCs w:val="22"/>
          <w:lang w:val="en-GB"/>
        </w:rPr>
      </w:pPr>
    </w:p>
    <w:p w14:paraId="41C912B5"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phage was isolated against </w:t>
      </w:r>
      <w:r w:rsidRPr="00A5636A">
        <w:rPr>
          <w:rFonts w:ascii="Arial" w:hAnsi="Arial" w:cs="Arial"/>
          <w:sz w:val="22"/>
          <w:szCs w:val="22"/>
          <w:lang w:val="en-GB"/>
        </w:rPr>
        <w:t>Stenotrophomonas maltophilia YCR3A-1</w:t>
      </w:r>
      <w:r>
        <w:rPr>
          <w:rFonts w:ascii="Arial" w:hAnsi="Arial" w:cs="Arial"/>
          <w:sz w:val="22"/>
          <w:szCs w:val="22"/>
          <w:lang w:val="en-GB"/>
        </w:rPr>
        <w:t xml:space="preserve"> by M. Xu (</w:t>
      </w:r>
      <w:r w:rsidRPr="00A5636A">
        <w:rPr>
          <w:rFonts w:ascii="Arial" w:hAnsi="Arial" w:cs="Arial"/>
          <w:sz w:val="22"/>
          <w:szCs w:val="22"/>
          <w:lang w:val="en-GB"/>
        </w:rPr>
        <w:t>Guizhou Normal</w:t>
      </w:r>
      <w:r>
        <w:rPr>
          <w:rFonts w:ascii="Arial" w:hAnsi="Arial" w:cs="Arial"/>
          <w:sz w:val="22"/>
          <w:szCs w:val="22"/>
          <w:lang w:val="en-GB"/>
        </w:rPr>
        <w:t xml:space="preserve"> </w:t>
      </w:r>
      <w:r w:rsidRPr="00A5636A">
        <w:rPr>
          <w:rFonts w:ascii="Arial" w:hAnsi="Arial" w:cs="Arial"/>
          <w:sz w:val="22"/>
          <w:szCs w:val="22"/>
          <w:lang w:val="en-GB"/>
        </w:rPr>
        <w:t>University</w:t>
      </w:r>
      <w:r>
        <w:rPr>
          <w:rFonts w:ascii="Arial" w:hAnsi="Arial" w:cs="Arial"/>
          <w:sz w:val="22"/>
          <w:szCs w:val="22"/>
          <w:lang w:val="en-GB"/>
        </w:rPr>
        <w:t>)</w:t>
      </w:r>
    </w:p>
    <w:p w14:paraId="59DF8ADC" w14:textId="77777777" w:rsidR="007743E6" w:rsidRDefault="007743E6" w:rsidP="007743E6">
      <w:pPr>
        <w:rPr>
          <w:rFonts w:ascii="Arial" w:hAnsi="Arial" w:cs="Arial"/>
          <w:sz w:val="22"/>
          <w:szCs w:val="22"/>
          <w:lang w:val="en-GB"/>
        </w:rPr>
      </w:pPr>
    </w:p>
    <w:p w14:paraId="6FDF0358"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5990369C" w14:textId="77777777" w:rsidR="007743E6" w:rsidRPr="007F6A64" w:rsidRDefault="007743E6" w:rsidP="007743E6">
      <w:pPr>
        <w:rPr>
          <w:rFonts w:ascii="Arial" w:eastAsiaTheme="minorHAnsi" w:hAnsi="Arial" w:cs="Arial"/>
          <w:color w:val="000000"/>
          <w:sz w:val="22"/>
          <w:szCs w:val="22"/>
          <w:lang w:val="en-CA"/>
        </w:rPr>
      </w:pPr>
    </w:p>
    <w:p w14:paraId="0C8BF164"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6FB84053" w14:textId="77777777" w:rsidR="007743E6" w:rsidRPr="007F6A64" w:rsidRDefault="007743E6" w:rsidP="007743E6">
      <w:pPr>
        <w:rPr>
          <w:rFonts w:ascii="Arial" w:hAnsi="Arial" w:cs="Arial"/>
          <w:sz w:val="22"/>
          <w:szCs w:val="22"/>
          <w:lang w:val="en-GB"/>
        </w:rPr>
      </w:pPr>
    </w:p>
    <w:tbl>
      <w:tblPr>
        <w:tblStyle w:val="TableGrid"/>
        <w:tblW w:w="8065" w:type="dxa"/>
        <w:tblLook w:val="04A0" w:firstRow="1" w:lastRow="0" w:firstColumn="1" w:lastColumn="0" w:noHBand="0" w:noVBand="1"/>
      </w:tblPr>
      <w:tblGrid>
        <w:gridCol w:w="1907"/>
        <w:gridCol w:w="1351"/>
        <w:gridCol w:w="717"/>
        <w:gridCol w:w="694"/>
        <w:gridCol w:w="850"/>
        <w:gridCol w:w="694"/>
        <w:gridCol w:w="1084"/>
        <w:gridCol w:w="1306"/>
      </w:tblGrid>
      <w:tr w:rsidR="007743E6" w:rsidRPr="007F6A64" w14:paraId="1B8B2CF0" w14:textId="77777777" w:rsidTr="000949DD">
        <w:tc>
          <w:tcPr>
            <w:tcW w:w="862" w:type="dxa"/>
            <w:tcBorders>
              <w:top w:val="single" w:sz="4" w:space="0" w:color="auto"/>
              <w:left w:val="single" w:sz="4" w:space="0" w:color="auto"/>
              <w:bottom w:val="single" w:sz="4" w:space="0" w:color="auto"/>
              <w:right w:val="single" w:sz="4" w:space="0" w:color="auto"/>
            </w:tcBorders>
            <w:hideMark/>
          </w:tcPr>
          <w:p w14:paraId="0A88966F"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34FFD18E"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516F506"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Size (</w:t>
            </w:r>
            <w:proofErr w:type="spellStart"/>
            <w:r w:rsidRPr="00A5636A">
              <w:rPr>
                <w:rFonts w:ascii="Arial" w:hAnsi="Arial" w:cs="Arial"/>
                <w:sz w:val="20"/>
                <w:szCs w:val="20"/>
                <w:lang w:val="en-GB"/>
              </w:rPr>
              <w:t>Kb</w:t>
            </w:r>
            <w:proofErr w:type="spellEnd"/>
            <w:r w:rsidRPr="00A5636A">
              <w:rPr>
                <w:rFonts w:ascii="Arial" w:hAnsi="Arial" w:cs="Arial"/>
                <w:sz w:val="20"/>
                <w:szCs w:val="20"/>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6CC2C91C"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7AA2086"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24AE7725"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541D7E56"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A84966B"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Overall % homologous proteins (**)</w:t>
            </w:r>
          </w:p>
        </w:tc>
      </w:tr>
      <w:tr w:rsidR="007743E6" w:rsidRPr="007F6A64" w14:paraId="4EA1B109" w14:textId="77777777" w:rsidTr="000949DD">
        <w:tc>
          <w:tcPr>
            <w:tcW w:w="862" w:type="dxa"/>
            <w:tcBorders>
              <w:top w:val="single" w:sz="4" w:space="0" w:color="auto"/>
              <w:left w:val="single" w:sz="4" w:space="0" w:color="auto"/>
              <w:bottom w:val="single" w:sz="4" w:space="0" w:color="auto"/>
              <w:right w:val="single" w:sz="4" w:space="0" w:color="auto"/>
            </w:tcBorders>
            <w:vAlign w:val="center"/>
          </w:tcPr>
          <w:p w14:paraId="4547B127" w14:textId="77777777" w:rsidR="007743E6" w:rsidRPr="00A5636A" w:rsidRDefault="007743E6" w:rsidP="000949DD">
            <w:pPr>
              <w:rPr>
                <w:rFonts w:ascii="Arial" w:hAnsi="Arial" w:cs="Arial"/>
                <w:sz w:val="20"/>
                <w:szCs w:val="20"/>
                <w:lang w:val="en-GB"/>
              </w:rPr>
            </w:pPr>
            <w:r w:rsidRPr="00A5636A">
              <w:rPr>
                <w:rFonts w:ascii="Arial" w:hAnsi="Arial" w:cs="Arial"/>
                <w:sz w:val="20"/>
                <w:szCs w:val="20"/>
                <w:lang w:val="en-GB"/>
              </w:rPr>
              <w:t>Stenotrophomonas phage A1432</w:t>
            </w:r>
          </w:p>
        </w:tc>
        <w:tc>
          <w:tcPr>
            <w:tcW w:w="1463" w:type="dxa"/>
            <w:vAlign w:val="center"/>
          </w:tcPr>
          <w:p w14:paraId="6A640752" w14:textId="77777777" w:rsidR="007743E6" w:rsidRPr="00A5636A" w:rsidRDefault="00000000" w:rsidP="000949DD">
            <w:pPr>
              <w:rPr>
                <w:rFonts w:ascii="Arial" w:hAnsi="Arial" w:cs="Arial"/>
                <w:sz w:val="20"/>
                <w:szCs w:val="20"/>
              </w:rPr>
            </w:pPr>
            <w:hyperlink r:id="rId15" w:tgtFrame="_blank" w:history="1">
              <w:r w:rsidR="007743E6" w:rsidRPr="00A5636A">
                <w:rPr>
                  <w:rStyle w:val="Hyperlink"/>
                  <w:rFonts w:ascii="Arial" w:hAnsi="Arial" w:cs="Arial"/>
                  <w:sz w:val="20"/>
                  <w:szCs w:val="20"/>
                </w:rPr>
                <w:t>ON005621.1</w:t>
              </w:r>
            </w:hyperlink>
          </w:p>
        </w:tc>
        <w:tc>
          <w:tcPr>
            <w:tcW w:w="756" w:type="dxa"/>
            <w:vAlign w:val="center"/>
          </w:tcPr>
          <w:p w14:paraId="1A79D30C" w14:textId="77777777" w:rsidR="007743E6" w:rsidRPr="00A5636A" w:rsidRDefault="007743E6" w:rsidP="000949DD">
            <w:pPr>
              <w:rPr>
                <w:rFonts w:ascii="Arial" w:hAnsi="Arial" w:cs="Arial"/>
                <w:sz w:val="20"/>
                <w:szCs w:val="20"/>
                <w:lang w:val="en-GB"/>
              </w:rPr>
            </w:pPr>
            <w:r w:rsidRPr="00A5636A">
              <w:rPr>
                <w:rFonts w:ascii="Arial" w:hAnsi="Arial" w:cs="Arial"/>
                <w:sz w:val="20"/>
                <w:szCs w:val="20"/>
              </w:rPr>
              <w:t>61.66</w:t>
            </w:r>
          </w:p>
        </w:tc>
        <w:tc>
          <w:tcPr>
            <w:tcW w:w="742" w:type="dxa"/>
            <w:vAlign w:val="center"/>
          </w:tcPr>
          <w:p w14:paraId="4EA2294F" w14:textId="77777777" w:rsidR="007743E6" w:rsidRPr="00A5636A" w:rsidRDefault="007743E6" w:rsidP="000949DD">
            <w:pPr>
              <w:rPr>
                <w:rFonts w:ascii="Arial" w:hAnsi="Arial" w:cs="Arial"/>
                <w:sz w:val="20"/>
                <w:szCs w:val="20"/>
                <w:lang w:val="en-GB"/>
              </w:rPr>
            </w:pPr>
            <w:r w:rsidRPr="00A5636A">
              <w:rPr>
                <w:rFonts w:ascii="Arial" w:hAnsi="Arial" w:cs="Arial"/>
                <w:sz w:val="20"/>
                <w:szCs w:val="20"/>
              </w:rPr>
              <w:t>61.9</w:t>
            </w:r>
          </w:p>
        </w:tc>
        <w:tc>
          <w:tcPr>
            <w:tcW w:w="914" w:type="dxa"/>
            <w:vAlign w:val="center"/>
          </w:tcPr>
          <w:p w14:paraId="3E178D26" w14:textId="77777777" w:rsidR="007743E6" w:rsidRPr="00A5636A" w:rsidRDefault="00000000" w:rsidP="000949DD">
            <w:pPr>
              <w:rPr>
                <w:rFonts w:ascii="Arial" w:hAnsi="Arial" w:cs="Arial"/>
                <w:sz w:val="20"/>
                <w:szCs w:val="20"/>
              </w:rPr>
            </w:pPr>
            <w:hyperlink r:id="rId16" w:anchor="!/proteins/116091/1892246|Stenotrophomonas phage A1432/viral segment/" w:history="1">
              <w:r w:rsidR="007743E6" w:rsidRPr="00A5636A">
                <w:rPr>
                  <w:rStyle w:val="Hyperlink"/>
                  <w:rFonts w:ascii="Arial" w:hAnsi="Arial" w:cs="Arial"/>
                  <w:color w:val="000080"/>
                  <w:sz w:val="20"/>
                  <w:szCs w:val="20"/>
                </w:rPr>
                <w:t>79</w:t>
              </w:r>
            </w:hyperlink>
          </w:p>
        </w:tc>
        <w:tc>
          <w:tcPr>
            <w:tcW w:w="742" w:type="dxa"/>
            <w:vAlign w:val="center"/>
          </w:tcPr>
          <w:p w14:paraId="288EAF4A" w14:textId="77777777" w:rsidR="007743E6" w:rsidRPr="00A5636A" w:rsidRDefault="007743E6" w:rsidP="000949DD">
            <w:pPr>
              <w:rPr>
                <w:rFonts w:ascii="Arial" w:hAnsi="Arial" w:cs="Arial"/>
                <w:sz w:val="20"/>
                <w:szCs w:val="20"/>
              </w:rPr>
            </w:pPr>
            <w:r w:rsidRPr="00A5636A">
              <w:rPr>
                <w:rFonts w:ascii="Arial" w:hAnsi="Arial" w:cs="Arial"/>
                <w:sz w:val="20"/>
                <w:szCs w:val="20"/>
              </w:rPr>
              <w:t>1</w:t>
            </w:r>
          </w:p>
        </w:tc>
        <w:tc>
          <w:tcPr>
            <w:tcW w:w="1171" w:type="dxa"/>
            <w:tcBorders>
              <w:top w:val="single" w:sz="4" w:space="0" w:color="auto"/>
              <w:left w:val="single" w:sz="4" w:space="0" w:color="auto"/>
              <w:bottom w:val="single" w:sz="4" w:space="0" w:color="auto"/>
              <w:right w:val="single" w:sz="4" w:space="0" w:color="auto"/>
            </w:tcBorders>
            <w:vAlign w:val="center"/>
          </w:tcPr>
          <w:p w14:paraId="04E7847A" w14:textId="77777777" w:rsidR="007743E6" w:rsidRPr="00A5636A" w:rsidRDefault="007743E6" w:rsidP="000949DD">
            <w:pPr>
              <w:rPr>
                <w:rFonts w:ascii="Arial" w:hAnsi="Arial" w:cs="Arial"/>
                <w:sz w:val="20"/>
                <w:szCs w:val="20"/>
              </w:rPr>
            </w:pPr>
            <w:r w:rsidRPr="00A5636A">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0D1E096" w14:textId="77777777" w:rsidR="007743E6" w:rsidRPr="00A5636A" w:rsidRDefault="007743E6" w:rsidP="000949DD">
            <w:pPr>
              <w:rPr>
                <w:rFonts w:ascii="Arial" w:hAnsi="Arial" w:cs="Arial"/>
                <w:sz w:val="20"/>
                <w:szCs w:val="20"/>
              </w:rPr>
            </w:pPr>
            <w:r w:rsidRPr="00A5636A">
              <w:rPr>
                <w:rFonts w:ascii="Arial" w:hAnsi="Arial" w:cs="Arial"/>
                <w:sz w:val="20"/>
                <w:szCs w:val="20"/>
              </w:rPr>
              <w:t>100</w:t>
            </w:r>
          </w:p>
        </w:tc>
      </w:tr>
    </w:tbl>
    <w:p w14:paraId="2C11783E" w14:textId="77777777" w:rsidR="007743E6" w:rsidRDefault="007743E6" w:rsidP="007743E6">
      <w:pPr>
        <w:rPr>
          <w:rFonts w:ascii="Arial" w:hAnsi="Arial" w:cs="Arial"/>
          <w:b/>
          <w:sz w:val="22"/>
          <w:szCs w:val="22"/>
        </w:rPr>
      </w:pPr>
    </w:p>
    <w:p w14:paraId="353EB16D" w14:textId="5642ACC4"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n the basis of DNA (Fig. 1) and protein (Fig. 2) similarity; and phylogenetic analysis of the TerL proteins (Fig. 3).</w:t>
      </w:r>
    </w:p>
    <w:p w14:paraId="41296057" w14:textId="77777777" w:rsidR="007743E6" w:rsidRDefault="007743E6" w:rsidP="007743E6">
      <w:pPr>
        <w:rPr>
          <w:rFonts w:ascii="Arial" w:hAnsi="Arial" w:cs="Arial"/>
          <w:bCs/>
          <w:sz w:val="22"/>
          <w:szCs w:val="22"/>
        </w:rPr>
      </w:pPr>
    </w:p>
    <w:p w14:paraId="6B61B6DB" w14:textId="77777777" w:rsidR="007743E6" w:rsidRPr="0019030D"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Add one new species to the genus </w:t>
      </w:r>
      <w:proofErr w:type="spellStart"/>
      <w:r w:rsidRPr="00974EB8">
        <w:rPr>
          <w:rFonts w:ascii="Arial" w:hAnsi="Arial" w:cs="Arial"/>
          <w:b/>
          <w:i/>
          <w:iCs/>
          <w:color w:val="0000FF"/>
          <w:szCs w:val="24"/>
        </w:rPr>
        <w:t>Xooduovirus</w:t>
      </w:r>
      <w:proofErr w:type="spellEnd"/>
      <w:r>
        <w:rPr>
          <w:rFonts w:ascii="Arial" w:hAnsi="Arial" w:cs="Arial"/>
          <w:b/>
          <w:color w:val="0000FF"/>
          <w:szCs w:val="24"/>
        </w:rPr>
        <w:t>.</w:t>
      </w:r>
    </w:p>
    <w:p w14:paraId="1EB0D3D1" w14:textId="77777777" w:rsidR="007743E6" w:rsidRDefault="007743E6" w:rsidP="007743E6">
      <w:pPr>
        <w:rPr>
          <w:rFonts w:ascii="Arial" w:hAnsi="Arial" w:cs="Arial"/>
          <w:b/>
          <w:sz w:val="22"/>
          <w:szCs w:val="22"/>
        </w:rPr>
      </w:pPr>
    </w:p>
    <w:p w14:paraId="00BAADE7"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 genus </w:t>
      </w:r>
      <w:proofErr w:type="spellStart"/>
      <w:r w:rsidRPr="0095552F">
        <w:rPr>
          <w:rFonts w:ascii="Arial" w:hAnsi="Arial" w:cs="Arial"/>
          <w:i/>
          <w:iCs/>
          <w:sz w:val="22"/>
          <w:szCs w:val="22"/>
          <w:lang w:val="en-GB"/>
        </w:rPr>
        <w:t>Xooduovirus</w:t>
      </w:r>
      <w:proofErr w:type="spellEnd"/>
      <w:r>
        <w:rPr>
          <w:rFonts w:ascii="Arial" w:hAnsi="Arial" w:cs="Arial"/>
          <w:sz w:val="22"/>
          <w:szCs w:val="22"/>
          <w:lang w:val="en-GB"/>
        </w:rPr>
        <w:t xml:space="preserve">, with a single species  </w:t>
      </w:r>
      <w:proofErr w:type="spellStart"/>
      <w:r w:rsidRPr="006A09BA">
        <w:rPr>
          <w:rFonts w:ascii="Arial" w:hAnsi="Arial" w:cs="Arial"/>
          <w:i/>
          <w:iCs/>
          <w:sz w:val="22"/>
          <w:szCs w:val="22"/>
          <w:lang w:val="en-GB"/>
        </w:rPr>
        <w:t>Xooduovirus</w:t>
      </w:r>
      <w:proofErr w:type="spellEnd"/>
      <w:r w:rsidRPr="006A09BA">
        <w:rPr>
          <w:rFonts w:ascii="Arial" w:hAnsi="Arial" w:cs="Arial"/>
          <w:i/>
          <w:iCs/>
          <w:sz w:val="22"/>
          <w:szCs w:val="22"/>
          <w:lang w:val="en-GB"/>
        </w:rPr>
        <w:t xml:space="preserve"> Xoosp2</w:t>
      </w:r>
      <w:r>
        <w:rPr>
          <w:rFonts w:ascii="Arial" w:hAnsi="Arial" w:cs="Arial"/>
          <w:sz w:val="22"/>
          <w:szCs w:val="22"/>
          <w:lang w:val="en-GB"/>
        </w:rPr>
        <w:t xml:space="preserve">, was created through Taxonomy Proposal </w:t>
      </w:r>
      <w:r w:rsidRPr="00E13D2C">
        <w:rPr>
          <w:rFonts w:ascii="Arial" w:hAnsi="Arial" w:cs="Arial"/>
          <w:sz w:val="22"/>
          <w:szCs w:val="22"/>
          <w:lang w:val="en-GB"/>
        </w:rPr>
        <w:t>2021.051B.R.Mesyanzhinovviridae</w:t>
      </w:r>
      <w:r>
        <w:rPr>
          <w:rFonts w:ascii="Arial" w:hAnsi="Arial" w:cs="Arial"/>
          <w:sz w:val="22"/>
          <w:szCs w:val="22"/>
          <w:lang w:val="en-GB"/>
        </w:rPr>
        <w:t xml:space="preserve">.  Lytic </w:t>
      </w:r>
      <w:proofErr w:type="spellStart"/>
      <w:r>
        <w:rPr>
          <w:rFonts w:ascii="Arial" w:hAnsi="Arial" w:cs="Arial"/>
          <w:sz w:val="22"/>
          <w:szCs w:val="22"/>
          <w:lang w:val="en-GB"/>
        </w:rPr>
        <w:t>siphophage</w:t>
      </w:r>
      <w:proofErr w:type="spellEnd"/>
      <w:r>
        <w:rPr>
          <w:rFonts w:ascii="Arial" w:hAnsi="Arial" w:cs="Arial"/>
          <w:sz w:val="22"/>
          <w:szCs w:val="22"/>
          <w:lang w:val="en-GB"/>
        </w:rPr>
        <w:t xml:space="preserve"> </w:t>
      </w:r>
      <w:r w:rsidRPr="00E13D2C">
        <w:rPr>
          <w:rFonts w:ascii="Arial" w:hAnsi="Arial" w:cs="Arial"/>
          <w:sz w:val="22"/>
          <w:szCs w:val="22"/>
          <w:lang w:val="en-GB"/>
        </w:rPr>
        <w:t>Stenotrophomonas phage vB_Sm_QDWS359</w:t>
      </w:r>
      <w:r>
        <w:rPr>
          <w:rFonts w:ascii="Arial" w:hAnsi="Arial" w:cs="Arial"/>
          <w:sz w:val="22"/>
          <w:szCs w:val="22"/>
          <w:lang w:val="en-GB"/>
        </w:rPr>
        <w:t xml:space="preserve"> was isolated in China against </w:t>
      </w:r>
      <w:r w:rsidRPr="00E13D2C">
        <w:rPr>
          <w:rFonts w:ascii="Arial" w:hAnsi="Arial" w:cs="Arial"/>
          <w:sz w:val="22"/>
          <w:szCs w:val="22"/>
          <w:lang w:val="en-GB"/>
        </w:rPr>
        <w:t>Stenotrophomonas maltophilia SM102</w:t>
      </w:r>
      <w:r>
        <w:rPr>
          <w:rFonts w:ascii="Arial" w:hAnsi="Arial" w:cs="Arial"/>
          <w:sz w:val="22"/>
          <w:szCs w:val="22"/>
          <w:lang w:val="en-GB"/>
        </w:rPr>
        <w:t>.</w:t>
      </w:r>
    </w:p>
    <w:p w14:paraId="14AE3A82" w14:textId="77777777" w:rsidR="007743E6" w:rsidRDefault="007743E6" w:rsidP="007743E6">
      <w:pPr>
        <w:rPr>
          <w:rFonts w:ascii="Arial" w:hAnsi="Arial" w:cs="Arial"/>
          <w:sz w:val="22"/>
          <w:szCs w:val="22"/>
          <w:lang w:val="en-GB"/>
        </w:rPr>
      </w:pPr>
    </w:p>
    <w:p w14:paraId="7B073A8E"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5F5E612B" w14:textId="77777777" w:rsidR="007743E6" w:rsidRPr="007F6A64" w:rsidRDefault="007743E6" w:rsidP="007743E6">
      <w:pPr>
        <w:rPr>
          <w:rFonts w:ascii="Arial" w:eastAsiaTheme="minorHAnsi" w:hAnsi="Arial" w:cs="Arial"/>
          <w:color w:val="000000"/>
          <w:sz w:val="22"/>
          <w:szCs w:val="22"/>
          <w:lang w:val="en-CA"/>
        </w:rPr>
      </w:pPr>
    </w:p>
    <w:p w14:paraId="0E8CB71A" w14:textId="77777777" w:rsidR="005D4983" w:rsidRDefault="005D4983" w:rsidP="007743E6">
      <w:pPr>
        <w:rPr>
          <w:rFonts w:ascii="Arial" w:hAnsi="Arial" w:cs="Arial"/>
          <w:b/>
          <w:bCs/>
          <w:color w:val="0000FF"/>
          <w:sz w:val="22"/>
          <w:szCs w:val="22"/>
          <w:lang w:val="en-GB"/>
        </w:rPr>
      </w:pPr>
    </w:p>
    <w:p w14:paraId="3FCB517E" w14:textId="77777777" w:rsidR="005D4983" w:rsidRDefault="005D4983" w:rsidP="007743E6">
      <w:pPr>
        <w:rPr>
          <w:rFonts w:ascii="Arial" w:hAnsi="Arial" w:cs="Arial"/>
          <w:b/>
          <w:bCs/>
          <w:color w:val="0000FF"/>
          <w:sz w:val="22"/>
          <w:szCs w:val="22"/>
          <w:lang w:val="en-GB"/>
        </w:rPr>
      </w:pPr>
    </w:p>
    <w:p w14:paraId="4B52E6EA" w14:textId="77777777" w:rsidR="005D4983" w:rsidRDefault="005D4983" w:rsidP="007743E6">
      <w:pPr>
        <w:rPr>
          <w:rFonts w:ascii="Arial" w:hAnsi="Arial" w:cs="Arial"/>
          <w:b/>
          <w:bCs/>
          <w:color w:val="0000FF"/>
          <w:sz w:val="22"/>
          <w:szCs w:val="22"/>
          <w:lang w:val="en-GB"/>
        </w:rPr>
      </w:pPr>
    </w:p>
    <w:p w14:paraId="42C28F5B" w14:textId="76022503"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lastRenderedPageBreak/>
        <w:t>Genome summary:</w:t>
      </w:r>
      <w:r>
        <w:rPr>
          <w:rFonts w:ascii="Arial" w:hAnsi="Arial" w:cs="Arial"/>
          <w:b/>
          <w:bCs/>
          <w:color w:val="0000FF"/>
          <w:sz w:val="22"/>
          <w:szCs w:val="22"/>
          <w:lang w:val="en-GB"/>
        </w:rPr>
        <w:t xml:space="preserve"> </w:t>
      </w:r>
    </w:p>
    <w:p w14:paraId="3D025CA4" w14:textId="77777777" w:rsidR="007743E6" w:rsidRPr="007F6A64" w:rsidRDefault="007743E6" w:rsidP="007743E6">
      <w:pPr>
        <w:rPr>
          <w:rFonts w:ascii="Arial" w:hAnsi="Arial" w:cs="Arial"/>
          <w:sz w:val="22"/>
          <w:szCs w:val="22"/>
          <w:lang w:val="en-GB"/>
        </w:rPr>
      </w:pPr>
    </w:p>
    <w:tbl>
      <w:tblPr>
        <w:tblStyle w:val="TableGrid"/>
        <w:tblW w:w="8560" w:type="dxa"/>
        <w:tblLook w:val="04A0" w:firstRow="1" w:lastRow="0" w:firstColumn="1" w:lastColumn="0" w:noHBand="0" w:noVBand="1"/>
      </w:tblPr>
      <w:tblGrid>
        <w:gridCol w:w="2099"/>
        <w:gridCol w:w="1463"/>
        <w:gridCol w:w="756"/>
        <w:gridCol w:w="742"/>
        <w:gridCol w:w="914"/>
        <w:gridCol w:w="1171"/>
        <w:gridCol w:w="1415"/>
      </w:tblGrid>
      <w:tr w:rsidR="007743E6" w:rsidRPr="007F6A64" w14:paraId="26B0821C" w14:textId="77777777" w:rsidTr="000949DD">
        <w:tc>
          <w:tcPr>
            <w:tcW w:w="2099" w:type="dxa"/>
            <w:tcBorders>
              <w:top w:val="single" w:sz="4" w:space="0" w:color="auto"/>
              <w:left w:val="single" w:sz="4" w:space="0" w:color="auto"/>
              <w:bottom w:val="single" w:sz="4" w:space="0" w:color="auto"/>
              <w:right w:val="single" w:sz="4" w:space="0" w:color="auto"/>
            </w:tcBorders>
            <w:hideMark/>
          </w:tcPr>
          <w:p w14:paraId="1EA8DD77"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4F44E88F"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219A96FC"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429EFDA4"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687549FA"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76A3EE02"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09EEBC0A"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homologous proteins (**)</w:t>
            </w:r>
          </w:p>
        </w:tc>
      </w:tr>
      <w:tr w:rsidR="007743E6" w:rsidRPr="007F6A64" w14:paraId="118A3CF3" w14:textId="77777777" w:rsidTr="000949DD">
        <w:tc>
          <w:tcPr>
            <w:tcW w:w="2099" w:type="dxa"/>
            <w:tcBorders>
              <w:top w:val="single" w:sz="4" w:space="0" w:color="auto"/>
              <w:left w:val="single" w:sz="4" w:space="0" w:color="auto"/>
              <w:bottom w:val="single" w:sz="4" w:space="0" w:color="auto"/>
              <w:right w:val="single" w:sz="4" w:space="0" w:color="auto"/>
            </w:tcBorders>
            <w:vAlign w:val="center"/>
          </w:tcPr>
          <w:p w14:paraId="5C7C21AB" w14:textId="77777777" w:rsidR="007743E6" w:rsidRPr="000D31AB" w:rsidRDefault="007743E6" w:rsidP="000949DD">
            <w:pPr>
              <w:rPr>
                <w:rFonts w:ascii="Arial" w:hAnsi="Arial" w:cs="Arial"/>
                <w:sz w:val="22"/>
                <w:szCs w:val="22"/>
                <w:lang w:val="en-GB"/>
              </w:rPr>
            </w:pPr>
            <w:r w:rsidRPr="00E13D2C">
              <w:rPr>
                <w:rFonts w:ascii="Arial" w:hAnsi="Arial" w:cs="Arial"/>
                <w:sz w:val="22"/>
                <w:szCs w:val="22"/>
                <w:lang w:val="en-GB"/>
              </w:rPr>
              <w:t>Xanthomonas phage Xoo-sp2</w:t>
            </w:r>
          </w:p>
        </w:tc>
        <w:tc>
          <w:tcPr>
            <w:tcW w:w="1463" w:type="dxa"/>
            <w:vAlign w:val="center"/>
          </w:tcPr>
          <w:p w14:paraId="2124917D" w14:textId="77777777" w:rsidR="007743E6" w:rsidRPr="001970D7" w:rsidRDefault="00000000" w:rsidP="000949DD">
            <w:pPr>
              <w:rPr>
                <w:rFonts w:ascii="Arial" w:hAnsi="Arial" w:cs="Arial"/>
                <w:sz w:val="20"/>
                <w:szCs w:val="20"/>
              </w:rPr>
            </w:pPr>
            <w:hyperlink r:id="rId17" w:tgtFrame="_blank" w:history="1">
              <w:r w:rsidR="007743E6">
                <w:rPr>
                  <w:rStyle w:val="Hyperlink"/>
                </w:rPr>
                <w:t>KX241618.1</w:t>
              </w:r>
            </w:hyperlink>
          </w:p>
        </w:tc>
        <w:tc>
          <w:tcPr>
            <w:tcW w:w="756" w:type="dxa"/>
            <w:vAlign w:val="center"/>
          </w:tcPr>
          <w:p w14:paraId="12EE1F43" w14:textId="77777777" w:rsidR="007743E6" w:rsidRPr="001970D7" w:rsidRDefault="007743E6" w:rsidP="000949DD">
            <w:pPr>
              <w:rPr>
                <w:rFonts w:ascii="Arial" w:hAnsi="Arial" w:cs="Arial"/>
                <w:sz w:val="20"/>
                <w:szCs w:val="20"/>
                <w:lang w:val="en-GB"/>
              </w:rPr>
            </w:pPr>
            <w:r>
              <w:t>60.5</w:t>
            </w:r>
          </w:p>
        </w:tc>
        <w:tc>
          <w:tcPr>
            <w:tcW w:w="742" w:type="dxa"/>
            <w:vAlign w:val="center"/>
          </w:tcPr>
          <w:p w14:paraId="5431FF51" w14:textId="77777777" w:rsidR="007743E6" w:rsidRPr="001970D7" w:rsidRDefault="007743E6" w:rsidP="000949DD">
            <w:pPr>
              <w:rPr>
                <w:rFonts w:ascii="Arial" w:hAnsi="Arial" w:cs="Arial"/>
                <w:sz w:val="20"/>
                <w:szCs w:val="20"/>
                <w:lang w:val="en-GB"/>
              </w:rPr>
            </w:pPr>
            <w:r>
              <w:t>66.5</w:t>
            </w:r>
          </w:p>
        </w:tc>
        <w:tc>
          <w:tcPr>
            <w:tcW w:w="914" w:type="dxa"/>
            <w:vAlign w:val="center"/>
          </w:tcPr>
          <w:p w14:paraId="1D1CA630" w14:textId="77777777" w:rsidR="007743E6" w:rsidRPr="001970D7" w:rsidRDefault="00000000" w:rsidP="000949DD">
            <w:pPr>
              <w:rPr>
                <w:rFonts w:ascii="Arial" w:hAnsi="Arial" w:cs="Arial"/>
                <w:sz w:val="20"/>
                <w:szCs w:val="20"/>
              </w:rPr>
            </w:pPr>
            <w:hyperlink r:id="rId18" w:anchor="!/proteins/62911/465534|Xanthomonas phage Xoo-sp2/viral segment/" w:history="1">
              <w:r w:rsidR="007743E6">
                <w:rPr>
                  <w:rStyle w:val="Hyperlink"/>
                  <w:color w:val="000080"/>
                </w:rPr>
                <w:t>79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6F203828"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21743A1"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r>
      <w:tr w:rsidR="007743E6" w:rsidRPr="007F6A64" w14:paraId="028CE427" w14:textId="77777777" w:rsidTr="000949DD">
        <w:tc>
          <w:tcPr>
            <w:tcW w:w="2099" w:type="dxa"/>
            <w:tcBorders>
              <w:top w:val="single" w:sz="4" w:space="0" w:color="auto"/>
              <w:left w:val="single" w:sz="4" w:space="0" w:color="auto"/>
              <w:bottom w:val="single" w:sz="4" w:space="0" w:color="auto"/>
              <w:right w:val="single" w:sz="4" w:space="0" w:color="auto"/>
            </w:tcBorders>
            <w:vAlign w:val="center"/>
          </w:tcPr>
          <w:p w14:paraId="7F50F85C" w14:textId="77777777" w:rsidR="007743E6" w:rsidRPr="000D31AB" w:rsidRDefault="007743E6" w:rsidP="000949DD">
            <w:pPr>
              <w:rPr>
                <w:rFonts w:ascii="Arial" w:hAnsi="Arial" w:cs="Arial"/>
                <w:sz w:val="22"/>
                <w:szCs w:val="22"/>
                <w:lang w:val="en-GB"/>
              </w:rPr>
            </w:pPr>
            <w:r w:rsidRPr="00E13D2C">
              <w:rPr>
                <w:rFonts w:ascii="Arial" w:hAnsi="Arial" w:cs="Arial"/>
                <w:sz w:val="22"/>
                <w:szCs w:val="22"/>
                <w:lang w:val="en-GB"/>
              </w:rPr>
              <w:t>Stenotrophomonas phage vB_Sm_QDWS359</w:t>
            </w:r>
          </w:p>
        </w:tc>
        <w:tc>
          <w:tcPr>
            <w:tcW w:w="1463" w:type="dxa"/>
            <w:vAlign w:val="center"/>
          </w:tcPr>
          <w:p w14:paraId="6054E991" w14:textId="77777777" w:rsidR="007743E6" w:rsidRPr="001970D7" w:rsidRDefault="00000000" w:rsidP="000949DD">
            <w:pPr>
              <w:rPr>
                <w:rFonts w:ascii="Arial" w:hAnsi="Arial" w:cs="Arial"/>
                <w:sz w:val="20"/>
                <w:szCs w:val="20"/>
              </w:rPr>
            </w:pPr>
            <w:hyperlink r:id="rId19" w:tgtFrame="_blank" w:history="1">
              <w:r w:rsidR="007743E6">
                <w:rPr>
                  <w:rStyle w:val="Hyperlink"/>
                </w:rPr>
                <w:t>ON331942.1</w:t>
              </w:r>
            </w:hyperlink>
          </w:p>
        </w:tc>
        <w:tc>
          <w:tcPr>
            <w:tcW w:w="756" w:type="dxa"/>
            <w:vAlign w:val="center"/>
          </w:tcPr>
          <w:p w14:paraId="34913B2A" w14:textId="77777777" w:rsidR="007743E6" w:rsidRPr="001970D7" w:rsidRDefault="007743E6" w:rsidP="000949DD">
            <w:pPr>
              <w:rPr>
                <w:rFonts w:ascii="Arial" w:hAnsi="Arial" w:cs="Arial"/>
                <w:sz w:val="20"/>
                <w:szCs w:val="20"/>
                <w:lang w:val="en-GB"/>
              </w:rPr>
            </w:pPr>
            <w:r>
              <w:t>61.86</w:t>
            </w:r>
          </w:p>
        </w:tc>
        <w:tc>
          <w:tcPr>
            <w:tcW w:w="742" w:type="dxa"/>
            <w:vAlign w:val="center"/>
          </w:tcPr>
          <w:p w14:paraId="42978BC8" w14:textId="77777777" w:rsidR="007743E6" w:rsidRPr="001970D7" w:rsidRDefault="007743E6" w:rsidP="000949DD">
            <w:pPr>
              <w:rPr>
                <w:rFonts w:ascii="Arial" w:hAnsi="Arial" w:cs="Arial"/>
                <w:sz w:val="20"/>
                <w:szCs w:val="20"/>
                <w:lang w:val="en-GB"/>
              </w:rPr>
            </w:pPr>
            <w:r>
              <w:t>67.5</w:t>
            </w:r>
          </w:p>
        </w:tc>
        <w:tc>
          <w:tcPr>
            <w:tcW w:w="914" w:type="dxa"/>
            <w:vAlign w:val="center"/>
          </w:tcPr>
          <w:p w14:paraId="4ADA431C" w14:textId="77777777" w:rsidR="007743E6" w:rsidRPr="001970D7" w:rsidRDefault="00000000" w:rsidP="000949DD">
            <w:pPr>
              <w:rPr>
                <w:rFonts w:ascii="Arial" w:hAnsi="Arial" w:cs="Arial"/>
                <w:sz w:val="20"/>
                <w:szCs w:val="20"/>
              </w:rPr>
            </w:pPr>
            <w:hyperlink r:id="rId20" w:anchor="!/proteins/114064/1851170|Stenotrophomonas phage vB_Sm_QDWS359/viral segment/" w:history="1">
              <w:r w:rsidR="007743E6">
                <w:rPr>
                  <w:rStyle w:val="Hyperlink"/>
                  <w:color w:val="000080"/>
                </w:rPr>
                <w:t>79</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324D5FA4" w14:textId="77777777" w:rsidR="007743E6" w:rsidRPr="001970D7" w:rsidRDefault="007743E6" w:rsidP="000949DD">
            <w:pPr>
              <w:rPr>
                <w:rFonts w:ascii="Arial" w:hAnsi="Arial" w:cs="Arial"/>
                <w:sz w:val="20"/>
                <w:szCs w:val="20"/>
              </w:rPr>
            </w:pPr>
            <w:r>
              <w:rPr>
                <w:rFonts w:ascii="Arial" w:hAnsi="Arial" w:cs="Arial"/>
                <w:sz w:val="20"/>
                <w:szCs w:val="20"/>
              </w:rPr>
              <w:t>72.6</w:t>
            </w:r>
          </w:p>
        </w:tc>
        <w:tc>
          <w:tcPr>
            <w:tcW w:w="1415" w:type="dxa"/>
            <w:tcBorders>
              <w:top w:val="single" w:sz="4" w:space="0" w:color="auto"/>
              <w:left w:val="single" w:sz="4" w:space="0" w:color="auto"/>
              <w:bottom w:val="single" w:sz="4" w:space="0" w:color="auto"/>
              <w:right w:val="single" w:sz="4" w:space="0" w:color="auto"/>
            </w:tcBorders>
            <w:vAlign w:val="center"/>
          </w:tcPr>
          <w:p w14:paraId="5D5AE194" w14:textId="77777777" w:rsidR="007743E6" w:rsidRPr="001970D7" w:rsidRDefault="007743E6" w:rsidP="000949DD">
            <w:pPr>
              <w:rPr>
                <w:rFonts w:ascii="Arial" w:hAnsi="Arial" w:cs="Arial"/>
                <w:sz w:val="20"/>
                <w:szCs w:val="20"/>
              </w:rPr>
            </w:pPr>
            <w:r>
              <w:rPr>
                <w:rFonts w:ascii="Arial" w:hAnsi="Arial" w:cs="Arial"/>
                <w:sz w:val="20"/>
                <w:szCs w:val="20"/>
              </w:rPr>
              <w:t>87.3</w:t>
            </w:r>
          </w:p>
        </w:tc>
      </w:tr>
    </w:tbl>
    <w:p w14:paraId="72196988"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VIRIDIC [3]</w:t>
      </w:r>
    </w:p>
    <w:p w14:paraId="53F27D8B"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CoreGenes 3.5 [6]</w:t>
      </w:r>
    </w:p>
    <w:p w14:paraId="18C72713" w14:textId="77777777" w:rsidR="007743E6" w:rsidRDefault="007743E6" w:rsidP="007743E6">
      <w:pPr>
        <w:rPr>
          <w:rFonts w:ascii="Arial" w:hAnsi="Arial" w:cs="Arial"/>
          <w:b/>
          <w:sz w:val="22"/>
          <w:szCs w:val="22"/>
        </w:rPr>
      </w:pPr>
    </w:p>
    <w:p w14:paraId="2B32B4C2" w14:textId="05E270A7"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n the basis of DNA (Fig. 1) and protein (Fig. 2) similarity; and phylogenetic analysis of the TerL proteins (Fig. 3).</w:t>
      </w:r>
    </w:p>
    <w:p w14:paraId="534D3A70" w14:textId="77777777" w:rsidR="007743E6" w:rsidRDefault="007743E6" w:rsidP="007743E6">
      <w:pPr>
        <w:rPr>
          <w:rFonts w:ascii="Arial" w:hAnsi="Arial" w:cs="Arial"/>
          <w:bCs/>
          <w:sz w:val="22"/>
          <w:szCs w:val="22"/>
        </w:rPr>
      </w:pPr>
    </w:p>
    <w:p w14:paraId="54C7AADC"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Elanorvirus</w:t>
      </w:r>
      <w:proofErr w:type="spellEnd"/>
      <w:r>
        <w:rPr>
          <w:rFonts w:ascii="Arial" w:hAnsi="Arial" w:cs="Arial"/>
          <w:b/>
          <w:color w:val="0000FF"/>
          <w:szCs w:val="24"/>
        </w:rPr>
        <w:t>.</w:t>
      </w:r>
    </w:p>
    <w:p w14:paraId="0AF2A167" w14:textId="77777777" w:rsidR="007743E6" w:rsidRDefault="007743E6" w:rsidP="007743E6">
      <w:pPr>
        <w:rPr>
          <w:rFonts w:ascii="Arial" w:hAnsi="Arial" w:cs="Arial"/>
          <w:b/>
          <w:color w:val="0000FF"/>
          <w:sz w:val="22"/>
          <w:szCs w:val="22"/>
        </w:rPr>
      </w:pPr>
    </w:p>
    <w:p w14:paraId="192699FA" w14:textId="77777777" w:rsidR="007743E6" w:rsidRPr="007F6A64"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w:t>
      </w:r>
      <w:r w:rsidRPr="007F6A64">
        <w:rPr>
          <w:rFonts w:ascii="Arial" w:hAnsi="Arial" w:cs="Arial"/>
          <w:sz w:val="22"/>
          <w:szCs w:val="22"/>
          <w:lang w:val="en-GB"/>
        </w:rPr>
        <w:t xml:space="preserve">taxon is </w:t>
      </w:r>
      <w:r>
        <w:rPr>
          <w:rFonts w:ascii="Arial" w:hAnsi="Arial" w:cs="Arial"/>
          <w:sz w:val="22"/>
          <w:szCs w:val="22"/>
          <w:lang w:val="en-GB"/>
        </w:rPr>
        <w:t xml:space="preserve">derived directly from the first isolate of its type, </w:t>
      </w:r>
      <w:r w:rsidRPr="00716DDF">
        <w:rPr>
          <w:rFonts w:ascii="Arial" w:hAnsi="Arial" w:cs="Arial"/>
          <w:sz w:val="22"/>
          <w:szCs w:val="22"/>
          <w:lang w:val="en-GB"/>
        </w:rPr>
        <w:t>Xanthomonas phage Elanor</w:t>
      </w:r>
    </w:p>
    <w:p w14:paraId="78EDD014" w14:textId="77777777" w:rsidR="007743E6" w:rsidRPr="007F6A64" w:rsidRDefault="007743E6" w:rsidP="007743E6">
      <w:pPr>
        <w:rPr>
          <w:rFonts w:ascii="Arial" w:hAnsi="Arial" w:cs="Arial"/>
          <w:b/>
          <w:bCs/>
          <w:color w:val="0000FF"/>
          <w:sz w:val="22"/>
          <w:szCs w:val="22"/>
          <w:lang w:val="en-GB"/>
        </w:rPr>
      </w:pPr>
    </w:p>
    <w:p w14:paraId="56547B50"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w:t>
      </w:r>
      <w:proofErr w:type="spellStart"/>
      <w:r w:rsidRPr="0095552F">
        <w:rPr>
          <w:rFonts w:ascii="Arial" w:hAnsi="Arial" w:cs="Arial"/>
          <w:sz w:val="22"/>
          <w:szCs w:val="22"/>
          <w:lang w:val="en-GB"/>
        </w:rPr>
        <w:t>siphophage</w:t>
      </w:r>
      <w:proofErr w:type="spellEnd"/>
      <w:r w:rsidRPr="0095552F">
        <w:rPr>
          <w:rFonts w:ascii="Arial" w:hAnsi="Arial" w:cs="Arial"/>
          <w:sz w:val="22"/>
          <w:szCs w:val="22"/>
          <w:lang w:val="en-GB"/>
        </w:rPr>
        <w:t xml:space="preserve"> was isolated against Xanthomonas </w:t>
      </w:r>
      <w:proofErr w:type="spellStart"/>
      <w:r w:rsidRPr="0095552F">
        <w:rPr>
          <w:rFonts w:ascii="Arial" w:hAnsi="Arial" w:cs="Arial"/>
          <w:sz w:val="22"/>
          <w:szCs w:val="22"/>
          <w:lang w:val="en-GB"/>
        </w:rPr>
        <w:t>translucens</w:t>
      </w:r>
      <w:proofErr w:type="spellEnd"/>
      <w:r w:rsidRPr="0095552F">
        <w:rPr>
          <w:rFonts w:ascii="Arial" w:hAnsi="Arial" w:cs="Arial"/>
          <w:sz w:val="22"/>
          <w:szCs w:val="22"/>
          <w:lang w:val="en-GB"/>
        </w:rPr>
        <w:t xml:space="preserve"> </w:t>
      </w:r>
      <w:proofErr w:type="spellStart"/>
      <w:r w:rsidRPr="0095552F">
        <w:rPr>
          <w:rFonts w:ascii="Arial" w:hAnsi="Arial" w:cs="Arial"/>
          <w:sz w:val="22"/>
          <w:szCs w:val="22"/>
          <w:lang w:val="en-GB"/>
        </w:rPr>
        <w:t>pv</w:t>
      </w:r>
      <w:proofErr w:type="spellEnd"/>
      <w:r w:rsidRPr="0095552F">
        <w:rPr>
          <w:rFonts w:ascii="Arial" w:hAnsi="Arial" w:cs="Arial"/>
          <w:sz w:val="22"/>
          <w:szCs w:val="22"/>
          <w:lang w:val="en-GB"/>
        </w:rPr>
        <w:t xml:space="preserve">. </w:t>
      </w:r>
      <w:proofErr w:type="spellStart"/>
      <w:r w:rsidRPr="0095552F">
        <w:rPr>
          <w:rFonts w:ascii="Arial" w:hAnsi="Arial" w:cs="Arial"/>
          <w:sz w:val="22"/>
          <w:szCs w:val="22"/>
          <w:lang w:val="en-GB"/>
        </w:rPr>
        <w:t>translucens</w:t>
      </w:r>
      <w:proofErr w:type="spellEnd"/>
      <w:r w:rsidRPr="0095552F">
        <w:rPr>
          <w:rFonts w:ascii="Arial" w:hAnsi="Arial" w:cs="Arial"/>
          <w:sz w:val="22"/>
          <w:szCs w:val="22"/>
          <w:lang w:val="en-GB"/>
        </w:rPr>
        <w:t xml:space="preserve"> (DSM 18974) from soil in Germany.</w:t>
      </w:r>
      <w:r>
        <w:rPr>
          <w:rFonts w:ascii="Arial" w:hAnsi="Arial" w:cs="Arial"/>
          <w:sz w:val="22"/>
          <w:szCs w:val="22"/>
          <w:lang w:val="en-GB"/>
        </w:rPr>
        <w:t xml:space="preserve">  The capsid is </w:t>
      </w:r>
      <w:r w:rsidRPr="002B7077">
        <w:rPr>
          <w:rFonts w:ascii="Arial" w:hAnsi="Arial" w:cs="Arial"/>
          <w:sz w:val="22"/>
          <w:szCs w:val="22"/>
          <w:lang w:val="en-GB"/>
        </w:rPr>
        <w:t xml:space="preserve">77 nm </w:t>
      </w:r>
      <w:r>
        <w:rPr>
          <w:rFonts w:ascii="Arial" w:hAnsi="Arial" w:cs="Arial"/>
          <w:sz w:val="22"/>
          <w:szCs w:val="22"/>
          <w:lang w:val="en-GB"/>
        </w:rPr>
        <w:t>in diameter and the tail is</w:t>
      </w:r>
      <w:r w:rsidRPr="002B7077">
        <w:rPr>
          <w:rFonts w:ascii="Arial" w:hAnsi="Arial" w:cs="Arial"/>
          <w:sz w:val="22"/>
          <w:szCs w:val="22"/>
          <w:lang w:val="en-GB"/>
        </w:rPr>
        <w:t xml:space="preserve"> 134 nm</w:t>
      </w:r>
      <w:r>
        <w:rPr>
          <w:rFonts w:ascii="Arial" w:hAnsi="Arial" w:cs="Arial"/>
          <w:sz w:val="22"/>
          <w:szCs w:val="22"/>
          <w:lang w:val="en-GB"/>
        </w:rPr>
        <w:t xml:space="preserve"> long [</w:t>
      </w:r>
      <w:r w:rsidRPr="002B7077">
        <w:rPr>
          <w:rFonts w:ascii="Arial" w:hAnsi="Arial" w:cs="Arial"/>
          <w:sz w:val="22"/>
          <w:szCs w:val="22"/>
          <w:lang w:val="en-GB"/>
        </w:rPr>
        <w:t>Erdrich</w:t>
      </w:r>
      <w:r>
        <w:rPr>
          <w:rFonts w:ascii="Arial" w:hAnsi="Arial" w:cs="Arial"/>
          <w:sz w:val="22"/>
          <w:szCs w:val="22"/>
          <w:lang w:val="en-GB"/>
        </w:rPr>
        <w:t xml:space="preserve"> et al. 2022].</w:t>
      </w:r>
    </w:p>
    <w:p w14:paraId="020B8335" w14:textId="77777777" w:rsidR="007743E6" w:rsidRDefault="007743E6" w:rsidP="007743E6">
      <w:pPr>
        <w:rPr>
          <w:rFonts w:ascii="Arial" w:hAnsi="Arial" w:cs="Arial"/>
          <w:sz w:val="22"/>
          <w:szCs w:val="22"/>
          <w:lang w:val="en-GB"/>
        </w:rPr>
      </w:pPr>
    </w:p>
    <w:p w14:paraId="0EB54540" w14:textId="77777777" w:rsidR="007743E6" w:rsidRDefault="007743E6" w:rsidP="007743E6">
      <w:pPr>
        <w:rPr>
          <w:rFonts w:ascii="Arial" w:hAnsi="Arial" w:cs="Arial"/>
          <w:bCs/>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Pr="00A22D42">
        <w:rPr>
          <w:rFonts w:ascii="Arial" w:hAnsi="Arial" w:cs="Arial"/>
          <w:bCs/>
          <w:sz w:val="22"/>
          <w:szCs w:val="22"/>
          <w:lang w:val="en-GB"/>
        </w:rPr>
        <w:t>Negatively stained phage</w:t>
      </w:r>
      <w:r>
        <w:rPr>
          <w:rFonts w:ascii="Arial" w:hAnsi="Arial" w:cs="Arial"/>
          <w:bCs/>
          <w:sz w:val="22"/>
          <w:szCs w:val="22"/>
          <w:lang w:val="en-GB"/>
        </w:rPr>
        <w:t xml:space="preserve"> Elanor</w:t>
      </w:r>
      <w:r w:rsidRPr="00A22D42">
        <w:rPr>
          <w:rFonts w:ascii="Arial" w:hAnsi="Arial" w:cs="Arial"/>
          <w:bCs/>
          <w:sz w:val="22"/>
          <w:szCs w:val="22"/>
          <w:lang w:val="en-GB"/>
        </w:rPr>
        <w:t xml:space="preserve">; kindly provide by </w:t>
      </w:r>
      <w:proofErr w:type="spellStart"/>
      <w:r w:rsidRPr="00A22D42">
        <w:rPr>
          <w:rFonts w:ascii="Arial" w:hAnsi="Arial" w:cs="Arial"/>
          <w:bCs/>
          <w:sz w:val="22"/>
          <w:szCs w:val="22"/>
          <w:lang w:val="en-GB"/>
        </w:rPr>
        <w:t>Dr.</w:t>
      </w:r>
      <w:proofErr w:type="spellEnd"/>
      <w:r w:rsidRPr="00A22D42">
        <w:rPr>
          <w:rFonts w:ascii="Arial" w:hAnsi="Arial" w:cs="Arial"/>
          <w:bCs/>
          <w:sz w:val="22"/>
          <w:szCs w:val="22"/>
          <w:lang w:val="en-GB"/>
        </w:rPr>
        <w:t xml:space="preserve"> Sebastian Erdrich.  Stain: 2% uranyl acetate. Scale bar: 100 nm.</w:t>
      </w:r>
    </w:p>
    <w:p w14:paraId="5B2E562F" w14:textId="77777777" w:rsidR="007743E6" w:rsidRPr="007F6A64" w:rsidRDefault="007743E6" w:rsidP="007743E6">
      <w:pPr>
        <w:rPr>
          <w:rFonts w:ascii="Arial" w:hAnsi="Arial" w:cs="Arial"/>
          <w:b/>
          <w:color w:val="0000FF"/>
          <w:sz w:val="22"/>
          <w:szCs w:val="22"/>
          <w:lang w:val="en-GB"/>
        </w:rPr>
      </w:pPr>
      <w:r>
        <w:rPr>
          <w:rFonts w:ascii="Arial" w:hAnsi="Arial" w:cs="Arial"/>
          <w:b/>
          <w:noProof/>
          <w:color w:val="0000FF"/>
          <w:sz w:val="22"/>
          <w:szCs w:val="22"/>
          <w:lang w:val="en-GB"/>
        </w:rPr>
        <w:drawing>
          <wp:inline distT="0" distB="0" distL="0" distR="0" wp14:anchorId="3686112A" wp14:editId="504D5C10">
            <wp:extent cx="23" cy="24"/>
            <wp:effectExtent l="0" t="0" r="0" b="0"/>
            <wp:docPr id="5" name="Picture 5" descr="A close-up of a black and white ima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black and white image&#10;&#10;Description automatically generated with low confidence"/>
                    <pic:cNvPicPr/>
                  </pic:nvPicPr>
                  <pic:blipFill>
                    <a:blip r:embed="rId21">
                      <a:extLst>
                        <a:ext uri="{28A0092B-C50C-407E-A947-70E740481C1C}">
                          <a14:useLocalDpi xmlns:a14="http://schemas.microsoft.com/office/drawing/2010/main" val="0"/>
                        </a:ext>
                      </a:extLst>
                    </a:blip>
                    <a:stretch>
                      <a:fillRect/>
                    </a:stretch>
                  </pic:blipFill>
                  <pic:spPr>
                    <a:xfrm>
                      <a:off x="0" y="0"/>
                      <a:ext cx="23" cy="24"/>
                    </a:xfrm>
                    <a:prstGeom prst="rect">
                      <a:avLst/>
                    </a:prstGeom>
                  </pic:spPr>
                </pic:pic>
              </a:graphicData>
            </a:graphic>
          </wp:inline>
        </w:drawing>
      </w:r>
      <w:r>
        <w:rPr>
          <w:rFonts w:ascii="Arial" w:hAnsi="Arial" w:cs="Arial"/>
          <w:b/>
          <w:noProof/>
          <w:color w:val="0000FF"/>
          <w:sz w:val="22"/>
          <w:szCs w:val="22"/>
          <w:lang w:val="en-GB"/>
        </w:rPr>
        <w:drawing>
          <wp:inline distT="0" distB="0" distL="0" distR="0" wp14:anchorId="42D1A98E" wp14:editId="00627AF7">
            <wp:extent cx="23" cy="24"/>
            <wp:effectExtent l="0" t="0" r="0" b="0"/>
            <wp:docPr id="18" name="Picture 18" descr="A picture containing nature, ground, screenshot, monochr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nature, ground, screenshot, monochrom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3" cy="24"/>
                    </a:xfrm>
                    <a:prstGeom prst="rect">
                      <a:avLst/>
                    </a:prstGeom>
                  </pic:spPr>
                </pic:pic>
              </a:graphicData>
            </a:graphic>
          </wp:inline>
        </w:drawing>
      </w:r>
    </w:p>
    <w:p w14:paraId="1BAD20D1" w14:textId="77777777" w:rsidR="007743E6" w:rsidRPr="007F6A64" w:rsidRDefault="007743E6" w:rsidP="007743E6">
      <w:pPr>
        <w:jc w:val="center"/>
        <w:rPr>
          <w:rFonts w:ascii="Arial" w:eastAsiaTheme="minorHAnsi" w:hAnsi="Arial" w:cs="Arial"/>
          <w:color w:val="000000"/>
          <w:sz w:val="22"/>
          <w:szCs w:val="22"/>
          <w:lang w:val="en-CA"/>
        </w:rPr>
      </w:pPr>
      <w:r>
        <w:rPr>
          <w:noProof/>
        </w:rPr>
        <w:drawing>
          <wp:inline distT="0" distB="0" distL="0" distR="0" wp14:anchorId="5D14090E" wp14:editId="64AC482F">
            <wp:extent cx="1511224" cy="1954255"/>
            <wp:effectExtent l="0" t="0" r="0" b="8255"/>
            <wp:docPr id="19" name="Picture 19" descr="A picture containing nature, ground, hol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nature, ground, hole, screensho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7966" t="28742" r="26931"/>
                    <a:stretch/>
                  </pic:blipFill>
                  <pic:spPr bwMode="auto">
                    <a:xfrm>
                      <a:off x="0" y="0"/>
                      <a:ext cx="1511595" cy="1954735"/>
                    </a:xfrm>
                    <a:prstGeom prst="rect">
                      <a:avLst/>
                    </a:prstGeom>
                    <a:noFill/>
                    <a:ln>
                      <a:noFill/>
                    </a:ln>
                    <a:extLst>
                      <a:ext uri="{53640926-AAD7-44D8-BBD7-CCE9431645EC}">
                        <a14:shadowObscured xmlns:a14="http://schemas.microsoft.com/office/drawing/2010/main"/>
                      </a:ext>
                    </a:extLst>
                  </pic:spPr>
                </pic:pic>
              </a:graphicData>
            </a:graphic>
          </wp:inline>
        </w:drawing>
      </w:r>
    </w:p>
    <w:p w14:paraId="5BD0C04D"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726E23A9" w14:textId="77777777" w:rsidR="007743E6" w:rsidRPr="007F6A64" w:rsidRDefault="007743E6" w:rsidP="007743E6">
      <w:pPr>
        <w:rPr>
          <w:rFonts w:ascii="Arial" w:hAnsi="Arial" w:cs="Arial"/>
          <w:sz w:val="22"/>
          <w:szCs w:val="22"/>
          <w:lang w:val="en-GB"/>
        </w:rPr>
      </w:pPr>
    </w:p>
    <w:tbl>
      <w:tblPr>
        <w:tblStyle w:val="TableGrid"/>
        <w:tblW w:w="8035" w:type="dxa"/>
        <w:tblLook w:val="04A0" w:firstRow="1" w:lastRow="0" w:firstColumn="1" w:lastColumn="0" w:noHBand="0" w:noVBand="1"/>
      </w:tblPr>
      <w:tblGrid>
        <w:gridCol w:w="1574"/>
        <w:gridCol w:w="1463"/>
        <w:gridCol w:w="756"/>
        <w:gridCol w:w="742"/>
        <w:gridCol w:w="914"/>
        <w:gridCol w:w="1171"/>
        <w:gridCol w:w="1415"/>
      </w:tblGrid>
      <w:tr w:rsidR="007743E6" w:rsidRPr="007F6A64" w14:paraId="461CFEA4" w14:textId="77777777" w:rsidTr="000949DD">
        <w:tc>
          <w:tcPr>
            <w:tcW w:w="1574" w:type="dxa"/>
            <w:tcBorders>
              <w:top w:val="single" w:sz="4" w:space="0" w:color="auto"/>
              <w:left w:val="single" w:sz="4" w:space="0" w:color="auto"/>
              <w:bottom w:val="single" w:sz="4" w:space="0" w:color="auto"/>
              <w:right w:val="single" w:sz="4" w:space="0" w:color="auto"/>
            </w:tcBorders>
            <w:hideMark/>
          </w:tcPr>
          <w:p w14:paraId="065AF47F"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6A626767"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5C25CE41"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31668CC6"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463356C1"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3A940740"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BE6F39F"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homologous proteins (**)</w:t>
            </w:r>
          </w:p>
        </w:tc>
      </w:tr>
      <w:tr w:rsidR="007743E6" w:rsidRPr="007F6A64" w14:paraId="720E80EC" w14:textId="77777777" w:rsidTr="000949DD">
        <w:tc>
          <w:tcPr>
            <w:tcW w:w="1574" w:type="dxa"/>
            <w:tcBorders>
              <w:top w:val="single" w:sz="4" w:space="0" w:color="auto"/>
              <w:left w:val="single" w:sz="4" w:space="0" w:color="auto"/>
              <w:bottom w:val="single" w:sz="4" w:space="0" w:color="auto"/>
              <w:right w:val="single" w:sz="4" w:space="0" w:color="auto"/>
            </w:tcBorders>
            <w:vAlign w:val="center"/>
          </w:tcPr>
          <w:p w14:paraId="6161B849" w14:textId="77777777" w:rsidR="007743E6" w:rsidRPr="000D31AB" w:rsidRDefault="007743E6" w:rsidP="000949DD">
            <w:pPr>
              <w:rPr>
                <w:rFonts w:ascii="Arial" w:hAnsi="Arial" w:cs="Arial"/>
                <w:sz w:val="22"/>
                <w:szCs w:val="22"/>
                <w:lang w:val="en-GB"/>
              </w:rPr>
            </w:pPr>
            <w:r w:rsidRPr="00716DDF">
              <w:rPr>
                <w:rFonts w:ascii="Arial" w:hAnsi="Arial" w:cs="Arial"/>
                <w:sz w:val="22"/>
                <w:szCs w:val="22"/>
                <w:lang w:val="en-GB"/>
              </w:rPr>
              <w:t>Xanthomonas phage Elanor</w:t>
            </w:r>
          </w:p>
        </w:tc>
        <w:tc>
          <w:tcPr>
            <w:tcW w:w="1463" w:type="dxa"/>
            <w:vAlign w:val="center"/>
          </w:tcPr>
          <w:p w14:paraId="7CE7B922" w14:textId="77777777" w:rsidR="007743E6" w:rsidRPr="001970D7" w:rsidRDefault="00000000" w:rsidP="000949DD">
            <w:pPr>
              <w:rPr>
                <w:rFonts w:ascii="Arial" w:hAnsi="Arial" w:cs="Arial"/>
                <w:sz w:val="20"/>
                <w:szCs w:val="20"/>
              </w:rPr>
            </w:pPr>
            <w:hyperlink r:id="rId24" w:tgtFrame="_blank" w:history="1">
              <w:r w:rsidR="007743E6">
                <w:rPr>
                  <w:rStyle w:val="Hyperlink"/>
                </w:rPr>
                <w:t>ON189045.1</w:t>
              </w:r>
            </w:hyperlink>
          </w:p>
        </w:tc>
        <w:tc>
          <w:tcPr>
            <w:tcW w:w="756" w:type="dxa"/>
            <w:vAlign w:val="center"/>
          </w:tcPr>
          <w:p w14:paraId="60B64DC7" w14:textId="77777777" w:rsidR="007743E6" w:rsidRPr="001970D7" w:rsidRDefault="007743E6" w:rsidP="000949DD">
            <w:pPr>
              <w:rPr>
                <w:rFonts w:ascii="Arial" w:hAnsi="Arial" w:cs="Arial"/>
                <w:sz w:val="20"/>
                <w:szCs w:val="20"/>
                <w:lang w:val="en-GB"/>
              </w:rPr>
            </w:pPr>
            <w:r>
              <w:t>62.34</w:t>
            </w:r>
          </w:p>
        </w:tc>
        <w:tc>
          <w:tcPr>
            <w:tcW w:w="742" w:type="dxa"/>
            <w:vAlign w:val="center"/>
          </w:tcPr>
          <w:p w14:paraId="4CD2B205" w14:textId="77777777" w:rsidR="007743E6" w:rsidRPr="001970D7" w:rsidRDefault="007743E6" w:rsidP="000949DD">
            <w:pPr>
              <w:rPr>
                <w:rFonts w:ascii="Arial" w:hAnsi="Arial" w:cs="Arial"/>
                <w:sz w:val="20"/>
                <w:szCs w:val="20"/>
                <w:lang w:val="en-GB"/>
              </w:rPr>
            </w:pPr>
            <w:r>
              <w:t>64.5</w:t>
            </w:r>
          </w:p>
        </w:tc>
        <w:tc>
          <w:tcPr>
            <w:tcW w:w="914" w:type="dxa"/>
            <w:vAlign w:val="center"/>
          </w:tcPr>
          <w:p w14:paraId="4A0444C7" w14:textId="77777777" w:rsidR="007743E6" w:rsidRPr="001970D7" w:rsidRDefault="00000000" w:rsidP="000949DD">
            <w:pPr>
              <w:rPr>
                <w:rFonts w:ascii="Arial" w:hAnsi="Arial" w:cs="Arial"/>
                <w:sz w:val="20"/>
                <w:szCs w:val="20"/>
              </w:rPr>
            </w:pPr>
            <w:hyperlink r:id="rId25" w:anchor="!/proteins/114200/1856851|Xanthomonas phage Elanor/viral segment/" w:history="1">
              <w:r w:rsidR="007743E6">
                <w:rPr>
                  <w:rStyle w:val="Hyperlink"/>
                  <w:color w:val="000080"/>
                </w:rPr>
                <w:t>86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20CF73C4"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5198E824"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r>
    </w:tbl>
    <w:p w14:paraId="3174C164" w14:textId="77777777" w:rsidR="007743E6" w:rsidRDefault="007743E6" w:rsidP="007743E6">
      <w:pPr>
        <w:rPr>
          <w:rFonts w:ascii="Arial" w:hAnsi="Arial" w:cs="Arial"/>
          <w:b/>
          <w:sz w:val="22"/>
          <w:szCs w:val="22"/>
        </w:rPr>
      </w:pPr>
    </w:p>
    <w:p w14:paraId="672BE348" w14:textId="6EBFC962" w:rsidR="007743E6" w:rsidRDefault="007743E6" w:rsidP="007743E6">
      <w:pPr>
        <w:rPr>
          <w:rFonts w:ascii="Arial" w:hAnsi="Arial" w:cs="Arial"/>
          <w:bCs/>
          <w:sz w:val="22"/>
          <w:szCs w:val="22"/>
        </w:rPr>
      </w:pPr>
      <w:r w:rsidRPr="00237AC8">
        <w:rPr>
          <w:rFonts w:ascii="Arial" w:hAnsi="Arial" w:cs="Arial"/>
          <w:b/>
          <w:color w:val="0000FF"/>
          <w:sz w:val="22"/>
          <w:szCs w:val="22"/>
        </w:rPr>
        <w:lastRenderedPageBreak/>
        <w:t xml:space="preserve">Conclusion: </w:t>
      </w:r>
      <w:r w:rsidRPr="007743E6">
        <w:rPr>
          <w:rFonts w:ascii="Arial" w:hAnsi="Arial" w:cs="Arial"/>
          <w:bCs/>
          <w:sz w:val="22"/>
          <w:szCs w:val="22"/>
        </w:rPr>
        <w:t>A single species genus is proposed o</w:t>
      </w:r>
      <w:r>
        <w:rPr>
          <w:rFonts w:ascii="Arial" w:hAnsi="Arial" w:cs="Arial"/>
          <w:bCs/>
          <w:sz w:val="22"/>
          <w:szCs w:val="22"/>
        </w:rPr>
        <w:t xml:space="preserve">n the basis of DNA (Fig. 1) and protein (Fig. 2) similarity; and phylogenetic analysis of the TerL proteins (Fig. 3). While VIRIDIC  analysis (Fig. 1) suggests it could be part of the </w:t>
      </w:r>
      <w:proofErr w:type="spellStart"/>
      <w:r w:rsidRPr="00370D6A">
        <w:rPr>
          <w:rFonts w:ascii="Arial" w:hAnsi="Arial" w:cs="Arial"/>
          <w:bCs/>
          <w:i/>
          <w:iCs/>
          <w:sz w:val="22"/>
          <w:szCs w:val="22"/>
        </w:rPr>
        <w:t>Xooduovirus</w:t>
      </w:r>
      <w:proofErr w:type="spellEnd"/>
      <w:r>
        <w:rPr>
          <w:rFonts w:ascii="Arial" w:hAnsi="Arial" w:cs="Arial"/>
          <w:bCs/>
          <w:sz w:val="22"/>
          <w:szCs w:val="22"/>
        </w:rPr>
        <w:t xml:space="preserve"> genus, ViPTree (TBLASTX, Fig. 2) and phylogenetic analysis (Fig. 3) indicate that it is sufficiently different.</w:t>
      </w:r>
    </w:p>
    <w:p w14:paraId="19BB25B6" w14:textId="77777777" w:rsidR="007743E6" w:rsidRDefault="007743E6" w:rsidP="007743E6">
      <w:pPr>
        <w:rPr>
          <w:rFonts w:ascii="Arial" w:hAnsi="Arial" w:cs="Arial"/>
          <w:bCs/>
          <w:sz w:val="22"/>
          <w:szCs w:val="22"/>
        </w:rPr>
      </w:pPr>
    </w:p>
    <w:p w14:paraId="3BA287D1" w14:textId="77777777" w:rsidR="007743E6" w:rsidRDefault="007743E6" w:rsidP="007743E6">
      <w:pPr>
        <w:rPr>
          <w:rFonts w:ascii="Arial" w:hAnsi="Arial" w:cs="Arial"/>
          <w:bCs/>
          <w:sz w:val="22"/>
          <w:szCs w:val="22"/>
        </w:rPr>
      </w:pPr>
      <w:r w:rsidRPr="006E33C1">
        <w:rPr>
          <w:rFonts w:ascii="Arial" w:hAnsi="Arial" w:cs="Arial"/>
          <w:b/>
          <w:color w:val="0000FF"/>
          <w:sz w:val="22"/>
          <w:szCs w:val="22"/>
        </w:rPr>
        <w:t>Specific reference:</w:t>
      </w:r>
      <w:r>
        <w:rPr>
          <w:rFonts w:ascii="Arial" w:hAnsi="Arial" w:cs="Arial"/>
          <w:b/>
          <w:color w:val="0000FF"/>
          <w:sz w:val="22"/>
          <w:szCs w:val="22"/>
        </w:rPr>
        <w:t xml:space="preserve"> </w:t>
      </w:r>
      <w:bookmarkStart w:id="4" w:name="_Hlk131165281"/>
      <w:bookmarkStart w:id="5" w:name="_Hlk131083672"/>
      <w:r w:rsidRPr="00716DDF">
        <w:rPr>
          <w:rFonts w:ascii="Arial" w:hAnsi="Arial" w:cs="Arial"/>
          <w:bCs/>
          <w:sz w:val="22"/>
          <w:szCs w:val="22"/>
        </w:rPr>
        <w:t>Erdrich</w:t>
      </w:r>
      <w:bookmarkEnd w:id="4"/>
      <w:r w:rsidRPr="00716DDF">
        <w:rPr>
          <w:rFonts w:ascii="Arial" w:hAnsi="Arial" w:cs="Arial"/>
          <w:bCs/>
          <w:sz w:val="22"/>
          <w:szCs w:val="22"/>
        </w:rPr>
        <w:t xml:space="preserve"> SH, Sharma V, Schurr U, </w:t>
      </w:r>
      <w:proofErr w:type="spellStart"/>
      <w:r w:rsidRPr="00716DDF">
        <w:rPr>
          <w:rFonts w:ascii="Arial" w:hAnsi="Arial" w:cs="Arial"/>
          <w:bCs/>
          <w:sz w:val="22"/>
          <w:szCs w:val="22"/>
        </w:rPr>
        <w:t>Arsova</w:t>
      </w:r>
      <w:proofErr w:type="spellEnd"/>
      <w:r w:rsidRPr="00716DDF">
        <w:rPr>
          <w:rFonts w:ascii="Arial" w:hAnsi="Arial" w:cs="Arial"/>
          <w:bCs/>
          <w:sz w:val="22"/>
          <w:szCs w:val="22"/>
        </w:rPr>
        <w:t xml:space="preserve"> B, </w:t>
      </w:r>
      <w:proofErr w:type="spellStart"/>
      <w:r w:rsidRPr="00716DDF">
        <w:rPr>
          <w:rFonts w:ascii="Arial" w:hAnsi="Arial" w:cs="Arial"/>
          <w:bCs/>
          <w:sz w:val="22"/>
          <w:szCs w:val="22"/>
        </w:rPr>
        <w:t>Frunzke</w:t>
      </w:r>
      <w:proofErr w:type="spellEnd"/>
      <w:r w:rsidRPr="00716DDF">
        <w:rPr>
          <w:rFonts w:ascii="Arial" w:hAnsi="Arial" w:cs="Arial"/>
          <w:bCs/>
          <w:sz w:val="22"/>
          <w:szCs w:val="22"/>
        </w:rPr>
        <w:t xml:space="preserve"> J. Isolation of Novel Xanthomonas Phages Infecting the Plant Pathogens X. </w:t>
      </w:r>
      <w:proofErr w:type="spellStart"/>
      <w:r w:rsidRPr="00716DDF">
        <w:rPr>
          <w:rFonts w:ascii="Arial" w:hAnsi="Arial" w:cs="Arial"/>
          <w:bCs/>
          <w:sz w:val="22"/>
          <w:szCs w:val="22"/>
        </w:rPr>
        <w:t>translucens</w:t>
      </w:r>
      <w:proofErr w:type="spellEnd"/>
      <w:r w:rsidRPr="00716DDF">
        <w:rPr>
          <w:rFonts w:ascii="Arial" w:hAnsi="Arial" w:cs="Arial"/>
          <w:bCs/>
          <w:sz w:val="22"/>
          <w:szCs w:val="22"/>
        </w:rPr>
        <w:t xml:space="preserve"> and X. campestris. Viruses. 2022 Jun 30;14(7):1449. </w:t>
      </w:r>
      <w:proofErr w:type="spellStart"/>
      <w:r w:rsidRPr="00716DDF">
        <w:rPr>
          <w:rFonts w:ascii="Arial" w:hAnsi="Arial" w:cs="Arial"/>
          <w:bCs/>
          <w:sz w:val="22"/>
          <w:szCs w:val="22"/>
        </w:rPr>
        <w:t>doi</w:t>
      </w:r>
      <w:proofErr w:type="spellEnd"/>
      <w:r w:rsidRPr="00716DDF">
        <w:rPr>
          <w:rFonts w:ascii="Arial" w:hAnsi="Arial" w:cs="Arial"/>
          <w:bCs/>
          <w:sz w:val="22"/>
          <w:szCs w:val="22"/>
        </w:rPr>
        <w:t>: 10.3390/v14071449. PMID: 35891434; PMCID: PMC9316219.</w:t>
      </w:r>
    </w:p>
    <w:bookmarkEnd w:id="5"/>
    <w:p w14:paraId="65412874" w14:textId="77777777" w:rsidR="007743E6" w:rsidRDefault="007743E6" w:rsidP="007743E6">
      <w:pPr>
        <w:rPr>
          <w:rFonts w:ascii="Arial" w:hAnsi="Arial" w:cs="Arial"/>
          <w:bCs/>
          <w:sz w:val="22"/>
          <w:szCs w:val="22"/>
        </w:rPr>
      </w:pPr>
    </w:p>
    <w:p w14:paraId="0FB9C794"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w:t>
      </w:r>
      <w:proofErr w:type="spellStart"/>
      <w:r w:rsidRPr="0019030D">
        <w:rPr>
          <w:rFonts w:ascii="Arial" w:hAnsi="Arial" w:cs="Arial"/>
          <w:b/>
          <w:i/>
          <w:iCs/>
          <w:color w:val="0000FF"/>
          <w:szCs w:val="24"/>
        </w:rPr>
        <w:t>Mallosvirus</w:t>
      </w:r>
      <w:proofErr w:type="spellEnd"/>
      <w:r>
        <w:rPr>
          <w:rFonts w:ascii="Arial" w:hAnsi="Arial" w:cs="Arial"/>
          <w:b/>
          <w:color w:val="0000FF"/>
          <w:szCs w:val="24"/>
        </w:rPr>
        <w:t>.</w:t>
      </w:r>
    </w:p>
    <w:p w14:paraId="652A3FA5" w14:textId="77777777" w:rsidR="007743E6" w:rsidRDefault="007743E6" w:rsidP="007743E6">
      <w:pPr>
        <w:rPr>
          <w:rFonts w:ascii="Arial" w:hAnsi="Arial" w:cs="Arial"/>
          <w:b/>
          <w:sz w:val="22"/>
          <w:szCs w:val="22"/>
        </w:rPr>
      </w:pPr>
    </w:p>
    <w:p w14:paraId="20D896B4" w14:textId="77777777" w:rsidR="007743E6" w:rsidRPr="007F6A64"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derived directly from the first isolate of its type, </w:t>
      </w:r>
      <w:r w:rsidRPr="00AA4356">
        <w:rPr>
          <w:rFonts w:ascii="Arial" w:hAnsi="Arial" w:cs="Arial"/>
          <w:sz w:val="22"/>
          <w:szCs w:val="22"/>
          <w:lang w:val="en-GB"/>
        </w:rPr>
        <w:t>Xanthomonas phage Mallos</w:t>
      </w:r>
      <w:r>
        <w:rPr>
          <w:rFonts w:ascii="Arial" w:hAnsi="Arial" w:cs="Arial"/>
          <w:sz w:val="22"/>
          <w:szCs w:val="22"/>
          <w:lang w:val="en-GB"/>
        </w:rPr>
        <w:t>.</w:t>
      </w:r>
    </w:p>
    <w:p w14:paraId="301A313D" w14:textId="77777777" w:rsidR="007743E6" w:rsidRPr="007F6A64" w:rsidRDefault="007743E6" w:rsidP="007743E6">
      <w:pPr>
        <w:rPr>
          <w:rFonts w:ascii="Arial" w:hAnsi="Arial" w:cs="Arial"/>
          <w:b/>
          <w:bCs/>
          <w:color w:val="0000FF"/>
          <w:sz w:val="22"/>
          <w:szCs w:val="22"/>
          <w:lang w:val="en-GB"/>
        </w:rPr>
      </w:pPr>
    </w:p>
    <w:p w14:paraId="77DFAD53" w14:textId="77777777" w:rsidR="007743E6"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AA4356">
        <w:rPr>
          <w:rFonts w:ascii="Arial" w:hAnsi="Arial" w:cs="Arial"/>
          <w:sz w:val="22"/>
          <w:szCs w:val="22"/>
          <w:lang w:val="en-GB"/>
        </w:rPr>
        <w:t xml:space="preserve">This lytic </w:t>
      </w:r>
      <w:proofErr w:type="spellStart"/>
      <w:r w:rsidRPr="00AA4356">
        <w:rPr>
          <w:rFonts w:ascii="Arial" w:hAnsi="Arial" w:cs="Arial"/>
          <w:sz w:val="22"/>
          <w:szCs w:val="22"/>
          <w:lang w:val="en-GB"/>
        </w:rPr>
        <w:t>siphophage</w:t>
      </w:r>
      <w:proofErr w:type="spellEnd"/>
      <w:r w:rsidRPr="00AA4356">
        <w:rPr>
          <w:rFonts w:ascii="Arial" w:hAnsi="Arial" w:cs="Arial"/>
          <w:sz w:val="22"/>
          <w:szCs w:val="22"/>
          <w:lang w:val="en-GB"/>
        </w:rPr>
        <w:t xml:space="preserve"> was isolated against Xanthomonas </w:t>
      </w:r>
      <w:proofErr w:type="spellStart"/>
      <w:r w:rsidRPr="00AA4356">
        <w:rPr>
          <w:rFonts w:ascii="Arial" w:hAnsi="Arial" w:cs="Arial"/>
          <w:sz w:val="22"/>
          <w:szCs w:val="22"/>
          <w:lang w:val="en-GB"/>
        </w:rPr>
        <w:t>translucens</w:t>
      </w:r>
      <w:proofErr w:type="spellEnd"/>
      <w:r w:rsidRPr="00AA4356">
        <w:rPr>
          <w:rFonts w:ascii="Arial" w:hAnsi="Arial" w:cs="Arial"/>
          <w:sz w:val="22"/>
          <w:szCs w:val="22"/>
          <w:lang w:val="en-GB"/>
        </w:rPr>
        <w:t xml:space="preserve"> </w:t>
      </w:r>
      <w:proofErr w:type="spellStart"/>
      <w:r w:rsidRPr="00AA4356">
        <w:rPr>
          <w:rFonts w:ascii="Arial" w:hAnsi="Arial" w:cs="Arial"/>
          <w:sz w:val="22"/>
          <w:szCs w:val="22"/>
          <w:lang w:val="en-GB"/>
        </w:rPr>
        <w:t>pv</w:t>
      </w:r>
      <w:proofErr w:type="spellEnd"/>
      <w:r w:rsidRPr="00AA4356">
        <w:rPr>
          <w:rFonts w:ascii="Arial" w:hAnsi="Arial" w:cs="Arial"/>
          <w:sz w:val="22"/>
          <w:szCs w:val="22"/>
          <w:lang w:val="en-GB"/>
        </w:rPr>
        <w:t xml:space="preserve">. </w:t>
      </w:r>
      <w:proofErr w:type="spellStart"/>
      <w:r w:rsidRPr="00AA4356">
        <w:rPr>
          <w:rFonts w:ascii="Arial" w:hAnsi="Arial" w:cs="Arial"/>
          <w:sz w:val="22"/>
          <w:szCs w:val="22"/>
          <w:lang w:val="en-GB"/>
        </w:rPr>
        <w:t>translucens</w:t>
      </w:r>
      <w:proofErr w:type="spellEnd"/>
      <w:r w:rsidRPr="00AA4356">
        <w:rPr>
          <w:rFonts w:ascii="Arial" w:hAnsi="Arial" w:cs="Arial"/>
          <w:sz w:val="22"/>
          <w:szCs w:val="22"/>
          <w:lang w:val="en-GB"/>
        </w:rPr>
        <w:t xml:space="preserve"> (DSM 18974) from soil</w:t>
      </w:r>
      <w:r w:rsidRPr="007A681C">
        <w:rPr>
          <w:rFonts w:ascii="Arial" w:hAnsi="Arial" w:cs="Arial"/>
          <w:sz w:val="22"/>
          <w:szCs w:val="22"/>
          <w:lang w:val="en-GB"/>
        </w:rPr>
        <w:t xml:space="preserve"> </w:t>
      </w:r>
      <w:r>
        <w:rPr>
          <w:rFonts w:ascii="Arial" w:hAnsi="Arial" w:cs="Arial"/>
          <w:sz w:val="22"/>
          <w:szCs w:val="22"/>
          <w:lang w:val="en-GB"/>
        </w:rPr>
        <w:t>in Germany</w:t>
      </w:r>
      <w:r w:rsidRPr="00AA4356">
        <w:rPr>
          <w:rFonts w:ascii="Arial" w:hAnsi="Arial" w:cs="Arial"/>
          <w:sz w:val="22"/>
          <w:szCs w:val="22"/>
          <w:lang w:val="en-GB"/>
        </w:rPr>
        <w:t xml:space="preserve">.  </w:t>
      </w:r>
      <w:r>
        <w:rPr>
          <w:rFonts w:ascii="Arial" w:hAnsi="Arial" w:cs="Arial"/>
          <w:sz w:val="22"/>
          <w:szCs w:val="22"/>
          <w:lang w:val="en-GB"/>
        </w:rPr>
        <w:t xml:space="preserve">The capsid is </w:t>
      </w:r>
      <w:r w:rsidRPr="00FD35A5">
        <w:rPr>
          <w:rFonts w:ascii="Arial" w:hAnsi="Arial" w:cs="Arial"/>
          <w:sz w:val="22"/>
          <w:szCs w:val="22"/>
          <w:lang w:val="en-GB"/>
        </w:rPr>
        <w:t xml:space="preserve">82 nm </w:t>
      </w:r>
      <w:r>
        <w:rPr>
          <w:rFonts w:ascii="Arial" w:hAnsi="Arial" w:cs="Arial"/>
          <w:sz w:val="22"/>
          <w:szCs w:val="22"/>
          <w:lang w:val="en-GB"/>
        </w:rPr>
        <w:t>in diameter and the tail</w:t>
      </w:r>
      <w:r w:rsidRPr="00FD35A5">
        <w:rPr>
          <w:rFonts w:ascii="Arial" w:hAnsi="Arial" w:cs="Arial"/>
          <w:sz w:val="22"/>
          <w:szCs w:val="22"/>
          <w:lang w:val="en-GB"/>
        </w:rPr>
        <w:t xml:space="preserve"> 141 nm</w:t>
      </w:r>
      <w:r>
        <w:rPr>
          <w:rFonts w:ascii="Arial" w:hAnsi="Arial" w:cs="Arial"/>
          <w:sz w:val="22"/>
          <w:szCs w:val="22"/>
          <w:lang w:val="en-GB"/>
        </w:rPr>
        <w:t xml:space="preserve"> long [</w:t>
      </w:r>
      <w:r w:rsidRPr="00FD35A5">
        <w:rPr>
          <w:rFonts w:ascii="Arial" w:hAnsi="Arial" w:cs="Arial"/>
          <w:sz w:val="22"/>
          <w:szCs w:val="22"/>
          <w:lang w:val="en-GB"/>
        </w:rPr>
        <w:t>Erdrich</w:t>
      </w:r>
      <w:r>
        <w:rPr>
          <w:rFonts w:ascii="Arial" w:hAnsi="Arial" w:cs="Arial"/>
          <w:sz w:val="22"/>
          <w:szCs w:val="22"/>
          <w:lang w:val="en-GB"/>
        </w:rPr>
        <w:t xml:space="preserve"> et al., 2022].</w:t>
      </w:r>
    </w:p>
    <w:p w14:paraId="5B0943E2" w14:textId="77777777" w:rsidR="007743E6" w:rsidRDefault="007743E6" w:rsidP="007743E6">
      <w:pPr>
        <w:rPr>
          <w:rFonts w:ascii="Arial" w:hAnsi="Arial" w:cs="Arial"/>
          <w:sz w:val="22"/>
          <w:szCs w:val="22"/>
          <w:lang w:val="en-GB"/>
        </w:rPr>
      </w:pPr>
    </w:p>
    <w:p w14:paraId="0D7E2353"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sidRPr="00A22D42">
        <w:rPr>
          <w:rFonts w:ascii="Arial" w:hAnsi="Arial" w:cs="Arial"/>
          <w:bCs/>
          <w:sz w:val="22"/>
          <w:szCs w:val="22"/>
          <w:lang w:val="en-GB"/>
        </w:rPr>
        <w:t>Negatively stained phage</w:t>
      </w:r>
      <w:r>
        <w:rPr>
          <w:rFonts w:ascii="Arial" w:hAnsi="Arial" w:cs="Arial"/>
          <w:bCs/>
          <w:sz w:val="22"/>
          <w:szCs w:val="22"/>
          <w:lang w:val="en-GB"/>
        </w:rPr>
        <w:t xml:space="preserve"> Mallos</w:t>
      </w:r>
      <w:r w:rsidRPr="00A22D42">
        <w:rPr>
          <w:rFonts w:ascii="Arial" w:hAnsi="Arial" w:cs="Arial"/>
          <w:bCs/>
          <w:sz w:val="22"/>
          <w:szCs w:val="22"/>
          <w:lang w:val="en-GB"/>
        </w:rPr>
        <w:t xml:space="preserve">; kindly provide by </w:t>
      </w:r>
      <w:proofErr w:type="spellStart"/>
      <w:r w:rsidRPr="00A22D42">
        <w:rPr>
          <w:rFonts w:ascii="Arial" w:hAnsi="Arial" w:cs="Arial"/>
          <w:bCs/>
          <w:sz w:val="22"/>
          <w:szCs w:val="22"/>
          <w:lang w:val="en-GB"/>
        </w:rPr>
        <w:t>Dr.</w:t>
      </w:r>
      <w:proofErr w:type="spellEnd"/>
      <w:r w:rsidRPr="00A22D42">
        <w:rPr>
          <w:rFonts w:ascii="Arial" w:hAnsi="Arial" w:cs="Arial"/>
          <w:bCs/>
          <w:sz w:val="22"/>
          <w:szCs w:val="22"/>
          <w:lang w:val="en-GB"/>
        </w:rPr>
        <w:t xml:space="preserve"> Sebastian Erdrich.  Stain: 2% uranyl acetate. Scale bar: 100 nm.</w:t>
      </w:r>
    </w:p>
    <w:p w14:paraId="3B1DE20C" w14:textId="77777777" w:rsidR="007743E6" w:rsidRPr="007F6A64" w:rsidRDefault="007743E6" w:rsidP="007743E6">
      <w:pPr>
        <w:jc w:val="center"/>
        <w:rPr>
          <w:rFonts w:ascii="Arial" w:eastAsiaTheme="minorHAnsi" w:hAnsi="Arial" w:cs="Arial"/>
          <w:color w:val="000000"/>
          <w:sz w:val="22"/>
          <w:szCs w:val="22"/>
          <w:lang w:val="en-CA"/>
        </w:rPr>
      </w:pPr>
      <w:r>
        <w:rPr>
          <w:noProof/>
        </w:rPr>
        <w:drawing>
          <wp:inline distT="0" distB="0" distL="0" distR="0" wp14:anchorId="405A2318" wp14:editId="5D011866">
            <wp:extent cx="1440043" cy="2124048"/>
            <wp:effectExtent l="0" t="0" r="8255" b="0"/>
            <wp:docPr id="20" name="Picture 20" descr="A picture containing nature, ground, black and white,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nature, ground, black and white, hole&#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563" t="22555" r="26932"/>
                    <a:stretch/>
                  </pic:blipFill>
                  <pic:spPr bwMode="auto">
                    <a:xfrm>
                      <a:off x="0" y="0"/>
                      <a:ext cx="1440333" cy="2124475"/>
                    </a:xfrm>
                    <a:prstGeom prst="rect">
                      <a:avLst/>
                    </a:prstGeom>
                    <a:noFill/>
                    <a:ln>
                      <a:noFill/>
                    </a:ln>
                    <a:extLst>
                      <a:ext uri="{53640926-AAD7-44D8-BBD7-CCE9431645EC}">
                        <a14:shadowObscured xmlns:a14="http://schemas.microsoft.com/office/drawing/2010/main"/>
                      </a:ext>
                    </a:extLst>
                  </pic:spPr>
                </pic:pic>
              </a:graphicData>
            </a:graphic>
          </wp:inline>
        </w:drawing>
      </w:r>
    </w:p>
    <w:p w14:paraId="0B0AA4F0" w14:textId="77777777" w:rsidR="005D4983" w:rsidRDefault="005D4983" w:rsidP="007743E6">
      <w:pPr>
        <w:rPr>
          <w:rFonts w:ascii="Arial" w:hAnsi="Arial" w:cs="Arial"/>
          <w:b/>
          <w:bCs/>
          <w:color w:val="0000FF"/>
          <w:sz w:val="22"/>
          <w:szCs w:val="22"/>
          <w:lang w:val="en-GB"/>
        </w:rPr>
      </w:pPr>
    </w:p>
    <w:p w14:paraId="0475B75C" w14:textId="46717E64"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33080576" w14:textId="77777777" w:rsidR="007743E6" w:rsidRPr="007F6A64" w:rsidRDefault="007743E6" w:rsidP="007743E6">
      <w:pPr>
        <w:rPr>
          <w:rFonts w:ascii="Arial" w:hAnsi="Arial" w:cs="Arial"/>
          <w:sz w:val="22"/>
          <w:szCs w:val="22"/>
          <w:lang w:val="en-GB"/>
        </w:rPr>
      </w:pPr>
    </w:p>
    <w:tbl>
      <w:tblPr>
        <w:tblStyle w:val="TableGrid"/>
        <w:tblW w:w="7323" w:type="dxa"/>
        <w:tblLook w:val="04A0" w:firstRow="1" w:lastRow="0" w:firstColumn="1" w:lastColumn="0" w:noHBand="0" w:noVBand="1"/>
      </w:tblPr>
      <w:tblGrid>
        <w:gridCol w:w="1574"/>
        <w:gridCol w:w="1463"/>
        <w:gridCol w:w="756"/>
        <w:gridCol w:w="742"/>
        <w:gridCol w:w="914"/>
        <w:gridCol w:w="1171"/>
        <w:gridCol w:w="1415"/>
      </w:tblGrid>
      <w:tr w:rsidR="007743E6" w:rsidRPr="007F6A64" w14:paraId="01DC357C" w14:textId="77777777" w:rsidTr="000949DD">
        <w:tc>
          <w:tcPr>
            <w:tcW w:w="862" w:type="dxa"/>
            <w:tcBorders>
              <w:top w:val="single" w:sz="4" w:space="0" w:color="auto"/>
              <w:left w:val="single" w:sz="4" w:space="0" w:color="auto"/>
              <w:bottom w:val="single" w:sz="4" w:space="0" w:color="auto"/>
              <w:right w:val="single" w:sz="4" w:space="0" w:color="auto"/>
            </w:tcBorders>
            <w:hideMark/>
          </w:tcPr>
          <w:p w14:paraId="55C64CD1"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337DDCAC"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7E8777CA"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Size (</w:t>
            </w:r>
            <w:proofErr w:type="spellStart"/>
            <w:r w:rsidRPr="007F6A64">
              <w:rPr>
                <w:rFonts w:ascii="Arial" w:hAnsi="Arial" w:cs="Arial"/>
                <w:sz w:val="22"/>
                <w:szCs w:val="22"/>
                <w:lang w:val="en-GB"/>
              </w:rPr>
              <w:t>Kb</w:t>
            </w:r>
            <w:proofErr w:type="spellEnd"/>
            <w:r w:rsidRPr="007F6A64">
              <w:rPr>
                <w:rFonts w:ascii="Arial" w:hAnsi="Arial" w:cs="Arial"/>
                <w:sz w:val="22"/>
                <w:szCs w:val="22"/>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2E0B8143"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0A6AAB01"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 xml:space="preserve">Protein </w:t>
            </w:r>
          </w:p>
        </w:tc>
        <w:tc>
          <w:tcPr>
            <w:tcW w:w="1171" w:type="dxa"/>
            <w:tcBorders>
              <w:top w:val="single" w:sz="4" w:space="0" w:color="auto"/>
              <w:left w:val="single" w:sz="4" w:space="0" w:color="auto"/>
              <w:bottom w:val="single" w:sz="4" w:space="0" w:color="auto"/>
              <w:right w:val="single" w:sz="4" w:space="0" w:color="auto"/>
            </w:tcBorders>
            <w:hideMark/>
          </w:tcPr>
          <w:p w14:paraId="392EF9AA"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5A2CC05A" w14:textId="77777777" w:rsidR="007743E6" w:rsidRPr="007F6A64" w:rsidRDefault="007743E6" w:rsidP="000949DD">
            <w:pPr>
              <w:rPr>
                <w:rFonts w:ascii="Arial" w:hAnsi="Arial" w:cs="Arial"/>
                <w:sz w:val="22"/>
                <w:szCs w:val="22"/>
                <w:lang w:val="en-GB"/>
              </w:rPr>
            </w:pPr>
            <w:r w:rsidRPr="007F6A64">
              <w:rPr>
                <w:rFonts w:ascii="Arial" w:hAnsi="Arial" w:cs="Arial"/>
                <w:sz w:val="22"/>
                <w:szCs w:val="22"/>
                <w:lang w:val="en-GB"/>
              </w:rPr>
              <w:t>Overall % homologous proteins (**)</w:t>
            </w:r>
          </w:p>
        </w:tc>
      </w:tr>
      <w:tr w:rsidR="007743E6" w:rsidRPr="007F6A64" w14:paraId="2200C246" w14:textId="77777777" w:rsidTr="000949DD">
        <w:tc>
          <w:tcPr>
            <w:tcW w:w="862" w:type="dxa"/>
            <w:tcBorders>
              <w:top w:val="single" w:sz="4" w:space="0" w:color="auto"/>
              <w:left w:val="single" w:sz="4" w:space="0" w:color="auto"/>
              <w:bottom w:val="single" w:sz="4" w:space="0" w:color="auto"/>
              <w:right w:val="single" w:sz="4" w:space="0" w:color="auto"/>
            </w:tcBorders>
            <w:vAlign w:val="center"/>
          </w:tcPr>
          <w:p w14:paraId="77FC8207" w14:textId="77777777" w:rsidR="007743E6" w:rsidRPr="000D31AB" w:rsidRDefault="007743E6" w:rsidP="000949DD">
            <w:pPr>
              <w:rPr>
                <w:rFonts w:ascii="Arial" w:hAnsi="Arial" w:cs="Arial"/>
                <w:sz w:val="22"/>
                <w:szCs w:val="22"/>
                <w:lang w:val="en-GB"/>
              </w:rPr>
            </w:pPr>
            <w:r w:rsidRPr="00AA4356">
              <w:rPr>
                <w:rFonts w:ascii="Arial" w:hAnsi="Arial" w:cs="Arial"/>
                <w:sz w:val="22"/>
                <w:szCs w:val="22"/>
                <w:lang w:val="en-GB"/>
              </w:rPr>
              <w:t>Xanthomonas phage Mallos</w:t>
            </w:r>
          </w:p>
        </w:tc>
        <w:tc>
          <w:tcPr>
            <w:tcW w:w="1463" w:type="dxa"/>
            <w:vAlign w:val="center"/>
          </w:tcPr>
          <w:p w14:paraId="2D15384A" w14:textId="77777777" w:rsidR="007743E6" w:rsidRPr="001970D7" w:rsidRDefault="00000000" w:rsidP="000949DD">
            <w:pPr>
              <w:rPr>
                <w:rFonts w:ascii="Arial" w:hAnsi="Arial" w:cs="Arial"/>
                <w:sz w:val="20"/>
                <w:szCs w:val="20"/>
              </w:rPr>
            </w:pPr>
            <w:hyperlink r:id="rId27" w:tgtFrame="_blank" w:history="1">
              <w:r w:rsidR="007743E6">
                <w:rPr>
                  <w:rStyle w:val="Hyperlink"/>
                </w:rPr>
                <w:t>ON189047.1</w:t>
              </w:r>
            </w:hyperlink>
          </w:p>
        </w:tc>
        <w:tc>
          <w:tcPr>
            <w:tcW w:w="756" w:type="dxa"/>
            <w:vAlign w:val="center"/>
          </w:tcPr>
          <w:p w14:paraId="221D2F19" w14:textId="77777777" w:rsidR="007743E6" w:rsidRPr="001970D7" w:rsidRDefault="007743E6" w:rsidP="000949DD">
            <w:pPr>
              <w:rPr>
                <w:rFonts w:ascii="Arial" w:hAnsi="Arial" w:cs="Arial"/>
                <w:sz w:val="20"/>
                <w:szCs w:val="20"/>
                <w:lang w:val="en-GB"/>
              </w:rPr>
            </w:pPr>
            <w:r>
              <w:t>59.24</w:t>
            </w:r>
          </w:p>
        </w:tc>
        <w:tc>
          <w:tcPr>
            <w:tcW w:w="742" w:type="dxa"/>
            <w:vAlign w:val="center"/>
          </w:tcPr>
          <w:p w14:paraId="54A49F1B" w14:textId="77777777" w:rsidR="007743E6" w:rsidRPr="001970D7" w:rsidRDefault="007743E6" w:rsidP="000949DD">
            <w:pPr>
              <w:rPr>
                <w:rFonts w:ascii="Arial" w:hAnsi="Arial" w:cs="Arial"/>
                <w:sz w:val="20"/>
                <w:szCs w:val="20"/>
                <w:lang w:val="en-GB"/>
              </w:rPr>
            </w:pPr>
            <w:r>
              <w:t>61.8</w:t>
            </w:r>
          </w:p>
        </w:tc>
        <w:tc>
          <w:tcPr>
            <w:tcW w:w="914" w:type="dxa"/>
            <w:vAlign w:val="center"/>
          </w:tcPr>
          <w:p w14:paraId="4A78C485" w14:textId="77777777" w:rsidR="007743E6" w:rsidRPr="001970D7" w:rsidRDefault="00000000" w:rsidP="000949DD">
            <w:pPr>
              <w:rPr>
                <w:rFonts w:ascii="Arial" w:hAnsi="Arial" w:cs="Arial"/>
                <w:sz w:val="20"/>
                <w:szCs w:val="20"/>
              </w:rPr>
            </w:pPr>
            <w:hyperlink r:id="rId28" w:anchor="!/proteins/114204/1856855|Xanthomonas phage Mallos/viral segment/" w:history="1">
              <w:r w:rsidR="007743E6">
                <w:rPr>
                  <w:rStyle w:val="Hyperlink"/>
                  <w:color w:val="000080"/>
                </w:rPr>
                <w:t>86</w:t>
              </w:r>
            </w:hyperlink>
          </w:p>
        </w:tc>
        <w:tc>
          <w:tcPr>
            <w:tcW w:w="1171" w:type="dxa"/>
            <w:tcBorders>
              <w:top w:val="single" w:sz="4" w:space="0" w:color="auto"/>
              <w:left w:val="single" w:sz="4" w:space="0" w:color="auto"/>
              <w:bottom w:val="single" w:sz="4" w:space="0" w:color="auto"/>
              <w:right w:val="single" w:sz="4" w:space="0" w:color="auto"/>
            </w:tcBorders>
            <w:vAlign w:val="center"/>
          </w:tcPr>
          <w:p w14:paraId="161809DF"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333F648A" w14:textId="77777777" w:rsidR="007743E6" w:rsidRPr="001970D7" w:rsidRDefault="007743E6" w:rsidP="000949DD">
            <w:pPr>
              <w:rPr>
                <w:rFonts w:ascii="Arial" w:hAnsi="Arial" w:cs="Arial"/>
                <w:sz w:val="20"/>
                <w:szCs w:val="20"/>
              </w:rPr>
            </w:pPr>
            <w:r w:rsidRPr="001970D7">
              <w:rPr>
                <w:rFonts w:ascii="Arial" w:hAnsi="Arial" w:cs="Arial"/>
                <w:sz w:val="20"/>
                <w:szCs w:val="20"/>
              </w:rPr>
              <w:t>100</w:t>
            </w:r>
          </w:p>
        </w:tc>
      </w:tr>
    </w:tbl>
    <w:p w14:paraId="1229BD7E" w14:textId="77777777" w:rsidR="007743E6" w:rsidRDefault="007743E6" w:rsidP="007743E6">
      <w:pPr>
        <w:rPr>
          <w:rFonts w:ascii="Arial" w:hAnsi="Arial" w:cs="Arial"/>
          <w:b/>
          <w:sz w:val="22"/>
          <w:szCs w:val="22"/>
        </w:rPr>
      </w:pPr>
    </w:p>
    <w:p w14:paraId="665737E1" w14:textId="12D7D877"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n the basis of DNA (Fig. 1) and protein (Fig. 2) similarity; and phylogenetic analysis of the TerL proteins (Fig. 3).</w:t>
      </w:r>
    </w:p>
    <w:p w14:paraId="3B0799EA" w14:textId="77777777" w:rsidR="007743E6" w:rsidRDefault="007743E6" w:rsidP="007743E6">
      <w:pPr>
        <w:rPr>
          <w:rFonts w:ascii="Arial" w:hAnsi="Arial" w:cs="Arial"/>
          <w:bCs/>
          <w:sz w:val="22"/>
          <w:szCs w:val="22"/>
        </w:rPr>
      </w:pPr>
    </w:p>
    <w:p w14:paraId="2DA8846B" w14:textId="77777777" w:rsidR="007743E6" w:rsidRDefault="007743E6" w:rsidP="007743E6">
      <w:pPr>
        <w:rPr>
          <w:rFonts w:ascii="Arial" w:hAnsi="Arial" w:cs="Arial"/>
          <w:bCs/>
          <w:sz w:val="22"/>
          <w:szCs w:val="22"/>
        </w:rPr>
      </w:pPr>
      <w:r w:rsidRPr="006E33C1">
        <w:rPr>
          <w:rFonts w:ascii="Arial" w:hAnsi="Arial" w:cs="Arial"/>
          <w:b/>
          <w:color w:val="0000FF"/>
          <w:sz w:val="22"/>
          <w:szCs w:val="22"/>
        </w:rPr>
        <w:t>Specific reference:</w:t>
      </w:r>
      <w:r>
        <w:rPr>
          <w:rFonts w:ascii="Arial" w:hAnsi="Arial" w:cs="Arial"/>
          <w:b/>
          <w:color w:val="0000FF"/>
          <w:sz w:val="22"/>
          <w:szCs w:val="22"/>
        </w:rPr>
        <w:t xml:space="preserve"> </w:t>
      </w:r>
      <w:bookmarkStart w:id="6" w:name="_Hlk131165203"/>
      <w:r w:rsidRPr="00716DDF">
        <w:rPr>
          <w:rFonts w:ascii="Arial" w:hAnsi="Arial" w:cs="Arial"/>
          <w:bCs/>
          <w:sz w:val="22"/>
          <w:szCs w:val="22"/>
        </w:rPr>
        <w:t>Erdrich</w:t>
      </w:r>
      <w:bookmarkEnd w:id="6"/>
      <w:r w:rsidRPr="00716DDF">
        <w:rPr>
          <w:rFonts w:ascii="Arial" w:hAnsi="Arial" w:cs="Arial"/>
          <w:bCs/>
          <w:sz w:val="22"/>
          <w:szCs w:val="22"/>
        </w:rPr>
        <w:t xml:space="preserve"> SH, Sharma V, Schurr U, </w:t>
      </w:r>
      <w:proofErr w:type="spellStart"/>
      <w:r w:rsidRPr="00716DDF">
        <w:rPr>
          <w:rFonts w:ascii="Arial" w:hAnsi="Arial" w:cs="Arial"/>
          <w:bCs/>
          <w:sz w:val="22"/>
          <w:szCs w:val="22"/>
        </w:rPr>
        <w:t>Arsova</w:t>
      </w:r>
      <w:proofErr w:type="spellEnd"/>
      <w:r w:rsidRPr="00716DDF">
        <w:rPr>
          <w:rFonts w:ascii="Arial" w:hAnsi="Arial" w:cs="Arial"/>
          <w:bCs/>
          <w:sz w:val="22"/>
          <w:szCs w:val="22"/>
        </w:rPr>
        <w:t xml:space="preserve"> B, </w:t>
      </w:r>
      <w:proofErr w:type="spellStart"/>
      <w:r w:rsidRPr="00716DDF">
        <w:rPr>
          <w:rFonts w:ascii="Arial" w:hAnsi="Arial" w:cs="Arial"/>
          <w:bCs/>
          <w:sz w:val="22"/>
          <w:szCs w:val="22"/>
        </w:rPr>
        <w:t>Frunzke</w:t>
      </w:r>
      <w:proofErr w:type="spellEnd"/>
      <w:r w:rsidRPr="00716DDF">
        <w:rPr>
          <w:rFonts w:ascii="Arial" w:hAnsi="Arial" w:cs="Arial"/>
          <w:bCs/>
          <w:sz w:val="22"/>
          <w:szCs w:val="22"/>
        </w:rPr>
        <w:t xml:space="preserve"> J. Isolation of Novel Xanthomonas Phages Infecting the Plant Pathogens X. </w:t>
      </w:r>
      <w:proofErr w:type="spellStart"/>
      <w:r w:rsidRPr="00716DDF">
        <w:rPr>
          <w:rFonts w:ascii="Arial" w:hAnsi="Arial" w:cs="Arial"/>
          <w:bCs/>
          <w:sz w:val="22"/>
          <w:szCs w:val="22"/>
        </w:rPr>
        <w:t>translucens</w:t>
      </w:r>
      <w:proofErr w:type="spellEnd"/>
      <w:r w:rsidRPr="00716DDF">
        <w:rPr>
          <w:rFonts w:ascii="Arial" w:hAnsi="Arial" w:cs="Arial"/>
          <w:bCs/>
          <w:sz w:val="22"/>
          <w:szCs w:val="22"/>
        </w:rPr>
        <w:t xml:space="preserve"> and X. campestris. Viruses. 2022 Jun 30;14(7):1449. </w:t>
      </w:r>
      <w:proofErr w:type="spellStart"/>
      <w:r w:rsidRPr="00716DDF">
        <w:rPr>
          <w:rFonts w:ascii="Arial" w:hAnsi="Arial" w:cs="Arial"/>
          <w:bCs/>
          <w:sz w:val="22"/>
          <w:szCs w:val="22"/>
        </w:rPr>
        <w:t>doi</w:t>
      </w:r>
      <w:proofErr w:type="spellEnd"/>
      <w:r w:rsidRPr="00716DDF">
        <w:rPr>
          <w:rFonts w:ascii="Arial" w:hAnsi="Arial" w:cs="Arial"/>
          <w:bCs/>
          <w:sz w:val="22"/>
          <w:szCs w:val="22"/>
        </w:rPr>
        <w:t>: 10.3390/v14071449. PMID: 35891434; PMCID: PMC9316219.</w:t>
      </w:r>
    </w:p>
    <w:p w14:paraId="34ECD19E" w14:textId="77777777" w:rsidR="007743E6" w:rsidRPr="006E33C1" w:rsidRDefault="007743E6" w:rsidP="007743E6">
      <w:pPr>
        <w:rPr>
          <w:rFonts w:ascii="Arial" w:hAnsi="Arial" w:cs="Arial"/>
          <w:b/>
          <w:color w:val="0000FF"/>
          <w:sz w:val="22"/>
          <w:szCs w:val="22"/>
        </w:rPr>
      </w:pPr>
    </w:p>
    <w:p w14:paraId="7C325E94"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lastRenderedPageBreak/>
        <w:t xml:space="preserve">Create a new single-species genus, </w:t>
      </w:r>
      <w:proofErr w:type="spellStart"/>
      <w:r w:rsidRPr="0019030D">
        <w:rPr>
          <w:rFonts w:ascii="Arial" w:hAnsi="Arial" w:cs="Arial"/>
          <w:b/>
          <w:i/>
          <w:iCs/>
          <w:color w:val="0000FF"/>
          <w:szCs w:val="24"/>
        </w:rPr>
        <w:t>Donnerlittchenvirus</w:t>
      </w:r>
      <w:proofErr w:type="spellEnd"/>
      <w:r>
        <w:rPr>
          <w:rFonts w:ascii="Arial" w:hAnsi="Arial" w:cs="Arial"/>
          <w:b/>
          <w:color w:val="0000FF"/>
          <w:szCs w:val="24"/>
        </w:rPr>
        <w:t>.</w:t>
      </w:r>
    </w:p>
    <w:p w14:paraId="33635F35" w14:textId="77777777" w:rsidR="007743E6" w:rsidRDefault="007743E6" w:rsidP="007743E6">
      <w:pPr>
        <w:rPr>
          <w:rFonts w:ascii="Arial" w:hAnsi="Arial" w:cs="Arial"/>
          <w:b/>
          <w:sz w:val="22"/>
          <w:szCs w:val="22"/>
        </w:rPr>
      </w:pPr>
    </w:p>
    <w:p w14:paraId="06484F72" w14:textId="77777777" w:rsidR="007743E6" w:rsidRPr="007F6A64" w:rsidRDefault="007743E6" w:rsidP="007743E6">
      <w:pPr>
        <w:rPr>
          <w:rFonts w:ascii="Arial" w:hAnsi="Arial" w:cs="Arial"/>
          <w:sz w:val="22"/>
          <w:szCs w:val="22"/>
          <w:lang w:val="en-GB"/>
        </w:rPr>
      </w:pPr>
      <w:bookmarkStart w:id="7" w:name="_Hlk131092149"/>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Th</w:t>
      </w:r>
      <w:r>
        <w:rPr>
          <w:rFonts w:ascii="Arial" w:hAnsi="Arial" w:cs="Arial"/>
          <w:sz w:val="22"/>
          <w:szCs w:val="22"/>
          <w:lang w:val="en-GB"/>
        </w:rPr>
        <w:t xml:space="preserve">e name of this taxon is derived directly from that of the first isolate of its type, </w:t>
      </w:r>
      <w:proofErr w:type="spellStart"/>
      <w:r w:rsidRPr="00D04F72">
        <w:rPr>
          <w:rFonts w:ascii="Arial" w:hAnsi="Arial" w:cs="Arial"/>
          <w:sz w:val="22"/>
          <w:szCs w:val="22"/>
          <w:lang w:val="en-GB"/>
        </w:rPr>
        <w:t>Janthinobacterium</w:t>
      </w:r>
      <w:proofErr w:type="spellEnd"/>
      <w:r w:rsidRPr="00D04F72">
        <w:rPr>
          <w:rFonts w:ascii="Arial" w:hAnsi="Arial" w:cs="Arial"/>
          <w:sz w:val="22"/>
          <w:szCs w:val="22"/>
          <w:lang w:val="en-GB"/>
        </w:rPr>
        <w:t xml:space="preserve"> phage </w:t>
      </w:r>
      <w:proofErr w:type="spellStart"/>
      <w:r w:rsidRPr="00D04F72">
        <w:rPr>
          <w:rFonts w:ascii="Arial" w:hAnsi="Arial" w:cs="Arial"/>
          <w:sz w:val="22"/>
          <w:szCs w:val="22"/>
          <w:lang w:val="en-GB"/>
        </w:rPr>
        <w:t>vB_JliM-Donnerlittchen</w:t>
      </w:r>
      <w:proofErr w:type="spellEnd"/>
    </w:p>
    <w:p w14:paraId="1F1C7E11" w14:textId="77777777" w:rsidR="007743E6" w:rsidRPr="007F6A64" w:rsidRDefault="007743E6" w:rsidP="007743E6">
      <w:pPr>
        <w:rPr>
          <w:rFonts w:ascii="Arial" w:hAnsi="Arial" w:cs="Arial"/>
          <w:b/>
          <w:bCs/>
          <w:color w:val="0000FF"/>
          <w:sz w:val="22"/>
          <w:szCs w:val="22"/>
          <w:lang w:val="en-GB"/>
        </w:rPr>
      </w:pPr>
    </w:p>
    <w:p w14:paraId="231D07C0"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lytic phage was isolated from German sewage at the </w:t>
      </w:r>
      <w:r w:rsidRPr="00D04F72">
        <w:rPr>
          <w:rFonts w:ascii="Arial" w:hAnsi="Arial" w:cs="Arial"/>
          <w:sz w:val="22"/>
          <w:szCs w:val="22"/>
          <w:lang w:val="en-GB"/>
        </w:rPr>
        <w:t xml:space="preserve">Georg-August University </w:t>
      </w:r>
      <w:proofErr w:type="spellStart"/>
      <w:r w:rsidRPr="00D04F72">
        <w:rPr>
          <w:rFonts w:ascii="Arial" w:hAnsi="Arial" w:cs="Arial"/>
          <w:sz w:val="22"/>
          <w:szCs w:val="22"/>
          <w:lang w:val="en-GB"/>
        </w:rPr>
        <w:t>Goettingen</w:t>
      </w:r>
      <w:proofErr w:type="spellEnd"/>
      <w:r>
        <w:rPr>
          <w:rFonts w:ascii="Arial" w:hAnsi="Arial" w:cs="Arial"/>
          <w:sz w:val="22"/>
          <w:szCs w:val="22"/>
          <w:lang w:val="en-GB"/>
        </w:rPr>
        <w:t xml:space="preserve"> against </w:t>
      </w:r>
      <w:proofErr w:type="spellStart"/>
      <w:r w:rsidRPr="00D04F72">
        <w:rPr>
          <w:rFonts w:ascii="Arial" w:hAnsi="Arial" w:cs="Arial"/>
          <w:sz w:val="22"/>
          <w:szCs w:val="22"/>
          <w:lang w:val="en-GB"/>
        </w:rPr>
        <w:t>Janthinobacterium</w:t>
      </w:r>
      <w:proofErr w:type="spellEnd"/>
      <w:r w:rsidRPr="00D04F72">
        <w:rPr>
          <w:rFonts w:ascii="Arial" w:hAnsi="Arial" w:cs="Arial"/>
          <w:sz w:val="22"/>
          <w:szCs w:val="22"/>
          <w:lang w:val="en-GB"/>
        </w:rPr>
        <w:t xml:space="preserve"> </w:t>
      </w:r>
      <w:proofErr w:type="spellStart"/>
      <w:r w:rsidRPr="00D04F72">
        <w:rPr>
          <w:rFonts w:ascii="Arial" w:hAnsi="Arial" w:cs="Arial"/>
          <w:sz w:val="22"/>
          <w:szCs w:val="22"/>
          <w:lang w:val="en-GB"/>
        </w:rPr>
        <w:t>lividum</w:t>
      </w:r>
      <w:proofErr w:type="spellEnd"/>
      <w:r w:rsidRPr="00D04F72">
        <w:rPr>
          <w:rFonts w:ascii="Arial" w:hAnsi="Arial" w:cs="Arial"/>
          <w:sz w:val="22"/>
          <w:szCs w:val="22"/>
          <w:lang w:val="en-GB"/>
        </w:rPr>
        <w:t xml:space="preserve"> EIF1</w:t>
      </w:r>
      <w:r>
        <w:rPr>
          <w:rFonts w:ascii="Arial" w:hAnsi="Arial" w:cs="Arial"/>
          <w:sz w:val="22"/>
          <w:szCs w:val="22"/>
          <w:lang w:val="en-GB"/>
        </w:rPr>
        <w:t xml:space="preserve">. </w:t>
      </w:r>
    </w:p>
    <w:p w14:paraId="2BBF25B8" w14:textId="77777777" w:rsidR="007743E6" w:rsidRDefault="007743E6" w:rsidP="007743E6">
      <w:pPr>
        <w:rPr>
          <w:rFonts w:ascii="Arial" w:hAnsi="Arial" w:cs="Arial"/>
          <w:sz w:val="22"/>
          <w:szCs w:val="22"/>
          <w:lang w:val="en-GB"/>
        </w:rPr>
      </w:pPr>
    </w:p>
    <w:bookmarkEnd w:id="7"/>
    <w:p w14:paraId="5F16DCEF"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0B26958B" w14:textId="77777777" w:rsidR="007743E6" w:rsidRPr="007F6A64" w:rsidRDefault="007743E6" w:rsidP="007743E6">
      <w:pPr>
        <w:rPr>
          <w:rFonts w:ascii="Arial" w:eastAsiaTheme="minorHAnsi" w:hAnsi="Arial" w:cs="Arial"/>
          <w:color w:val="000000"/>
          <w:sz w:val="22"/>
          <w:szCs w:val="22"/>
          <w:lang w:val="en-CA"/>
        </w:rPr>
      </w:pPr>
    </w:p>
    <w:p w14:paraId="6243AB5E"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91225FD" w14:textId="77777777" w:rsidR="007743E6" w:rsidRPr="007F6A64" w:rsidRDefault="007743E6" w:rsidP="007743E6">
      <w:pPr>
        <w:rPr>
          <w:rFonts w:ascii="Arial" w:hAnsi="Arial" w:cs="Arial"/>
          <w:sz w:val="22"/>
          <w:szCs w:val="22"/>
          <w:lang w:val="en-GB"/>
        </w:rPr>
      </w:pPr>
    </w:p>
    <w:tbl>
      <w:tblPr>
        <w:tblStyle w:val="TableGrid"/>
        <w:tblW w:w="8543" w:type="dxa"/>
        <w:tblLook w:val="04A0" w:firstRow="1" w:lastRow="0" w:firstColumn="1" w:lastColumn="0" w:noHBand="0" w:noVBand="1"/>
      </w:tblPr>
      <w:tblGrid>
        <w:gridCol w:w="1851"/>
        <w:gridCol w:w="1351"/>
        <w:gridCol w:w="717"/>
        <w:gridCol w:w="694"/>
        <w:gridCol w:w="850"/>
        <w:gridCol w:w="694"/>
        <w:gridCol w:w="1084"/>
        <w:gridCol w:w="1306"/>
      </w:tblGrid>
      <w:tr w:rsidR="007743E6" w:rsidRPr="007F6A64" w14:paraId="65715711" w14:textId="77777777" w:rsidTr="000949DD">
        <w:tc>
          <w:tcPr>
            <w:tcW w:w="2014" w:type="dxa"/>
            <w:tcBorders>
              <w:top w:val="single" w:sz="4" w:space="0" w:color="auto"/>
              <w:left w:val="single" w:sz="4" w:space="0" w:color="auto"/>
              <w:bottom w:val="single" w:sz="4" w:space="0" w:color="auto"/>
              <w:right w:val="single" w:sz="4" w:space="0" w:color="auto"/>
            </w:tcBorders>
            <w:hideMark/>
          </w:tcPr>
          <w:p w14:paraId="284849E1"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Phage name</w:t>
            </w:r>
          </w:p>
        </w:tc>
        <w:tc>
          <w:tcPr>
            <w:tcW w:w="901" w:type="dxa"/>
            <w:tcBorders>
              <w:top w:val="single" w:sz="4" w:space="0" w:color="auto"/>
              <w:left w:val="single" w:sz="4" w:space="0" w:color="auto"/>
              <w:bottom w:val="single" w:sz="4" w:space="0" w:color="auto"/>
              <w:right w:val="single" w:sz="4" w:space="0" w:color="auto"/>
            </w:tcBorders>
            <w:hideMark/>
          </w:tcPr>
          <w:p w14:paraId="784716F3"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 xml:space="preserve">INSDC </w:t>
            </w:r>
          </w:p>
        </w:tc>
        <w:tc>
          <w:tcPr>
            <w:tcW w:w="644" w:type="dxa"/>
            <w:tcBorders>
              <w:top w:val="single" w:sz="4" w:space="0" w:color="auto"/>
              <w:left w:val="single" w:sz="4" w:space="0" w:color="auto"/>
              <w:bottom w:val="single" w:sz="4" w:space="0" w:color="auto"/>
              <w:right w:val="single" w:sz="4" w:space="0" w:color="auto"/>
            </w:tcBorders>
            <w:hideMark/>
          </w:tcPr>
          <w:p w14:paraId="5A485CCA"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Size (</w:t>
            </w:r>
            <w:proofErr w:type="spellStart"/>
            <w:r w:rsidRPr="00F253CA">
              <w:rPr>
                <w:rFonts w:ascii="Arial" w:hAnsi="Arial" w:cs="Arial"/>
                <w:sz w:val="20"/>
                <w:szCs w:val="20"/>
                <w:lang w:val="en-GB"/>
              </w:rPr>
              <w:t>Kb</w:t>
            </w:r>
            <w:proofErr w:type="spellEnd"/>
            <w:r w:rsidRPr="00F253CA">
              <w:rPr>
                <w:rFonts w:ascii="Arial" w:hAnsi="Arial" w:cs="Arial"/>
                <w:sz w:val="20"/>
                <w:szCs w:val="20"/>
                <w:lang w:val="en-GB"/>
              </w:rPr>
              <w:t>)</w:t>
            </w:r>
          </w:p>
        </w:tc>
        <w:tc>
          <w:tcPr>
            <w:tcW w:w="742" w:type="dxa"/>
            <w:tcBorders>
              <w:top w:val="single" w:sz="4" w:space="0" w:color="auto"/>
              <w:left w:val="single" w:sz="4" w:space="0" w:color="auto"/>
              <w:bottom w:val="single" w:sz="4" w:space="0" w:color="auto"/>
              <w:right w:val="single" w:sz="4" w:space="0" w:color="auto"/>
            </w:tcBorders>
            <w:hideMark/>
          </w:tcPr>
          <w:p w14:paraId="251C9C9B"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55B0BD60"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 xml:space="preserve">Protein </w:t>
            </w:r>
          </w:p>
        </w:tc>
        <w:tc>
          <w:tcPr>
            <w:tcW w:w="742" w:type="dxa"/>
            <w:tcBorders>
              <w:top w:val="single" w:sz="4" w:space="0" w:color="auto"/>
              <w:left w:val="single" w:sz="4" w:space="0" w:color="auto"/>
              <w:bottom w:val="single" w:sz="4" w:space="0" w:color="auto"/>
              <w:right w:val="single" w:sz="4" w:space="0" w:color="auto"/>
            </w:tcBorders>
          </w:tcPr>
          <w:p w14:paraId="785DE842"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5A42AC1"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460914D7" w14:textId="77777777" w:rsidR="007743E6" w:rsidRPr="00F253CA" w:rsidRDefault="007743E6" w:rsidP="000949DD">
            <w:pPr>
              <w:rPr>
                <w:rFonts w:ascii="Arial" w:hAnsi="Arial" w:cs="Arial"/>
                <w:sz w:val="20"/>
                <w:szCs w:val="20"/>
                <w:lang w:val="en-GB"/>
              </w:rPr>
            </w:pPr>
            <w:r w:rsidRPr="00F253CA">
              <w:rPr>
                <w:rFonts w:ascii="Arial" w:hAnsi="Arial" w:cs="Arial"/>
                <w:sz w:val="20"/>
                <w:szCs w:val="20"/>
                <w:lang w:val="en-GB"/>
              </w:rPr>
              <w:t>Overall % homologous proteins (**)</w:t>
            </w:r>
          </w:p>
        </w:tc>
      </w:tr>
      <w:tr w:rsidR="007743E6" w:rsidRPr="007F6A64" w14:paraId="6CAA39E0" w14:textId="77777777" w:rsidTr="000949DD">
        <w:tc>
          <w:tcPr>
            <w:tcW w:w="2014" w:type="dxa"/>
            <w:tcBorders>
              <w:top w:val="single" w:sz="4" w:space="0" w:color="auto"/>
              <w:left w:val="single" w:sz="4" w:space="0" w:color="auto"/>
              <w:bottom w:val="single" w:sz="4" w:space="0" w:color="auto"/>
              <w:right w:val="single" w:sz="4" w:space="0" w:color="auto"/>
            </w:tcBorders>
            <w:vAlign w:val="center"/>
          </w:tcPr>
          <w:p w14:paraId="482614A5" w14:textId="77777777" w:rsidR="007743E6" w:rsidRPr="00F253CA" w:rsidRDefault="007743E6" w:rsidP="000949DD">
            <w:pPr>
              <w:rPr>
                <w:rFonts w:ascii="Arial" w:hAnsi="Arial" w:cs="Arial"/>
                <w:sz w:val="20"/>
                <w:szCs w:val="20"/>
                <w:lang w:val="en-GB"/>
              </w:rPr>
            </w:pPr>
            <w:proofErr w:type="spellStart"/>
            <w:r w:rsidRPr="00F253CA">
              <w:rPr>
                <w:rFonts w:ascii="Arial" w:hAnsi="Arial" w:cs="Arial"/>
                <w:sz w:val="20"/>
                <w:szCs w:val="20"/>
                <w:lang w:val="en-GB"/>
              </w:rPr>
              <w:t>Janthinobacterium</w:t>
            </w:r>
            <w:proofErr w:type="spellEnd"/>
            <w:r w:rsidRPr="00F253CA">
              <w:rPr>
                <w:rFonts w:ascii="Arial" w:hAnsi="Arial" w:cs="Arial"/>
                <w:sz w:val="20"/>
                <w:szCs w:val="20"/>
                <w:lang w:val="en-GB"/>
              </w:rPr>
              <w:t xml:space="preserve"> phage </w:t>
            </w:r>
            <w:proofErr w:type="spellStart"/>
            <w:r w:rsidRPr="00F253CA">
              <w:rPr>
                <w:rFonts w:ascii="Arial" w:hAnsi="Arial" w:cs="Arial"/>
                <w:sz w:val="20"/>
                <w:szCs w:val="20"/>
                <w:lang w:val="en-GB"/>
              </w:rPr>
              <w:t>vB_JliM-Donnerlittchen</w:t>
            </w:r>
            <w:proofErr w:type="spellEnd"/>
          </w:p>
        </w:tc>
        <w:tc>
          <w:tcPr>
            <w:tcW w:w="901" w:type="dxa"/>
            <w:vAlign w:val="center"/>
          </w:tcPr>
          <w:p w14:paraId="77F2E63D" w14:textId="77777777" w:rsidR="007743E6" w:rsidRPr="00F253CA" w:rsidRDefault="00000000" w:rsidP="000949DD">
            <w:pPr>
              <w:rPr>
                <w:rFonts w:ascii="Arial" w:hAnsi="Arial" w:cs="Arial"/>
                <w:sz w:val="20"/>
                <w:szCs w:val="20"/>
              </w:rPr>
            </w:pPr>
            <w:hyperlink r:id="rId29" w:tgtFrame="_blank" w:history="1">
              <w:r w:rsidR="007743E6" w:rsidRPr="00F253CA">
                <w:rPr>
                  <w:rStyle w:val="Hyperlink"/>
                  <w:rFonts w:ascii="Arial" w:hAnsi="Arial" w:cs="Arial"/>
                  <w:sz w:val="20"/>
                  <w:szCs w:val="20"/>
                </w:rPr>
                <w:t>ON529854.1</w:t>
              </w:r>
            </w:hyperlink>
          </w:p>
        </w:tc>
        <w:tc>
          <w:tcPr>
            <w:tcW w:w="644" w:type="dxa"/>
            <w:vAlign w:val="center"/>
          </w:tcPr>
          <w:p w14:paraId="3C77AC5E" w14:textId="77777777" w:rsidR="007743E6" w:rsidRPr="00F253CA" w:rsidRDefault="007743E6" w:rsidP="000949DD">
            <w:pPr>
              <w:rPr>
                <w:rFonts w:ascii="Arial" w:hAnsi="Arial" w:cs="Arial"/>
                <w:sz w:val="20"/>
                <w:szCs w:val="20"/>
                <w:lang w:val="en-GB"/>
              </w:rPr>
            </w:pPr>
            <w:r w:rsidRPr="00F253CA">
              <w:rPr>
                <w:rFonts w:ascii="Arial" w:hAnsi="Arial" w:cs="Arial"/>
                <w:sz w:val="20"/>
                <w:szCs w:val="20"/>
              </w:rPr>
              <w:t>58.22</w:t>
            </w:r>
          </w:p>
        </w:tc>
        <w:tc>
          <w:tcPr>
            <w:tcW w:w="742" w:type="dxa"/>
            <w:vAlign w:val="center"/>
          </w:tcPr>
          <w:p w14:paraId="561C75E1" w14:textId="77777777" w:rsidR="007743E6" w:rsidRPr="00F253CA" w:rsidRDefault="007743E6" w:rsidP="000949DD">
            <w:pPr>
              <w:rPr>
                <w:rFonts w:ascii="Arial" w:hAnsi="Arial" w:cs="Arial"/>
                <w:sz w:val="20"/>
                <w:szCs w:val="20"/>
                <w:lang w:val="en-GB"/>
              </w:rPr>
            </w:pPr>
            <w:r w:rsidRPr="00F253CA">
              <w:rPr>
                <w:rFonts w:ascii="Arial" w:hAnsi="Arial" w:cs="Arial"/>
                <w:sz w:val="20"/>
                <w:szCs w:val="20"/>
              </w:rPr>
              <w:t>67.8</w:t>
            </w:r>
          </w:p>
        </w:tc>
        <w:tc>
          <w:tcPr>
            <w:tcW w:w="914" w:type="dxa"/>
            <w:vAlign w:val="center"/>
          </w:tcPr>
          <w:p w14:paraId="1CE30983" w14:textId="77777777" w:rsidR="007743E6" w:rsidRPr="00F253CA" w:rsidRDefault="00000000" w:rsidP="000949DD">
            <w:pPr>
              <w:rPr>
                <w:rFonts w:ascii="Arial" w:hAnsi="Arial" w:cs="Arial"/>
                <w:sz w:val="20"/>
                <w:szCs w:val="20"/>
              </w:rPr>
            </w:pPr>
            <w:hyperlink r:id="rId30" w:anchor="!/proteins/115875/1880754|Janthinobacterium phage vB_JliM-Donnerlittchen/viral segment/" w:history="1">
              <w:r w:rsidR="007743E6" w:rsidRPr="00F253CA">
                <w:rPr>
                  <w:rStyle w:val="Hyperlink"/>
                  <w:rFonts w:ascii="Arial" w:hAnsi="Arial" w:cs="Arial"/>
                  <w:color w:val="000080"/>
                  <w:sz w:val="20"/>
                  <w:szCs w:val="20"/>
                </w:rPr>
                <w:t>74</w:t>
              </w:r>
            </w:hyperlink>
          </w:p>
        </w:tc>
        <w:tc>
          <w:tcPr>
            <w:tcW w:w="742" w:type="dxa"/>
            <w:vAlign w:val="center"/>
          </w:tcPr>
          <w:p w14:paraId="4CF0B916" w14:textId="77777777" w:rsidR="007743E6" w:rsidRPr="00F253CA" w:rsidRDefault="007743E6" w:rsidP="000949DD">
            <w:pPr>
              <w:rPr>
                <w:rFonts w:ascii="Arial" w:hAnsi="Arial" w:cs="Arial"/>
                <w:sz w:val="20"/>
                <w:szCs w:val="20"/>
              </w:rPr>
            </w:pPr>
            <w:r w:rsidRPr="00F253CA">
              <w:rPr>
                <w:rFonts w:ascii="Arial" w:hAnsi="Arial" w:cs="Arial"/>
                <w:sz w:val="20"/>
                <w:szCs w:val="20"/>
              </w:rPr>
              <w:t>1</w:t>
            </w:r>
          </w:p>
        </w:tc>
        <w:tc>
          <w:tcPr>
            <w:tcW w:w="1171" w:type="dxa"/>
            <w:tcBorders>
              <w:top w:val="single" w:sz="4" w:space="0" w:color="auto"/>
              <w:left w:val="single" w:sz="4" w:space="0" w:color="auto"/>
              <w:bottom w:val="single" w:sz="4" w:space="0" w:color="auto"/>
              <w:right w:val="single" w:sz="4" w:space="0" w:color="auto"/>
            </w:tcBorders>
            <w:vAlign w:val="center"/>
          </w:tcPr>
          <w:p w14:paraId="49F95A4E" w14:textId="77777777" w:rsidR="007743E6" w:rsidRPr="00F253CA" w:rsidRDefault="007743E6" w:rsidP="000949DD">
            <w:pPr>
              <w:rPr>
                <w:rFonts w:ascii="Arial" w:hAnsi="Arial" w:cs="Arial"/>
                <w:sz w:val="20"/>
                <w:szCs w:val="20"/>
              </w:rPr>
            </w:pPr>
            <w:r w:rsidRPr="00F253CA">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7E0A4FF4" w14:textId="77777777" w:rsidR="007743E6" w:rsidRPr="00F253CA" w:rsidRDefault="007743E6" w:rsidP="000949DD">
            <w:pPr>
              <w:rPr>
                <w:rFonts w:ascii="Arial" w:hAnsi="Arial" w:cs="Arial"/>
                <w:sz w:val="20"/>
                <w:szCs w:val="20"/>
              </w:rPr>
            </w:pPr>
            <w:r w:rsidRPr="00F253CA">
              <w:rPr>
                <w:rFonts w:ascii="Arial" w:hAnsi="Arial" w:cs="Arial"/>
                <w:sz w:val="20"/>
                <w:szCs w:val="20"/>
              </w:rPr>
              <w:t>100</w:t>
            </w:r>
          </w:p>
        </w:tc>
      </w:tr>
    </w:tbl>
    <w:p w14:paraId="597B387D" w14:textId="77777777" w:rsidR="007743E6" w:rsidRDefault="007743E6" w:rsidP="007743E6">
      <w:pPr>
        <w:rPr>
          <w:rFonts w:ascii="Arial" w:hAnsi="Arial" w:cs="Arial"/>
          <w:b/>
          <w:sz w:val="22"/>
          <w:szCs w:val="22"/>
        </w:rPr>
      </w:pPr>
    </w:p>
    <w:p w14:paraId="673305D3" w14:textId="4DA1B76E"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n the basis of DNA (Fig. 1) and protein (Fig. 2) similarity; and phylogenetic analysis of the TerL proteins (Fig. 3).</w:t>
      </w:r>
    </w:p>
    <w:p w14:paraId="2B735781" w14:textId="77777777" w:rsidR="007743E6" w:rsidRDefault="007743E6" w:rsidP="007743E6">
      <w:pPr>
        <w:rPr>
          <w:rFonts w:ascii="Arial" w:hAnsi="Arial" w:cs="Arial"/>
          <w:bCs/>
          <w:sz w:val="22"/>
          <w:szCs w:val="22"/>
        </w:rPr>
      </w:pPr>
    </w:p>
    <w:p w14:paraId="02F0C044"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Add five (5) new species to the genus </w:t>
      </w:r>
      <w:proofErr w:type="spellStart"/>
      <w:r w:rsidRPr="0019030D">
        <w:rPr>
          <w:rFonts w:ascii="Arial" w:hAnsi="Arial" w:cs="Arial"/>
          <w:b/>
          <w:i/>
          <w:iCs/>
          <w:color w:val="0000FF"/>
          <w:szCs w:val="24"/>
        </w:rPr>
        <w:t>Bosavirus</w:t>
      </w:r>
      <w:proofErr w:type="spellEnd"/>
      <w:r>
        <w:rPr>
          <w:rFonts w:ascii="Arial" w:hAnsi="Arial" w:cs="Arial"/>
          <w:b/>
          <w:color w:val="0000FF"/>
          <w:szCs w:val="24"/>
        </w:rPr>
        <w:t>.</w:t>
      </w:r>
    </w:p>
    <w:p w14:paraId="690CA05B" w14:textId="77777777" w:rsidR="007743E6" w:rsidRPr="007F6A64" w:rsidRDefault="007743E6" w:rsidP="007743E6">
      <w:pPr>
        <w:rPr>
          <w:rFonts w:ascii="Arial" w:hAnsi="Arial" w:cs="Arial"/>
          <w:b/>
          <w:bCs/>
          <w:color w:val="0000FF"/>
          <w:sz w:val="22"/>
          <w:szCs w:val="22"/>
          <w:lang w:val="en-GB"/>
        </w:rPr>
      </w:pPr>
    </w:p>
    <w:p w14:paraId="2470B0FC" w14:textId="77777777" w:rsidR="007743E6" w:rsidRPr="001970D7" w:rsidRDefault="007743E6" w:rsidP="007743E6">
      <w:pPr>
        <w:rPr>
          <w:rFonts w:ascii="Arial" w:hAnsi="Arial" w:cs="Arial"/>
          <w:sz w:val="22"/>
          <w:szCs w:val="22"/>
          <w:lang w:val="en-GB"/>
        </w:rPr>
      </w:pPr>
      <w:bookmarkStart w:id="8" w:name="_Hlk131154357"/>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This taxon was established through Taxonomy Proposal </w:t>
      </w:r>
      <w:r w:rsidRPr="005719FA">
        <w:rPr>
          <w:rFonts w:ascii="Arial" w:hAnsi="Arial" w:cs="Arial"/>
          <w:sz w:val="22"/>
          <w:szCs w:val="22"/>
          <w:lang w:val="en-GB"/>
        </w:rPr>
        <w:t>2021.051B.R.Mesyanzhinovviridae</w:t>
      </w:r>
      <w:r>
        <w:rPr>
          <w:rFonts w:ascii="Arial" w:hAnsi="Arial" w:cs="Arial"/>
          <w:sz w:val="22"/>
          <w:szCs w:val="22"/>
          <w:lang w:val="en-GB"/>
        </w:rPr>
        <w:t>.</w:t>
      </w:r>
    </w:p>
    <w:p w14:paraId="12426993" w14:textId="77777777" w:rsidR="007743E6" w:rsidRDefault="007743E6" w:rsidP="007743E6">
      <w:pPr>
        <w:rPr>
          <w:rFonts w:ascii="Arial" w:hAnsi="Arial" w:cs="Arial"/>
          <w:sz w:val="22"/>
          <w:szCs w:val="22"/>
          <w:lang w:val="en-GB"/>
        </w:rPr>
      </w:pPr>
    </w:p>
    <w:p w14:paraId="18D8DE75"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52DAEEDE" w14:textId="77777777" w:rsidR="007743E6" w:rsidRPr="007F6A64" w:rsidRDefault="007743E6" w:rsidP="007743E6">
      <w:pPr>
        <w:rPr>
          <w:rFonts w:ascii="Arial" w:eastAsiaTheme="minorHAnsi" w:hAnsi="Arial" w:cs="Arial"/>
          <w:color w:val="000000"/>
          <w:sz w:val="22"/>
          <w:szCs w:val="22"/>
          <w:lang w:val="en-CA"/>
        </w:rPr>
      </w:pPr>
    </w:p>
    <w:p w14:paraId="340A959D"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151A6F25" w14:textId="77777777" w:rsidR="007743E6" w:rsidRPr="007F6A64" w:rsidRDefault="007743E6" w:rsidP="007743E6">
      <w:pPr>
        <w:rPr>
          <w:rFonts w:ascii="Arial" w:hAnsi="Arial" w:cs="Arial"/>
          <w:sz w:val="22"/>
          <w:szCs w:val="22"/>
          <w:lang w:val="en-GB"/>
        </w:rPr>
      </w:pPr>
    </w:p>
    <w:tbl>
      <w:tblPr>
        <w:tblStyle w:val="TableGrid"/>
        <w:tblW w:w="8501" w:type="dxa"/>
        <w:tblLook w:val="04A0" w:firstRow="1" w:lastRow="0" w:firstColumn="1" w:lastColumn="0" w:noHBand="0" w:noVBand="1"/>
      </w:tblPr>
      <w:tblGrid>
        <w:gridCol w:w="1907"/>
        <w:gridCol w:w="1423"/>
        <w:gridCol w:w="756"/>
        <w:gridCol w:w="694"/>
        <w:gridCol w:w="850"/>
        <w:gridCol w:w="1565"/>
        <w:gridCol w:w="1306"/>
      </w:tblGrid>
      <w:tr w:rsidR="005D4983" w:rsidRPr="007F6A64" w14:paraId="0D7308D8" w14:textId="77777777" w:rsidTr="005D4983">
        <w:tc>
          <w:tcPr>
            <w:tcW w:w="1907" w:type="dxa"/>
            <w:tcBorders>
              <w:top w:val="single" w:sz="4" w:space="0" w:color="auto"/>
              <w:left w:val="single" w:sz="4" w:space="0" w:color="auto"/>
              <w:bottom w:val="single" w:sz="4" w:space="0" w:color="auto"/>
              <w:right w:val="single" w:sz="4" w:space="0" w:color="auto"/>
            </w:tcBorders>
            <w:hideMark/>
          </w:tcPr>
          <w:p w14:paraId="3226A061"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Phage name</w:t>
            </w:r>
          </w:p>
        </w:tc>
        <w:tc>
          <w:tcPr>
            <w:tcW w:w="1423" w:type="dxa"/>
            <w:tcBorders>
              <w:top w:val="single" w:sz="4" w:space="0" w:color="auto"/>
              <w:left w:val="single" w:sz="4" w:space="0" w:color="auto"/>
              <w:bottom w:val="single" w:sz="4" w:space="0" w:color="auto"/>
              <w:right w:val="single" w:sz="4" w:space="0" w:color="auto"/>
            </w:tcBorders>
            <w:hideMark/>
          </w:tcPr>
          <w:p w14:paraId="0EE37D16"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48427249"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Size (</w:t>
            </w:r>
            <w:proofErr w:type="spellStart"/>
            <w:r w:rsidRPr="00BC55C9">
              <w:rPr>
                <w:rFonts w:ascii="Arial" w:hAnsi="Arial" w:cs="Arial"/>
                <w:sz w:val="20"/>
                <w:szCs w:val="20"/>
                <w:lang w:val="en-GB"/>
              </w:rPr>
              <w:t>Kb</w:t>
            </w:r>
            <w:proofErr w:type="spellEnd"/>
            <w:r w:rsidRPr="00BC55C9">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38272453"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50A95AC5"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Protein </w:t>
            </w:r>
          </w:p>
        </w:tc>
        <w:tc>
          <w:tcPr>
            <w:tcW w:w="1565" w:type="dxa"/>
            <w:tcBorders>
              <w:top w:val="single" w:sz="4" w:space="0" w:color="auto"/>
              <w:left w:val="single" w:sz="4" w:space="0" w:color="auto"/>
              <w:bottom w:val="single" w:sz="4" w:space="0" w:color="auto"/>
              <w:right w:val="single" w:sz="4" w:space="0" w:color="auto"/>
            </w:tcBorders>
            <w:hideMark/>
          </w:tcPr>
          <w:p w14:paraId="0C0C1083"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5E21601"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homologous proteins (**)</w:t>
            </w:r>
          </w:p>
        </w:tc>
      </w:tr>
      <w:tr w:rsidR="005D4983" w:rsidRPr="007F6A64" w14:paraId="1973FA6C" w14:textId="77777777" w:rsidTr="005D4983">
        <w:tc>
          <w:tcPr>
            <w:tcW w:w="1907" w:type="dxa"/>
            <w:tcBorders>
              <w:top w:val="single" w:sz="4" w:space="0" w:color="auto"/>
              <w:left w:val="single" w:sz="4" w:space="0" w:color="auto"/>
              <w:bottom w:val="single" w:sz="4" w:space="0" w:color="auto"/>
              <w:right w:val="single" w:sz="4" w:space="0" w:color="auto"/>
            </w:tcBorders>
          </w:tcPr>
          <w:p w14:paraId="11271034" w14:textId="77777777" w:rsidR="007743E6" w:rsidRPr="00BC55C9" w:rsidRDefault="007743E6" w:rsidP="000949DD">
            <w:pPr>
              <w:rPr>
                <w:rFonts w:ascii="Arial" w:hAnsi="Arial" w:cs="Arial"/>
                <w:sz w:val="20"/>
                <w:szCs w:val="20"/>
                <w:lang w:val="en-GB"/>
              </w:rPr>
            </w:pPr>
            <w:r w:rsidRPr="00BC55C9">
              <w:rPr>
                <w:rFonts w:ascii="Arial" w:hAnsi="Arial" w:cs="Arial"/>
                <w:sz w:val="20"/>
                <w:szCs w:val="20"/>
              </w:rPr>
              <w:t>Xanthomonas phage Bosa</w:t>
            </w:r>
          </w:p>
        </w:tc>
        <w:tc>
          <w:tcPr>
            <w:tcW w:w="1423" w:type="dxa"/>
            <w:vAlign w:val="center"/>
          </w:tcPr>
          <w:p w14:paraId="22A5442E" w14:textId="77777777" w:rsidR="007743E6" w:rsidRPr="00BC55C9" w:rsidRDefault="00000000" w:rsidP="000949DD">
            <w:pPr>
              <w:rPr>
                <w:rFonts w:ascii="Arial" w:hAnsi="Arial" w:cs="Arial"/>
                <w:sz w:val="20"/>
                <w:szCs w:val="20"/>
              </w:rPr>
            </w:pPr>
            <w:hyperlink r:id="rId31" w:tgtFrame="_blank" w:history="1">
              <w:r w:rsidR="007743E6">
                <w:rPr>
                  <w:rStyle w:val="Hyperlink"/>
                </w:rPr>
                <w:t>LR743532.1</w:t>
              </w:r>
            </w:hyperlink>
          </w:p>
        </w:tc>
        <w:tc>
          <w:tcPr>
            <w:tcW w:w="756" w:type="dxa"/>
            <w:vAlign w:val="center"/>
          </w:tcPr>
          <w:p w14:paraId="39354F69" w14:textId="77777777" w:rsidR="007743E6" w:rsidRPr="00BC55C9" w:rsidRDefault="007743E6" w:rsidP="000949DD">
            <w:pPr>
              <w:rPr>
                <w:rFonts w:ascii="Arial" w:hAnsi="Arial" w:cs="Arial"/>
                <w:sz w:val="20"/>
                <w:szCs w:val="20"/>
                <w:lang w:val="en-GB"/>
              </w:rPr>
            </w:pPr>
            <w:r>
              <w:t>63.83</w:t>
            </w:r>
          </w:p>
        </w:tc>
        <w:tc>
          <w:tcPr>
            <w:tcW w:w="694" w:type="dxa"/>
            <w:vAlign w:val="center"/>
          </w:tcPr>
          <w:p w14:paraId="4D34398C" w14:textId="77777777" w:rsidR="007743E6" w:rsidRPr="00BC55C9" w:rsidRDefault="007743E6" w:rsidP="000949DD">
            <w:pPr>
              <w:rPr>
                <w:rFonts w:ascii="Arial" w:hAnsi="Arial" w:cs="Arial"/>
                <w:sz w:val="20"/>
                <w:szCs w:val="20"/>
                <w:lang w:val="en-GB"/>
              </w:rPr>
            </w:pPr>
            <w:r>
              <w:t>64.8</w:t>
            </w:r>
          </w:p>
        </w:tc>
        <w:tc>
          <w:tcPr>
            <w:tcW w:w="850" w:type="dxa"/>
            <w:vAlign w:val="center"/>
          </w:tcPr>
          <w:p w14:paraId="679097DC" w14:textId="77777777" w:rsidR="007743E6" w:rsidRPr="00BC55C9" w:rsidRDefault="00000000" w:rsidP="000949DD">
            <w:pPr>
              <w:rPr>
                <w:rFonts w:ascii="Arial" w:hAnsi="Arial" w:cs="Arial"/>
                <w:sz w:val="20"/>
                <w:szCs w:val="20"/>
              </w:rPr>
            </w:pPr>
            <w:hyperlink r:id="rId32" w:anchor="!/proteins/119429/1975313|Xanthomonas phage Bosa/chromosome 1/" w:history="1">
              <w:r w:rsidR="007743E6">
                <w:rPr>
                  <w:rStyle w:val="Hyperlink"/>
                  <w:color w:val="000080"/>
                </w:rPr>
                <w:t>80</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311EB142"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0182FEC2"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r>
      <w:tr w:rsidR="005D4983" w:rsidRPr="007F6A64" w14:paraId="145EB46D" w14:textId="77777777" w:rsidTr="005D4983">
        <w:tc>
          <w:tcPr>
            <w:tcW w:w="1907" w:type="dxa"/>
            <w:tcBorders>
              <w:top w:val="single" w:sz="4" w:space="0" w:color="auto"/>
              <w:left w:val="single" w:sz="4" w:space="0" w:color="auto"/>
              <w:bottom w:val="single" w:sz="4" w:space="0" w:color="auto"/>
              <w:right w:val="single" w:sz="4" w:space="0" w:color="auto"/>
            </w:tcBorders>
          </w:tcPr>
          <w:p w14:paraId="115ABF94" w14:textId="77777777" w:rsidR="007743E6" w:rsidRPr="00BC55C9" w:rsidRDefault="007743E6" w:rsidP="000949DD">
            <w:pPr>
              <w:rPr>
                <w:rFonts w:ascii="Arial" w:hAnsi="Arial" w:cs="Arial"/>
                <w:sz w:val="20"/>
                <w:szCs w:val="20"/>
                <w:lang w:val="en-GB"/>
              </w:rPr>
            </w:pPr>
            <w:r w:rsidRPr="00BC55C9">
              <w:rPr>
                <w:rFonts w:ascii="Arial" w:hAnsi="Arial" w:cs="Arial"/>
                <w:sz w:val="20"/>
                <w:szCs w:val="20"/>
              </w:rPr>
              <w:t>Xanthomonas phage FMYAK-P1</w:t>
            </w:r>
          </w:p>
        </w:tc>
        <w:tc>
          <w:tcPr>
            <w:tcW w:w="1423" w:type="dxa"/>
            <w:vAlign w:val="center"/>
          </w:tcPr>
          <w:p w14:paraId="61745489" w14:textId="77777777" w:rsidR="007743E6" w:rsidRPr="00BC55C9" w:rsidRDefault="007743E6" w:rsidP="000949DD">
            <w:pPr>
              <w:rPr>
                <w:rFonts w:ascii="Arial" w:hAnsi="Arial" w:cs="Arial"/>
                <w:sz w:val="20"/>
                <w:szCs w:val="20"/>
              </w:rPr>
            </w:pPr>
            <w:r w:rsidRPr="00BC55C9">
              <w:rPr>
                <w:rFonts w:ascii="Arial" w:hAnsi="Arial" w:cs="Arial"/>
                <w:sz w:val="20"/>
                <w:szCs w:val="20"/>
              </w:rPr>
              <w:t>OK275492.1</w:t>
            </w:r>
          </w:p>
        </w:tc>
        <w:tc>
          <w:tcPr>
            <w:tcW w:w="756" w:type="dxa"/>
            <w:vAlign w:val="center"/>
          </w:tcPr>
          <w:p w14:paraId="46DC0411" w14:textId="77777777" w:rsidR="007743E6" w:rsidRPr="00BC55C9" w:rsidRDefault="007743E6" w:rsidP="000949DD">
            <w:pPr>
              <w:rPr>
                <w:rFonts w:ascii="Arial" w:hAnsi="Arial" w:cs="Arial"/>
                <w:sz w:val="20"/>
                <w:szCs w:val="20"/>
                <w:lang w:val="en-GB"/>
              </w:rPr>
            </w:pPr>
            <w:r>
              <w:t>64.09</w:t>
            </w:r>
          </w:p>
        </w:tc>
        <w:tc>
          <w:tcPr>
            <w:tcW w:w="694" w:type="dxa"/>
            <w:vAlign w:val="center"/>
          </w:tcPr>
          <w:p w14:paraId="0194DEBD" w14:textId="77777777" w:rsidR="007743E6" w:rsidRPr="00BC55C9" w:rsidRDefault="007743E6" w:rsidP="000949DD">
            <w:pPr>
              <w:rPr>
                <w:rFonts w:ascii="Arial" w:hAnsi="Arial" w:cs="Arial"/>
                <w:sz w:val="20"/>
                <w:szCs w:val="20"/>
                <w:lang w:val="en-GB"/>
              </w:rPr>
            </w:pPr>
            <w:r>
              <w:t>67.8</w:t>
            </w:r>
          </w:p>
        </w:tc>
        <w:tc>
          <w:tcPr>
            <w:tcW w:w="850" w:type="dxa"/>
            <w:vAlign w:val="center"/>
          </w:tcPr>
          <w:p w14:paraId="4731B4FA" w14:textId="77777777" w:rsidR="007743E6" w:rsidRPr="00BC55C9" w:rsidRDefault="00000000" w:rsidP="000949DD">
            <w:pPr>
              <w:rPr>
                <w:rFonts w:ascii="Arial" w:hAnsi="Arial" w:cs="Arial"/>
                <w:sz w:val="20"/>
                <w:szCs w:val="20"/>
              </w:rPr>
            </w:pPr>
            <w:hyperlink r:id="rId33" w:anchor="!/proteins/108829/1754545|Xanthomonas phage FMYAK-P1/viral segment/" w:history="1">
              <w:r w:rsidR="007743E6">
                <w:rPr>
                  <w:rStyle w:val="Hyperlink"/>
                  <w:color w:val="000080"/>
                </w:rPr>
                <w:t>84</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58F8BD20" w14:textId="77777777" w:rsidR="007743E6" w:rsidRPr="00BC55C9" w:rsidRDefault="007743E6" w:rsidP="000949DD">
            <w:pPr>
              <w:rPr>
                <w:rFonts w:ascii="Arial" w:hAnsi="Arial" w:cs="Arial"/>
                <w:sz w:val="20"/>
                <w:szCs w:val="20"/>
              </w:rPr>
            </w:pPr>
            <w:r>
              <w:rPr>
                <w:rFonts w:ascii="Arial" w:hAnsi="Arial" w:cs="Arial"/>
                <w:sz w:val="20"/>
                <w:szCs w:val="20"/>
              </w:rPr>
              <w:t>82.6</w:t>
            </w:r>
          </w:p>
        </w:tc>
        <w:tc>
          <w:tcPr>
            <w:tcW w:w="1306" w:type="dxa"/>
            <w:tcBorders>
              <w:top w:val="single" w:sz="4" w:space="0" w:color="auto"/>
              <w:left w:val="single" w:sz="4" w:space="0" w:color="auto"/>
              <w:bottom w:val="single" w:sz="4" w:space="0" w:color="auto"/>
              <w:right w:val="single" w:sz="4" w:space="0" w:color="auto"/>
            </w:tcBorders>
            <w:vAlign w:val="center"/>
          </w:tcPr>
          <w:p w14:paraId="597C65EA" w14:textId="77777777" w:rsidR="007743E6" w:rsidRPr="00BC55C9" w:rsidRDefault="007743E6" w:rsidP="000949DD">
            <w:pPr>
              <w:rPr>
                <w:rFonts w:ascii="Arial" w:hAnsi="Arial" w:cs="Arial"/>
                <w:sz w:val="20"/>
                <w:szCs w:val="20"/>
              </w:rPr>
            </w:pPr>
            <w:r>
              <w:rPr>
                <w:rFonts w:ascii="Arial" w:hAnsi="Arial" w:cs="Arial"/>
                <w:sz w:val="20"/>
                <w:szCs w:val="20"/>
              </w:rPr>
              <w:t>97.5</w:t>
            </w:r>
          </w:p>
        </w:tc>
      </w:tr>
      <w:tr w:rsidR="005D4983" w:rsidRPr="007F6A64" w14:paraId="40D35D87" w14:textId="77777777" w:rsidTr="005D4983">
        <w:tc>
          <w:tcPr>
            <w:tcW w:w="1907" w:type="dxa"/>
            <w:tcBorders>
              <w:top w:val="single" w:sz="4" w:space="0" w:color="auto"/>
              <w:left w:val="single" w:sz="4" w:space="0" w:color="auto"/>
              <w:bottom w:val="single" w:sz="4" w:space="0" w:color="auto"/>
              <w:right w:val="single" w:sz="4" w:space="0" w:color="auto"/>
            </w:tcBorders>
          </w:tcPr>
          <w:p w14:paraId="103C7B17" w14:textId="77777777" w:rsidR="007743E6" w:rsidRPr="00BC55C9" w:rsidRDefault="007743E6" w:rsidP="000949DD">
            <w:pPr>
              <w:rPr>
                <w:rFonts w:ascii="Arial" w:hAnsi="Arial" w:cs="Arial"/>
                <w:sz w:val="20"/>
                <w:szCs w:val="20"/>
                <w:lang w:val="en-GB"/>
              </w:rPr>
            </w:pPr>
            <w:r w:rsidRPr="00BC55C9">
              <w:rPr>
                <w:rFonts w:ascii="Arial" w:hAnsi="Arial" w:cs="Arial"/>
                <w:sz w:val="20"/>
                <w:szCs w:val="20"/>
              </w:rPr>
              <w:t>Xanthomonas phage Xp12</w:t>
            </w:r>
          </w:p>
        </w:tc>
        <w:tc>
          <w:tcPr>
            <w:tcW w:w="1423" w:type="dxa"/>
            <w:vAlign w:val="center"/>
          </w:tcPr>
          <w:p w14:paraId="7B4ACB63" w14:textId="77777777" w:rsidR="007743E6" w:rsidRPr="00BC55C9" w:rsidRDefault="007743E6" w:rsidP="000949DD">
            <w:pPr>
              <w:rPr>
                <w:rFonts w:ascii="Arial" w:hAnsi="Arial" w:cs="Arial"/>
                <w:sz w:val="20"/>
                <w:szCs w:val="20"/>
              </w:rPr>
            </w:pPr>
            <w:r w:rsidRPr="00BC55C9">
              <w:rPr>
                <w:rFonts w:ascii="Arial" w:hAnsi="Arial" w:cs="Arial"/>
                <w:sz w:val="20"/>
                <w:szCs w:val="20"/>
              </w:rPr>
              <w:t>MT664984.1</w:t>
            </w:r>
          </w:p>
        </w:tc>
        <w:tc>
          <w:tcPr>
            <w:tcW w:w="756" w:type="dxa"/>
            <w:vAlign w:val="center"/>
          </w:tcPr>
          <w:p w14:paraId="7F699158" w14:textId="77777777" w:rsidR="007743E6" w:rsidRPr="00BC55C9" w:rsidRDefault="007743E6" w:rsidP="000949DD">
            <w:pPr>
              <w:rPr>
                <w:rFonts w:ascii="Arial" w:hAnsi="Arial" w:cs="Arial"/>
                <w:sz w:val="20"/>
                <w:szCs w:val="20"/>
                <w:lang w:val="en-GB"/>
              </w:rPr>
            </w:pPr>
            <w:r>
              <w:t>63.78</w:t>
            </w:r>
          </w:p>
        </w:tc>
        <w:tc>
          <w:tcPr>
            <w:tcW w:w="694" w:type="dxa"/>
            <w:vAlign w:val="center"/>
          </w:tcPr>
          <w:p w14:paraId="0FF9CAE4" w14:textId="77777777" w:rsidR="007743E6" w:rsidRPr="00BC55C9" w:rsidRDefault="007743E6" w:rsidP="000949DD">
            <w:pPr>
              <w:rPr>
                <w:rFonts w:ascii="Arial" w:hAnsi="Arial" w:cs="Arial"/>
                <w:sz w:val="20"/>
                <w:szCs w:val="20"/>
                <w:lang w:val="en-GB"/>
              </w:rPr>
            </w:pPr>
            <w:r>
              <w:t>68.2</w:t>
            </w:r>
          </w:p>
        </w:tc>
        <w:tc>
          <w:tcPr>
            <w:tcW w:w="850" w:type="dxa"/>
            <w:vAlign w:val="center"/>
          </w:tcPr>
          <w:p w14:paraId="7CE95249" w14:textId="77777777" w:rsidR="007743E6" w:rsidRPr="00BC55C9" w:rsidRDefault="00000000" w:rsidP="000949DD">
            <w:pPr>
              <w:rPr>
                <w:rFonts w:ascii="Arial" w:hAnsi="Arial" w:cs="Arial"/>
                <w:sz w:val="20"/>
                <w:szCs w:val="20"/>
              </w:rPr>
            </w:pPr>
            <w:hyperlink r:id="rId34" w:anchor="!/proteins/94582/986800|Xanthomonas phage Xp12/viral segment/" w:history="1">
              <w:r w:rsidR="007743E6">
                <w:rPr>
                  <w:rStyle w:val="Hyperlink"/>
                  <w:color w:val="000080"/>
                </w:rPr>
                <w:t>82</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1E06A2F9" w14:textId="77777777" w:rsidR="007743E6" w:rsidRPr="00BC55C9" w:rsidRDefault="007743E6" w:rsidP="000949DD">
            <w:pPr>
              <w:rPr>
                <w:rFonts w:ascii="Arial" w:hAnsi="Arial" w:cs="Arial"/>
                <w:sz w:val="20"/>
                <w:szCs w:val="20"/>
              </w:rPr>
            </w:pPr>
            <w:r>
              <w:rPr>
                <w:rFonts w:ascii="Arial" w:hAnsi="Arial" w:cs="Arial"/>
                <w:sz w:val="20"/>
                <w:szCs w:val="20"/>
              </w:rPr>
              <w:t>82.5</w:t>
            </w:r>
          </w:p>
        </w:tc>
        <w:tc>
          <w:tcPr>
            <w:tcW w:w="1306" w:type="dxa"/>
            <w:tcBorders>
              <w:top w:val="single" w:sz="4" w:space="0" w:color="auto"/>
              <w:left w:val="single" w:sz="4" w:space="0" w:color="auto"/>
              <w:bottom w:val="single" w:sz="4" w:space="0" w:color="auto"/>
              <w:right w:val="single" w:sz="4" w:space="0" w:color="auto"/>
            </w:tcBorders>
            <w:vAlign w:val="center"/>
          </w:tcPr>
          <w:p w14:paraId="7FA6E605" w14:textId="77777777" w:rsidR="007743E6" w:rsidRPr="00BC55C9" w:rsidRDefault="007743E6" w:rsidP="000949DD">
            <w:pPr>
              <w:rPr>
                <w:rFonts w:ascii="Arial" w:hAnsi="Arial" w:cs="Arial"/>
                <w:sz w:val="20"/>
                <w:szCs w:val="20"/>
              </w:rPr>
            </w:pPr>
            <w:r>
              <w:rPr>
                <w:rFonts w:ascii="Arial" w:hAnsi="Arial" w:cs="Arial"/>
                <w:sz w:val="20"/>
                <w:szCs w:val="20"/>
              </w:rPr>
              <w:t>93.7</w:t>
            </w:r>
          </w:p>
        </w:tc>
      </w:tr>
      <w:tr w:rsidR="005D4983" w:rsidRPr="007F6A64" w14:paraId="00C2F750" w14:textId="77777777" w:rsidTr="005D4983">
        <w:tc>
          <w:tcPr>
            <w:tcW w:w="1907" w:type="dxa"/>
            <w:tcBorders>
              <w:top w:val="single" w:sz="4" w:space="0" w:color="auto"/>
              <w:left w:val="single" w:sz="4" w:space="0" w:color="auto"/>
              <w:bottom w:val="single" w:sz="4" w:space="0" w:color="auto"/>
              <w:right w:val="single" w:sz="4" w:space="0" w:color="auto"/>
            </w:tcBorders>
          </w:tcPr>
          <w:p w14:paraId="07B7ECDF" w14:textId="77777777" w:rsidR="007743E6" w:rsidRPr="00BC55C9" w:rsidRDefault="007743E6" w:rsidP="000949DD">
            <w:pPr>
              <w:rPr>
                <w:rFonts w:ascii="Arial" w:hAnsi="Arial" w:cs="Arial"/>
                <w:sz w:val="20"/>
                <w:szCs w:val="20"/>
                <w:lang w:val="en-GB"/>
              </w:rPr>
            </w:pPr>
            <w:r w:rsidRPr="00BC55C9">
              <w:rPr>
                <w:rFonts w:ascii="Arial" w:hAnsi="Arial" w:cs="Arial"/>
                <w:sz w:val="20"/>
                <w:szCs w:val="20"/>
              </w:rPr>
              <w:t>Stenotrophomonas phage vB_SmaS-AXL_1</w:t>
            </w:r>
          </w:p>
        </w:tc>
        <w:tc>
          <w:tcPr>
            <w:tcW w:w="1423" w:type="dxa"/>
            <w:vAlign w:val="center"/>
          </w:tcPr>
          <w:p w14:paraId="3606DEE9" w14:textId="77777777" w:rsidR="007743E6" w:rsidRPr="00BC55C9" w:rsidRDefault="007743E6" w:rsidP="000949DD">
            <w:pPr>
              <w:rPr>
                <w:rFonts w:ascii="Arial" w:hAnsi="Arial" w:cs="Arial"/>
                <w:sz w:val="20"/>
                <w:szCs w:val="20"/>
              </w:rPr>
            </w:pPr>
            <w:r w:rsidRPr="00BC55C9">
              <w:rPr>
                <w:rFonts w:ascii="Arial" w:hAnsi="Arial" w:cs="Arial"/>
                <w:sz w:val="20"/>
                <w:szCs w:val="20"/>
              </w:rPr>
              <w:t>OL674541.1</w:t>
            </w:r>
          </w:p>
        </w:tc>
        <w:tc>
          <w:tcPr>
            <w:tcW w:w="756" w:type="dxa"/>
            <w:vAlign w:val="center"/>
          </w:tcPr>
          <w:p w14:paraId="40A25774" w14:textId="77777777" w:rsidR="007743E6" w:rsidRPr="00BC55C9" w:rsidRDefault="007743E6" w:rsidP="000949DD">
            <w:pPr>
              <w:rPr>
                <w:rFonts w:ascii="Arial" w:hAnsi="Arial" w:cs="Arial"/>
                <w:sz w:val="20"/>
                <w:szCs w:val="20"/>
                <w:lang w:val="en-GB"/>
              </w:rPr>
            </w:pPr>
            <w:r>
              <w:t>63.96</w:t>
            </w:r>
          </w:p>
        </w:tc>
        <w:tc>
          <w:tcPr>
            <w:tcW w:w="694" w:type="dxa"/>
            <w:vAlign w:val="center"/>
          </w:tcPr>
          <w:p w14:paraId="2F01C992" w14:textId="77777777" w:rsidR="007743E6" w:rsidRPr="00BC55C9" w:rsidRDefault="007743E6" w:rsidP="000949DD">
            <w:pPr>
              <w:rPr>
                <w:rFonts w:ascii="Arial" w:hAnsi="Arial" w:cs="Arial"/>
                <w:sz w:val="20"/>
                <w:szCs w:val="20"/>
                <w:lang w:val="en-GB"/>
              </w:rPr>
            </w:pPr>
            <w:r>
              <w:t>67.3</w:t>
            </w:r>
          </w:p>
        </w:tc>
        <w:tc>
          <w:tcPr>
            <w:tcW w:w="850" w:type="dxa"/>
            <w:vAlign w:val="center"/>
          </w:tcPr>
          <w:p w14:paraId="729EA401" w14:textId="77777777" w:rsidR="007743E6" w:rsidRPr="00BC55C9" w:rsidRDefault="00000000" w:rsidP="000949DD">
            <w:pPr>
              <w:rPr>
                <w:rFonts w:ascii="Arial" w:hAnsi="Arial" w:cs="Arial"/>
                <w:sz w:val="20"/>
                <w:szCs w:val="20"/>
              </w:rPr>
            </w:pPr>
            <w:hyperlink r:id="rId35" w:anchor="!/proteins/109777/1766584|Stenotrophomonas phage vB_SmaS-AXL_1/viral segment/" w:history="1">
              <w:r w:rsidR="007743E6">
                <w:rPr>
                  <w:rStyle w:val="Hyperlink"/>
                  <w:color w:val="000080"/>
                </w:rPr>
                <w:t>83</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4B069C85" w14:textId="77777777" w:rsidR="007743E6" w:rsidRPr="00BC55C9" w:rsidRDefault="007743E6" w:rsidP="000949DD">
            <w:pPr>
              <w:rPr>
                <w:rFonts w:ascii="Arial" w:hAnsi="Arial" w:cs="Arial"/>
                <w:sz w:val="20"/>
                <w:szCs w:val="20"/>
              </w:rPr>
            </w:pPr>
            <w:r>
              <w:rPr>
                <w:rFonts w:ascii="Arial" w:hAnsi="Arial" w:cs="Arial"/>
                <w:sz w:val="20"/>
                <w:szCs w:val="20"/>
              </w:rPr>
              <w:t>89.2</w:t>
            </w:r>
          </w:p>
        </w:tc>
        <w:tc>
          <w:tcPr>
            <w:tcW w:w="1306" w:type="dxa"/>
            <w:tcBorders>
              <w:top w:val="single" w:sz="4" w:space="0" w:color="auto"/>
              <w:left w:val="single" w:sz="4" w:space="0" w:color="auto"/>
              <w:bottom w:val="single" w:sz="4" w:space="0" w:color="auto"/>
              <w:right w:val="single" w:sz="4" w:space="0" w:color="auto"/>
            </w:tcBorders>
            <w:vAlign w:val="center"/>
          </w:tcPr>
          <w:p w14:paraId="57AF725B" w14:textId="77777777" w:rsidR="007743E6" w:rsidRPr="00BC55C9" w:rsidRDefault="007743E6" w:rsidP="000949DD">
            <w:pPr>
              <w:rPr>
                <w:rFonts w:ascii="Arial" w:hAnsi="Arial" w:cs="Arial"/>
                <w:sz w:val="20"/>
                <w:szCs w:val="20"/>
              </w:rPr>
            </w:pPr>
            <w:r>
              <w:rPr>
                <w:rFonts w:ascii="Arial" w:hAnsi="Arial" w:cs="Arial"/>
                <w:sz w:val="20"/>
                <w:szCs w:val="20"/>
              </w:rPr>
              <w:t>97.5</w:t>
            </w:r>
          </w:p>
        </w:tc>
      </w:tr>
      <w:tr w:rsidR="005D4983" w:rsidRPr="007F6A64" w14:paraId="17FC9D7C" w14:textId="77777777" w:rsidTr="005D4983">
        <w:tc>
          <w:tcPr>
            <w:tcW w:w="1907" w:type="dxa"/>
            <w:tcBorders>
              <w:top w:val="single" w:sz="4" w:space="0" w:color="auto"/>
              <w:left w:val="single" w:sz="4" w:space="0" w:color="auto"/>
              <w:bottom w:val="single" w:sz="4" w:space="0" w:color="auto"/>
              <w:right w:val="single" w:sz="4" w:space="0" w:color="auto"/>
            </w:tcBorders>
          </w:tcPr>
          <w:p w14:paraId="52965AE7" w14:textId="77777777" w:rsidR="007743E6" w:rsidRPr="00C06CD1" w:rsidRDefault="007743E6" w:rsidP="000949DD">
            <w:pPr>
              <w:rPr>
                <w:rFonts w:ascii="Arial" w:hAnsi="Arial" w:cs="Arial"/>
                <w:sz w:val="20"/>
                <w:szCs w:val="20"/>
                <w:lang w:val="pt-BR"/>
              </w:rPr>
            </w:pPr>
            <w:r w:rsidRPr="00C06CD1">
              <w:rPr>
                <w:rFonts w:ascii="Arial" w:hAnsi="Arial" w:cs="Arial"/>
                <w:sz w:val="20"/>
                <w:szCs w:val="20"/>
                <w:lang w:val="pt-BR"/>
              </w:rPr>
              <w:t>Xanthomonas phage vB_Xar_IVIA-DoCa6</w:t>
            </w:r>
          </w:p>
        </w:tc>
        <w:tc>
          <w:tcPr>
            <w:tcW w:w="1423" w:type="dxa"/>
            <w:vAlign w:val="center"/>
          </w:tcPr>
          <w:p w14:paraId="6D2A3B84" w14:textId="77777777" w:rsidR="007743E6" w:rsidRPr="00BC55C9" w:rsidRDefault="007743E6" w:rsidP="000949DD">
            <w:pPr>
              <w:rPr>
                <w:rFonts w:ascii="Arial" w:hAnsi="Arial" w:cs="Arial"/>
                <w:sz w:val="20"/>
                <w:szCs w:val="20"/>
              </w:rPr>
            </w:pPr>
            <w:r w:rsidRPr="00BC55C9">
              <w:rPr>
                <w:rFonts w:ascii="Arial" w:hAnsi="Arial" w:cs="Arial"/>
                <w:sz w:val="20"/>
                <w:szCs w:val="20"/>
              </w:rPr>
              <w:t>ON932080.1</w:t>
            </w:r>
          </w:p>
        </w:tc>
        <w:tc>
          <w:tcPr>
            <w:tcW w:w="756" w:type="dxa"/>
            <w:vAlign w:val="center"/>
          </w:tcPr>
          <w:p w14:paraId="083A15F7" w14:textId="77777777" w:rsidR="007743E6" w:rsidRPr="00BC55C9" w:rsidRDefault="007743E6" w:rsidP="000949DD">
            <w:pPr>
              <w:rPr>
                <w:rFonts w:ascii="Arial" w:hAnsi="Arial" w:cs="Arial"/>
                <w:sz w:val="20"/>
                <w:szCs w:val="20"/>
                <w:lang w:val="en-GB"/>
              </w:rPr>
            </w:pPr>
            <w:r>
              <w:t>62.95</w:t>
            </w:r>
          </w:p>
        </w:tc>
        <w:tc>
          <w:tcPr>
            <w:tcW w:w="694" w:type="dxa"/>
            <w:vAlign w:val="center"/>
          </w:tcPr>
          <w:p w14:paraId="3769647F" w14:textId="77777777" w:rsidR="007743E6" w:rsidRPr="00BC55C9" w:rsidRDefault="007743E6" w:rsidP="000949DD">
            <w:pPr>
              <w:rPr>
                <w:rFonts w:ascii="Arial" w:hAnsi="Arial" w:cs="Arial"/>
                <w:sz w:val="20"/>
                <w:szCs w:val="20"/>
                <w:lang w:val="en-GB"/>
              </w:rPr>
            </w:pPr>
            <w:r>
              <w:t>67.0</w:t>
            </w:r>
          </w:p>
        </w:tc>
        <w:tc>
          <w:tcPr>
            <w:tcW w:w="850" w:type="dxa"/>
            <w:vAlign w:val="center"/>
          </w:tcPr>
          <w:p w14:paraId="614125B7" w14:textId="77777777" w:rsidR="007743E6" w:rsidRPr="00BC55C9" w:rsidRDefault="00000000" w:rsidP="000949DD">
            <w:pPr>
              <w:rPr>
                <w:rFonts w:ascii="Arial" w:hAnsi="Arial" w:cs="Arial"/>
                <w:sz w:val="20"/>
                <w:szCs w:val="20"/>
              </w:rPr>
            </w:pPr>
            <w:hyperlink r:id="rId36" w:anchor="!/proteins/119335/1971901|Xanthomonas phage vB_Xar_IVIA-DoCa6/viral segment/" w:history="1">
              <w:r w:rsidR="007743E6">
                <w:rPr>
                  <w:rStyle w:val="Hyperlink"/>
                  <w:color w:val="000080"/>
                </w:rPr>
                <w:t>82</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1B50C58F" w14:textId="77777777" w:rsidR="007743E6" w:rsidRPr="00BC55C9" w:rsidRDefault="007743E6" w:rsidP="000949DD">
            <w:pPr>
              <w:rPr>
                <w:rFonts w:ascii="Arial" w:hAnsi="Arial" w:cs="Arial"/>
                <w:sz w:val="20"/>
                <w:szCs w:val="20"/>
              </w:rPr>
            </w:pPr>
            <w:r>
              <w:rPr>
                <w:rFonts w:ascii="Arial" w:hAnsi="Arial" w:cs="Arial"/>
                <w:sz w:val="20"/>
                <w:szCs w:val="20"/>
              </w:rPr>
              <w:t>90.0</w:t>
            </w:r>
          </w:p>
        </w:tc>
        <w:tc>
          <w:tcPr>
            <w:tcW w:w="1306" w:type="dxa"/>
            <w:tcBorders>
              <w:top w:val="single" w:sz="4" w:space="0" w:color="auto"/>
              <w:left w:val="single" w:sz="4" w:space="0" w:color="auto"/>
              <w:bottom w:val="single" w:sz="4" w:space="0" w:color="auto"/>
              <w:right w:val="single" w:sz="4" w:space="0" w:color="auto"/>
            </w:tcBorders>
            <w:vAlign w:val="center"/>
          </w:tcPr>
          <w:p w14:paraId="04B7BDE5" w14:textId="77777777" w:rsidR="007743E6" w:rsidRPr="00BC55C9" w:rsidRDefault="007743E6" w:rsidP="000949DD">
            <w:pPr>
              <w:rPr>
                <w:rFonts w:ascii="Arial" w:hAnsi="Arial" w:cs="Arial"/>
                <w:sz w:val="20"/>
                <w:szCs w:val="20"/>
              </w:rPr>
            </w:pPr>
            <w:r>
              <w:rPr>
                <w:rFonts w:ascii="Arial" w:hAnsi="Arial" w:cs="Arial"/>
                <w:sz w:val="20"/>
                <w:szCs w:val="20"/>
              </w:rPr>
              <w:t>95.0</w:t>
            </w:r>
          </w:p>
        </w:tc>
      </w:tr>
      <w:tr w:rsidR="005D4983" w:rsidRPr="007F6A64" w14:paraId="3D8D6C2D" w14:textId="77777777" w:rsidTr="005D4983">
        <w:tc>
          <w:tcPr>
            <w:tcW w:w="1907" w:type="dxa"/>
            <w:tcBorders>
              <w:top w:val="single" w:sz="4" w:space="0" w:color="auto"/>
              <w:left w:val="single" w:sz="4" w:space="0" w:color="auto"/>
              <w:bottom w:val="single" w:sz="4" w:space="0" w:color="auto"/>
              <w:right w:val="single" w:sz="4" w:space="0" w:color="auto"/>
            </w:tcBorders>
          </w:tcPr>
          <w:p w14:paraId="513266BA" w14:textId="77777777" w:rsidR="007743E6" w:rsidRPr="00C06CD1" w:rsidRDefault="007743E6" w:rsidP="000949DD">
            <w:pPr>
              <w:rPr>
                <w:rFonts w:ascii="Arial" w:hAnsi="Arial" w:cs="Arial"/>
                <w:sz w:val="20"/>
                <w:szCs w:val="20"/>
                <w:lang w:val="pt-BR"/>
              </w:rPr>
            </w:pPr>
            <w:bookmarkStart w:id="9" w:name="OLE_LINK2"/>
            <w:r w:rsidRPr="00C06CD1">
              <w:rPr>
                <w:rFonts w:ascii="Arial" w:hAnsi="Arial" w:cs="Arial"/>
                <w:sz w:val="20"/>
                <w:szCs w:val="20"/>
                <w:lang w:val="pt-BR"/>
              </w:rPr>
              <w:t>Xanthomonas phage vB_Xar_IVIA-DoCa10</w:t>
            </w:r>
            <w:bookmarkEnd w:id="9"/>
          </w:p>
        </w:tc>
        <w:tc>
          <w:tcPr>
            <w:tcW w:w="1423" w:type="dxa"/>
            <w:vAlign w:val="center"/>
          </w:tcPr>
          <w:p w14:paraId="159BCEC1" w14:textId="77777777" w:rsidR="007743E6" w:rsidRPr="00BC55C9" w:rsidRDefault="007743E6" w:rsidP="000949DD">
            <w:pPr>
              <w:rPr>
                <w:rFonts w:ascii="Arial" w:hAnsi="Arial" w:cs="Arial"/>
                <w:sz w:val="20"/>
                <w:szCs w:val="20"/>
              </w:rPr>
            </w:pPr>
            <w:r w:rsidRPr="00BC55C9">
              <w:rPr>
                <w:rFonts w:ascii="Arial" w:hAnsi="Arial" w:cs="Arial"/>
                <w:sz w:val="20"/>
                <w:szCs w:val="20"/>
              </w:rPr>
              <w:t>ON932084.1</w:t>
            </w:r>
          </w:p>
        </w:tc>
        <w:tc>
          <w:tcPr>
            <w:tcW w:w="756" w:type="dxa"/>
            <w:vAlign w:val="center"/>
          </w:tcPr>
          <w:p w14:paraId="15578C25" w14:textId="77777777" w:rsidR="007743E6" w:rsidRPr="00BC55C9" w:rsidRDefault="007743E6" w:rsidP="000949DD">
            <w:pPr>
              <w:rPr>
                <w:rFonts w:ascii="Arial" w:hAnsi="Arial" w:cs="Arial"/>
                <w:sz w:val="20"/>
                <w:szCs w:val="20"/>
                <w:lang w:val="en-GB"/>
              </w:rPr>
            </w:pPr>
            <w:r>
              <w:t>64.02</w:t>
            </w:r>
          </w:p>
        </w:tc>
        <w:tc>
          <w:tcPr>
            <w:tcW w:w="694" w:type="dxa"/>
            <w:vAlign w:val="center"/>
          </w:tcPr>
          <w:p w14:paraId="5AA82C99" w14:textId="77777777" w:rsidR="007743E6" w:rsidRPr="00BC55C9" w:rsidRDefault="007743E6" w:rsidP="000949DD">
            <w:pPr>
              <w:rPr>
                <w:rFonts w:ascii="Arial" w:hAnsi="Arial" w:cs="Arial"/>
                <w:sz w:val="20"/>
                <w:szCs w:val="20"/>
                <w:lang w:val="en-GB"/>
              </w:rPr>
            </w:pPr>
            <w:r>
              <w:t>65.5</w:t>
            </w:r>
          </w:p>
        </w:tc>
        <w:tc>
          <w:tcPr>
            <w:tcW w:w="850" w:type="dxa"/>
            <w:vAlign w:val="center"/>
          </w:tcPr>
          <w:p w14:paraId="00C3DC87" w14:textId="77777777" w:rsidR="007743E6" w:rsidRPr="00BC55C9" w:rsidRDefault="00000000" w:rsidP="000949DD">
            <w:pPr>
              <w:rPr>
                <w:rFonts w:ascii="Arial" w:hAnsi="Arial" w:cs="Arial"/>
                <w:sz w:val="20"/>
                <w:szCs w:val="20"/>
              </w:rPr>
            </w:pPr>
            <w:hyperlink r:id="rId37" w:anchor="!/proteins/119331/1971897|Xanthomonas phage vB_Xar_IVIA-DoCa10/viral segment/" w:history="1">
              <w:r w:rsidR="007743E6">
                <w:rPr>
                  <w:rStyle w:val="Hyperlink"/>
                  <w:color w:val="000080"/>
                </w:rPr>
                <w:t>84</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74EFCC94" w14:textId="77777777" w:rsidR="007743E6" w:rsidRPr="00BC55C9" w:rsidRDefault="007743E6" w:rsidP="000949DD">
            <w:pPr>
              <w:rPr>
                <w:rFonts w:ascii="Arial" w:hAnsi="Arial" w:cs="Arial"/>
                <w:sz w:val="20"/>
                <w:szCs w:val="20"/>
              </w:rPr>
            </w:pPr>
            <w:r>
              <w:rPr>
                <w:rFonts w:ascii="Arial" w:hAnsi="Arial" w:cs="Arial"/>
                <w:sz w:val="20"/>
                <w:szCs w:val="20"/>
              </w:rPr>
              <w:t>93.2</w:t>
            </w:r>
          </w:p>
        </w:tc>
        <w:tc>
          <w:tcPr>
            <w:tcW w:w="1306" w:type="dxa"/>
            <w:tcBorders>
              <w:top w:val="single" w:sz="4" w:space="0" w:color="auto"/>
              <w:left w:val="single" w:sz="4" w:space="0" w:color="auto"/>
              <w:bottom w:val="single" w:sz="4" w:space="0" w:color="auto"/>
              <w:right w:val="single" w:sz="4" w:space="0" w:color="auto"/>
            </w:tcBorders>
            <w:vAlign w:val="center"/>
          </w:tcPr>
          <w:p w14:paraId="2E884A0C" w14:textId="77777777" w:rsidR="007743E6" w:rsidRPr="00BC55C9" w:rsidRDefault="007743E6" w:rsidP="000949DD">
            <w:pPr>
              <w:rPr>
                <w:rFonts w:ascii="Arial" w:hAnsi="Arial" w:cs="Arial"/>
                <w:sz w:val="20"/>
                <w:szCs w:val="20"/>
              </w:rPr>
            </w:pPr>
            <w:r>
              <w:rPr>
                <w:rFonts w:ascii="Arial" w:hAnsi="Arial" w:cs="Arial"/>
                <w:sz w:val="20"/>
                <w:szCs w:val="20"/>
              </w:rPr>
              <w:t>100.0</w:t>
            </w:r>
          </w:p>
        </w:tc>
      </w:tr>
    </w:tbl>
    <w:p w14:paraId="757BCE90"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VIRIDIC [3]</w:t>
      </w:r>
    </w:p>
    <w:p w14:paraId="29B070CF"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CoreGenes 3.5 [6]</w:t>
      </w:r>
    </w:p>
    <w:p w14:paraId="0B954134" w14:textId="77777777" w:rsidR="007743E6" w:rsidRDefault="007743E6" w:rsidP="007743E6">
      <w:pPr>
        <w:rPr>
          <w:rFonts w:ascii="Arial" w:hAnsi="Arial" w:cs="Arial"/>
          <w:bCs/>
          <w:sz w:val="22"/>
          <w:szCs w:val="22"/>
        </w:rPr>
      </w:pPr>
      <w:r w:rsidRPr="00237AC8">
        <w:rPr>
          <w:rFonts w:ascii="Arial" w:hAnsi="Arial" w:cs="Arial"/>
          <w:b/>
          <w:color w:val="0000FF"/>
          <w:sz w:val="22"/>
          <w:szCs w:val="22"/>
        </w:rPr>
        <w:lastRenderedPageBreak/>
        <w:t xml:space="preserve">Conclusion: </w:t>
      </w:r>
      <w:r>
        <w:rPr>
          <w:rFonts w:ascii="Arial" w:hAnsi="Arial" w:cs="Arial"/>
          <w:bCs/>
          <w:sz w:val="22"/>
          <w:szCs w:val="22"/>
        </w:rPr>
        <w:t>On the basis of DNA (Fig. 1) and protein (Fig. 2) similarity; and phylogenetic analysis of the TerL proteins (Fig. 3) this is a cohesive genus.</w:t>
      </w:r>
    </w:p>
    <w:p w14:paraId="77F32B40" w14:textId="77777777" w:rsidR="007743E6" w:rsidRDefault="007743E6" w:rsidP="007743E6">
      <w:pPr>
        <w:rPr>
          <w:rFonts w:ascii="Arial" w:hAnsi="Arial" w:cs="Arial"/>
          <w:bCs/>
          <w:sz w:val="22"/>
          <w:szCs w:val="22"/>
        </w:rPr>
      </w:pPr>
    </w:p>
    <w:bookmarkEnd w:id="8"/>
    <w:p w14:paraId="46CF1B67"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Add three (3) new species to the genus </w:t>
      </w:r>
      <w:proofErr w:type="spellStart"/>
      <w:r w:rsidRPr="00126C8C">
        <w:rPr>
          <w:rFonts w:ascii="Arial" w:hAnsi="Arial" w:cs="Arial"/>
          <w:b/>
          <w:i/>
          <w:iCs/>
          <w:color w:val="0000FF"/>
          <w:szCs w:val="24"/>
        </w:rPr>
        <w:t>Pamexvirus</w:t>
      </w:r>
      <w:proofErr w:type="spellEnd"/>
      <w:r>
        <w:rPr>
          <w:rFonts w:ascii="Arial" w:hAnsi="Arial" w:cs="Arial"/>
          <w:b/>
          <w:color w:val="0000FF"/>
          <w:szCs w:val="24"/>
        </w:rPr>
        <w:t xml:space="preserve">, and transfer to </w:t>
      </w:r>
      <w:proofErr w:type="spellStart"/>
      <w:r w:rsidRPr="00CA61E3">
        <w:rPr>
          <w:rFonts w:ascii="Arial" w:hAnsi="Arial" w:cs="Arial"/>
          <w:b/>
          <w:i/>
          <w:iCs/>
          <w:color w:val="0000FF"/>
          <w:szCs w:val="24"/>
        </w:rPr>
        <w:t>Bradleyvirinae</w:t>
      </w:r>
      <w:proofErr w:type="spellEnd"/>
      <w:r>
        <w:rPr>
          <w:rFonts w:ascii="Arial" w:hAnsi="Arial" w:cs="Arial"/>
          <w:b/>
          <w:color w:val="0000FF"/>
          <w:szCs w:val="24"/>
        </w:rPr>
        <w:t>.</w:t>
      </w:r>
    </w:p>
    <w:p w14:paraId="125B20A7" w14:textId="77777777" w:rsidR="007743E6" w:rsidRDefault="007743E6" w:rsidP="007743E6">
      <w:pPr>
        <w:rPr>
          <w:rFonts w:ascii="Arial" w:hAnsi="Arial" w:cs="Arial"/>
          <w:b/>
          <w:sz w:val="22"/>
          <w:szCs w:val="22"/>
        </w:rPr>
      </w:pPr>
    </w:p>
    <w:p w14:paraId="4D005F2A" w14:textId="77777777" w:rsidR="007743E6" w:rsidRPr="001B6EB1"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The genus </w:t>
      </w:r>
      <w:proofErr w:type="spellStart"/>
      <w:r w:rsidRPr="00B14B1B">
        <w:rPr>
          <w:rFonts w:ascii="Arial" w:hAnsi="Arial" w:cs="Arial"/>
          <w:i/>
          <w:iCs/>
          <w:sz w:val="22"/>
          <w:szCs w:val="22"/>
          <w:lang w:val="en-GB"/>
        </w:rPr>
        <w:t>Pamexvirus</w:t>
      </w:r>
      <w:proofErr w:type="spellEnd"/>
      <w:r>
        <w:rPr>
          <w:rFonts w:ascii="Arial" w:hAnsi="Arial" w:cs="Arial"/>
          <w:sz w:val="22"/>
          <w:szCs w:val="22"/>
          <w:lang w:val="en-GB"/>
        </w:rPr>
        <w:t xml:space="preserve"> was created through Taxonomy Proposal </w:t>
      </w:r>
      <w:r w:rsidRPr="000C46D0">
        <w:rPr>
          <w:rFonts w:ascii="Arial" w:hAnsi="Arial" w:cs="Arial"/>
          <w:sz w:val="22"/>
          <w:szCs w:val="22"/>
          <w:lang w:val="en-GB"/>
        </w:rPr>
        <w:t>2016.035a-dB.A.v1.Pamx74virus</w:t>
      </w:r>
      <w:r>
        <w:rPr>
          <w:rFonts w:ascii="Arial" w:hAnsi="Arial" w:cs="Arial"/>
          <w:sz w:val="22"/>
          <w:szCs w:val="22"/>
          <w:lang w:val="en-GB"/>
        </w:rPr>
        <w:t xml:space="preserve"> ultimately with two species </w:t>
      </w:r>
      <w:proofErr w:type="spellStart"/>
      <w:r w:rsidRPr="000C46D0">
        <w:rPr>
          <w:rFonts w:ascii="Arial" w:hAnsi="Arial" w:cs="Arial"/>
          <w:i/>
          <w:iCs/>
          <w:sz w:val="22"/>
          <w:szCs w:val="22"/>
          <w:lang w:val="en-GB"/>
        </w:rPr>
        <w:t>Pamexvirus</w:t>
      </w:r>
      <w:proofErr w:type="spellEnd"/>
      <w:r w:rsidRPr="000C46D0">
        <w:rPr>
          <w:rFonts w:ascii="Arial" w:hAnsi="Arial" w:cs="Arial"/>
          <w:i/>
          <w:iCs/>
          <w:sz w:val="22"/>
          <w:szCs w:val="22"/>
          <w:lang w:val="en-GB"/>
        </w:rPr>
        <w:t xml:space="preserve"> PaMx28</w:t>
      </w:r>
      <w:r>
        <w:rPr>
          <w:rFonts w:ascii="Arial" w:hAnsi="Arial" w:cs="Arial"/>
          <w:sz w:val="22"/>
          <w:szCs w:val="22"/>
          <w:lang w:val="en-GB"/>
        </w:rPr>
        <w:t xml:space="preserve"> and </w:t>
      </w:r>
      <w:proofErr w:type="spellStart"/>
      <w:r w:rsidRPr="000C46D0">
        <w:rPr>
          <w:rFonts w:ascii="Arial" w:hAnsi="Arial" w:cs="Arial"/>
          <w:i/>
          <w:iCs/>
          <w:sz w:val="22"/>
          <w:szCs w:val="22"/>
          <w:lang w:val="en-GB"/>
        </w:rPr>
        <w:t>Pamexvirus</w:t>
      </w:r>
      <w:proofErr w:type="spellEnd"/>
      <w:r w:rsidRPr="000C46D0">
        <w:rPr>
          <w:rFonts w:ascii="Arial" w:hAnsi="Arial" w:cs="Arial"/>
          <w:i/>
          <w:iCs/>
          <w:sz w:val="22"/>
          <w:szCs w:val="22"/>
          <w:lang w:val="en-GB"/>
        </w:rPr>
        <w:t xml:space="preserve"> PaMx74</w:t>
      </w:r>
      <w:r>
        <w:rPr>
          <w:rFonts w:ascii="Arial" w:hAnsi="Arial" w:cs="Arial"/>
          <w:sz w:val="22"/>
          <w:szCs w:val="22"/>
          <w:lang w:val="en-GB"/>
        </w:rPr>
        <w:t>. Newer analysis with VIRIDIC reveals that PaMx74 and PaMx28 only share 55.4% DNA sequence similarity, therefore they are separate genera, in the same subfamily.</w:t>
      </w:r>
    </w:p>
    <w:p w14:paraId="224FA673" w14:textId="77777777" w:rsidR="007743E6" w:rsidRDefault="007743E6" w:rsidP="007743E6">
      <w:pPr>
        <w:rPr>
          <w:rFonts w:ascii="Arial" w:hAnsi="Arial" w:cs="Arial"/>
          <w:sz w:val="22"/>
          <w:szCs w:val="22"/>
          <w:lang w:val="en-GB"/>
        </w:rPr>
      </w:pPr>
    </w:p>
    <w:p w14:paraId="64B15B99"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0313E3EA" w14:textId="77777777" w:rsidR="007743E6" w:rsidRPr="007F6A64" w:rsidRDefault="007743E6" w:rsidP="007743E6">
      <w:pPr>
        <w:rPr>
          <w:rFonts w:ascii="Arial" w:hAnsi="Arial" w:cs="Arial"/>
          <w:sz w:val="22"/>
          <w:szCs w:val="22"/>
          <w:lang w:val="en-GB"/>
        </w:rPr>
      </w:pPr>
    </w:p>
    <w:tbl>
      <w:tblPr>
        <w:tblStyle w:val="TableGrid"/>
        <w:tblW w:w="8501" w:type="dxa"/>
        <w:tblLook w:val="04A0" w:firstRow="1" w:lastRow="0" w:firstColumn="1" w:lastColumn="0" w:noHBand="0" w:noVBand="1"/>
      </w:tblPr>
      <w:tblGrid>
        <w:gridCol w:w="1867"/>
        <w:gridCol w:w="1463"/>
        <w:gridCol w:w="756"/>
        <w:gridCol w:w="694"/>
        <w:gridCol w:w="850"/>
        <w:gridCol w:w="1565"/>
        <w:gridCol w:w="1306"/>
      </w:tblGrid>
      <w:tr w:rsidR="005D4983" w:rsidRPr="007F6A64" w14:paraId="6C608AAA" w14:textId="77777777" w:rsidTr="005D4983">
        <w:tc>
          <w:tcPr>
            <w:tcW w:w="1867" w:type="dxa"/>
            <w:tcBorders>
              <w:top w:val="single" w:sz="4" w:space="0" w:color="auto"/>
              <w:left w:val="single" w:sz="4" w:space="0" w:color="auto"/>
              <w:bottom w:val="single" w:sz="4" w:space="0" w:color="auto"/>
              <w:right w:val="single" w:sz="4" w:space="0" w:color="auto"/>
            </w:tcBorders>
            <w:hideMark/>
          </w:tcPr>
          <w:p w14:paraId="2D1B27A1"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Phage name</w:t>
            </w:r>
          </w:p>
        </w:tc>
        <w:tc>
          <w:tcPr>
            <w:tcW w:w="1463" w:type="dxa"/>
            <w:tcBorders>
              <w:top w:val="single" w:sz="4" w:space="0" w:color="auto"/>
              <w:left w:val="single" w:sz="4" w:space="0" w:color="auto"/>
              <w:bottom w:val="single" w:sz="4" w:space="0" w:color="auto"/>
              <w:right w:val="single" w:sz="4" w:space="0" w:color="auto"/>
            </w:tcBorders>
            <w:hideMark/>
          </w:tcPr>
          <w:p w14:paraId="05CC17FF"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1C14737"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Size (</w:t>
            </w:r>
            <w:proofErr w:type="spellStart"/>
            <w:r w:rsidRPr="00BC55C9">
              <w:rPr>
                <w:rFonts w:ascii="Arial" w:hAnsi="Arial" w:cs="Arial"/>
                <w:sz w:val="20"/>
                <w:szCs w:val="20"/>
                <w:lang w:val="en-GB"/>
              </w:rPr>
              <w:t>Kb</w:t>
            </w:r>
            <w:proofErr w:type="spellEnd"/>
            <w:r w:rsidRPr="00BC55C9">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6ED5B795"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17F0CE96"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Protein </w:t>
            </w:r>
          </w:p>
        </w:tc>
        <w:tc>
          <w:tcPr>
            <w:tcW w:w="1565" w:type="dxa"/>
            <w:tcBorders>
              <w:top w:val="single" w:sz="4" w:space="0" w:color="auto"/>
              <w:left w:val="single" w:sz="4" w:space="0" w:color="auto"/>
              <w:bottom w:val="single" w:sz="4" w:space="0" w:color="auto"/>
              <w:right w:val="single" w:sz="4" w:space="0" w:color="auto"/>
            </w:tcBorders>
            <w:hideMark/>
          </w:tcPr>
          <w:p w14:paraId="0C3219DA"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9166D00"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homologous proteins (**)</w:t>
            </w:r>
          </w:p>
        </w:tc>
      </w:tr>
      <w:tr w:rsidR="005D4983" w:rsidRPr="007F6A64" w14:paraId="76E1466C" w14:textId="77777777" w:rsidTr="005D4983">
        <w:tc>
          <w:tcPr>
            <w:tcW w:w="1867" w:type="dxa"/>
            <w:tcBorders>
              <w:top w:val="single" w:sz="4" w:space="0" w:color="auto"/>
              <w:left w:val="single" w:sz="4" w:space="0" w:color="auto"/>
              <w:bottom w:val="single" w:sz="4" w:space="0" w:color="auto"/>
              <w:right w:val="single" w:sz="4" w:space="0" w:color="auto"/>
            </w:tcBorders>
          </w:tcPr>
          <w:p w14:paraId="4EB48ABA" w14:textId="77777777" w:rsidR="007743E6" w:rsidRPr="00BC55C9" w:rsidRDefault="007743E6" w:rsidP="000949DD">
            <w:pPr>
              <w:rPr>
                <w:rFonts w:ascii="Arial" w:hAnsi="Arial" w:cs="Arial"/>
                <w:sz w:val="20"/>
                <w:szCs w:val="20"/>
                <w:lang w:val="en-GB"/>
              </w:rPr>
            </w:pPr>
            <w:r w:rsidRPr="00A72EE2">
              <w:t>Pseudomonas phage PaMx28</w:t>
            </w:r>
          </w:p>
        </w:tc>
        <w:tc>
          <w:tcPr>
            <w:tcW w:w="1463" w:type="dxa"/>
            <w:vAlign w:val="center"/>
          </w:tcPr>
          <w:p w14:paraId="7F3ADBDB" w14:textId="77777777" w:rsidR="007743E6" w:rsidRPr="00BC55C9" w:rsidRDefault="00000000" w:rsidP="000949DD">
            <w:pPr>
              <w:rPr>
                <w:rFonts w:ascii="Arial" w:hAnsi="Arial" w:cs="Arial"/>
                <w:sz w:val="20"/>
                <w:szCs w:val="20"/>
              </w:rPr>
            </w:pPr>
            <w:hyperlink r:id="rId38" w:tgtFrame="_blank" w:history="1">
              <w:r w:rsidR="007743E6">
                <w:rPr>
                  <w:rStyle w:val="Hyperlink"/>
                </w:rPr>
                <w:t>JQ067089.2</w:t>
              </w:r>
            </w:hyperlink>
          </w:p>
        </w:tc>
        <w:tc>
          <w:tcPr>
            <w:tcW w:w="756" w:type="dxa"/>
            <w:vAlign w:val="center"/>
          </w:tcPr>
          <w:p w14:paraId="10115C0B" w14:textId="77777777" w:rsidR="007743E6" w:rsidRPr="00BC55C9" w:rsidRDefault="007743E6" w:rsidP="000949DD">
            <w:pPr>
              <w:rPr>
                <w:rFonts w:ascii="Arial" w:hAnsi="Arial" w:cs="Arial"/>
                <w:sz w:val="20"/>
                <w:szCs w:val="20"/>
                <w:lang w:val="en-GB"/>
              </w:rPr>
            </w:pPr>
            <w:r>
              <w:t>55.11</w:t>
            </w:r>
          </w:p>
        </w:tc>
        <w:tc>
          <w:tcPr>
            <w:tcW w:w="694" w:type="dxa"/>
            <w:vAlign w:val="center"/>
          </w:tcPr>
          <w:p w14:paraId="0504D2AA" w14:textId="77777777" w:rsidR="007743E6" w:rsidRPr="00BC55C9" w:rsidRDefault="007743E6" w:rsidP="000949DD">
            <w:pPr>
              <w:rPr>
                <w:rFonts w:ascii="Arial" w:hAnsi="Arial" w:cs="Arial"/>
                <w:sz w:val="20"/>
                <w:szCs w:val="20"/>
                <w:lang w:val="en-GB"/>
              </w:rPr>
            </w:pPr>
            <w:r>
              <w:t>66.5</w:t>
            </w:r>
          </w:p>
        </w:tc>
        <w:tc>
          <w:tcPr>
            <w:tcW w:w="850" w:type="dxa"/>
            <w:vAlign w:val="center"/>
          </w:tcPr>
          <w:p w14:paraId="25126DDF" w14:textId="77777777" w:rsidR="007743E6" w:rsidRPr="00BC55C9" w:rsidRDefault="00000000" w:rsidP="000949DD">
            <w:pPr>
              <w:rPr>
                <w:rFonts w:ascii="Arial" w:hAnsi="Arial" w:cs="Arial"/>
                <w:sz w:val="20"/>
                <w:szCs w:val="20"/>
              </w:rPr>
            </w:pPr>
            <w:hyperlink r:id="rId39" w:anchor="!/proteins/42552/261948|Pseudomonas phage PaMx28/viral segment Unknown/" w:history="1">
              <w:r w:rsidR="007743E6">
                <w:rPr>
                  <w:rStyle w:val="Hyperlink"/>
                  <w:color w:val="000080"/>
                </w:rPr>
                <w:t>74</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4F0DBAA2"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5CBDC2A6"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r>
      <w:tr w:rsidR="005D4983" w:rsidRPr="007F6A64" w14:paraId="03899EE1" w14:textId="77777777" w:rsidTr="005D4983">
        <w:tc>
          <w:tcPr>
            <w:tcW w:w="1867" w:type="dxa"/>
            <w:tcBorders>
              <w:top w:val="single" w:sz="4" w:space="0" w:color="auto"/>
              <w:left w:val="single" w:sz="4" w:space="0" w:color="auto"/>
              <w:bottom w:val="single" w:sz="4" w:space="0" w:color="auto"/>
              <w:right w:val="single" w:sz="4" w:space="0" w:color="auto"/>
            </w:tcBorders>
          </w:tcPr>
          <w:p w14:paraId="3B57A18F" w14:textId="77777777" w:rsidR="007743E6" w:rsidRPr="00BC55C9" w:rsidRDefault="007743E6" w:rsidP="000949DD">
            <w:pPr>
              <w:rPr>
                <w:rFonts w:ascii="Arial" w:hAnsi="Arial" w:cs="Arial"/>
                <w:sz w:val="20"/>
                <w:szCs w:val="20"/>
                <w:lang w:val="en-GB"/>
              </w:rPr>
            </w:pPr>
            <w:r w:rsidRPr="00A72EE2">
              <w:t>Pseudomonas phage phiH2</w:t>
            </w:r>
          </w:p>
        </w:tc>
        <w:tc>
          <w:tcPr>
            <w:tcW w:w="1463" w:type="dxa"/>
            <w:vAlign w:val="center"/>
          </w:tcPr>
          <w:p w14:paraId="2BDDBC66" w14:textId="77777777" w:rsidR="007743E6" w:rsidRPr="00BC55C9" w:rsidRDefault="00000000" w:rsidP="000949DD">
            <w:pPr>
              <w:rPr>
                <w:rFonts w:ascii="Arial" w:hAnsi="Arial" w:cs="Arial"/>
                <w:sz w:val="20"/>
                <w:szCs w:val="20"/>
              </w:rPr>
            </w:pPr>
            <w:hyperlink r:id="rId40" w:tgtFrame="_blank" w:history="1">
              <w:r w:rsidR="007743E6">
                <w:rPr>
                  <w:rStyle w:val="Hyperlink"/>
                </w:rPr>
                <w:t>OP361299.1</w:t>
              </w:r>
            </w:hyperlink>
          </w:p>
        </w:tc>
        <w:tc>
          <w:tcPr>
            <w:tcW w:w="756" w:type="dxa"/>
            <w:vAlign w:val="center"/>
          </w:tcPr>
          <w:p w14:paraId="74915989" w14:textId="77777777" w:rsidR="007743E6" w:rsidRPr="00BC55C9" w:rsidRDefault="007743E6" w:rsidP="000949DD">
            <w:pPr>
              <w:rPr>
                <w:rFonts w:ascii="Arial" w:hAnsi="Arial" w:cs="Arial"/>
                <w:sz w:val="20"/>
                <w:szCs w:val="20"/>
                <w:lang w:val="en-GB"/>
              </w:rPr>
            </w:pPr>
            <w:r>
              <w:t>57.67</w:t>
            </w:r>
          </w:p>
        </w:tc>
        <w:tc>
          <w:tcPr>
            <w:tcW w:w="694" w:type="dxa"/>
            <w:vAlign w:val="center"/>
          </w:tcPr>
          <w:p w14:paraId="0724DDBA" w14:textId="77777777" w:rsidR="007743E6" w:rsidRPr="00BC55C9" w:rsidRDefault="007743E6" w:rsidP="000949DD">
            <w:pPr>
              <w:rPr>
                <w:rFonts w:ascii="Arial" w:hAnsi="Arial" w:cs="Arial"/>
                <w:sz w:val="20"/>
                <w:szCs w:val="20"/>
                <w:lang w:val="en-GB"/>
              </w:rPr>
            </w:pPr>
            <w:r>
              <w:t>66.2</w:t>
            </w:r>
          </w:p>
        </w:tc>
        <w:tc>
          <w:tcPr>
            <w:tcW w:w="850" w:type="dxa"/>
            <w:vAlign w:val="center"/>
          </w:tcPr>
          <w:p w14:paraId="2C5ACCE9" w14:textId="77777777" w:rsidR="007743E6" w:rsidRPr="00BC55C9" w:rsidRDefault="00000000" w:rsidP="000949DD">
            <w:pPr>
              <w:rPr>
                <w:rFonts w:ascii="Arial" w:hAnsi="Arial" w:cs="Arial"/>
                <w:sz w:val="20"/>
                <w:szCs w:val="20"/>
              </w:rPr>
            </w:pPr>
            <w:hyperlink r:id="rId41" w:anchor="!/proteins/119295/1968531|Pseudomonas phage phiH2/viral segment/" w:history="1">
              <w:r w:rsidR="007743E6">
                <w:rPr>
                  <w:rStyle w:val="Hyperlink"/>
                  <w:color w:val="000080"/>
                </w:rPr>
                <w:t>74</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3273E428" w14:textId="77777777" w:rsidR="007743E6" w:rsidRPr="00BC55C9" w:rsidRDefault="007743E6" w:rsidP="000949DD">
            <w:pPr>
              <w:rPr>
                <w:rFonts w:ascii="Arial" w:hAnsi="Arial" w:cs="Arial"/>
                <w:sz w:val="20"/>
                <w:szCs w:val="20"/>
              </w:rPr>
            </w:pPr>
            <w:r w:rsidRPr="0032788E">
              <w:rPr>
                <w:rFonts w:ascii="Arial" w:hAnsi="Arial" w:cs="Arial"/>
                <w:sz w:val="20"/>
                <w:szCs w:val="20"/>
              </w:rPr>
              <w:t>69.8</w:t>
            </w:r>
          </w:p>
        </w:tc>
        <w:tc>
          <w:tcPr>
            <w:tcW w:w="1306" w:type="dxa"/>
            <w:tcBorders>
              <w:top w:val="single" w:sz="4" w:space="0" w:color="auto"/>
              <w:left w:val="single" w:sz="4" w:space="0" w:color="auto"/>
              <w:bottom w:val="single" w:sz="4" w:space="0" w:color="auto"/>
              <w:right w:val="single" w:sz="4" w:space="0" w:color="auto"/>
            </w:tcBorders>
            <w:vAlign w:val="center"/>
          </w:tcPr>
          <w:p w14:paraId="2304A062" w14:textId="77777777" w:rsidR="007743E6" w:rsidRPr="00BC55C9" w:rsidRDefault="007743E6" w:rsidP="000949DD">
            <w:pPr>
              <w:rPr>
                <w:rFonts w:ascii="Arial" w:hAnsi="Arial" w:cs="Arial"/>
                <w:sz w:val="20"/>
                <w:szCs w:val="20"/>
              </w:rPr>
            </w:pPr>
            <w:r>
              <w:rPr>
                <w:rFonts w:ascii="Arial" w:hAnsi="Arial" w:cs="Arial"/>
                <w:sz w:val="20"/>
                <w:szCs w:val="20"/>
              </w:rPr>
              <w:t>83.8</w:t>
            </w:r>
          </w:p>
        </w:tc>
      </w:tr>
      <w:tr w:rsidR="005D4983" w:rsidRPr="007F6A64" w14:paraId="7AB41AFE" w14:textId="77777777" w:rsidTr="005D4983">
        <w:tc>
          <w:tcPr>
            <w:tcW w:w="1867" w:type="dxa"/>
            <w:tcBorders>
              <w:top w:val="single" w:sz="4" w:space="0" w:color="auto"/>
              <w:left w:val="single" w:sz="4" w:space="0" w:color="auto"/>
              <w:bottom w:val="single" w:sz="4" w:space="0" w:color="auto"/>
              <w:right w:val="single" w:sz="4" w:space="0" w:color="auto"/>
            </w:tcBorders>
          </w:tcPr>
          <w:p w14:paraId="51A0D7F5" w14:textId="77777777" w:rsidR="007743E6" w:rsidRPr="00BC55C9" w:rsidRDefault="007743E6" w:rsidP="000949DD">
            <w:pPr>
              <w:rPr>
                <w:rFonts w:ascii="Arial" w:hAnsi="Arial" w:cs="Arial"/>
                <w:sz w:val="20"/>
                <w:szCs w:val="20"/>
                <w:lang w:val="en-GB"/>
              </w:rPr>
            </w:pPr>
            <w:r w:rsidRPr="00A72EE2">
              <w:t>Pseudomonas phage AAT-1</w:t>
            </w:r>
          </w:p>
        </w:tc>
        <w:tc>
          <w:tcPr>
            <w:tcW w:w="1463" w:type="dxa"/>
            <w:vAlign w:val="center"/>
          </w:tcPr>
          <w:p w14:paraId="2289B104" w14:textId="77777777" w:rsidR="007743E6" w:rsidRPr="00BC55C9" w:rsidRDefault="00000000" w:rsidP="000949DD">
            <w:pPr>
              <w:rPr>
                <w:rFonts w:ascii="Arial" w:hAnsi="Arial" w:cs="Arial"/>
                <w:sz w:val="20"/>
                <w:szCs w:val="20"/>
              </w:rPr>
            </w:pPr>
            <w:hyperlink r:id="rId42" w:tgtFrame="_blank" w:history="1">
              <w:r w:rsidR="007743E6">
                <w:rPr>
                  <w:rStyle w:val="Hyperlink"/>
                </w:rPr>
                <w:t>KU204984.2</w:t>
              </w:r>
            </w:hyperlink>
          </w:p>
        </w:tc>
        <w:tc>
          <w:tcPr>
            <w:tcW w:w="756" w:type="dxa"/>
            <w:vAlign w:val="center"/>
          </w:tcPr>
          <w:p w14:paraId="1758A638" w14:textId="77777777" w:rsidR="007743E6" w:rsidRPr="00BC55C9" w:rsidRDefault="007743E6" w:rsidP="000949DD">
            <w:pPr>
              <w:rPr>
                <w:rFonts w:ascii="Arial" w:hAnsi="Arial" w:cs="Arial"/>
                <w:sz w:val="20"/>
                <w:szCs w:val="20"/>
                <w:lang w:val="en-GB"/>
              </w:rPr>
            </w:pPr>
            <w:r>
              <w:t>57.6</w:t>
            </w:r>
          </w:p>
        </w:tc>
        <w:tc>
          <w:tcPr>
            <w:tcW w:w="694" w:type="dxa"/>
            <w:vAlign w:val="center"/>
          </w:tcPr>
          <w:p w14:paraId="3EED7BEC" w14:textId="77777777" w:rsidR="007743E6" w:rsidRPr="00BC55C9" w:rsidRDefault="007743E6" w:rsidP="000949DD">
            <w:pPr>
              <w:rPr>
                <w:rFonts w:ascii="Arial" w:hAnsi="Arial" w:cs="Arial"/>
                <w:sz w:val="20"/>
                <w:szCs w:val="20"/>
                <w:lang w:val="en-GB"/>
              </w:rPr>
            </w:pPr>
            <w:r>
              <w:t>65.9</w:t>
            </w:r>
          </w:p>
        </w:tc>
        <w:tc>
          <w:tcPr>
            <w:tcW w:w="850" w:type="dxa"/>
            <w:vAlign w:val="center"/>
          </w:tcPr>
          <w:p w14:paraId="37B7F4D0" w14:textId="77777777" w:rsidR="007743E6" w:rsidRPr="00BC55C9" w:rsidRDefault="00000000" w:rsidP="000949DD">
            <w:pPr>
              <w:rPr>
                <w:rFonts w:ascii="Arial" w:hAnsi="Arial" w:cs="Arial"/>
                <w:sz w:val="20"/>
                <w:szCs w:val="20"/>
              </w:rPr>
            </w:pPr>
            <w:hyperlink r:id="rId43" w:anchor="!/proteins/62855/465478|Pseudomonas phage AAT-1/viral segment/" w:history="1">
              <w:r w:rsidR="007743E6">
                <w:rPr>
                  <w:rStyle w:val="Hyperlink"/>
                  <w:color w:val="000080"/>
                </w:rPr>
                <w:t>76</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27378E81" w14:textId="77777777" w:rsidR="007743E6" w:rsidRPr="00BC55C9" w:rsidRDefault="007743E6" w:rsidP="000949DD">
            <w:pPr>
              <w:rPr>
                <w:rFonts w:ascii="Arial" w:hAnsi="Arial" w:cs="Arial"/>
                <w:sz w:val="20"/>
                <w:szCs w:val="20"/>
              </w:rPr>
            </w:pPr>
            <w:r w:rsidRPr="0032788E">
              <w:rPr>
                <w:rFonts w:ascii="Arial" w:hAnsi="Arial" w:cs="Arial"/>
                <w:sz w:val="20"/>
                <w:szCs w:val="20"/>
              </w:rPr>
              <w:t>72.5</w:t>
            </w:r>
          </w:p>
        </w:tc>
        <w:tc>
          <w:tcPr>
            <w:tcW w:w="1306" w:type="dxa"/>
            <w:tcBorders>
              <w:top w:val="single" w:sz="4" w:space="0" w:color="auto"/>
              <w:left w:val="single" w:sz="4" w:space="0" w:color="auto"/>
              <w:bottom w:val="single" w:sz="4" w:space="0" w:color="auto"/>
              <w:right w:val="single" w:sz="4" w:space="0" w:color="auto"/>
            </w:tcBorders>
            <w:vAlign w:val="center"/>
          </w:tcPr>
          <w:p w14:paraId="1962B485" w14:textId="77777777" w:rsidR="007743E6" w:rsidRPr="00BC55C9" w:rsidRDefault="007743E6" w:rsidP="000949DD">
            <w:pPr>
              <w:rPr>
                <w:rFonts w:ascii="Arial" w:hAnsi="Arial" w:cs="Arial"/>
                <w:sz w:val="20"/>
                <w:szCs w:val="20"/>
              </w:rPr>
            </w:pPr>
            <w:r>
              <w:rPr>
                <w:rFonts w:ascii="Arial" w:hAnsi="Arial" w:cs="Arial"/>
                <w:sz w:val="20"/>
                <w:szCs w:val="20"/>
              </w:rPr>
              <w:t>90.5</w:t>
            </w:r>
          </w:p>
        </w:tc>
      </w:tr>
      <w:tr w:rsidR="005D4983" w:rsidRPr="007F6A64" w14:paraId="007F7A09" w14:textId="77777777" w:rsidTr="005D4983">
        <w:tc>
          <w:tcPr>
            <w:tcW w:w="1867" w:type="dxa"/>
            <w:tcBorders>
              <w:top w:val="single" w:sz="4" w:space="0" w:color="auto"/>
              <w:left w:val="single" w:sz="4" w:space="0" w:color="auto"/>
              <w:bottom w:val="single" w:sz="4" w:space="0" w:color="auto"/>
              <w:right w:val="single" w:sz="4" w:space="0" w:color="auto"/>
            </w:tcBorders>
          </w:tcPr>
          <w:p w14:paraId="6A7C89D1" w14:textId="77777777" w:rsidR="007743E6" w:rsidRPr="00BC55C9" w:rsidRDefault="007743E6" w:rsidP="000949DD">
            <w:pPr>
              <w:rPr>
                <w:rFonts w:ascii="Arial" w:hAnsi="Arial" w:cs="Arial"/>
                <w:sz w:val="20"/>
                <w:szCs w:val="20"/>
                <w:lang w:val="en-GB"/>
              </w:rPr>
            </w:pPr>
            <w:r w:rsidRPr="00A72EE2">
              <w:t>Pseudomonas phage phiH1</w:t>
            </w:r>
          </w:p>
        </w:tc>
        <w:tc>
          <w:tcPr>
            <w:tcW w:w="1463" w:type="dxa"/>
            <w:vAlign w:val="center"/>
          </w:tcPr>
          <w:p w14:paraId="46C00765" w14:textId="77777777" w:rsidR="007743E6" w:rsidRPr="00BC55C9" w:rsidRDefault="00000000" w:rsidP="000949DD">
            <w:pPr>
              <w:rPr>
                <w:rFonts w:ascii="Arial" w:hAnsi="Arial" w:cs="Arial"/>
                <w:sz w:val="20"/>
                <w:szCs w:val="20"/>
              </w:rPr>
            </w:pPr>
            <w:hyperlink r:id="rId44" w:tgtFrame="_blank" w:history="1">
              <w:r w:rsidR="007743E6">
                <w:rPr>
                  <w:rStyle w:val="Hyperlink"/>
                </w:rPr>
                <w:t>OP380269.1</w:t>
              </w:r>
            </w:hyperlink>
          </w:p>
        </w:tc>
        <w:tc>
          <w:tcPr>
            <w:tcW w:w="756" w:type="dxa"/>
            <w:vAlign w:val="center"/>
          </w:tcPr>
          <w:p w14:paraId="4FE879D1" w14:textId="77777777" w:rsidR="007743E6" w:rsidRPr="00BC55C9" w:rsidRDefault="007743E6" w:rsidP="000949DD">
            <w:pPr>
              <w:rPr>
                <w:rFonts w:ascii="Arial" w:hAnsi="Arial" w:cs="Arial"/>
                <w:sz w:val="20"/>
                <w:szCs w:val="20"/>
                <w:lang w:val="en-GB"/>
              </w:rPr>
            </w:pPr>
            <w:r>
              <w:t>57.6</w:t>
            </w:r>
          </w:p>
        </w:tc>
        <w:tc>
          <w:tcPr>
            <w:tcW w:w="694" w:type="dxa"/>
            <w:vAlign w:val="center"/>
          </w:tcPr>
          <w:p w14:paraId="249635BF" w14:textId="77777777" w:rsidR="007743E6" w:rsidRPr="00BC55C9" w:rsidRDefault="007743E6" w:rsidP="000949DD">
            <w:pPr>
              <w:rPr>
                <w:rFonts w:ascii="Arial" w:hAnsi="Arial" w:cs="Arial"/>
                <w:sz w:val="20"/>
                <w:szCs w:val="20"/>
                <w:lang w:val="en-GB"/>
              </w:rPr>
            </w:pPr>
            <w:r>
              <w:t>66.0</w:t>
            </w:r>
          </w:p>
        </w:tc>
        <w:tc>
          <w:tcPr>
            <w:tcW w:w="850" w:type="dxa"/>
            <w:vAlign w:val="center"/>
          </w:tcPr>
          <w:p w14:paraId="3198ACAA" w14:textId="77777777" w:rsidR="007743E6" w:rsidRPr="00BC55C9" w:rsidRDefault="00000000" w:rsidP="000949DD">
            <w:pPr>
              <w:rPr>
                <w:rFonts w:ascii="Arial" w:hAnsi="Arial" w:cs="Arial"/>
                <w:sz w:val="20"/>
                <w:szCs w:val="20"/>
              </w:rPr>
            </w:pPr>
            <w:hyperlink r:id="rId45" w:anchor="!/proteins/119440/1975324|Pseudomonas phage phiH1/viral segment/" w:history="1">
              <w:r w:rsidR="007743E6">
                <w:rPr>
                  <w:rStyle w:val="Hyperlink"/>
                  <w:color w:val="000080"/>
                </w:rPr>
                <w:t>76</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4924CC26" w14:textId="77777777" w:rsidR="007743E6" w:rsidRPr="00BC55C9" w:rsidRDefault="007743E6" w:rsidP="000949DD">
            <w:pPr>
              <w:rPr>
                <w:rFonts w:ascii="Arial" w:hAnsi="Arial" w:cs="Arial"/>
                <w:sz w:val="20"/>
                <w:szCs w:val="20"/>
              </w:rPr>
            </w:pPr>
            <w:r w:rsidRPr="0032788E">
              <w:rPr>
                <w:rFonts w:ascii="Arial" w:hAnsi="Arial" w:cs="Arial"/>
                <w:sz w:val="20"/>
                <w:szCs w:val="20"/>
              </w:rPr>
              <w:t>71.9</w:t>
            </w:r>
          </w:p>
        </w:tc>
        <w:tc>
          <w:tcPr>
            <w:tcW w:w="1306" w:type="dxa"/>
            <w:tcBorders>
              <w:top w:val="single" w:sz="4" w:space="0" w:color="auto"/>
              <w:left w:val="single" w:sz="4" w:space="0" w:color="auto"/>
              <w:bottom w:val="single" w:sz="4" w:space="0" w:color="auto"/>
              <w:right w:val="single" w:sz="4" w:space="0" w:color="auto"/>
            </w:tcBorders>
            <w:vAlign w:val="center"/>
          </w:tcPr>
          <w:p w14:paraId="23B8B834" w14:textId="77777777" w:rsidR="007743E6" w:rsidRPr="00BC55C9" w:rsidRDefault="007743E6" w:rsidP="000949DD">
            <w:pPr>
              <w:rPr>
                <w:rFonts w:ascii="Arial" w:hAnsi="Arial" w:cs="Arial"/>
                <w:sz w:val="20"/>
                <w:szCs w:val="20"/>
              </w:rPr>
            </w:pPr>
            <w:r>
              <w:rPr>
                <w:rFonts w:ascii="Arial" w:hAnsi="Arial" w:cs="Arial"/>
                <w:sz w:val="20"/>
                <w:szCs w:val="20"/>
              </w:rPr>
              <w:t>89.2</w:t>
            </w:r>
          </w:p>
        </w:tc>
      </w:tr>
    </w:tbl>
    <w:p w14:paraId="35796843"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VIRIDIC [3]</w:t>
      </w:r>
    </w:p>
    <w:p w14:paraId="0DA1A6A4" w14:textId="77777777" w:rsidR="007743E6" w:rsidRDefault="007743E6" w:rsidP="007743E6">
      <w:pPr>
        <w:rPr>
          <w:rFonts w:ascii="Arial" w:hAnsi="Arial" w:cs="Arial"/>
          <w:b/>
          <w:bCs/>
          <w:sz w:val="22"/>
          <w:szCs w:val="22"/>
          <w:lang w:val="en-GB"/>
        </w:rPr>
      </w:pPr>
      <w:r>
        <w:rPr>
          <w:rFonts w:ascii="Arial" w:hAnsi="Arial" w:cs="Arial"/>
          <w:b/>
          <w:bCs/>
          <w:sz w:val="22"/>
          <w:szCs w:val="22"/>
          <w:lang w:val="en-GB"/>
        </w:rPr>
        <w:t>(**) determined using CoreGenes 3.5 [6]</w:t>
      </w:r>
    </w:p>
    <w:p w14:paraId="0D82876C" w14:textId="77777777" w:rsidR="007743E6" w:rsidRDefault="007743E6" w:rsidP="007743E6">
      <w:pPr>
        <w:rPr>
          <w:rFonts w:ascii="Arial" w:hAnsi="Arial" w:cs="Arial"/>
          <w:b/>
          <w:sz w:val="22"/>
          <w:szCs w:val="22"/>
        </w:rPr>
      </w:pPr>
    </w:p>
    <w:p w14:paraId="6391E34B" w14:textId="77777777"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Pr>
          <w:rFonts w:ascii="Arial" w:hAnsi="Arial" w:cs="Arial"/>
          <w:bCs/>
          <w:sz w:val="22"/>
          <w:szCs w:val="22"/>
        </w:rPr>
        <w:t>On the basis of DNA (Fig. 1) and protein (Fig. 2) similarity; and phylogenetic analysis of the TerL proteins (Fig. 3) this is a cohesive genus.</w:t>
      </w:r>
    </w:p>
    <w:p w14:paraId="6EC9A2C3" w14:textId="77777777" w:rsidR="007743E6" w:rsidRDefault="007743E6" w:rsidP="007743E6">
      <w:pPr>
        <w:rPr>
          <w:rFonts w:ascii="Arial" w:hAnsi="Arial" w:cs="Arial"/>
          <w:b/>
          <w:sz w:val="22"/>
          <w:szCs w:val="22"/>
        </w:rPr>
      </w:pPr>
    </w:p>
    <w:p w14:paraId="48760FF8" w14:textId="77777777" w:rsidR="007743E6" w:rsidRDefault="007743E6" w:rsidP="007743E6">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single-species genus for phage PaMx74 (formerly of </w:t>
      </w:r>
      <w:proofErr w:type="spellStart"/>
      <w:r w:rsidRPr="00262058">
        <w:rPr>
          <w:rFonts w:ascii="Arial" w:hAnsi="Arial" w:cs="Arial"/>
          <w:b/>
          <w:i/>
          <w:iCs/>
          <w:color w:val="0000FF"/>
          <w:szCs w:val="24"/>
        </w:rPr>
        <w:t>Pamexvirus</w:t>
      </w:r>
      <w:proofErr w:type="spellEnd"/>
      <w:r>
        <w:rPr>
          <w:rFonts w:ascii="Arial" w:hAnsi="Arial" w:cs="Arial"/>
          <w:b/>
          <w:color w:val="0000FF"/>
          <w:szCs w:val="24"/>
        </w:rPr>
        <w:t xml:space="preserve">), </w:t>
      </w:r>
      <w:proofErr w:type="spellStart"/>
      <w:r w:rsidRPr="00174FF7">
        <w:rPr>
          <w:rFonts w:ascii="Arial" w:hAnsi="Arial" w:cs="Arial"/>
          <w:b/>
          <w:i/>
          <w:iCs/>
          <w:color w:val="0000FF"/>
          <w:szCs w:val="24"/>
        </w:rPr>
        <w:t>Cinvestavvirus</w:t>
      </w:r>
      <w:proofErr w:type="spellEnd"/>
    </w:p>
    <w:p w14:paraId="744F841E" w14:textId="77777777" w:rsidR="007743E6" w:rsidRDefault="007743E6" w:rsidP="007743E6">
      <w:pPr>
        <w:rPr>
          <w:rFonts w:ascii="Arial" w:hAnsi="Arial" w:cs="Arial"/>
          <w:b/>
          <w:sz w:val="22"/>
          <w:szCs w:val="22"/>
        </w:rPr>
      </w:pPr>
    </w:p>
    <w:p w14:paraId="298C69BD" w14:textId="77777777" w:rsidR="007743E6" w:rsidRPr="00130420" w:rsidRDefault="007743E6" w:rsidP="007743E6">
      <w:pPr>
        <w:rPr>
          <w:rFonts w:ascii="Arial" w:hAnsi="Arial" w:cs="Arial"/>
          <w:sz w:val="22"/>
          <w:szCs w:val="22"/>
          <w:lang w:val="en-GB"/>
        </w:rPr>
      </w:pPr>
      <w:r>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after the </w:t>
      </w:r>
      <w:r w:rsidRPr="00130420">
        <w:rPr>
          <w:rFonts w:ascii="Arial" w:hAnsi="Arial" w:cs="Arial"/>
          <w:sz w:val="22"/>
          <w:szCs w:val="22"/>
          <w:lang w:val="en-GB"/>
        </w:rPr>
        <w:t xml:space="preserve">Centro de </w:t>
      </w:r>
      <w:proofErr w:type="spellStart"/>
      <w:r w:rsidRPr="00130420">
        <w:rPr>
          <w:rFonts w:ascii="Arial" w:hAnsi="Arial" w:cs="Arial"/>
          <w:sz w:val="22"/>
          <w:szCs w:val="22"/>
          <w:lang w:val="en-GB"/>
        </w:rPr>
        <w:t>Investigacion</w:t>
      </w:r>
      <w:proofErr w:type="spellEnd"/>
      <w:r w:rsidRPr="00130420">
        <w:rPr>
          <w:rFonts w:ascii="Arial" w:hAnsi="Arial" w:cs="Arial"/>
          <w:sz w:val="22"/>
          <w:szCs w:val="22"/>
          <w:lang w:val="en-GB"/>
        </w:rPr>
        <w:t xml:space="preserve"> y </w:t>
      </w:r>
      <w:proofErr w:type="spellStart"/>
      <w:r w:rsidRPr="00130420">
        <w:rPr>
          <w:rFonts w:ascii="Arial" w:hAnsi="Arial" w:cs="Arial"/>
          <w:sz w:val="22"/>
          <w:szCs w:val="22"/>
          <w:lang w:val="en-GB"/>
        </w:rPr>
        <w:t>Estudios</w:t>
      </w:r>
      <w:proofErr w:type="spellEnd"/>
      <w:r>
        <w:rPr>
          <w:rFonts w:ascii="Arial" w:hAnsi="Arial" w:cs="Arial"/>
          <w:sz w:val="22"/>
          <w:szCs w:val="22"/>
          <w:lang w:val="en-GB"/>
        </w:rPr>
        <w:t xml:space="preserve"> </w:t>
      </w:r>
      <w:proofErr w:type="spellStart"/>
      <w:r w:rsidRPr="00130420">
        <w:rPr>
          <w:rFonts w:ascii="Arial" w:hAnsi="Arial" w:cs="Arial"/>
          <w:sz w:val="22"/>
          <w:szCs w:val="22"/>
          <w:lang w:val="en-GB"/>
        </w:rPr>
        <w:t>Avanzados</w:t>
      </w:r>
      <w:proofErr w:type="spellEnd"/>
      <w:r w:rsidRPr="00130420">
        <w:rPr>
          <w:rFonts w:ascii="Arial" w:hAnsi="Arial" w:cs="Arial"/>
          <w:sz w:val="22"/>
          <w:szCs w:val="22"/>
          <w:lang w:val="en-GB"/>
        </w:rPr>
        <w:t xml:space="preserve"> (CINVESTAV</w:t>
      </w:r>
      <w:r>
        <w:rPr>
          <w:rFonts w:ascii="Arial" w:hAnsi="Arial" w:cs="Arial"/>
          <w:sz w:val="22"/>
          <w:szCs w:val="22"/>
          <w:lang w:val="en-GB"/>
        </w:rPr>
        <w:t xml:space="preserve">; </w:t>
      </w:r>
      <w:r w:rsidRPr="00130420">
        <w:rPr>
          <w:rFonts w:ascii="Arial" w:hAnsi="Arial" w:cs="Arial"/>
          <w:sz w:val="22"/>
          <w:szCs w:val="22"/>
          <w:lang w:val="en-GB"/>
        </w:rPr>
        <w:t>Guanajuato, Mexico</w:t>
      </w:r>
      <w:r>
        <w:rPr>
          <w:rFonts w:ascii="Arial" w:hAnsi="Arial" w:cs="Arial"/>
          <w:sz w:val="22"/>
          <w:szCs w:val="22"/>
          <w:lang w:val="en-GB"/>
        </w:rPr>
        <w:t xml:space="preserve">) where phages PaMx28 and PaMx74 were isolated by O. </w:t>
      </w:r>
      <w:r w:rsidRPr="00130420">
        <w:rPr>
          <w:rFonts w:ascii="Arial" w:hAnsi="Arial" w:cs="Arial"/>
          <w:sz w:val="22"/>
          <w:szCs w:val="22"/>
          <w:lang w:val="en-GB"/>
        </w:rPr>
        <w:t>Sepulveda-Robles</w:t>
      </w:r>
      <w:r>
        <w:rPr>
          <w:rFonts w:ascii="Arial" w:hAnsi="Arial" w:cs="Arial"/>
          <w:sz w:val="22"/>
          <w:szCs w:val="22"/>
          <w:lang w:val="en-GB"/>
        </w:rPr>
        <w:t xml:space="preserve"> et al.</w:t>
      </w:r>
    </w:p>
    <w:p w14:paraId="0AC12E70" w14:textId="77777777" w:rsidR="007743E6" w:rsidRDefault="007743E6" w:rsidP="007743E6">
      <w:pPr>
        <w:rPr>
          <w:rFonts w:ascii="Arial" w:hAnsi="Arial" w:cs="Arial"/>
          <w:b/>
          <w:bCs/>
          <w:color w:val="0000FF"/>
          <w:sz w:val="22"/>
          <w:szCs w:val="22"/>
          <w:lang w:val="en-GB"/>
        </w:rPr>
      </w:pPr>
    </w:p>
    <w:p w14:paraId="301F29B3"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Pr>
          <w:rFonts w:ascii="Arial" w:hAnsi="Arial" w:cs="Arial"/>
          <w:sz w:val="22"/>
          <w:szCs w:val="22"/>
          <w:lang w:val="en-GB"/>
        </w:rPr>
        <w:t xml:space="preserve">Taxonomy Proposal </w:t>
      </w:r>
      <w:r w:rsidRPr="005719FA">
        <w:rPr>
          <w:rFonts w:ascii="Arial" w:hAnsi="Arial" w:cs="Arial"/>
          <w:sz w:val="22"/>
          <w:szCs w:val="22"/>
          <w:lang w:val="en-GB"/>
        </w:rPr>
        <w:t>2016.035a-dB.A.v1.Pamx74virus</w:t>
      </w:r>
      <w:r>
        <w:rPr>
          <w:rFonts w:ascii="Arial" w:hAnsi="Arial" w:cs="Arial"/>
          <w:sz w:val="22"/>
          <w:szCs w:val="22"/>
          <w:lang w:val="en-GB"/>
        </w:rPr>
        <w:t xml:space="preserve"> established the genus </w:t>
      </w:r>
      <w:proofErr w:type="spellStart"/>
      <w:r w:rsidRPr="00B14B1B">
        <w:rPr>
          <w:rFonts w:ascii="Arial" w:hAnsi="Arial" w:cs="Arial"/>
          <w:i/>
          <w:iCs/>
          <w:sz w:val="22"/>
          <w:szCs w:val="22"/>
          <w:lang w:val="en-GB"/>
        </w:rPr>
        <w:t>Pamexvirus</w:t>
      </w:r>
      <w:proofErr w:type="spellEnd"/>
      <w:r>
        <w:rPr>
          <w:rFonts w:ascii="Arial" w:hAnsi="Arial" w:cs="Arial"/>
          <w:sz w:val="22"/>
          <w:szCs w:val="22"/>
          <w:lang w:val="en-GB"/>
        </w:rPr>
        <w:t xml:space="preserve">.  As noted above the genome sequence of this phage is significantly different from PaMx28, and so here we create a new genus and transfer it to the subfamily </w:t>
      </w:r>
      <w:proofErr w:type="spellStart"/>
      <w:r w:rsidRPr="00130420">
        <w:rPr>
          <w:rFonts w:ascii="Arial" w:hAnsi="Arial" w:cs="Arial"/>
          <w:i/>
          <w:iCs/>
          <w:sz w:val="22"/>
          <w:szCs w:val="22"/>
          <w:lang w:val="en-GB"/>
        </w:rPr>
        <w:t>Bradleyvirinae</w:t>
      </w:r>
      <w:proofErr w:type="spellEnd"/>
      <w:r>
        <w:rPr>
          <w:rFonts w:ascii="Arial" w:hAnsi="Arial" w:cs="Arial"/>
          <w:sz w:val="22"/>
          <w:szCs w:val="22"/>
          <w:lang w:val="en-GB"/>
        </w:rPr>
        <w:t>.</w:t>
      </w:r>
    </w:p>
    <w:p w14:paraId="368F758B" w14:textId="77777777" w:rsidR="007743E6" w:rsidRDefault="007743E6" w:rsidP="007743E6">
      <w:pPr>
        <w:rPr>
          <w:rFonts w:ascii="Arial" w:hAnsi="Arial" w:cs="Arial"/>
          <w:sz w:val="22"/>
          <w:szCs w:val="22"/>
          <w:lang w:val="en-GB"/>
        </w:rPr>
      </w:pPr>
    </w:p>
    <w:p w14:paraId="389D3435" w14:textId="77777777" w:rsidR="007743E6" w:rsidRPr="007F6A64" w:rsidRDefault="007743E6" w:rsidP="007743E6">
      <w:pPr>
        <w:rPr>
          <w:rFonts w:ascii="Arial" w:hAnsi="Arial" w:cs="Arial"/>
          <w:b/>
          <w:color w:val="0000FF"/>
          <w:sz w:val="22"/>
          <w:szCs w:val="22"/>
          <w:lang w:val="en-GB"/>
        </w:rPr>
      </w:pPr>
      <w:r w:rsidRPr="007F6A64">
        <w:rPr>
          <w:rFonts w:ascii="Arial" w:hAnsi="Arial" w:cs="Arial"/>
          <w:b/>
          <w:color w:val="0000FF"/>
          <w:sz w:val="22"/>
          <w:szCs w:val="22"/>
          <w:lang w:val="en-GB"/>
        </w:rPr>
        <w:t>Electron micrograph:</w:t>
      </w:r>
      <w:r w:rsidRPr="007F6A64">
        <w:rPr>
          <w:rFonts w:ascii="Arial" w:hAnsi="Arial" w:cs="Arial"/>
          <w:bCs/>
          <w:sz w:val="22"/>
          <w:szCs w:val="22"/>
          <w:lang w:val="en-GB"/>
        </w:rPr>
        <w:t xml:space="preserve">  </w:t>
      </w:r>
      <w:r>
        <w:rPr>
          <w:rFonts w:ascii="Arial" w:hAnsi="Arial" w:cs="Arial"/>
          <w:bCs/>
          <w:sz w:val="22"/>
          <w:szCs w:val="22"/>
          <w:lang w:val="en-GB"/>
        </w:rPr>
        <w:t>N/A</w:t>
      </w:r>
    </w:p>
    <w:p w14:paraId="01E89F83" w14:textId="77777777" w:rsidR="007743E6" w:rsidRPr="007F6A64" w:rsidRDefault="007743E6" w:rsidP="007743E6">
      <w:pPr>
        <w:rPr>
          <w:rFonts w:ascii="Arial" w:eastAsiaTheme="minorHAnsi" w:hAnsi="Arial" w:cs="Arial"/>
          <w:color w:val="000000"/>
          <w:sz w:val="22"/>
          <w:szCs w:val="22"/>
          <w:lang w:val="en-CA"/>
        </w:rPr>
      </w:pPr>
    </w:p>
    <w:p w14:paraId="543C184A" w14:textId="77777777" w:rsidR="007743E6" w:rsidRPr="001970D7" w:rsidRDefault="007743E6" w:rsidP="007743E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207CB577" w14:textId="77777777" w:rsidR="007743E6" w:rsidRPr="007F6A64" w:rsidRDefault="007743E6" w:rsidP="007743E6">
      <w:pPr>
        <w:rPr>
          <w:rFonts w:ascii="Arial" w:hAnsi="Arial" w:cs="Arial"/>
          <w:sz w:val="22"/>
          <w:szCs w:val="22"/>
          <w:lang w:val="en-GB"/>
        </w:rPr>
      </w:pPr>
    </w:p>
    <w:tbl>
      <w:tblPr>
        <w:tblStyle w:val="TableGrid"/>
        <w:tblW w:w="8501" w:type="dxa"/>
        <w:tblLook w:val="04A0" w:firstRow="1" w:lastRow="0" w:firstColumn="1" w:lastColumn="0" w:noHBand="0" w:noVBand="1"/>
      </w:tblPr>
      <w:tblGrid>
        <w:gridCol w:w="1907"/>
        <w:gridCol w:w="1423"/>
        <w:gridCol w:w="756"/>
        <w:gridCol w:w="694"/>
        <w:gridCol w:w="850"/>
        <w:gridCol w:w="1565"/>
        <w:gridCol w:w="1306"/>
      </w:tblGrid>
      <w:tr w:rsidR="005D4983" w:rsidRPr="007F6A64" w14:paraId="4AADE180" w14:textId="77777777" w:rsidTr="005D4983">
        <w:tc>
          <w:tcPr>
            <w:tcW w:w="1907" w:type="dxa"/>
            <w:tcBorders>
              <w:top w:val="single" w:sz="4" w:space="0" w:color="auto"/>
              <w:left w:val="single" w:sz="4" w:space="0" w:color="auto"/>
              <w:bottom w:val="single" w:sz="4" w:space="0" w:color="auto"/>
              <w:right w:val="single" w:sz="4" w:space="0" w:color="auto"/>
            </w:tcBorders>
            <w:hideMark/>
          </w:tcPr>
          <w:p w14:paraId="6B4A53E5"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Phage name</w:t>
            </w:r>
          </w:p>
        </w:tc>
        <w:tc>
          <w:tcPr>
            <w:tcW w:w="1423" w:type="dxa"/>
            <w:tcBorders>
              <w:top w:val="single" w:sz="4" w:space="0" w:color="auto"/>
              <w:left w:val="single" w:sz="4" w:space="0" w:color="auto"/>
              <w:bottom w:val="single" w:sz="4" w:space="0" w:color="auto"/>
              <w:right w:val="single" w:sz="4" w:space="0" w:color="auto"/>
            </w:tcBorders>
            <w:hideMark/>
          </w:tcPr>
          <w:p w14:paraId="1D8164D7"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8064E45"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Size (</w:t>
            </w:r>
            <w:proofErr w:type="spellStart"/>
            <w:r w:rsidRPr="00BC55C9">
              <w:rPr>
                <w:rFonts w:ascii="Arial" w:hAnsi="Arial" w:cs="Arial"/>
                <w:sz w:val="20"/>
                <w:szCs w:val="20"/>
                <w:lang w:val="en-GB"/>
              </w:rPr>
              <w:t>Kb</w:t>
            </w:r>
            <w:proofErr w:type="spellEnd"/>
            <w:r w:rsidRPr="00BC55C9">
              <w:rPr>
                <w:rFonts w:ascii="Arial" w:hAnsi="Arial" w:cs="Arial"/>
                <w:sz w:val="20"/>
                <w:szCs w:val="20"/>
                <w:lang w:val="en-GB"/>
              </w:rPr>
              <w:t>)</w:t>
            </w:r>
          </w:p>
        </w:tc>
        <w:tc>
          <w:tcPr>
            <w:tcW w:w="694" w:type="dxa"/>
            <w:tcBorders>
              <w:top w:val="single" w:sz="4" w:space="0" w:color="auto"/>
              <w:left w:val="single" w:sz="4" w:space="0" w:color="auto"/>
              <w:bottom w:val="single" w:sz="4" w:space="0" w:color="auto"/>
              <w:right w:val="single" w:sz="4" w:space="0" w:color="auto"/>
            </w:tcBorders>
            <w:hideMark/>
          </w:tcPr>
          <w:p w14:paraId="74F56F73"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GC% </w:t>
            </w:r>
          </w:p>
        </w:tc>
        <w:tc>
          <w:tcPr>
            <w:tcW w:w="850" w:type="dxa"/>
            <w:tcBorders>
              <w:top w:val="single" w:sz="4" w:space="0" w:color="auto"/>
              <w:left w:val="single" w:sz="4" w:space="0" w:color="auto"/>
              <w:bottom w:val="single" w:sz="4" w:space="0" w:color="auto"/>
              <w:right w:val="single" w:sz="4" w:space="0" w:color="auto"/>
            </w:tcBorders>
            <w:hideMark/>
          </w:tcPr>
          <w:p w14:paraId="06C18C70"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 xml:space="preserve">Protein </w:t>
            </w:r>
          </w:p>
        </w:tc>
        <w:tc>
          <w:tcPr>
            <w:tcW w:w="1565" w:type="dxa"/>
            <w:tcBorders>
              <w:top w:val="single" w:sz="4" w:space="0" w:color="auto"/>
              <w:left w:val="single" w:sz="4" w:space="0" w:color="auto"/>
              <w:bottom w:val="single" w:sz="4" w:space="0" w:color="auto"/>
              <w:right w:val="single" w:sz="4" w:space="0" w:color="auto"/>
            </w:tcBorders>
            <w:hideMark/>
          </w:tcPr>
          <w:p w14:paraId="4A354954"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794AEE88" w14:textId="77777777" w:rsidR="007743E6" w:rsidRPr="00BC55C9" w:rsidRDefault="007743E6" w:rsidP="000949DD">
            <w:pPr>
              <w:rPr>
                <w:rFonts w:ascii="Arial" w:hAnsi="Arial" w:cs="Arial"/>
                <w:sz w:val="20"/>
                <w:szCs w:val="20"/>
                <w:lang w:val="en-GB"/>
              </w:rPr>
            </w:pPr>
            <w:r w:rsidRPr="00BC55C9">
              <w:rPr>
                <w:rFonts w:ascii="Arial" w:hAnsi="Arial" w:cs="Arial"/>
                <w:sz w:val="20"/>
                <w:szCs w:val="20"/>
                <w:lang w:val="en-GB"/>
              </w:rPr>
              <w:t>Overall % homologous proteins (**)</w:t>
            </w:r>
          </w:p>
        </w:tc>
      </w:tr>
      <w:tr w:rsidR="005D4983" w:rsidRPr="007F6A64" w14:paraId="477D27C5" w14:textId="77777777" w:rsidTr="005D4983">
        <w:tc>
          <w:tcPr>
            <w:tcW w:w="1907" w:type="dxa"/>
            <w:tcBorders>
              <w:top w:val="single" w:sz="4" w:space="0" w:color="auto"/>
              <w:left w:val="single" w:sz="4" w:space="0" w:color="auto"/>
              <w:bottom w:val="single" w:sz="4" w:space="0" w:color="auto"/>
              <w:right w:val="single" w:sz="4" w:space="0" w:color="auto"/>
            </w:tcBorders>
          </w:tcPr>
          <w:p w14:paraId="0BB0BC5A" w14:textId="77777777" w:rsidR="007743E6" w:rsidRPr="00BC55C9" w:rsidRDefault="007743E6" w:rsidP="000949DD">
            <w:pPr>
              <w:rPr>
                <w:rFonts w:ascii="Arial" w:hAnsi="Arial" w:cs="Arial"/>
                <w:sz w:val="20"/>
                <w:szCs w:val="20"/>
                <w:lang w:val="en-GB"/>
              </w:rPr>
            </w:pPr>
            <w:r>
              <w:rPr>
                <w:rFonts w:ascii="Arial" w:hAnsi="Arial" w:cs="Arial"/>
                <w:sz w:val="20"/>
                <w:szCs w:val="20"/>
                <w:lang w:val="en-GB"/>
              </w:rPr>
              <w:t>Pseudomonas phage PaMx74</w:t>
            </w:r>
          </w:p>
        </w:tc>
        <w:tc>
          <w:tcPr>
            <w:tcW w:w="1423" w:type="dxa"/>
            <w:vAlign w:val="center"/>
          </w:tcPr>
          <w:p w14:paraId="16367BCD" w14:textId="77777777" w:rsidR="007743E6" w:rsidRPr="00BC55C9" w:rsidRDefault="00000000" w:rsidP="000949DD">
            <w:pPr>
              <w:rPr>
                <w:rFonts w:ascii="Arial" w:hAnsi="Arial" w:cs="Arial"/>
                <w:sz w:val="20"/>
                <w:szCs w:val="20"/>
              </w:rPr>
            </w:pPr>
            <w:hyperlink r:id="rId46" w:tgtFrame="_blank" w:history="1">
              <w:r w:rsidR="007743E6">
                <w:rPr>
                  <w:rStyle w:val="Hyperlink"/>
                </w:rPr>
                <w:t>JQ067093.2</w:t>
              </w:r>
            </w:hyperlink>
          </w:p>
        </w:tc>
        <w:tc>
          <w:tcPr>
            <w:tcW w:w="756" w:type="dxa"/>
            <w:vAlign w:val="center"/>
          </w:tcPr>
          <w:p w14:paraId="4338164E" w14:textId="77777777" w:rsidR="007743E6" w:rsidRPr="00BC55C9" w:rsidRDefault="007743E6" w:rsidP="000949DD">
            <w:pPr>
              <w:rPr>
                <w:rFonts w:ascii="Arial" w:hAnsi="Arial" w:cs="Arial"/>
                <w:sz w:val="20"/>
                <w:szCs w:val="20"/>
                <w:lang w:val="en-GB"/>
              </w:rPr>
            </w:pPr>
            <w:r>
              <w:t>58.64</w:t>
            </w:r>
          </w:p>
        </w:tc>
        <w:tc>
          <w:tcPr>
            <w:tcW w:w="694" w:type="dxa"/>
            <w:vAlign w:val="center"/>
          </w:tcPr>
          <w:p w14:paraId="59BC75F7" w14:textId="77777777" w:rsidR="007743E6" w:rsidRPr="00BC55C9" w:rsidRDefault="007743E6" w:rsidP="000949DD">
            <w:pPr>
              <w:rPr>
                <w:rFonts w:ascii="Arial" w:hAnsi="Arial" w:cs="Arial"/>
                <w:sz w:val="20"/>
                <w:szCs w:val="20"/>
                <w:lang w:val="en-GB"/>
              </w:rPr>
            </w:pPr>
            <w:r>
              <w:t>68.4</w:t>
            </w:r>
          </w:p>
        </w:tc>
        <w:tc>
          <w:tcPr>
            <w:tcW w:w="850" w:type="dxa"/>
            <w:vAlign w:val="center"/>
          </w:tcPr>
          <w:p w14:paraId="2E067772" w14:textId="77777777" w:rsidR="007743E6" w:rsidRPr="00BC55C9" w:rsidRDefault="00000000" w:rsidP="000949DD">
            <w:pPr>
              <w:rPr>
                <w:rFonts w:ascii="Arial" w:hAnsi="Arial" w:cs="Arial"/>
                <w:sz w:val="20"/>
                <w:szCs w:val="20"/>
              </w:rPr>
            </w:pPr>
            <w:hyperlink r:id="rId47" w:anchor="!/proteins/42550/884065|Pseudomonas phage PaMx74/viral segment Unknown/" w:history="1">
              <w:r w:rsidR="007743E6">
                <w:rPr>
                  <w:rStyle w:val="Hyperlink"/>
                  <w:color w:val="000080"/>
                </w:rPr>
                <w:t>75</w:t>
              </w:r>
            </w:hyperlink>
          </w:p>
        </w:tc>
        <w:tc>
          <w:tcPr>
            <w:tcW w:w="1565" w:type="dxa"/>
            <w:tcBorders>
              <w:top w:val="single" w:sz="4" w:space="0" w:color="auto"/>
              <w:left w:val="single" w:sz="4" w:space="0" w:color="auto"/>
              <w:bottom w:val="single" w:sz="4" w:space="0" w:color="auto"/>
              <w:right w:val="single" w:sz="4" w:space="0" w:color="auto"/>
            </w:tcBorders>
            <w:vAlign w:val="center"/>
          </w:tcPr>
          <w:p w14:paraId="49212DC6"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c>
          <w:tcPr>
            <w:tcW w:w="1306" w:type="dxa"/>
            <w:tcBorders>
              <w:top w:val="single" w:sz="4" w:space="0" w:color="auto"/>
              <w:left w:val="single" w:sz="4" w:space="0" w:color="auto"/>
              <w:bottom w:val="single" w:sz="4" w:space="0" w:color="auto"/>
              <w:right w:val="single" w:sz="4" w:space="0" w:color="auto"/>
            </w:tcBorders>
            <w:vAlign w:val="center"/>
          </w:tcPr>
          <w:p w14:paraId="18E5EB36" w14:textId="77777777" w:rsidR="007743E6" w:rsidRPr="00BC55C9" w:rsidRDefault="007743E6" w:rsidP="000949DD">
            <w:pPr>
              <w:rPr>
                <w:rFonts w:ascii="Arial" w:hAnsi="Arial" w:cs="Arial"/>
                <w:sz w:val="20"/>
                <w:szCs w:val="20"/>
              </w:rPr>
            </w:pPr>
            <w:r w:rsidRPr="00BC55C9">
              <w:rPr>
                <w:rFonts w:ascii="Arial" w:hAnsi="Arial" w:cs="Arial"/>
                <w:sz w:val="20"/>
                <w:szCs w:val="20"/>
              </w:rPr>
              <w:t>100</w:t>
            </w:r>
          </w:p>
        </w:tc>
      </w:tr>
    </w:tbl>
    <w:p w14:paraId="276B9067" w14:textId="77777777" w:rsidR="007743E6" w:rsidRDefault="007743E6" w:rsidP="007743E6">
      <w:pPr>
        <w:rPr>
          <w:rFonts w:ascii="Arial" w:hAnsi="Arial" w:cs="Arial"/>
          <w:b/>
          <w:sz w:val="22"/>
          <w:szCs w:val="22"/>
        </w:rPr>
      </w:pPr>
    </w:p>
    <w:p w14:paraId="648F7F1B" w14:textId="32CF7FC3" w:rsidR="007743E6" w:rsidRDefault="007743E6" w:rsidP="007743E6">
      <w:pPr>
        <w:rPr>
          <w:rFonts w:ascii="Arial" w:hAnsi="Arial" w:cs="Arial"/>
          <w:bCs/>
          <w:sz w:val="22"/>
          <w:szCs w:val="22"/>
        </w:rPr>
      </w:pPr>
      <w:r w:rsidRPr="00237AC8">
        <w:rPr>
          <w:rFonts w:ascii="Arial" w:hAnsi="Arial" w:cs="Arial"/>
          <w:b/>
          <w:color w:val="0000FF"/>
          <w:sz w:val="22"/>
          <w:szCs w:val="22"/>
        </w:rPr>
        <w:t xml:space="preserve">Conclusion: </w:t>
      </w:r>
      <w:r w:rsidRPr="007743E6">
        <w:rPr>
          <w:rFonts w:ascii="Arial" w:hAnsi="Arial" w:cs="Arial"/>
          <w:bCs/>
          <w:sz w:val="22"/>
          <w:szCs w:val="22"/>
        </w:rPr>
        <w:t>A single species genus is proposed o</w:t>
      </w:r>
      <w:r>
        <w:rPr>
          <w:rFonts w:ascii="Arial" w:hAnsi="Arial" w:cs="Arial"/>
          <w:bCs/>
          <w:sz w:val="22"/>
          <w:szCs w:val="22"/>
        </w:rPr>
        <w:t>n the basis of DNA (Fig. 1) and protein (Fig. 2) similarity; and phylogenetic analysis of the TerL proteins (Fig. 3).</w:t>
      </w:r>
    </w:p>
    <w:p w14:paraId="700C17C8" w14:textId="77777777" w:rsidR="007743E6" w:rsidRDefault="007743E6" w:rsidP="007743E6">
      <w:pPr>
        <w:rPr>
          <w:rFonts w:ascii="Arial" w:hAnsi="Arial" w:cs="Arial"/>
          <w:bCs/>
          <w:sz w:val="22"/>
          <w:szCs w:val="22"/>
        </w:rPr>
      </w:pPr>
    </w:p>
    <w:p w14:paraId="1AF93FDB" w14:textId="77777777" w:rsidR="007743E6" w:rsidRDefault="007743E6" w:rsidP="007743E6">
      <w:pPr>
        <w:rPr>
          <w:rFonts w:ascii="Arial" w:hAnsi="Arial" w:cs="Arial"/>
          <w:b/>
          <w:sz w:val="22"/>
          <w:szCs w:val="22"/>
        </w:rPr>
      </w:pPr>
    </w:p>
    <w:p w14:paraId="6713731F" w14:textId="77777777" w:rsidR="007743E6" w:rsidRDefault="007743E6" w:rsidP="007743E6">
      <w:pPr>
        <w:rPr>
          <w:rFonts w:ascii="Arial" w:hAnsi="Arial" w:cs="Arial"/>
          <w:b/>
          <w:sz w:val="22"/>
          <w:szCs w:val="22"/>
        </w:rPr>
      </w:pPr>
    </w:p>
    <w:p w14:paraId="70345FCC" w14:textId="77777777" w:rsidR="007743E6" w:rsidRDefault="007743E6" w:rsidP="007743E6">
      <w:pPr>
        <w:rPr>
          <w:rFonts w:ascii="Arial" w:hAnsi="Arial" w:cs="Arial"/>
          <w:b/>
        </w:rPr>
      </w:pPr>
    </w:p>
    <w:p w14:paraId="244C18C3" w14:textId="77777777" w:rsidR="007743E6" w:rsidRDefault="007743E6" w:rsidP="007743E6">
      <w:pPr>
        <w:spacing w:before="120" w:after="120"/>
        <w:rPr>
          <w:rFonts w:ascii="Arial" w:hAnsi="Arial" w:cs="Arial"/>
          <w:b/>
        </w:rPr>
      </w:pPr>
      <w:r>
        <w:rPr>
          <w:rFonts w:ascii="Arial" w:hAnsi="Arial" w:cs="Arial"/>
          <w:b/>
        </w:rPr>
        <w:t>References</w:t>
      </w:r>
    </w:p>
    <w:p w14:paraId="165EA9DD"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1.</w:t>
      </w:r>
      <w:r w:rsidRPr="007743E6">
        <w:rPr>
          <w:rFonts w:ascii="Arial" w:hAnsi="Arial" w:cs="Arial"/>
          <w:bCs/>
          <w:sz w:val="22"/>
          <w:szCs w:val="22"/>
        </w:rPr>
        <w:tab/>
        <w:t xml:space="preserve">Sayers EW, Beck J, Bolton EE, </w:t>
      </w:r>
      <w:proofErr w:type="spellStart"/>
      <w:r w:rsidRPr="007743E6">
        <w:rPr>
          <w:rFonts w:ascii="Arial" w:hAnsi="Arial" w:cs="Arial"/>
          <w:bCs/>
          <w:sz w:val="22"/>
          <w:szCs w:val="22"/>
        </w:rPr>
        <w:t>Bourexis</w:t>
      </w:r>
      <w:proofErr w:type="spellEnd"/>
      <w:r w:rsidRPr="007743E6">
        <w:rPr>
          <w:rFonts w:ascii="Arial" w:hAnsi="Arial" w:cs="Arial"/>
          <w:bCs/>
          <w:sz w:val="22"/>
          <w:szCs w:val="22"/>
        </w:rPr>
        <w:t xml:space="preserve"> D, Brister JR, </w:t>
      </w:r>
      <w:proofErr w:type="spellStart"/>
      <w:r w:rsidRPr="007743E6">
        <w:rPr>
          <w:rFonts w:ascii="Arial" w:hAnsi="Arial" w:cs="Arial"/>
          <w:bCs/>
          <w:sz w:val="22"/>
          <w:szCs w:val="22"/>
        </w:rPr>
        <w:t>Canese</w:t>
      </w:r>
      <w:proofErr w:type="spellEnd"/>
      <w:r w:rsidRPr="007743E6">
        <w:rPr>
          <w:rFonts w:ascii="Arial" w:hAnsi="Arial" w:cs="Arial"/>
          <w:bCs/>
          <w:sz w:val="22"/>
          <w:szCs w:val="22"/>
        </w:rPr>
        <w:t xml:space="preserve"> K, Comeau DC, Funk K, Kim S, Klimke W, </w:t>
      </w:r>
      <w:proofErr w:type="spellStart"/>
      <w:r w:rsidRPr="007743E6">
        <w:rPr>
          <w:rFonts w:ascii="Arial" w:hAnsi="Arial" w:cs="Arial"/>
          <w:bCs/>
          <w:sz w:val="22"/>
          <w:szCs w:val="22"/>
        </w:rPr>
        <w:t>Marchler</w:t>
      </w:r>
      <w:proofErr w:type="spellEnd"/>
      <w:r w:rsidRPr="007743E6">
        <w:rPr>
          <w:rFonts w:ascii="Arial" w:hAnsi="Arial" w:cs="Arial"/>
          <w:bCs/>
          <w:sz w:val="22"/>
          <w:szCs w:val="22"/>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7743E6">
        <w:rPr>
          <w:rFonts w:ascii="Arial" w:hAnsi="Arial" w:cs="Arial"/>
          <w:bCs/>
          <w:sz w:val="22"/>
          <w:szCs w:val="22"/>
        </w:rPr>
        <w:t>doi</w:t>
      </w:r>
      <w:proofErr w:type="spellEnd"/>
      <w:r w:rsidRPr="007743E6">
        <w:rPr>
          <w:rFonts w:ascii="Arial" w:hAnsi="Arial" w:cs="Arial"/>
          <w:bCs/>
          <w:sz w:val="22"/>
          <w:szCs w:val="22"/>
        </w:rPr>
        <w:t>: 10.1093/</w:t>
      </w:r>
      <w:proofErr w:type="spellStart"/>
      <w:r w:rsidRPr="007743E6">
        <w:rPr>
          <w:rFonts w:ascii="Arial" w:hAnsi="Arial" w:cs="Arial"/>
          <w:bCs/>
          <w:sz w:val="22"/>
          <w:szCs w:val="22"/>
        </w:rPr>
        <w:t>nar</w:t>
      </w:r>
      <w:proofErr w:type="spellEnd"/>
      <w:r w:rsidRPr="007743E6">
        <w:rPr>
          <w:rFonts w:ascii="Arial" w:hAnsi="Arial" w:cs="Arial"/>
          <w:bCs/>
          <w:sz w:val="22"/>
          <w:szCs w:val="22"/>
        </w:rPr>
        <w:t>/gkaa892. PMID: 33095870</w:t>
      </w:r>
    </w:p>
    <w:p w14:paraId="48A73F87"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 xml:space="preserve">2.       O'Leary NA, Wright MW, Brister JR, Ciufo S, Haddad D, McVeigh R, et al. Reference sequence (RefSeq) database at NCBI: current status, taxonomic expansion, and functional annotation. Nucleic Acids Res. 2016;44(D1):D733-45. </w:t>
      </w:r>
      <w:proofErr w:type="spellStart"/>
      <w:r w:rsidRPr="007743E6">
        <w:rPr>
          <w:rFonts w:ascii="Arial" w:hAnsi="Arial" w:cs="Arial"/>
          <w:bCs/>
          <w:sz w:val="22"/>
          <w:szCs w:val="22"/>
        </w:rPr>
        <w:t>doi</w:t>
      </w:r>
      <w:proofErr w:type="spellEnd"/>
      <w:r w:rsidRPr="007743E6">
        <w:rPr>
          <w:rFonts w:ascii="Arial" w:hAnsi="Arial" w:cs="Arial"/>
          <w:bCs/>
          <w:sz w:val="22"/>
          <w:szCs w:val="22"/>
        </w:rPr>
        <w:t>: 10.1093/</w:t>
      </w:r>
      <w:proofErr w:type="spellStart"/>
      <w:r w:rsidRPr="007743E6">
        <w:rPr>
          <w:rFonts w:ascii="Arial" w:hAnsi="Arial" w:cs="Arial"/>
          <w:bCs/>
          <w:sz w:val="22"/>
          <w:szCs w:val="22"/>
        </w:rPr>
        <w:t>nar</w:t>
      </w:r>
      <w:proofErr w:type="spellEnd"/>
      <w:r w:rsidRPr="007743E6">
        <w:rPr>
          <w:rFonts w:ascii="Arial" w:hAnsi="Arial" w:cs="Arial"/>
          <w:bCs/>
          <w:sz w:val="22"/>
          <w:szCs w:val="22"/>
        </w:rPr>
        <w:t>/gkv1189. PMID: 26553804.</w:t>
      </w:r>
    </w:p>
    <w:p w14:paraId="533CF961"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3.</w:t>
      </w:r>
      <w:r w:rsidRPr="007743E6">
        <w:rPr>
          <w:rFonts w:ascii="Arial" w:hAnsi="Arial" w:cs="Arial"/>
          <w:bCs/>
          <w:sz w:val="22"/>
          <w:szCs w:val="22"/>
        </w:rPr>
        <w:tab/>
        <w:t xml:space="preserve">Moraru C, </w:t>
      </w:r>
      <w:proofErr w:type="spellStart"/>
      <w:r w:rsidRPr="007743E6">
        <w:rPr>
          <w:rFonts w:ascii="Arial" w:hAnsi="Arial" w:cs="Arial"/>
          <w:bCs/>
          <w:sz w:val="22"/>
          <w:szCs w:val="22"/>
        </w:rPr>
        <w:t>Varsani</w:t>
      </w:r>
      <w:proofErr w:type="spellEnd"/>
      <w:r w:rsidRPr="007743E6">
        <w:rPr>
          <w:rFonts w:ascii="Arial" w:hAnsi="Arial" w:cs="Arial"/>
          <w:bCs/>
          <w:sz w:val="22"/>
          <w:szCs w:val="22"/>
        </w:rPr>
        <w:t xml:space="preserve"> A, Kropinski AM. VIRIDIC-A Novel Tool to Calculate the Intergenomic Similarities of Prokaryote-Infecting Viruses. Viruses. 2020 Nov 6;12(11):1268. </w:t>
      </w:r>
      <w:proofErr w:type="spellStart"/>
      <w:r w:rsidRPr="007743E6">
        <w:rPr>
          <w:rFonts w:ascii="Arial" w:hAnsi="Arial" w:cs="Arial"/>
          <w:bCs/>
          <w:sz w:val="22"/>
          <w:szCs w:val="22"/>
        </w:rPr>
        <w:t>doi</w:t>
      </w:r>
      <w:proofErr w:type="spellEnd"/>
      <w:r w:rsidRPr="007743E6">
        <w:rPr>
          <w:rFonts w:ascii="Arial" w:hAnsi="Arial" w:cs="Arial"/>
          <w:bCs/>
          <w:sz w:val="22"/>
          <w:szCs w:val="22"/>
        </w:rPr>
        <w:t>: 10.3390/v12111268. PMID: 33172115; PMCID: PMC7694805. http://kronos.icbm.uni-oldenburg.de/viridic/</w:t>
      </w:r>
    </w:p>
    <w:p w14:paraId="6537E82F"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4.</w:t>
      </w:r>
      <w:r w:rsidRPr="007743E6">
        <w:rPr>
          <w:rFonts w:ascii="Arial" w:hAnsi="Arial" w:cs="Arial"/>
          <w:bCs/>
          <w:sz w:val="22"/>
          <w:szCs w:val="22"/>
        </w:rPr>
        <w:tab/>
        <w:t xml:space="preserve">Nishimura Y, Yoshida T, </w:t>
      </w:r>
      <w:proofErr w:type="spellStart"/>
      <w:r w:rsidRPr="007743E6">
        <w:rPr>
          <w:rFonts w:ascii="Arial" w:hAnsi="Arial" w:cs="Arial"/>
          <w:bCs/>
          <w:sz w:val="22"/>
          <w:szCs w:val="22"/>
        </w:rPr>
        <w:t>Kuronishi</w:t>
      </w:r>
      <w:proofErr w:type="spellEnd"/>
      <w:r w:rsidRPr="007743E6">
        <w:rPr>
          <w:rFonts w:ascii="Arial" w:hAnsi="Arial" w:cs="Arial"/>
          <w:bCs/>
          <w:sz w:val="22"/>
          <w:szCs w:val="22"/>
        </w:rPr>
        <w:t xml:space="preserve"> M, Uehara H, Ogata H, Goto S. ViPTree: the viral proteomic tree server. Bioinformatics. 2017; 33(15):2379-2380. doi:10.1093/bioinformatics/btx157. PubMed PMID: 28379287. https://www.genome.jp/viptree/ </w:t>
      </w:r>
    </w:p>
    <w:p w14:paraId="2CD34D22"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 xml:space="preserve">5.       Rohwer F, Edwards R. The Phage Proteomic Tree: a genome-based taxonomy for phage. J </w:t>
      </w:r>
      <w:proofErr w:type="spellStart"/>
      <w:r w:rsidRPr="007743E6">
        <w:rPr>
          <w:rFonts w:ascii="Arial" w:hAnsi="Arial" w:cs="Arial"/>
          <w:bCs/>
          <w:sz w:val="22"/>
          <w:szCs w:val="22"/>
        </w:rPr>
        <w:t>Bacteriol</w:t>
      </w:r>
      <w:proofErr w:type="spellEnd"/>
      <w:r w:rsidRPr="007743E6">
        <w:rPr>
          <w:rFonts w:ascii="Arial" w:hAnsi="Arial" w:cs="Arial"/>
          <w:bCs/>
          <w:sz w:val="22"/>
          <w:szCs w:val="22"/>
        </w:rPr>
        <w:t>. 2002 Aug;184(16):4529-35. PubMed PMID: 12142423</w:t>
      </w:r>
      <w:r w:rsidRPr="007743E6">
        <w:rPr>
          <w:rFonts w:ascii="Arial" w:hAnsi="Arial" w:cs="Arial"/>
          <w:bCs/>
          <w:sz w:val="22"/>
          <w:szCs w:val="22"/>
        </w:rPr>
        <w:tab/>
        <w:t xml:space="preserve"> </w:t>
      </w:r>
    </w:p>
    <w:p w14:paraId="4142E712"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6.</w:t>
      </w:r>
      <w:r w:rsidRPr="007743E6">
        <w:rPr>
          <w:rFonts w:ascii="Arial" w:hAnsi="Arial" w:cs="Arial"/>
          <w:bCs/>
          <w:sz w:val="22"/>
          <w:szCs w:val="22"/>
        </w:rPr>
        <w:tab/>
        <w:t xml:space="preserve">Turner D, Reynolds D, Seto D, Mahadevan P. CoreGenes3.5: a webserver for the determination of core genes from sets of viral and small bacterial genomes. BMC Res Notes. 2013;6:140. </w:t>
      </w:r>
      <w:proofErr w:type="spellStart"/>
      <w:r w:rsidRPr="007743E6">
        <w:rPr>
          <w:rFonts w:ascii="Arial" w:hAnsi="Arial" w:cs="Arial"/>
          <w:bCs/>
          <w:sz w:val="22"/>
          <w:szCs w:val="22"/>
        </w:rPr>
        <w:t>doi</w:t>
      </w:r>
      <w:proofErr w:type="spellEnd"/>
      <w:r w:rsidRPr="007743E6">
        <w:rPr>
          <w:rFonts w:ascii="Arial" w:hAnsi="Arial" w:cs="Arial"/>
          <w:bCs/>
          <w:sz w:val="22"/>
          <w:szCs w:val="22"/>
        </w:rPr>
        <w:t>: 10.1186/1756-0500-6-140.  PMID:   23566564.</w:t>
      </w:r>
    </w:p>
    <w:p w14:paraId="3EA76F96"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 xml:space="preserve">7.      Davis P, Seto D, Mahadevan P. CoreGenes5.0: An Updated User-Friendly Webserver for the Determination of Core Genes from Sets of Viral and Bacterial Genomes. Viruses. 2022 Nov 16;14(11):2534. </w:t>
      </w:r>
      <w:proofErr w:type="spellStart"/>
      <w:r w:rsidRPr="007743E6">
        <w:rPr>
          <w:rFonts w:ascii="Arial" w:hAnsi="Arial" w:cs="Arial"/>
          <w:bCs/>
          <w:sz w:val="22"/>
          <w:szCs w:val="22"/>
        </w:rPr>
        <w:t>doi</w:t>
      </w:r>
      <w:proofErr w:type="spellEnd"/>
      <w:r w:rsidRPr="007743E6">
        <w:rPr>
          <w:rFonts w:ascii="Arial" w:hAnsi="Arial" w:cs="Arial"/>
          <w:bCs/>
          <w:sz w:val="22"/>
          <w:szCs w:val="22"/>
        </w:rPr>
        <w:t>: 10.3390/v14112534. PMID: 36423143; PMCID: PMC9693508.</w:t>
      </w:r>
    </w:p>
    <w:p w14:paraId="3870A35C"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8.</w:t>
      </w:r>
      <w:r w:rsidRPr="007743E6">
        <w:rPr>
          <w:rFonts w:ascii="Arial" w:hAnsi="Arial" w:cs="Arial"/>
          <w:bCs/>
          <w:sz w:val="22"/>
          <w:szCs w:val="22"/>
        </w:rPr>
        <w:tab/>
      </w:r>
      <w:proofErr w:type="spellStart"/>
      <w:r w:rsidRPr="007743E6">
        <w:rPr>
          <w:rFonts w:ascii="Arial" w:hAnsi="Arial" w:cs="Arial"/>
          <w:bCs/>
          <w:sz w:val="22"/>
          <w:szCs w:val="22"/>
        </w:rPr>
        <w:t>Dereeper</w:t>
      </w:r>
      <w:proofErr w:type="spellEnd"/>
      <w:r w:rsidRPr="007743E6">
        <w:rPr>
          <w:rFonts w:ascii="Arial" w:hAnsi="Arial" w:cs="Arial"/>
          <w:bCs/>
          <w:sz w:val="22"/>
          <w:szCs w:val="22"/>
        </w:rPr>
        <w:t xml:space="preserve"> A, </w:t>
      </w:r>
      <w:proofErr w:type="spellStart"/>
      <w:r w:rsidRPr="007743E6">
        <w:rPr>
          <w:rFonts w:ascii="Arial" w:hAnsi="Arial" w:cs="Arial"/>
          <w:bCs/>
          <w:sz w:val="22"/>
          <w:szCs w:val="22"/>
        </w:rPr>
        <w:t>Guignon</w:t>
      </w:r>
      <w:proofErr w:type="spellEnd"/>
      <w:r w:rsidRPr="007743E6">
        <w:rPr>
          <w:rFonts w:ascii="Arial" w:hAnsi="Arial" w:cs="Arial"/>
          <w:bCs/>
          <w:sz w:val="22"/>
          <w:szCs w:val="22"/>
        </w:rPr>
        <w:t xml:space="preserve"> V, Blanc G, </w:t>
      </w:r>
      <w:proofErr w:type="spellStart"/>
      <w:r w:rsidRPr="007743E6">
        <w:rPr>
          <w:rFonts w:ascii="Arial" w:hAnsi="Arial" w:cs="Arial"/>
          <w:bCs/>
          <w:sz w:val="22"/>
          <w:szCs w:val="22"/>
        </w:rPr>
        <w:t>Audic</w:t>
      </w:r>
      <w:proofErr w:type="spellEnd"/>
      <w:r w:rsidRPr="007743E6">
        <w:rPr>
          <w:rFonts w:ascii="Arial" w:hAnsi="Arial" w:cs="Arial"/>
          <w:bCs/>
          <w:sz w:val="22"/>
          <w:szCs w:val="22"/>
        </w:rPr>
        <w:t xml:space="preserve"> S, Buffet S, </w:t>
      </w:r>
      <w:proofErr w:type="spellStart"/>
      <w:r w:rsidRPr="007743E6">
        <w:rPr>
          <w:rFonts w:ascii="Arial" w:hAnsi="Arial" w:cs="Arial"/>
          <w:bCs/>
          <w:sz w:val="22"/>
          <w:szCs w:val="22"/>
        </w:rPr>
        <w:t>Chevenet</w:t>
      </w:r>
      <w:proofErr w:type="spellEnd"/>
      <w:r w:rsidRPr="007743E6">
        <w:rPr>
          <w:rFonts w:ascii="Arial" w:hAnsi="Arial" w:cs="Arial"/>
          <w:bCs/>
          <w:sz w:val="22"/>
          <w:szCs w:val="22"/>
        </w:rPr>
        <w:t xml:space="preserve"> F, </w:t>
      </w:r>
      <w:proofErr w:type="spellStart"/>
      <w:r w:rsidRPr="007743E6">
        <w:rPr>
          <w:rFonts w:ascii="Arial" w:hAnsi="Arial" w:cs="Arial"/>
          <w:bCs/>
          <w:sz w:val="22"/>
          <w:szCs w:val="22"/>
        </w:rPr>
        <w:t>Dufayard</w:t>
      </w:r>
      <w:proofErr w:type="spellEnd"/>
      <w:r w:rsidRPr="007743E6">
        <w:rPr>
          <w:rFonts w:ascii="Arial" w:hAnsi="Arial" w:cs="Arial"/>
          <w:bCs/>
          <w:sz w:val="22"/>
          <w:szCs w:val="22"/>
        </w:rPr>
        <w:t xml:space="preserve"> JF, Guindon S, Lefort V, Lescot M, Claverie JM, </w:t>
      </w:r>
      <w:proofErr w:type="spellStart"/>
      <w:r w:rsidRPr="007743E6">
        <w:rPr>
          <w:rFonts w:ascii="Arial" w:hAnsi="Arial" w:cs="Arial"/>
          <w:bCs/>
          <w:sz w:val="22"/>
          <w:szCs w:val="22"/>
        </w:rPr>
        <w:t>Gascuel</w:t>
      </w:r>
      <w:proofErr w:type="spellEnd"/>
      <w:r w:rsidRPr="007743E6">
        <w:rPr>
          <w:rFonts w:ascii="Arial" w:hAnsi="Arial" w:cs="Arial"/>
          <w:bCs/>
          <w:sz w:val="22"/>
          <w:szCs w:val="22"/>
        </w:rPr>
        <w:t xml:space="preserve"> O. Phylogeny.fr: robust phylogenetic analysis for the non-specialist. Nucleic Acids Res. 2008;36(Web Server issue):W465-9. </w:t>
      </w:r>
      <w:proofErr w:type="spellStart"/>
      <w:r w:rsidRPr="007743E6">
        <w:rPr>
          <w:rFonts w:ascii="Arial" w:hAnsi="Arial" w:cs="Arial"/>
          <w:bCs/>
          <w:sz w:val="22"/>
          <w:szCs w:val="22"/>
        </w:rPr>
        <w:t>doi</w:t>
      </w:r>
      <w:proofErr w:type="spellEnd"/>
      <w:r w:rsidRPr="007743E6">
        <w:rPr>
          <w:rFonts w:ascii="Arial" w:hAnsi="Arial" w:cs="Arial"/>
          <w:bCs/>
          <w:sz w:val="22"/>
          <w:szCs w:val="22"/>
        </w:rPr>
        <w:t>: 10.1093/</w:t>
      </w:r>
      <w:proofErr w:type="spellStart"/>
      <w:r w:rsidRPr="007743E6">
        <w:rPr>
          <w:rFonts w:ascii="Arial" w:hAnsi="Arial" w:cs="Arial"/>
          <w:bCs/>
          <w:sz w:val="22"/>
          <w:szCs w:val="22"/>
        </w:rPr>
        <w:t>nar</w:t>
      </w:r>
      <w:proofErr w:type="spellEnd"/>
      <w:r w:rsidRPr="007743E6">
        <w:rPr>
          <w:rFonts w:ascii="Arial" w:hAnsi="Arial" w:cs="Arial"/>
          <w:bCs/>
          <w:sz w:val="22"/>
          <w:szCs w:val="22"/>
        </w:rPr>
        <w:t xml:space="preserve">/gkn180. </w:t>
      </w:r>
      <w:proofErr w:type="spellStart"/>
      <w:r w:rsidRPr="007743E6">
        <w:rPr>
          <w:rFonts w:ascii="Arial" w:hAnsi="Arial" w:cs="Arial"/>
          <w:bCs/>
          <w:sz w:val="22"/>
          <w:szCs w:val="22"/>
        </w:rPr>
        <w:t>Epub</w:t>
      </w:r>
      <w:proofErr w:type="spellEnd"/>
      <w:r w:rsidRPr="007743E6">
        <w:rPr>
          <w:rFonts w:ascii="Arial" w:hAnsi="Arial" w:cs="Arial"/>
          <w:bCs/>
          <w:sz w:val="22"/>
          <w:szCs w:val="22"/>
        </w:rPr>
        <w:t xml:space="preserve"> 2008 Apr 19.   PMID:  18424797.</w:t>
      </w:r>
    </w:p>
    <w:p w14:paraId="5437E067"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9.</w:t>
      </w:r>
      <w:r w:rsidRPr="007743E6">
        <w:rPr>
          <w:rFonts w:ascii="Arial" w:hAnsi="Arial" w:cs="Arial"/>
          <w:bCs/>
          <w:sz w:val="22"/>
          <w:szCs w:val="22"/>
        </w:rPr>
        <w:tab/>
        <w:t xml:space="preserve">Anisimova M, </w:t>
      </w:r>
      <w:proofErr w:type="spellStart"/>
      <w:r w:rsidRPr="007743E6">
        <w:rPr>
          <w:rFonts w:ascii="Arial" w:hAnsi="Arial" w:cs="Arial"/>
          <w:bCs/>
          <w:sz w:val="22"/>
          <w:szCs w:val="22"/>
        </w:rPr>
        <w:t>Gascuel</w:t>
      </w:r>
      <w:proofErr w:type="spellEnd"/>
      <w:r w:rsidRPr="007743E6">
        <w:rPr>
          <w:rFonts w:ascii="Arial" w:hAnsi="Arial" w:cs="Arial"/>
          <w:bCs/>
          <w:sz w:val="22"/>
          <w:szCs w:val="22"/>
        </w:rPr>
        <w:t xml:space="preserve"> O. Approximate likelihood-ratio test for branches: A fast, accurate, and powerful alternative. Syst Biol. 2006;55(4):539-52.  PMID: 16785212.  DOI:     10.1080/10635150600755453.</w:t>
      </w:r>
    </w:p>
    <w:p w14:paraId="7EA8C367" w14:textId="77777777" w:rsidR="007743E6" w:rsidRPr="007743E6" w:rsidRDefault="007743E6" w:rsidP="007743E6">
      <w:pPr>
        <w:spacing w:before="120" w:after="120"/>
        <w:rPr>
          <w:rFonts w:ascii="Arial" w:hAnsi="Arial" w:cs="Arial"/>
          <w:bCs/>
          <w:sz w:val="22"/>
          <w:szCs w:val="22"/>
        </w:rPr>
      </w:pPr>
      <w:r w:rsidRPr="007743E6">
        <w:rPr>
          <w:rFonts w:ascii="Arial" w:hAnsi="Arial" w:cs="Arial"/>
          <w:bCs/>
          <w:sz w:val="22"/>
          <w:szCs w:val="22"/>
        </w:rPr>
        <w:t>10.</w:t>
      </w:r>
      <w:r w:rsidRPr="007743E6">
        <w:rPr>
          <w:rFonts w:ascii="Arial" w:hAnsi="Arial" w:cs="Arial"/>
          <w:bCs/>
          <w:sz w:val="22"/>
          <w:szCs w:val="22"/>
        </w:rPr>
        <w:tab/>
        <w:t xml:space="preserve">Turner D, Kropinski AM, Adriaenssens EM. A Roadmap for Genome-Based Phage Taxonomy. Viruses. 2021 Mar 18;13(3):506. </w:t>
      </w:r>
      <w:proofErr w:type="spellStart"/>
      <w:r w:rsidRPr="007743E6">
        <w:rPr>
          <w:rFonts w:ascii="Arial" w:hAnsi="Arial" w:cs="Arial"/>
          <w:bCs/>
          <w:sz w:val="22"/>
          <w:szCs w:val="22"/>
        </w:rPr>
        <w:t>doi</w:t>
      </w:r>
      <w:proofErr w:type="spellEnd"/>
      <w:r w:rsidRPr="007743E6">
        <w:rPr>
          <w:rFonts w:ascii="Arial" w:hAnsi="Arial" w:cs="Arial"/>
          <w:bCs/>
          <w:sz w:val="22"/>
          <w:szCs w:val="22"/>
        </w:rPr>
        <w:t>: 10.3390/v13030506. PMID: 33803862; PMCID: PMC8003253.</w:t>
      </w:r>
    </w:p>
    <w:p w14:paraId="2B5D4D84" w14:textId="77777777" w:rsidR="007743E6" w:rsidRPr="00E90CA3" w:rsidRDefault="007743E6" w:rsidP="007743E6">
      <w:pPr>
        <w:spacing w:before="120" w:after="120"/>
        <w:rPr>
          <w:rFonts w:ascii="Arial" w:hAnsi="Arial" w:cs="Arial"/>
          <w:bCs/>
        </w:rPr>
      </w:pPr>
    </w:p>
    <w:p w14:paraId="3437A237" w14:textId="1DA76572" w:rsidR="00A174CC" w:rsidRDefault="00A174CC" w:rsidP="007743E6">
      <w:pPr>
        <w:rPr>
          <w:rFonts w:ascii="Arial" w:hAnsi="Arial" w:cs="Arial"/>
          <w:b/>
        </w:rPr>
      </w:pPr>
    </w:p>
    <w:sectPr w:rsidR="00A174CC">
      <w:headerReference w:type="default" r:id="rId4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72BA" w14:textId="77777777" w:rsidR="00F05BBE" w:rsidRDefault="00F05BBE">
      <w:r>
        <w:separator/>
      </w:r>
    </w:p>
  </w:endnote>
  <w:endnote w:type="continuationSeparator" w:id="0">
    <w:p w14:paraId="618B181A" w14:textId="77777777" w:rsidR="00F05BBE" w:rsidRDefault="00F0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19FBC" w14:textId="77777777" w:rsidR="00F05BBE" w:rsidRDefault="00F05BBE">
      <w:r>
        <w:separator/>
      </w:r>
    </w:p>
  </w:footnote>
  <w:footnote w:type="continuationSeparator" w:id="0">
    <w:p w14:paraId="3FAD4A44" w14:textId="77777777" w:rsidR="00F05BBE" w:rsidRDefault="00F05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8E812D5"/>
    <w:multiLevelType w:val="hybridMultilevel"/>
    <w:tmpl w:val="946671B4"/>
    <w:lvl w:ilvl="0" w:tplc="41BE954C">
      <w:start w:val="1"/>
      <w:numFmt w:val="upperLetter"/>
      <w:lvlText w:val="%1."/>
      <w:lvlJc w:val="left"/>
      <w:pPr>
        <w:ind w:left="644" w:hanging="360"/>
      </w:pPr>
      <w:rPr>
        <w:rFonts w:hint="default"/>
      </w:rPr>
    </w:lvl>
    <w:lvl w:ilvl="1" w:tplc="10090019" w:tentative="1">
      <w:start w:val="1"/>
      <w:numFmt w:val="lowerLetter"/>
      <w:lvlText w:val="%2."/>
      <w:lvlJc w:val="left"/>
      <w:pPr>
        <w:ind w:left="1364" w:hanging="360"/>
      </w:pPr>
    </w:lvl>
    <w:lvl w:ilvl="2" w:tplc="1009001B" w:tentative="1">
      <w:start w:val="1"/>
      <w:numFmt w:val="lowerRoman"/>
      <w:lvlText w:val="%3."/>
      <w:lvlJc w:val="right"/>
      <w:pPr>
        <w:ind w:left="2084" w:hanging="180"/>
      </w:pPr>
    </w:lvl>
    <w:lvl w:ilvl="3" w:tplc="1009000F" w:tentative="1">
      <w:start w:val="1"/>
      <w:numFmt w:val="decimal"/>
      <w:lvlText w:val="%4."/>
      <w:lvlJc w:val="left"/>
      <w:pPr>
        <w:ind w:left="2804" w:hanging="360"/>
      </w:pPr>
    </w:lvl>
    <w:lvl w:ilvl="4" w:tplc="10090019" w:tentative="1">
      <w:start w:val="1"/>
      <w:numFmt w:val="lowerLetter"/>
      <w:lvlText w:val="%5."/>
      <w:lvlJc w:val="left"/>
      <w:pPr>
        <w:ind w:left="3524" w:hanging="360"/>
      </w:pPr>
    </w:lvl>
    <w:lvl w:ilvl="5" w:tplc="1009001B" w:tentative="1">
      <w:start w:val="1"/>
      <w:numFmt w:val="lowerRoman"/>
      <w:lvlText w:val="%6."/>
      <w:lvlJc w:val="right"/>
      <w:pPr>
        <w:ind w:left="4244" w:hanging="180"/>
      </w:pPr>
    </w:lvl>
    <w:lvl w:ilvl="6" w:tplc="1009000F" w:tentative="1">
      <w:start w:val="1"/>
      <w:numFmt w:val="decimal"/>
      <w:lvlText w:val="%7."/>
      <w:lvlJc w:val="left"/>
      <w:pPr>
        <w:ind w:left="4964" w:hanging="360"/>
      </w:pPr>
    </w:lvl>
    <w:lvl w:ilvl="7" w:tplc="10090019" w:tentative="1">
      <w:start w:val="1"/>
      <w:numFmt w:val="lowerLetter"/>
      <w:lvlText w:val="%8."/>
      <w:lvlJc w:val="left"/>
      <w:pPr>
        <w:ind w:left="5684" w:hanging="360"/>
      </w:pPr>
    </w:lvl>
    <w:lvl w:ilvl="8" w:tplc="1009001B" w:tentative="1">
      <w:start w:val="1"/>
      <w:numFmt w:val="lowerRoman"/>
      <w:lvlText w:val="%9."/>
      <w:lvlJc w:val="right"/>
      <w:pPr>
        <w:ind w:left="6404"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C6211EA"/>
    <w:multiLevelType w:val="hybridMultilevel"/>
    <w:tmpl w:val="4C48D0FE"/>
    <w:lvl w:ilvl="0" w:tplc="10090015">
      <w:start w:val="1"/>
      <w:numFmt w:val="upperLetter"/>
      <w:lvlText w:val="%1."/>
      <w:lvlJc w:val="left"/>
      <w:pPr>
        <w:ind w:left="64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96354172">
    <w:abstractNumId w:val="0"/>
  </w:num>
  <w:num w:numId="2" w16cid:durableId="1176191213">
    <w:abstractNumId w:val="2"/>
  </w:num>
  <w:num w:numId="3" w16cid:durableId="1103258750">
    <w:abstractNumId w:val="3"/>
  </w:num>
  <w:num w:numId="4" w16cid:durableId="315106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7395"/>
    <w:rsid w:val="00257966"/>
    <w:rsid w:val="0037243A"/>
    <w:rsid w:val="0043110C"/>
    <w:rsid w:val="00437970"/>
    <w:rsid w:val="004F3196"/>
    <w:rsid w:val="00543F86"/>
    <w:rsid w:val="005A54C3"/>
    <w:rsid w:val="005D4983"/>
    <w:rsid w:val="006E591A"/>
    <w:rsid w:val="006F0D52"/>
    <w:rsid w:val="007743E6"/>
    <w:rsid w:val="008815EE"/>
    <w:rsid w:val="00A174CC"/>
    <w:rsid w:val="00A2357C"/>
    <w:rsid w:val="00AD759B"/>
    <w:rsid w:val="00B14B1B"/>
    <w:rsid w:val="00B35CC8"/>
    <w:rsid w:val="00B37092"/>
    <w:rsid w:val="00B47589"/>
    <w:rsid w:val="00B960BB"/>
    <w:rsid w:val="00BF0381"/>
    <w:rsid w:val="00C06CD1"/>
    <w:rsid w:val="00C95886"/>
    <w:rsid w:val="00E034BE"/>
    <w:rsid w:val="00F05B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nuccore/ON932079.1" TargetMode="External"/><Relationship Id="rId18" Type="http://schemas.openxmlformats.org/officeDocument/2006/relationships/hyperlink" Target="https://www.ncbi.nlm.nih.gov/genome/browse/" TargetMode="External"/><Relationship Id="rId26" Type="http://schemas.openxmlformats.org/officeDocument/2006/relationships/image" Target="media/image9.tiff"/><Relationship Id="rId39" Type="http://schemas.openxmlformats.org/officeDocument/2006/relationships/hyperlink" Target="https://www.ncbi.nlm.nih.gov/genome/browse/" TargetMode="External"/><Relationship Id="rId3" Type="http://schemas.openxmlformats.org/officeDocument/2006/relationships/settings" Target="settings.xml"/><Relationship Id="rId21" Type="http://schemas.openxmlformats.org/officeDocument/2006/relationships/image" Target="media/image6.tif"/><Relationship Id="rId34" Type="http://schemas.openxmlformats.org/officeDocument/2006/relationships/hyperlink" Target="https://www.ncbi.nlm.nih.gov/genome/browse/" TargetMode="External"/><Relationship Id="rId42" Type="http://schemas.openxmlformats.org/officeDocument/2006/relationships/hyperlink" Target="https://www.ncbi.nlm.nih.gov/nuccore/KU204984.2" TargetMode="External"/><Relationship Id="rId47" Type="http://schemas.openxmlformats.org/officeDocument/2006/relationships/hyperlink" Target="https://www.ncbi.nlm.nih.gov/genome/browse/" TargetMode="External"/><Relationship Id="rId50"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ncbi.nlm.nih.gov/nuccore/KX241618.1" TargetMode="External"/><Relationship Id="rId25" Type="http://schemas.openxmlformats.org/officeDocument/2006/relationships/hyperlink" Target="https://www.ncbi.nlm.nih.gov/genome/browse/" TargetMode="External"/><Relationship Id="rId33" Type="http://schemas.openxmlformats.org/officeDocument/2006/relationships/hyperlink" Target="https://www.ncbi.nlm.nih.gov/genome/browse/" TargetMode="External"/><Relationship Id="rId38" Type="http://schemas.openxmlformats.org/officeDocument/2006/relationships/hyperlink" Target="https://www.ncbi.nlm.nih.gov/nuccore/JQ067089.2" TargetMode="External"/><Relationship Id="rId46" Type="http://schemas.openxmlformats.org/officeDocument/2006/relationships/hyperlink" Target="https://www.ncbi.nlm.nih.gov/nuccore/JQ067093.2" TargetMode="External"/><Relationship Id="rId2" Type="http://schemas.openxmlformats.org/officeDocument/2006/relationships/styles" Target="styles.xml"/><Relationship Id="rId16" Type="http://schemas.openxmlformats.org/officeDocument/2006/relationships/hyperlink" Target="https://www.ncbi.nlm.nih.gov/genome/browse/" TargetMode="External"/><Relationship Id="rId20" Type="http://schemas.openxmlformats.org/officeDocument/2006/relationships/hyperlink" Target="https://www.ncbi.nlm.nih.gov/genome/browse/" TargetMode="External"/><Relationship Id="rId29" Type="http://schemas.openxmlformats.org/officeDocument/2006/relationships/hyperlink" Target="https://www.ncbi.nlm.nih.gov/nuccore/ON529854.1" TargetMode="External"/><Relationship Id="rId41"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ncbi.nlm.nih.gov/nuccore/ON189045.1" TargetMode="External"/><Relationship Id="rId32" Type="http://schemas.openxmlformats.org/officeDocument/2006/relationships/hyperlink" Target="https://www.ncbi.nlm.nih.gov/genome/browse/" TargetMode="External"/><Relationship Id="rId37" Type="http://schemas.openxmlformats.org/officeDocument/2006/relationships/hyperlink" Target="https://www.ncbi.nlm.nih.gov/genome/browse/" TargetMode="External"/><Relationship Id="rId40" Type="http://schemas.openxmlformats.org/officeDocument/2006/relationships/hyperlink" Target="https://www.ncbi.nlm.nih.gov/nuccore/OP361299.1" TargetMode="External"/><Relationship Id="rId45" Type="http://schemas.openxmlformats.org/officeDocument/2006/relationships/hyperlink" Target="https://www.ncbi.nlm.nih.gov/genome/browse/" TargetMode="External"/><Relationship Id="rId5" Type="http://schemas.openxmlformats.org/officeDocument/2006/relationships/footnotes" Target="footnotes.xml"/><Relationship Id="rId15" Type="http://schemas.openxmlformats.org/officeDocument/2006/relationships/hyperlink" Target="https://www.ncbi.nlm.nih.gov/nuccore/ON005621.1" TargetMode="External"/><Relationship Id="rId23" Type="http://schemas.openxmlformats.org/officeDocument/2006/relationships/image" Target="media/image8.tiff"/><Relationship Id="rId28" Type="http://schemas.openxmlformats.org/officeDocument/2006/relationships/hyperlink" Target="https://www.ncbi.nlm.nih.gov/genome/browse/" TargetMode="External"/><Relationship Id="rId36" Type="http://schemas.openxmlformats.org/officeDocument/2006/relationships/hyperlink" Target="https://www.ncbi.nlm.nih.gov/genome/browse/" TargetMode="External"/><Relationship Id="rId49" Type="http://schemas.openxmlformats.org/officeDocument/2006/relationships/fontTable" Target="fontTable.xml"/><Relationship Id="rId10" Type="http://schemas.openxmlformats.org/officeDocument/2006/relationships/image" Target="media/image4.tif"/><Relationship Id="rId19" Type="http://schemas.openxmlformats.org/officeDocument/2006/relationships/hyperlink" Target="https://www.ncbi.nlm.nih.gov/nuccore/ON331942.1" TargetMode="External"/><Relationship Id="rId31" Type="http://schemas.openxmlformats.org/officeDocument/2006/relationships/hyperlink" Target="https://www.ncbi.nlm.nih.gov/nuccore/LR743532.1" TargetMode="External"/><Relationship Id="rId44" Type="http://schemas.openxmlformats.org/officeDocument/2006/relationships/hyperlink" Target="https://www.ncbi.nlm.nih.gov/nuccore/OP380269.1" TargetMode="Externa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www.ncbi.nlm.nih.gov/genome/browse/" TargetMode="External"/><Relationship Id="rId22" Type="http://schemas.openxmlformats.org/officeDocument/2006/relationships/image" Target="media/image7.tif"/><Relationship Id="rId27" Type="http://schemas.openxmlformats.org/officeDocument/2006/relationships/hyperlink" Target="https://www.ncbi.nlm.nih.gov/nuccore/ON189047.1" TargetMode="External"/><Relationship Id="rId30" Type="http://schemas.openxmlformats.org/officeDocument/2006/relationships/hyperlink" Target="https://www.ncbi.nlm.nih.gov/genome/browse/" TargetMode="External"/><Relationship Id="rId35" Type="http://schemas.openxmlformats.org/officeDocument/2006/relationships/hyperlink" Target="https://www.ncbi.nlm.nih.gov/genome/browse/" TargetMode="External"/><Relationship Id="rId43" Type="http://schemas.openxmlformats.org/officeDocument/2006/relationships/hyperlink" Target="https://www.ncbi.nlm.nih.gov/genome/browse/" TargetMode="External"/><Relationship Id="rId48" Type="http://schemas.openxmlformats.org/officeDocument/2006/relationships/header" Target="header1.xml"/><Relationship Id="rId8"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3017</Words>
  <Characters>17201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Andrew Kropinski</cp:lastModifiedBy>
  <cp:revision>2</cp:revision>
  <dcterms:created xsi:type="dcterms:W3CDTF">2023-09-11T14:53:00Z</dcterms:created>
  <dcterms:modified xsi:type="dcterms:W3CDTF">2023-09-11T14:53:00Z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