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063CF2A" w:rsidR="00A174CC" w:rsidRPr="00EC0DB5" w:rsidRDefault="00EC0DB5">
            <w:pPr>
              <w:pStyle w:val="BodyTextIndent"/>
              <w:ind w:left="0" w:firstLine="0"/>
              <w:jc w:val="center"/>
              <w:rPr>
                <w:rFonts w:ascii="Arial" w:hAnsi="Arial" w:cs="Arial"/>
                <w:b/>
                <w:bCs/>
                <w:i/>
                <w:iCs/>
                <w:sz w:val="28"/>
                <w:szCs w:val="28"/>
              </w:rPr>
            </w:pPr>
            <w:r w:rsidRPr="00EC0DB5">
              <w:rPr>
                <w:rFonts w:ascii="Arial" w:hAnsi="Arial" w:cs="Arial"/>
                <w:b/>
                <w:bCs/>
                <w:i/>
                <w:iCs/>
                <w:color w:val="000000" w:themeColor="text1"/>
                <w:sz w:val="28"/>
                <w:szCs w:val="28"/>
              </w:rPr>
              <w:t>2022.085B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AE958D5" w:rsidR="00A174CC" w:rsidRPr="000A146A" w:rsidRDefault="008815EE" w:rsidP="007F21CB">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EC0DB5">
              <w:rPr>
                <w:rFonts w:ascii="Arial" w:hAnsi="Arial" w:cs="Arial"/>
                <w:bCs/>
                <w:sz w:val="22"/>
                <w:szCs w:val="22"/>
              </w:rPr>
              <w:t>Create</w:t>
            </w:r>
            <w:r w:rsidR="00EE6BD3" w:rsidRPr="00EC0DB5">
              <w:rPr>
                <w:rFonts w:ascii="Arial" w:hAnsi="Arial" w:cs="Arial"/>
                <w:bCs/>
                <w:sz w:val="22"/>
                <w:szCs w:val="22"/>
              </w:rPr>
              <w:t xml:space="preserve"> a</w:t>
            </w:r>
            <w:r w:rsidR="000B3C47" w:rsidRPr="00EC0DB5">
              <w:rPr>
                <w:rFonts w:ascii="Arial" w:hAnsi="Arial" w:cs="Arial"/>
                <w:bCs/>
                <w:sz w:val="22"/>
                <w:szCs w:val="22"/>
              </w:rPr>
              <w:t xml:space="preserve"> </w:t>
            </w:r>
            <w:r w:rsidR="00EE6BD3" w:rsidRPr="00EC0DB5">
              <w:rPr>
                <w:rFonts w:ascii="Arial" w:hAnsi="Arial" w:cs="Arial"/>
                <w:bCs/>
                <w:sz w:val="22"/>
                <w:szCs w:val="22"/>
              </w:rPr>
              <w:t xml:space="preserve">new </w:t>
            </w:r>
            <w:r w:rsidR="007F21CB" w:rsidRPr="00EC0DB5">
              <w:rPr>
                <w:rFonts w:ascii="Arial" w:hAnsi="Arial" w:cs="Arial"/>
                <w:bCs/>
                <w:sz w:val="22"/>
                <w:szCs w:val="22"/>
              </w:rPr>
              <w:t>family</w:t>
            </w:r>
            <w:r w:rsidR="00EE6BD3" w:rsidRPr="00EC0DB5">
              <w:rPr>
                <w:rFonts w:ascii="Arial" w:hAnsi="Arial" w:cs="Arial"/>
                <w:bCs/>
                <w:sz w:val="22"/>
                <w:szCs w:val="22"/>
              </w:rPr>
              <w:t xml:space="preserve"> </w:t>
            </w:r>
            <w:bookmarkStart w:id="0" w:name="_Hlk99893449"/>
            <w:r w:rsidR="00E65304" w:rsidRPr="00EC0DB5">
              <w:rPr>
                <w:rFonts w:ascii="Arial" w:hAnsi="Arial" w:cs="Arial"/>
                <w:bCs/>
                <w:sz w:val="22"/>
                <w:szCs w:val="22"/>
              </w:rPr>
              <w:t>(</w:t>
            </w:r>
            <w:r w:rsidR="00D14716" w:rsidRPr="00EC0DB5">
              <w:rPr>
                <w:rFonts w:ascii="Arial" w:hAnsi="Arial" w:cs="Arial"/>
                <w:bCs/>
                <w:i/>
                <w:iCs/>
                <w:sz w:val="22"/>
                <w:szCs w:val="22"/>
              </w:rPr>
              <w:t>Stanwilliams</w:t>
            </w:r>
            <w:r w:rsidR="007F21CB" w:rsidRPr="00EC0DB5">
              <w:rPr>
                <w:rFonts w:ascii="Arial" w:hAnsi="Arial" w:cs="Arial"/>
                <w:bCs/>
                <w:i/>
                <w:iCs/>
                <w:sz w:val="22"/>
                <w:szCs w:val="22"/>
              </w:rPr>
              <w:t>viridae</w:t>
            </w:r>
            <w:bookmarkEnd w:id="0"/>
            <w:r w:rsidR="00E65304" w:rsidRPr="00EC0DB5">
              <w:rPr>
                <w:rFonts w:ascii="Arial" w:hAnsi="Arial" w:cs="Arial"/>
                <w:bCs/>
                <w:sz w:val="22"/>
                <w:szCs w:val="22"/>
              </w:rPr>
              <w:t>)</w:t>
            </w:r>
            <w:r w:rsidR="00EE6BD3" w:rsidRPr="00EC0DB5">
              <w:rPr>
                <w:rFonts w:ascii="Arial" w:hAnsi="Arial" w:cs="Arial"/>
                <w:bCs/>
                <w:sz w:val="22"/>
                <w:szCs w:val="22"/>
              </w:rPr>
              <w:t xml:space="preserve"> with </w:t>
            </w:r>
            <w:r w:rsidR="007F21CB" w:rsidRPr="00EC0DB5">
              <w:rPr>
                <w:rFonts w:ascii="Arial" w:hAnsi="Arial" w:cs="Arial"/>
                <w:bCs/>
                <w:sz w:val="22"/>
                <w:szCs w:val="22"/>
              </w:rPr>
              <w:t xml:space="preserve">two subfamilies </w:t>
            </w:r>
            <w:r w:rsidR="00B20E18" w:rsidRPr="00EC0DB5">
              <w:rPr>
                <w:rFonts w:ascii="Arial" w:hAnsi="Arial" w:cs="Arial"/>
                <w:bCs/>
                <w:sz w:val="22"/>
                <w:szCs w:val="22"/>
              </w:rPr>
              <w:t>(</w:t>
            </w:r>
            <w:r w:rsidR="00CA5276" w:rsidRPr="00EC0DB5">
              <w:rPr>
                <w:rFonts w:ascii="Arial" w:hAnsi="Arial" w:cs="Arial"/>
                <w:bCs/>
                <w:i/>
                <w:iCs/>
                <w:sz w:val="22"/>
                <w:szCs w:val="22"/>
              </w:rPr>
              <w:t>Boydwoodruffvirinae</w:t>
            </w:r>
            <w:r w:rsidR="00B20E18" w:rsidRPr="00EC0DB5">
              <w:rPr>
                <w:rFonts w:ascii="Arial" w:hAnsi="Arial" w:cs="Arial"/>
                <w:bCs/>
                <w:i/>
                <w:iCs/>
                <w:sz w:val="22"/>
                <w:szCs w:val="22"/>
              </w:rPr>
              <w:t xml:space="preserve"> &amp; </w:t>
            </w:r>
            <w:bookmarkStart w:id="1" w:name="_Hlk99893247"/>
            <w:r w:rsidR="00D14716" w:rsidRPr="00EC0DB5">
              <w:rPr>
                <w:rFonts w:ascii="Arial" w:hAnsi="Arial" w:cs="Arial"/>
                <w:bCs/>
                <w:i/>
                <w:iCs/>
                <w:sz w:val="22"/>
                <w:szCs w:val="22"/>
              </w:rPr>
              <w:t>Locci</w:t>
            </w:r>
            <w:r w:rsidR="00BF3A9F" w:rsidRPr="00EC0DB5">
              <w:rPr>
                <w:rFonts w:ascii="Arial" w:hAnsi="Arial" w:cs="Arial"/>
                <w:bCs/>
                <w:i/>
                <w:iCs/>
                <w:sz w:val="22"/>
                <w:szCs w:val="22"/>
              </w:rPr>
              <w:t>virinae</w:t>
            </w:r>
            <w:bookmarkEnd w:id="1"/>
            <w:r w:rsidR="00BF3A9F" w:rsidRPr="00EC0DB5">
              <w:rPr>
                <w:rFonts w:ascii="Arial" w:hAnsi="Arial" w:cs="Arial"/>
                <w:bCs/>
                <w:sz w:val="22"/>
                <w:szCs w:val="22"/>
              </w:rPr>
              <w:t xml:space="preserve">) </w:t>
            </w:r>
            <w:r w:rsidR="007F21CB" w:rsidRPr="00EC0DB5">
              <w:rPr>
                <w:rFonts w:ascii="Arial" w:hAnsi="Arial" w:cs="Arial"/>
                <w:bCs/>
                <w:sz w:val="22"/>
                <w:szCs w:val="22"/>
              </w:rPr>
              <w:t>and nine (9) genera</w:t>
            </w:r>
            <w:r w:rsidR="00365B4B" w:rsidRPr="00EC0DB5">
              <w:rPr>
                <w:rFonts w:ascii="Arial" w:hAnsi="Arial" w:cs="Arial"/>
                <w:bCs/>
                <w:sz w:val="22"/>
                <w:szCs w:val="22"/>
              </w:rPr>
              <w:t xml:space="preserve"> (</w:t>
            </w:r>
            <w:r w:rsidR="00365B4B" w:rsidRPr="00EC0DB5">
              <w:rPr>
                <w:rFonts w:ascii="Arial" w:hAnsi="Arial" w:cs="Arial"/>
                <w:bCs/>
                <w:i/>
                <w:iCs/>
                <w:sz w:val="22"/>
                <w:szCs w:val="22"/>
              </w:rPr>
              <w:t>Caudoviricetes</w:t>
            </w:r>
            <w:r w:rsidR="00365B4B" w:rsidRPr="00EC0DB5">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420E4139" w:rsidR="00A174CC" w:rsidRDefault="00BA2C54">
            <w:pPr>
              <w:rPr>
                <w:rFonts w:ascii="Arial" w:hAnsi="Arial" w:cs="Arial"/>
                <w:sz w:val="22"/>
                <w:szCs w:val="22"/>
              </w:rPr>
            </w:pPr>
            <w:r w:rsidRPr="00BA2C54">
              <w:rPr>
                <w:rFonts w:ascii="Arial" w:hAnsi="Arial" w:cs="Arial"/>
                <w:sz w:val="22"/>
                <w:szCs w:val="22"/>
              </w:rPr>
              <w:t xml:space="preserve">Kurtböke I, </w:t>
            </w:r>
            <w:r w:rsidR="008A753A" w:rsidRPr="008A753A">
              <w:rPr>
                <w:rFonts w:ascii="Arial" w:hAnsi="Arial" w:cs="Arial"/>
                <w:sz w:val="22"/>
                <w:szCs w:val="22"/>
              </w:rPr>
              <w:t>Moraru C, Adriaenssens EM, Kropinski AM</w:t>
            </w:r>
            <w:r w:rsidR="003625A1">
              <w:rPr>
                <w:rFonts w:ascii="Arial" w:hAnsi="Arial" w:cs="Arial"/>
                <w:sz w:val="22"/>
                <w:szCs w:val="22"/>
              </w:rPr>
              <w:t>,</w:t>
            </w:r>
            <w:r w:rsidR="003625A1" w:rsidRPr="008A753A">
              <w:rPr>
                <w:rFonts w:ascii="Arial" w:hAnsi="Arial" w:cs="Arial"/>
                <w:sz w:val="22"/>
                <w:szCs w:val="22"/>
              </w:rPr>
              <w:t xml:space="preserve"> Turner D</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500F5121" w:rsidR="00A174CC" w:rsidRDefault="00BA2C54" w:rsidP="008A753A">
            <w:pPr>
              <w:rPr>
                <w:rFonts w:ascii="Arial" w:hAnsi="Arial" w:cs="Arial"/>
                <w:sz w:val="22"/>
                <w:szCs w:val="22"/>
              </w:rPr>
            </w:pPr>
            <w:r w:rsidRPr="00BA2C54">
              <w:rPr>
                <w:rFonts w:ascii="Arial" w:hAnsi="Arial" w:cs="Arial"/>
                <w:sz w:val="22"/>
                <w:szCs w:val="22"/>
              </w:rPr>
              <w:t>ikurtbok@usc.edu.au;</w:t>
            </w:r>
            <w:r>
              <w:rPr>
                <w:rFonts w:ascii="Arial" w:hAnsi="Arial" w:cs="Arial"/>
                <w:sz w:val="22"/>
                <w:szCs w:val="22"/>
              </w:rPr>
              <w:t xml:space="preserve"> </w:t>
            </w:r>
            <w:r w:rsidR="008A753A" w:rsidRPr="008A753A">
              <w:rPr>
                <w:rFonts w:ascii="Arial" w:hAnsi="Arial" w:cs="Arial"/>
                <w:sz w:val="22"/>
                <w:szCs w:val="22"/>
              </w:rPr>
              <w:t>liliana.cristina.moraru@uol.de; evelien.adriaenssens@quadram.ac.uk;</w:t>
            </w:r>
            <w:r w:rsidR="00EC0DB5">
              <w:rPr>
                <w:rFonts w:ascii="Arial" w:hAnsi="Arial" w:cs="Arial"/>
                <w:sz w:val="22"/>
                <w:szCs w:val="22"/>
              </w:rPr>
              <w:t xml:space="preserve"> </w:t>
            </w:r>
            <w:r w:rsidR="008A753A" w:rsidRPr="008A753A">
              <w:rPr>
                <w:rFonts w:ascii="Arial" w:hAnsi="Arial" w:cs="Arial"/>
                <w:sz w:val="22"/>
                <w:szCs w:val="22"/>
              </w:rPr>
              <w:t>Phage.Canada@gmail.com</w:t>
            </w:r>
            <w:r w:rsidR="00457398">
              <w:rPr>
                <w:rFonts w:ascii="Arial" w:hAnsi="Arial" w:cs="Arial"/>
                <w:sz w:val="22"/>
                <w:szCs w:val="22"/>
              </w:rPr>
              <w:t>;</w:t>
            </w:r>
            <w:r w:rsidR="003625A1" w:rsidRPr="008A753A">
              <w:rPr>
                <w:rFonts w:ascii="Arial" w:hAnsi="Arial" w:cs="Arial"/>
                <w:sz w:val="22"/>
                <w:szCs w:val="22"/>
              </w:rPr>
              <w:t xml:space="preserve"> Dann2.Turner@uwe.ac.uk</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5820ECD" w14:textId="4D546519" w:rsidR="007B765A" w:rsidRDefault="00BA2C54" w:rsidP="008A753A">
            <w:pPr>
              <w:rPr>
                <w:rFonts w:ascii="Arial" w:hAnsi="Arial" w:cs="Arial"/>
                <w:sz w:val="22"/>
                <w:szCs w:val="22"/>
              </w:rPr>
            </w:pPr>
            <w:r w:rsidRPr="00BA2C54">
              <w:rPr>
                <w:rFonts w:ascii="Arial" w:hAnsi="Arial" w:cs="Arial"/>
                <w:sz w:val="22"/>
                <w:szCs w:val="22"/>
              </w:rPr>
              <w:t>University of the Sunshine Coast, Australia [IK]</w:t>
            </w:r>
          </w:p>
          <w:p w14:paraId="39B53E6D" w14:textId="38AF3B48"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17D7C801"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BA2C54">
              <w:rPr>
                <w:rFonts w:ascii="Arial" w:hAnsi="Arial" w:cs="Arial"/>
                <w:sz w:val="22"/>
                <w:szCs w:val="22"/>
              </w:rPr>
              <w:t>Actinophage</w:t>
            </w:r>
            <w:r w:rsidRPr="008A753A">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2DFDB5AC" w:rsidR="00A174CC" w:rsidRDefault="008815EE">
      <w:pPr>
        <w:spacing w:before="120" w:after="120"/>
        <w:rPr>
          <w:rFonts w:ascii="Arial" w:hAnsi="Arial" w:cs="Arial"/>
          <w:b/>
        </w:rPr>
      </w:pPr>
      <w:r>
        <w:rPr>
          <w:rFonts w:ascii="Arial" w:hAnsi="Arial" w:cs="Arial"/>
          <w:b/>
        </w:rPr>
        <w:t>ICT</w:t>
      </w:r>
      <w:r w:rsidR="00EC0DB5">
        <w:rPr>
          <w:rFonts w:ascii="Arial" w:hAnsi="Arial" w:cs="Arial"/>
          <w:b/>
        </w:rPr>
        <w:t>V</w:t>
      </w:r>
      <w:r>
        <w:rPr>
          <w:rFonts w:ascii="Arial" w:hAnsi="Arial" w:cs="Arial"/>
          <w:b/>
        </w:rPr>
        <w:t xml:space="preserve">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7F4C6DB" w:rsidR="00A174CC" w:rsidRPr="00EC0DB5" w:rsidRDefault="00EC0DB5">
            <w:pPr>
              <w:spacing w:before="120" w:after="120"/>
              <w:rPr>
                <w:rFonts w:ascii="Arial" w:hAnsi="Arial" w:cs="Arial"/>
                <w:bCs/>
                <w:sz w:val="22"/>
                <w:szCs w:val="22"/>
              </w:rPr>
            </w:pPr>
            <w:r w:rsidRPr="00EC0DB5">
              <w:rPr>
                <w:rFonts w:ascii="Arial" w:hAnsi="Arial" w:cs="Arial"/>
                <w:bCs/>
                <w:sz w:val="22"/>
                <w:szCs w:val="22"/>
              </w:rPr>
              <w:t>2022.085B.N.v1.Stanwilliamsviridae_nf_2nsf_4ng_6nsp</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47D786E" w:rsidR="00A174CC" w:rsidRPr="00EC0DB5" w:rsidRDefault="007B7762">
            <w:pPr>
              <w:rPr>
                <w:rFonts w:ascii="Arial" w:hAnsi="Arial" w:cs="Arial"/>
                <w:bCs/>
                <w:sz w:val="22"/>
                <w:szCs w:val="22"/>
              </w:rPr>
            </w:pPr>
            <w:r w:rsidRPr="00EC0DB5">
              <w:rPr>
                <w:rFonts w:ascii="Arial" w:hAnsi="Arial" w:cs="Arial"/>
                <w:bCs/>
                <w:sz w:val="22"/>
                <w:szCs w:val="22"/>
              </w:rPr>
              <w:t>We have characterized a large group of lytic Streptomyces siphophages</w:t>
            </w:r>
            <w:r w:rsidR="00EF5618" w:rsidRPr="00EC0DB5">
              <w:rPr>
                <w:rFonts w:ascii="Arial" w:hAnsi="Arial" w:cs="Arial"/>
                <w:bCs/>
                <w:sz w:val="22"/>
                <w:szCs w:val="22"/>
              </w:rPr>
              <w:t xml:space="preserve"> and created a new family with two subfamilies and nine genera.  The average member of this taxon possesses 130.25 kb</w:t>
            </w:r>
            <w:r w:rsidR="00EF5618" w:rsidRPr="00EC0DB5">
              <w:rPr>
                <w:rFonts w:ascii="Arial" w:hAnsi="Arial" w:cs="Arial"/>
                <w:bCs/>
                <w:sz w:val="22"/>
                <w:szCs w:val="22"/>
              </w:rPr>
              <w:tab/>
              <w:t xml:space="preserve">genomes (49.3 mol%G+C, which is significantly less than that of their hosts) encoding for 233 proteins  and 38 tRNA.  </w:t>
            </w:r>
            <w:r w:rsidR="00002C42" w:rsidRPr="00EC0DB5">
              <w:rPr>
                <w:rFonts w:ascii="Arial" w:hAnsi="Arial" w:cs="Arial"/>
                <w:bCs/>
                <w:sz w:val="22"/>
                <w:szCs w:val="22"/>
              </w:rPr>
              <w:t>While the phages which make up this taxon share a high number of homologous proteins, phylogenetic (vConTACT, ViPTree, and phylogenetic trees) all indicate that this group of viruses is cohesive and significantly different from other phages.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39491C69" w14:textId="77777777" w:rsidR="00A174CC" w:rsidRDefault="007F6DED" w:rsidP="00EF56D0">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0ADFA810" w14:textId="2DE4929E" w:rsidR="00BA2C54" w:rsidRDefault="00BA2C54" w:rsidP="00EF56D0">
                  <w:pPr>
                    <w:rPr>
                      <w:rFonts w:ascii="Arial" w:hAnsi="Arial" w:cs="Arial"/>
                      <w:color w:val="0000FF"/>
                      <w:sz w:val="22"/>
                      <w:szCs w:val="22"/>
                    </w:rPr>
                  </w:pPr>
                </w:p>
                <w:p w14:paraId="34D98F5E" w14:textId="7A054A67" w:rsidR="004700AB" w:rsidRDefault="004700AB" w:rsidP="00EF56D0">
                  <w:pPr>
                    <w:rPr>
                      <w:rFonts w:ascii="Arial" w:hAnsi="Arial" w:cs="Arial"/>
                      <w:sz w:val="22"/>
                      <w:szCs w:val="22"/>
                    </w:rPr>
                  </w:pPr>
                  <w:r w:rsidRPr="00015380">
                    <w:rPr>
                      <w:rFonts w:ascii="Arial" w:hAnsi="Arial" w:cs="Arial"/>
                      <w:b/>
                      <w:bCs/>
                      <w:color w:val="0000FF"/>
                      <w:sz w:val="22"/>
                      <w:szCs w:val="22"/>
                    </w:rPr>
                    <w:t xml:space="preserve">Subfamily demarcation criteria: </w:t>
                  </w:r>
                  <w:r w:rsidRPr="00D96FDC">
                    <w:rPr>
                      <w:rFonts w:ascii="Arial" w:hAnsi="Arial" w:cs="Arial"/>
                      <w:sz w:val="22"/>
                      <w:szCs w:val="22"/>
                    </w:rPr>
                    <w:t xml:space="preserve">Subfamilies are to be created when two or more genera are related below the family level. In practical terms, this usually means that they share a low degree of sequence similarity </w:t>
                  </w:r>
                  <w:r>
                    <w:rPr>
                      <w:rFonts w:ascii="Arial" w:hAnsi="Arial" w:cs="Arial"/>
                      <w:sz w:val="22"/>
                      <w:szCs w:val="22"/>
                    </w:rPr>
                    <w:t xml:space="preserve">(usually about 40-50%) </w:t>
                  </w:r>
                  <w:r w:rsidRPr="00D96FDC">
                    <w:rPr>
                      <w:rFonts w:ascii="Arial" w:hAnsi="Arial" w:cs="Arial"/>
                      <w:sz w:val="22"/>
                      <w:szCs w:val="22"/>
                    </w:rPr>
                    <w:t>and that the genera form a clade in a marker tree phylogeny. [</w:t>
                  </w:r>
                  <w:r>
                    <w:rPr>
                      <w:rFonts w:ascii="Arial" w:hAnsi="Arial" w:cs="Arial"/>
                      <w:sz w:val="22"/>
                      <w:szCs w:val="22"/>
                    </w:rPr>
                    <w:t>8</w:t>
                  </w:r>
                  <w:r w:rsidRPr="00D96FDC">
                    <w:rPr>
                      <w:rFonts w:ascii="Arial" w:hAnsi="Arial" w:cs="Arial"/>
                      <w:sz w:val="22"/>
                      <w:szCs w:val="22"/>
                    </w:rPr>
                    <w:t>]</w:t>
                  </w:r>
                </w:p>
                <w:p w14:paraId="3804499B" w14:textId="77777777" w:rsidR="004700AB" w:rsidRDefault="004700AB" w:rsidP="00EF56D0">
                  <w:pPr>
                    <w:rPr>
                      <w:rFonts w:ascii="Arial" w:hAnsi="Arial" w:cs="Arial"/>
                      <w:color w:val="0000FF"/>
                      <w:sz w:val="22"/>
                      <w:szCs w:val="22"/>
                    </w:rPr>
                  </w:pPr>
                </w:p>
                <w:p w14:paraId="65917C70" w14:textId="32841B96" w:rsidR="00BA2C54" w:rsidRDefault="004700AB" w:rsidP="00EF56D0">
                  <w:pPr>
                    <w:rPr>
                      <w:rFonts w:ascii="Arial" w:hAnsi="Arial" w:cs="Arial"/>
                      <w:color w:val="0000FF"/>
                      <w:sz w:val="22"/>
                      <w:szCs w:val="22"/>
                    </w:rPr>
                  </w:pPr>
                  <w:r>
                    <w:rPr>
                      <w:rFonts w:ascii="Arial" w:hAnsi="Arial" w:cs="Arial"/>
                      <w:b/>
                      <w:bCs/>
                      <w:color w:val="0000FF"/>
                      <w:sz w:val="22"/>
                      <w:szCs w:val="22"/>
                    </w:rPr>
                    <w:t>Family</w:t>
                  </w:r>
                  <w:r w:rsidRPr="003A5909">
                    <w:rPr>
                      <w:rFonts w:ascii="Arial" w:hAnsi="Arial" w:cs="Arial"/>
                      <w:b/>
                      <w:bCs/>
                      <w:color w:val="0000FF"/>
                      <w:sz w:val="22"/>
                      <w:szCs w:val="22"/>
                    </w:rPr>
                    <w:t xml:space="preserve"> demarcation criteria:</w:t>
                  </w:r>
                  <w:r w:rsidRPr="003A5909">
                    <w:rPr>
                      <w:rFonts w:ascii="Arial" w:hAnsi="Arial" w:cs="Arial"/>
                      <w:color w:val="0000FF"/>
                      <w:sz w:val="22"/>
                      <w:szCs w:val="22"/>
                    </w:rPr>
                    <w:t xml:space="preserve"> </w:t>
                  </w:r>
                  <w:r w:rsidRPr="003A5909">
                    <w:rPr>
                      <w:rFonts w:ascii="Arial" w:hAnsi="Arial" w:cs="Arial"/>
                      <w:sz w:val="22"/>
                      <w:szCs w:val="22"/>
                    </w:rPr>
                    <w:t>The family is represented by a cohesive and monophyletic group in the main predicted proteome-based clustering tools (ViPTree, GRAViTy dendrogram, vConTACT2 network).</w:t>
                  </w:r>
                  <w:r>
                    <w:rPr>
                      <w:rFonts w:ascii="Arial" w:hAnsi="Arial" w:cs="Arial"/>
                      <w:sz w:val="22"/>
                      <w:szCs w:val="22"/>
                    </w:rPr>
                    <w:t xml:space="preserve">  </w:t>
                  </w:r>
                  <w:r w:rsidRPr="003A5909">
                    <w:rPr>
                      <w:rFonts w:ascii="Arial" w:hAnsi="Arial" w:cs="Arial"/>
                      <w:sz w:val="22"/>
                      <w:szCs w:val="22"/>
                    </w:rPr>
                    <w:t>Members of the family share a significant number of orthologous genes (the number will depend on the genome sizes and number of coding sequences of members of the family</w:t>
                  </w:r>
                  <w:r>
                    <w:rPr>
                      <w:rFonts w:ascii="Arial" w:hAnsi="Arial" w:cs="Arial"/>
                      <w:sz w:val="22"/>
                      <w:szCs w:val="22"/>
                    </w:rPr>
                    <w:t>). [8]</w:t>
                  </w:r>
                </w:p>
              </w:tc>
            </w:tr>
          </w:tbl>
          <w:p w14:paraId="09E79DFD" w14:textId="77777777" w:rsidR="00A174CC" w:rsidRDefault="00A174CC">
            <w:pPr>
              <w:rPr>
                <w:rFonts w:ascii="Arial" w:hAnsi="Arial" w:cs="Arial"/>
                <w:color w:val="0000FF"/>
                <w:sz w:val="20"/>
              </w:rPr>
            </w:pPr>
          </w:p>
        </w:tc>
      </w:tr>
    </w:tbl>
    <w:p w14:paraId="4EC64C11" w14:textId="77777777" w:rsidR="00EC0DB5" w:rsidRDefault="00EC0DB5">
      <w:pPr>
        <w:pStyle w:val="BodyTextIndent"/>
        <w:spacing w:before="120" w:after="120"/>
        <w:ind w:left="0" w:firstLine="0"/>
        <w:rPr>
          <w:rFonts w:ascii="Arial" w:hAnsi="Arial" w:cs="Arial"/>
          <w:b/>
          <w:color w:val="000000"/>
          <w:szCs w:val="24"/>
        </w:rPr>
      </w:pPr>
    </w:p>
    <w:p w14:paraId="6B5315D2" w14:textId="6C81E8A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EE74A7C" w14:textId="77777777" w:rsidR="00EC0DB5" w:rsidRDefault="00EC0DB5" w:rsidP="00AA17DD">
      <w:pPr>
        <w:rPr>
          <w:rFonts w:ascii="Arial" w:hAnsi="Arial" w:cs="Arial"/>
          <w:b/>
          <w:bCs/>
          <w:color w:val="0000FF"/>
          <w:sz w:val="22"/>
          <w:szCs w:val="22"/>
          <w:lang w:val="en-GB"/>
        </w:rPr>
      </w:pPr>
    </w:p>
    <w:p w14:paraId="6A59EF72" w14:textId="77777777" w:rsidR="00EC0DB5" w:rsidRDefault="00EC0DB5" w:rsidP="00AA17DD">
      <w:pPr>
        <w:rPr>
          <w:rFonts w:ascii="Arial" w:hAnsi="Arial" w:cs="Arial"/>
          <w:b/>
          <w:bCs/>
          <w:color w:val="0000FF"/>
          <w:sz w:val="22"/>
          <w:szCs w:val="22"/>
          <w:lang w:val="en-GB"/>
        </w:rPr>
      </w:pPr>
    </w:p>
    <w:p w14:paraId="21AD592E" w14:textId="77777777" w:rsidR="00EC0DB5" w:rsidRDefault="00EC0DB5" w:rsidP="00AA17DD">
      <w:pPr>
        <w:rPr>
          <w:rFonts w:ascii="Arial" w:hAnsi="Arial" w:cs="Arial"/>
          <w:b/>
          <w:bCs/>
          <w:color w:val="0000FF"/>
          <w:sz w:val="22"/>
          <w:szCs w:val="22"/>
          <w:lang w:val="en-GB"/>
        </w:rPr>
      </w:pPr>
    </w:p>
    <w:p w14:paraId="2CBA5A4D" w14:textId="77777777" w:rsidR="00EC0DB5" w:rsidRDefault="00EC0DB5" w:rsidP="00AA17DD">
      <w:pPr>
        <w:rPr>
          <w:rFonts w:ascii="Arial" w:hAnsi="Arial" w:cs="Arial"/>
          <w:b/>
          <w:bCs/>
          <w:color w:val="0000FF"/>
          <w:sz w:val="22"/>
          <w:szCs w:val="22"/>
          <w:lang w:val="en-GB"/>
        </w:rPr>
      </w:pPr>
    </w:p>
    <w:p w14:paraId="6785C060" w14:textId="77777777" w:rsidR="00EC0DB5" w:rsidRDefault="00EC0DB5" w:rsidP="00AA17DD">
      <w:pPr>
        <w:rPr>
          <w:rFonts w:ascii="Arial" w:hAnsi="Arial" w:cs="Arial"/>
          <w:b/>
          <w:bCs/>
          <w:color w:val="0000FF"/>
          <w:sz w:val="22"/>
          <w:szCs w:val="22"/>
          <w:lang w:val="en-GB"/>
        </w:rPr>
      </w:pPr>
    </w:p>
    <w:p w14:paraId="47B87322" w14:textId="77777777" w:rsidR="00EC0DB5" w:rsidRDefault="00EC0DB5" w:rsidP="00AA17DD">
      <w:pPr>
        <w:rPr>
          <w:rFonts w:ascii="Arial" w:hAnsi="Arial" w:cs="Arial"/>
          <w:b/>
          <w:bCs/>
          <w:color w:val="0000FF"/>
          <w:sz w:val="22"/>
          <w:szCs w:val="22"/>
          <w:lang w:val="en-GB"/>
        </w:rPr>
      </w:pPr>
    </w:p>
    <w:p w14:paraId="637AE744" w14:textId="77777777" w:rsidR="00EC0DB5" w:rsidRDefault="00EC0DB5" w:rsidP="00AA17DD">
      <w:pPr>
        <w:rPr>
          <w:rFonts w:ascii="Arial" w:hAnsi="Arial" w:cs="Arial"/>
          <w:b/>
          <w:bCs/>
          <w:color w:val="0000FF"/>
          <w:sz w:val="22"/>
          <w:szCs w:val="22"/>
          <w:lang w:val="en-GB"/>
        </w:rPr>
      </w:pPr>
    </w:p>
    <w:p w14:paraId="10B5D3C6" w14:textId="77777777" w:rsidR="00EC0DB5" w:rsidRDefault="00EC0DB5" w:rsidP="00AA17DD">
      <w:pPr>
        <w:rPr>
          <w:rFonts w:ascii="Arial" w:hAnsi="Arial" w:cs="Arial"/>
          <w:b/>
          <w:bCs/>
          <w:color w:val="0000FF"/>
          <w:sz w:val="22"/>
          <w:szCs w:val="22"/>
          <w:lang w:val="en-GB"/>
        </w:rPr>
      </w:pPr>
    </w:p>
    <w:p w14:paraId="0B6C9DBC" w14:textId="77777777" w:rsidR="00EC0DB5" w:rsidRDefault="00EC0DB5" w:rsidP="00AA17DD">
      <w:pPr>
        <w:rPr>
          <w:rFonts w:ascii="Arial" w:hAnsi="Arial" w:cs="Arial"/>
          <w:b/>
          <w:bCs/>
          <w:color w:val="0000FF"/>
          <w:sz w:val="22"/>
          <w:szCs w:val="22"/>
          <w:lang w:val="en-GB"/>
        </w:rPr>
      </w:pPr>
    </w:p>
    <w:p w14:paraId="54848EA7" w14:textId="77777777" w:rsidR="00EC0DB5" w:rsidRDefault="00EC0DB5" w:rsidP="00AA17DD">
      <w:pPr>
        <w:rPr>
          <w:rFonts w:ascii="Arial" w:hAnsi="Arial" w:cs="Arial"/>
          <w:b/>
          <w:bCs/>
          <w:color w:val="0000FF"/>
          <w:sz w:val="22"/>
          <w:szCs w:val="22"/>
          <w:lang w:val="en-GB"/>
        </w:rPr>
      </w:pPr>
    </w:p>
    <w:p w14:paraId="1172D339" w14:textId="7C6189FC" w:rsidR="00AA17DD" w:rsidRDefault="00AA17DD" w:rsidP="00AA17DD">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r w:rsidR="00640241" w:rsidRPr="00640241">
        <w:rPr>
          <w:rFonts w:ascii="Arial" w:hAnsi="Arial" w:cs="Arial"/>
          <w:sz w:val="22"/>
          <w:szCs w:val="22"/>
          <w:lang w:val="en-GB"/>
        </w:rPr>
        <w:t xml:space="preserve">The Rhodococcus phages are outliers sharing </w:t>
      </w:r>
      <w:r w:rsidR="00640241">
        <w:rPr>
          <w:rFonts w:ascii="Arial" w:hAnsi="Arial" w:cs="Arial"/>
          <w:sz w:val="22"/>
          <w:szCs w:val="22"/>
          <w:lang w:val="en-GB"/>
        </w:rPr>
        <w:t>≤ 2.2</w:t>
      </w:r>
      <w:r w:rsidR="00640241" w:rsidRPr="00640241">
        <w:rPr>
          <w:rFonts w:ascii="Arial" w:hAnsi="Arial" w:cs="Arial"/>
          <w:sz w:val="22"/>
          <w:szCs w:val="22"/>
          <w:lang w:val="en-GB"/>
        </w:rPr>
        <w:t>% DNA sequence similarity.</w:t>
      </w:r>
      <w:r w:rsidR="00640241">
        <w:rPr>
          <w:rFonts w:ascii="Arial" w:hAnsi="Arial" w:cs="Arial"/>
          <w:sz w:val="22"/>
          <w:szCs w:val="22"/>
          <w:lang w:val="en-GB"/>
        </w:rPr>
        <w:t xml:space="preserve">  The original Excel spreadsheet is attached to this application.</w:t>
      </w:r>
    </w:p>
    <w:p w14:paraId="44F78946" w14:textId="77777777" w:rsidR="00EC0DB5" w:rsidRPr="007F6A64" w:rsidRDefault="00EC0DB5" w:rsidP="00AA17DD">
      <w:pPr>
        <w:rPr>
          <w:rFonts w:ascii="Arial" w:hAnsi="Arial" w:cs="Arial"/>
          <w:b/>
          <w:bCs/>
          <w:color w:val="0000FF"/>
          <w:sz w:val="22"/>
          <w:szCs w:val="22"/>
          <w:lang w:val="en-GB"/>
        </w:rPr>
      </w:pPr>
    </w:p>
    <w:p w14:paraId="7D1DE81A" w14:textId="1B9D16A7" w:rsidR="00AA17DD" w:rsidRPr="007F6A64" w:rsidRDefault="00640241" w:rsidP="00AA17DD">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47AD450" wp14:editId="4084AE94">
            <wp:extent cx="5731510" cy="2924175"/>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5731510" cy="2924175"/>
                    </a:xfrm>
                    <a:prstGeom prst="rect">
                      <a:avLst/>
                    </a:prstGeom>
                  </pic:spPr>
                </pic:pic>
              </a:graphicData>
            </a:graphic>
          </wp:inline>
        </w:drawing>
      </w:r>
    </w:p>
    <w:p w14:paraId="7F5E28B3" w14:textId="77777777" w:rsidR="00AA17DD" w:rsidRPr="007F6A64" w:rsidRDefault="00AA17DD" w:rsidP="00AA17DD">
      <w:pPr>
        <w:rPr>
          <w:rFonts w:ascii="Arial" w:hAnsi="Arial" w:cs="Arial"/>
          <w:b/>
          <w:bCs/>
          <w:color w:val="0000FF"/>
          <w:sz w:val="22"/>
          <w:szCs w:val="22"/>
          <w:lang w:val="en-GB"/>
        </w:rPr>
      </w:pPr>
    </w:p>
    <w:p w14:paraId="5A4C5396" w14:textId="6B0A008C" w:rsidR="00AA17DD" w:rsidRDefault="00AA17DD" w:rsidP="00AA17DD">
      <w:pPr>
        <w:rPr>
          <w:rFonts w:ascii="Arial" w:hAnsi="Arial" w:cs="Arial"/>
          <w:sz w:val="22"/>
          <w:szCs w:val="22"/>
          <w:lang w:val="en-GB"/>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 indicated with </w:t>
      </w:r>
      <w:r w:rsidR="008343E4">
        <w:rPr>
          <w:rFonts w:ascii="Arial" w:hAnsi="Arial" w:cs="Arial"/>
          <w:sz w:val="22"/>
          <w:szCs w:val="22"/>
          <w:lang w:val="en-GB"/>
        </w:rPr>
        <w:t xml:space="preserve">are indicated with a </w:t>
      </w:r>
      <w:r w:rsidR="008343E4" w:rsidRPr="00635EC3">
        <w:rPr>
          <w:rFonts w:ascii="Arial" w:hAnsi="Arial" w:cs="Arial"/>
          <w:b/>
          <w:bCs/>
          <w:color w:val="0070C0"/>
          <w:sz w:val="22"/>
          <w:szCs w:val="22"/>
          <w:lang w:val="en-GB"/>
        </w:rPr>
        <w:t>blue rectangle</w:t>
      </w:r>
      <w:r w:rsidR="008343E4">
        <w:rPr>
          <w:rFonts w:ascii="Arial" w:hAnsi="Arial" w:cs="Arial"/>
          <w:sz w:val="22"/>
          <w:szCs w:val="22"/>
          <w:lang w:val="en-GB"/>
        </w:rPr>
        <w:t xml:space="preserve">.  The Rhodococcus phages are outliers sharing </w:t>
      </w:r>
      <w:r w:rsidR="00640241">
        <w:rPr>
          <w:rFonts w:ascii="Arial" w:hAnsi="Arial" w:cs="Arial"/>
          <w:sz w:val="22"/>
          <w:szCs w:val="22"/>
          <w:lang w:val="en-GB"/>
        </w:rPr>
        <w:t>≤ 2.2</w:t>
      </w:r>
      <w:r w:rsidR="00640241" w:rsidRPr="00640241">
        <w:rPr>
          <w:rFonts w:ascii="Arial" w:hAnsi="Arial" w:cs="Arial"/>
          <w:sz w:val="22"/>
          <w:szCs w:val="22"/>
          <w:lang w:val="en-GB"/>
        </w:rPr>
        <w:t xml:space="preserve">% </w:t>
      </w:r>
      <w:r w:rsidR="008343E4">
        <w:rPr>
          <w:rFonts w:ascii="Arial" w:hAnsi="Arial" w:cs="Arial"/>
          <w:sz w:val="22"/>
          <w:szCs w:val="22"/>
          <w:lang w:val="en-GB"/>
        </w:rPr>
        <w:t>DNA sequence similarity.</w:t>
      </w:r>
    </w:p>
    <w:p w14:paraId="79C3F9B6" w14:textId="77777777" w:rsidR="00EC0DB5" w:rsidRDefault="00EC0DB5" w:rsidP="00AA17DD">
      <w:pPr>
        <w:rPr>
          <w:rFonts w:ascii="Arial" w:hAnsi="Arial" w:cs="Arial"/>
          <w:sz w:val="22"/>
          <w:szCs w:val="22"/>
        </w:rPr>
      </w:pPr>
    </w:p>
    <w:p w14:paraId="3D2F855F" w14:textId="0AA5B183" w:rsidR="00AA17DD" w:rsidRDefault="008343E4" w:rsidP="00AA17DD">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11979C86" wp14:editId="777642A7">
                <wp:simplePos x="0" y="0"/>
                <wp:positionH relativeFrom="column">
                  <wp:posOffset>5721350</wp:posOffset>
                </wp:positionH>
                <wp:positionV relativeFrom="paragraph">
                  <wp:posOffset>1568450</wp:posOffset>
                </wp:positionV>
                <wp:extent cx="88900" cy="1574165"/>
                <wp:effectExtent l="0" t="0" r="25400" b="26035"/>
                <wp:wrapNone/>
                <wp:docPr id="8" name="Rectangle 8"/>
                <wp:cNvGraphicFramePr/>
                <a:graphic xmlns:a="http://schemas.openxmlformats.org/drawingml/2006/main">
                  <a:graphicData uri="http://schemas.microsoft.com/office/word/2010/wordprocessingShape">
                    <wps:wsp>
                      <wps:cNvSpPr/>
                      <wps:spPr>
                        <a:xfrm>
                          <a:off x="0" y="0"/>
                          <a:ext cx="88900" cy="15741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1868C" id="Rectangle 8" o:spid="_x0000_s1026" style="position:absolute;margin-left:450.5pt;margin-top:123.5pt;width:7pt;height:123.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" fillcolor="#4472c4 [3204]" strokecolor="#1f3763 [1604]" strokeweight="1pt"/>
            </w:pict>
          </mc:Fallback>
        </mc:AlternateContent>
      </w:r>
      <w:r w:rsidR="00BB665B">
        <w:rPr>
          <w:rFonts w:ascii="Arial" w:hAnsi="Arial" w:cs="Arial"/>
          <w:noProof/>
          <w:sz w:val="22"/>
          <w:szCs w:val="22"/>
        </w:rPr>
        <w:drawing>
          <wp:inline distT="0" distB="0" distL="0" distR="0" wp14:anchorId="35D7CD02" wp14:editId="30CE8A1E">
            <wp:extent cx="5731510" cy="135636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356360"/>
                    </a:xfrm>
                    <a:prstGeom prst="rect">
                      <a:avLst/>
                    </a:prstGeom>
                  </pic:spPr>
                </pic:pic>
              </a:graphicData>
            </a:graphic>
          </wp:inline>
        </w:drawing>
      </w:r>
      <w:r w:rsidR="00BB665B">
        <w:rPr>
          <w:rFonts w:ascii="Arial" w:hAnsi="Arial" w:cs="Arial"/>
          <w:sz w:val="22"/>
          <w:szCs w:val="22"/>
        </w:rPr>
        <w:br/>
      </w:r>
      <w:r w:rsidR="00BB665B">
        <w:rPr>
          <w:rFonts w:ascii="Arial" w:hAnsi="Arial" w:cs="Arial"/>
          <w:noProof/>
          <w:sz w:val="22"/>
          <w:szCs w:val="22"/>
        </w:rPr>
        <w:drawing>
          <wp:inline distT="0" distB="0" distL="0" distR="0" wp14:anchorId="60C84D9A" wp14:editId="128213F2">
            <wp:extent cx="5731510" cy="1783715"/>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783715"/>
                    </a:xfrm>
                    <a:prstGeom prst="rect">
                      <a:avLst/>
                    </a:prstGeom>
                  </pic:spPr>
                </pic:pic>
              </a:graphicData>
            </a:graphic>
          </wp:inline>
        </w:drawing>
      </w:r>
    </w:p>
    <w:p w14:paraId="7C9800EE" w14:textId="77777777" w:rsidR="00BB665B" w:rsidRDefault="00BB665B" w:rsidP="00AA17DD">
      <w:pPr>
        <w:rPr>
          <w:rFonts w:ascii="Arial" w:hAnsi="Arial" w:cs="Arial"/>
          <w:b/>
          <w:color w:val="0000FF"/>
          <w:sz w:val="22"/>
          <w:szCs w:val="22"/>
        </w:rPr>
      </w:pPr>
    </w:p>
    <w:p w14:paraId="0757509B" w14:textId="77777777" w:rsidR="00EC0DB5" w:rsidRDefault="00EC0DB5" w:rsidP="00AA17DD">
      <w:pPr>
        <w:rPr>
          <w:rFonts w:ascii="Arial" w:hAnsi="Arial" w:cs="Arial"/>
          <w:b/>
          <w:color w:val="0000FF"/>
          <w:sz w:val="22"/>
          <w:szCs w:val="22"/>
        </w:rPr>
      </w:pPr>
    </w:p>
    <w:p w14:paraId="336EB770" w14:textId="77777777" w:rsidR="00EC0DB5" w:rsidRDefault="00EC0DB5" w:rsidP="00AA17DD">
      <w:pPr>
        <w:rPr>
          <w:rFonts w:ascii="Arial" w:hAnsi="Arial" w:cs="Arial"/>
          <w:b/>
          <w:color w:val="0000FF"/>
          <w:sz w:val="22"/>
          <w:szCs w:val="22"/>
        </w:rPr>
      </w:pPr>
    </w:p>
    <w:p w14:paraId="013929E5" w14:textId="77777777" w:rsidR="00EC0DB5" w:rsidRDefault="00EC0DB5" w:rsidP="00AA17DD">
      <w:pPr>
        <w:rPr>
          <w:rFonts w:ascii="Arial" w:hAnsi="Arial" w:cs="Arial"/>
          <w:b/>
          <w:color w:val="0000FF"/>
          <w:sz w:val="22"/>
          <w:szCs w:val="22"/>
        </w:rPr>
      </w:pPr>
    </w:p>
    <w:p w14:paraId="3483679C" w14:textId="77777777" w:rsidR="00EC0DB5" w:rsidRDefault="00EC0DB5" w:rsidP="00AA17DD">
      <w:pPr>
        <w:rPr>
          <w:rFonts w:ascii="Arial" w:hAnsi="Arial" w:cs="Arial"/>
          <w:b/>
          <w:color w:val="0000FF"/>
          <w:sz w:val="22"/>
          <w:szCs w:val="22"/>
        </w:rPr>
      </w:pPr>
    </w:p>
    <w:p w14:paraId="631C6C38" w14:textId="302A88DA" w:rsidR="00AA17DD" w:rsidRDefault="00AA17DD" w:rsidP="00AA17DD">
      <w:pPr>
        <w:rPr>
          <w:rFonts w:ascii="Arial" w:hAnsi="Arial" w:cs="Arial"/>
          <w:bCs/>
          <w:sz w:val="22"/>
          <w:szCs w:val="22"/>
        </w:rPr>
      </w:pPr>
      <w:r w:rsidRPr="00E7474E">
        <w:rPr>
          <w:rFonts w:ascii="Arial" w:hAnsi="Arial" w:cs="Arial"/>
          <w:b/>
          <w:color w:val="0000FF"/>
          <w:sz w:val="22"/>
          <w:szCs w:val="22"/>
        </w:rPr>
        <w:lastRenderedPageBreak/>
        <w:t>vConTACT v.2.0:</w:t>
      </w:r>
      <w:r>
        <w:rPr>
          <w:rFonts w:ascii="Arial" w:hAnsi="Arial" w:cs="Arial"/>
          <w:bCs/>
          <w:sz w:val="22"/>
          <w:szCs w:val="22"/>
        </w:rPr>
        <w:t xml:space="preserve"> is</w:t>
      </w:r>
      <w:r w:rsidRPr="00E7474E">
        <w:rPr>
          <w:rFonts w:ascii="Arial" w:hAnsi="Arial" w:cs="Arial"/>
          <w:bCs/>
          <w:sz w:val="22"/>
          <w:szCs w:val="22"/>
        </w:rPr>
        <w:t xml:space="preserve"> a network-based application utilizing whole genome gene-sharing profiles for virus taxonomy that integrates distance-based hierarchical clustering and confidence scores for all taxonomic predictions</w:t>
      </w:r>
      <w:r>
        <w:rPr>
          <w:rFonts w:ascii="Arial" w:hAnsi="Arial" w:cs="Arial"/>
          <w:bCs/>
          <w:sz w:val="22"/>
          <w:szCs w:val="22"/>
        </w:rPr>
        <w:t xml:space="preserve"> [11-13]</w:t>
      </w:r>
      <w:r w:rsidRPr="00E7474E">
        <w:rPr>
          <w:rFonts w:ascii="Arial" w:hAnsi="Arial" w:cs="Arial"/>
          <w:bCs/>
          <w:sz w:val="22"/>
          <w:szCs w:val="22"/>
        </w:rPr>
        <w:t>.</w:t>
      </w:r>
      <w:r w:rsidR="00BB665B">
        <w:rPr>
          <w:rFonts w:ascii="Arial" w:hAnsi="Arial" w:cs="Arial"/>
          <w:bCs/>
          <w:sz w:val="22"/>
          <w:szCs w:val="22"/>
        </w:rPr>
        <w:t xml:space="preserve">  </w:t>
      </w:r>
      <w:r w:rsidR="00BB665B" w:rsidRPr="00BB665B">
        <w:rPr>
          <w:rFonts w:ascii="Arial" w:hAnsi="Arial" w:cs="Arial"/>
          <w:bCs/>
          <w:sz w:val="22"/>
          <w:szCs w:val="22"/>
        </w:rPr>
        <w:t>SEED KM652554</w:t>
      </w:r>
      <w:r w:rsidR="00BB665B">
        <w:rPr>
          <w:rFonts w:ascii="Arial" w:hAnsi="Arial" w:cs="Arial"/>
          <w:bCs/>
          <w:sz w:val="22"/>
          <w:szCs w:val="22"/>
        </w:rPr>
        <w:t xml:space="preserve"> which contains 15 members </w:t>
      </w:r>
      <w:r w:rsidR="008343E4" w:rsidRPr="008343E4">
        <w:rPr>
          <w:rFonts w:ascii="Arial" w:hAnsi="Arial" w:cs="Arial"/>
          <w:bCs/>
          <w:sz w:val="22"/>
          <w:szCs w:val="22"/>
        </w:rPr>
        <w:t>VC_971_2</w:t>
      </w:r>
      <w:r w:rsidR="008343E4">
        <w:rPr>
          <w:rFonts w:ascii="Arial" w:hAnsi="Arial" w:cs="Arial"/>
          <w:bCs/>
          <w:sz w:val="22"/>
          <w:szCs w:val="22"/>
        </w:rPr>
        <w:t xml:space="preserve"> is indicated with a </w:t>
      </w:r>
      <w:r w:rsidR="008343E4" w:rsidRPr="008343E4">
        <w:rPr>
          <w:rFonts w:ascii="Arial" w:hAnsi="Arial" w:cs="Arial"/>
          <w:b/>
          <w:color w:val="FF0000"/>
          <w:sz w:val="22"/>
          <w:szCs w:val="22"/>
        </w:rPr>
        <w:t>red arrowhead</w:t>
      </w:r>
    </w:p>
    <w:p w14:paraId="6F213EE6" w14:textId="6976F6A4" w:rsidR="00FC6668" w:rsidRDefault="00FC6668" w:rsidP="00AA17DD">
      <w:pPr>
        <w:rPr>
          <w:rFonts w:ascii="Arial" w:hAnsi="Arial" w:cs="Arial"/>
          <w:bCs/>
          <w:sz w:val="22"/>
          <w:szCs w:val="22"/>
        </w:rPr>
      </w:pPr>
    </w:p>
    <w:p w14:paraId="13E0D084" w14:textId="594C6E84" w:rsidR="00FC6668" w:rsidRPr="007F6A64" w:rsidRDefault="008343E4" w:rsidP="00AA17DD">
      <w:pPr>
        <w:rPr>
          <w:rFonts w:ascii="Arial" w:hAnsi="Arial" w:cs="Arial"/>
          <w:bCs/>
          <w:sz w:val="22"/>
          <w:szCs w:val="22"/>
        </w:rPr>
      </w:pPr>
      <w:r>
        <w:rPr>
          <w:rFonts w:ascii="Arial" w:hAnsi="Arial" w:cs="Arial"/>
          <w:bCs/>
          <w:noProof/>
          <w:sz w:val="22"/>
          <w:szCs w:val="22"/>
        </w:rPr>
        <mc:AlternateContent>
          <mc:Choice Requires="wps">
            <w:drawing>
              <wp:anchor distT="0" distB="0" distL="114300" distR="114300" simplePos="0" relativeHeight="251660288" behindDoc="0" locked="0" layoutInCell="1" allowOverlap="1" wp14:anchorId="64389F48" wp14:editId="6E4AEECD">
                <wp:simplePos x="0" y="0"/>
                <wp:positionH relativeFrom="column">
                  <wp:posOffset>1231900</wp:posOffset>
                </wp:positionH>
                <wp:positionV relativeFrom="paragraph">
                  <wp:posOffset>2493010</wp:posOffset>
                </wp:positionV>
                <wp:extent cx="158750" cy="209550"/>
                <wp:effectExtent l="19050" t="0" r="31750" b="38100"/>
                <wp:wrapNone/>
                <wp:docPr id="7" name="Isosceles Triangle 7"/>
                <wp:cNvGraphicFramePr/>
                <a:graphic xmlns:a="http://schemas.openxmlformats.org/drawingml/2006/main">
                  <a:graphicData uri="http://schemas.microsoft.com/office/word/2010/wordprocessingShape">
                    <wps:wsp>
                      <wps:cNvSpPr/>
                      <wps:spPr>
                        <a:xfrm rot="10800000">
                          <a:off x="0" y="0"/>
                          <a:ext cx="158750" cy="2095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F5B74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97pt;margin-top:196.3pt;width:12.5pt;height:16.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" fillcolor="red" strokecolor="red" strokeweight="1pt"/>
            </w:pict>
          </mc:Fallback>
        </mc:AlternateContent>
      </w:r>
      <w:r w:rsidR="00FC6668">
        <w:rPr>
          <w:rFonts w:ascii="Arial" w:hAnsi="Arial" w:cs="Arial"/>
          <w:bCs/>
          <w:noProof/>
          <w:sz w:val="22"/>
          <w:szCs w:val="22"/>
        </w:rPr>
        <w:drawing>
          <wp:inline distT="0" distB="0" distL="0" distR="0" wp14:anchorId="65F31A7A" wp14:editId="0CB641EF">
            <wp:extent cx="5461518" cy="383020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2209" cy="3851727"/>
                    </a:xfrm>
                    <a:prstGeom prst="rect">
                      <a:avLst/>
                    </a:prstGeom>
                  </pic:spPr>
                </pic:pic>
              </a:graphicData>
            </a:graphic>
          </wp:inline>
        </w:drawing>
      </w:r>
    </w:p>
    <w:p w14:paraId="547090F6" w14:textId="77777777" w:rsidR="00AA17DD" w:rsidRPr="007F6A64" w:rsidRDefault="00AA17DD" w:rsidP="00AA17DD">
      <w:pPr>
        <w:rPr>
          <w:rFonts w:ascii="Arial" w:hAnsi="Arial" w:cs="Arial"/>
          <w:b/>
          <w:bCs/>
          <w:color w:val="0000FF"/>
          <w:sz w:val="22"/>
          <w:szCs w:val="22"/>
          <w:lang w:val="en-GB"/>
        </w:rPr>
      </w:pPr>
    </w:p>
    <w:p w14:paraId="7D76076D" w14:textId="62EFD387" w:rsidR="00AA17DD" w:rsidRPr="007F6A64" w:rsidRDefault="00AA17DD" w:rsidP="00AA17DD">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FC6668">
        <w:rPr>
          <w:rFonts w:ascii="Arial" w:hAnsi="Arial" w:cs="Arial"/>
          <w:sz w:val="22"/>
          <w:szCs w:val="22"/>
          <w:lang w:val="en-GB"/>
        </w:rPr>
        <w:t>MCP</w:t>
      </w:r>
      <w:r>
        <w:rPr>
          <w:rFonts w:ascii="Arial" w:hAnsi="Arial" w:cs="Arial"/>
          <w:sz w:val="22"/>
          <w:szCs w:val="22"/>
          <w:lang w:val="en-GB"/>
        </w:rPr>
        <w:t xml:space="preserve"> proteins from </w:t>
      </w:r>
      <w:r w:rsidR="00FC6668">
        <w:rPr>
          <w:rFonts w:ascii="Arial" w:hAnsi="Arial" w:cs="Arial"/>
          <w:sz w:val="22"/>
          <w:szCs w:val="22"/>
          <w:lang w:val="en-GB"/>
        </w:rPr>
        <w:t>these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D14716" w:rsidRPr="00EC0DB5">
        <w:rPr>
          <w:rFonts w:ascii="Arial" w:hAnsi="Arial" w:cs="Arial"/>
          <w:i/>
          <w:iCs/>
          <w:sz w:val="22"/>
          <w:szCs w:val="22"/>
          <w:lang w:val="en-GB"/>
        </w:rPr>
        <w:t>Stanwilliam</w:t>
      </w:r>
      <w:r w:rsidR="0050790B" w:rsidRPr="00EC0DB5">
        <w:rPr>
          <w:rFonts w:ascii="Arial" w:hAnsi="Arial" w:cs="Arial"/>
          <w:i/>
          <w:iCs/>
          <w:sz w:val="22"/>
          <w:szCs w:val="22"/>
          <w:lang w:val="en-GB"/>
        </w:rPr>
        <w:t>viridae</w:t>
      </w:r>
      <w:r>
        <w:rPr>
          <w:rFonts w:ascii="Arial" w:hAnsi="Arial" w:cs="Arial"/>
          <w:sz w:val="22"/>
          <w:szCs w:val="22"/>
          <w:lang w:val="en-GB"/>
        </w:rPr>
        <w:t xml:space="preserve"> </w:t>
      </w:r>
      <w:bookmarkStart w:id="2" w:name="_Hlk98599067"/>
      <w:r>
        <w:rPr>
          <w:rFonts w:ascii="Arial" w:hAnsi="Arial" w:cs="Arial"/>
          <w:sz w:val="22"/>
          <w:szCs w:val="22"/>
          <w:lang w:val="en-GB"/>
        </w:rPr>
        <w:t xml:space="preserve">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bookmarkEnd w:id="2"/>
      <w:r w:rsidR="00FC6668">
        <w:rPr>
          <w:rFonts w:ascii="Arial" w:hAnsi="Arial" w:cs="Arial"/>
          <w:sz w:val="22"/>
          <w:szCs w:val="22"/>
          <w:lang w:val="en-GB"/>
        </w:rPr>
        <w:t xml:space="preserve">  The outliers are the Rhodococcus phages</w:t>
      </w:r>
      <w:r w:rsidR="00EC0DB5">
        <w:rPr>
          <w:rFonts w:ascii="Arial" w:hAnsi="Arial" w:cs="Arial"/>
          <w:sz w:val="22"/>
          <w:szCs w:val="22"/>
          <w:lang w:val="en-GB"/>
        </w:rPr>
        <w:t>.</w:t>
      </w:r>
    </w:p>
    <w:p w14:paraId="3407ED8A" w14:textId="7A52670C" w:rsidR="00AA17DD" w:rsidRDefault="00EC0DB5" w:rsidP="00AA17DD">
      <w:pPr>
        <w:rPr>
          <w:rFonts w:ascii="Arial" w:hAnsi="Arial" w:cs="Arial"/>
          <w:b/>
          <w:sz w:val="22"/>
          <w:szCs w:val="22"/>
        </w:rPr>
      </w:pPr>
      <w:r>
        <w:rPr>
          <w:rFonts w:ascii="Arial" w:hAnsi="Arial" w:cs="Arial"/>
          <w:b/>
          <w:noProof/>
          <w:sz w:val="22"/>
          <w:szCs w:val="22"/>
        </w:rPr>
        <w:drawing>
          <wp:anchor distT="0" distB="0" distL="114300" distR="114300" simplePos="0" relativeHeight="251662336" behindDoc="1" locked="0" layoutInCell="1" allowOverlap="1" wp14:anchorId="5EEAE358" wp14:editId="5A0172A5">
            <wp:simplePos x="0" y="0"/>
            <wp:positionH relativeFrom="column">
              <wp:posOffset>1530219</wp:posOffset>
            </wp:positionH>
            <wp:positionV relativeFrom="paragraph">
              <wp:posOffset>78112</wp:posOffset>
            </wp:positionV>
            <wp:extent cx="2226907" cy="34859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2232952" cy="3495457"/>
                    </a:xfrm>
                    <a:prstGeom prst="rect">
                      <a:avLst/>
                    </a:prstGeom>
                  </pic:spPr>
                </pic:pic>
              </a:graphicData>
            </a:graphic>
            <wp14:sizeRelH relativeFrom="page">
              <wp14:pctWidth>0</wp14:pctWidth>
            </wp14:sizeRelH>
            <wp14:sizeRelV relativeFrom="page">
              <wp14:pctHeight>0</wp14:pctHeight>
            </wp14:sizeRelV>
          </wp:anchor>
        </w:drawing>
      </w:r>
    </w:p>
    <w:p w14:paraId="2F30943C" w14:textId="6B0C2625" w:rsidR="00AA17DD" w:rsidRDefault="00AA17DD" w:rsidP="00FC6668">
      <w:pPr>
        <w:jc w:val="center"/>
        <w:rPr>
          <w:rFonts w:ascii="Arial" w:hAnsi="Arial" w:cs="Arial"/>
          <w:b/>
          <w:sz w:val="22"/>
          <w:szCs w:val="22"/>
        </w:rPr>
      </w:pPr>
    </w:p>
    <w:p w14:paraId="75B3981C" w14:textId="2592DE80" w:rsidR="00AA17DD" w:rsidRDefault="00EC0DB5" w:rsidP="00AA17DD">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49E6C70F" wp14:editId="1F25F4C6">
                <wp:simplePos x="0" y="0"/>
                <wp:positionH relativeFrom="column">
                  <wp:posOffset>3825551</wp:posOffset>
                </wp:positionH>
                <wp:positionV relativeFrom="paragraph">
                  <wp:posOffset>104736</wp:posOffset>
                </wp:positionV>
                <wp:extent cx="45719" cy="2998237"/>
                <wp:effectExtent l="0" t="0" r="18415" b="12065"/>
                <wp:wrapNone/>
                <wp:docPr id="4" name="Rectangle 4"/>
                <wp:cNvGraphicFramePr/>
                <a:graphic xmlns:a="http://schemas.openxmlformats.org/drawingml/2006/main">
                  <a:graphicData uri="http://schemas.microsoft.com/office/word/2010/wordprocessingShape">
                    <wps:wsp>
                      <wps:cNvSpPr/>
                      <wps:spPr>
                        <a:xfrm>
                          <a:off x="0" y="0"/>
                          <a:ext cx="45719" cy="299823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C4FBD" id="Rectangle 4" o:spid="_x0000_s1026" style="position:absolute;margin-left:301.2pt;margin-top:8.25pt;width:3.6pt;height:23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" fillcolor="#4472c4 [3204]" strokecolor="#1f3763 [1604]" strokeweight="1pt"/>
            </w:pict>
          </mc:Fallback>
        </mc:AlternateContent>
      </w:r>
    </w:p>
    <w:p w14:paraId="2925CEF0" w14:textId="73C743C5" w:rsidR="00EC0DB5" w:rsidRDefault="00EC0DB5" w:rsidP="00AA17DD">
      <w:pPr>
        <w:rPr>
          <w:rFonts w:ascii="Arial" w:hAnsi="Arial" w:cs="Arial"/>
          <w:b/>
          <w:color w:val="FF0000"/>
          <w:sz w:val="22"/>
          <w:szCs w:val="22"/>
        </w:rPr>
      </w:pPr>
    </w:p>
    <w:p w14:paraId="2394B4BA" w14:textId="77777777" w:rsidR="00EC0DB5" w:rsidRDefault="00EC0DB5" w:rsidP="00AA17DD">
      <w:pPr>
        <w:rPr>
          <w:rFonts w:ascii="Arial" w:hAnsi="Arial" w:cs="Arial"/>
          <w:b/>
          <w:color w:val="FF0000"/>
          <w:sz w:val="22"/>
          <w:szCs w:val="22"/>
        </w:rPr>
      </w:pPr>
    </w:p>
    <w:p w14:paraId="066B14B2" w14:textId="77777777" w:rsidR="00EC0DB5" w:rsidRDefault="00EC0DB5" w:rsidP="00AA17DD">
      <w:pPr>
        <w:rPr>
          <w:rFonts w:ascii="Arial" w:hAnsi="Arial" w:cs="Arial"/>
          <w:b/>
          <w:color w:val="FF0000"/>
          <w:sz w:val="22"/>
          <w:szCs w:val="22"/>
        </w:rPr>
      </w:pPr>
    </w:p>
    <w:p w14:paraId="535477D0" w14:textId="77777777" w:rsidR="00EC0DB5" w:rsidRDefault="00EC0DB5" w:rsidP="00AA17DD">
      <w:pPr>
        <w:rPr>
          <w:rFonts w:ascii="Arial" w:hAnsi="Arial" w:cs="Arial"/>
          <w:b/>
          <w:color w:val="FF0000"/>
          <w:sz w:val="22"/>
          <w:szCs w:val="22"/>
        </w:rPr>
      </w:pPr>
    </w:p>
    <w:p w14:paraId="1415EBD4" w14:textId="77777777" w:rsidR="00EC0DB5" w:rsidRDefault="00EC0DB5" w:rsidP="00AA17DD">
      <w:pPr>
        <w:rPr>
          <w:rFonts w:ascii="Arial" w:hAnsi="Arial" w:cs="Arial"/>
          <w:b/>
          <w:color w:val="FF0000"/>
          <w:sz w:val="22"/>
          <w:szCs w:val="22"/>
        </w:rPr>
      </w:pPr>
    </w:p>
    <w:p w14:paraId="5C3EF4C8" w14:textId="77777777" w:rsidR="00EC0DB5" w:rsidRDefault="00EC0DB5" w:rsidP="00AA17DD">
      <w:pPr>
        <w:rPr>
          <w:rFonts w:ascii="Arial" w:hAnsi="Arial" w:cs="Arial"/>
          <w:b/>
          <w:color w:val="FF0000"/>
          <w:sz w:val="22"/>
          <w:szCs w:val="22"/>
        </w:rPr>
      </w:pPr>
    </w:p>
    <w:p w14:paraId="49DE8720" w14:textId="77777777" w:rsidR="00EC0DB5" w:rsidRDefault="00EC0DB5" w:rsidP="00AA17DD">
      <w:pPr>
        <w:rPr>
          <w:rFonts w:ascii="Arial" w:hAnsi="Arial" w:cs="Arial"/>
          <w:b/>
          <w:color w:val="FF0000"/>
          <w:sz w:val="22"/>
          <w:szCs w:val="22"/>
        </w:rPr>
      </w:pPr>
    </w:p>
    <w:p w14:paraId="122C0E1C" w14:textId="77777777" w:rsidR="00EC0DB5" w:rsidRDefault="00EC0DB5" w:rsidP="00AA17DD">
      <w:pPr>
        <w:rPr>
          <w:rFonts w:ascii="Arial" w:hAnsi="Arial" w:cs="Arial"/>
          <w:b/>
          <w:color w:val="FF0000"/>
          <w:sz w:val="22"/>
          <w:szCs w:val="22"/>
        </w:rPr>
      </w:pPr>
    </w:p>
    <w:p w14:paraId="3327B374" w14:textId="77777777" w:rsidR="00EC0DB5" w:rsidRDefault="00EC0DB5" w:rsidP="00AA17DD">
      <w:pPr>
        <w:rPr>
          <w:rFonts w:ascii="Arial" w:hAnsi="Arial" w:cs="Arial"/>
          <w:b/>
          <w:color w:val="FF0000"/>
          <w:sz w:val="22"/>
          <w:szCs w:val="22"/>
        </w:rPr>
      </w:pPr>
    </w:p>
    <w:p w14:paraId="79451D37" w14:textId="77777777" w:rsidR="00EC0DB5" w:rsidRDefault="00EC0DB5" w:rsidP="00AA17DD">
      <w:pPr>
        <w:rPr>
          <w:rFonts w:ascii="Arial" w:hAnsi="Arial" w:cs="Arial"/>
          <w:b/>
          <w:color w:val="FF0000"/>
          <w:sz w:val="22"/>
          <w:szCs w:val="22"/>
        </w:rPr>
      </w:pPr>
    </w:p>
    <w:p w14:paraId="75C3D4D3" w14:textId="77777777" w:rsidR="00EC0DB5" w:rsidRDefault="00EC0DB5" w:rsidP="00AA17DD">
      <w:pPr>
        <w:rPr>
          <w:rFonts w:ascii="Arial" w:hAnsi="Arial" w:cs="Arial"/>
          <w:b/>
          <w:color w:val="FF0000"/>
          <w:sz w:val="22"/>
          <w:szCs w:val="22"/>
        </w:rPr>
      </w:pPr>
    </w:p>
    <w:p w14:paraId="4D8D1ACB" w14:textId="77777777" w:rsidR="00EC0DB5" w:rsidRDefault="00EC0DB5" w:rsidP="00AA17DD">
      <w:pPr>
        <w:rPr>
          <w:rFonts w:ascii="Arial" w:hAnsi="Arial" w:cs="Arial"/>
          <w:b/>
          <w:color w:val="FF0000"/>
          <w:sz w:val="22"/>
          <w:szCs w:val="22"/>
        </w:rPr>
      </w:pPr>
    </w:p>
    <w:p w14:paraId="5A265D68" w14:textId="77777777" w:rsidR="00EC0DB5" w:rsidRDefault="00EC0DB5" w:rsidP="00AA17DD">
      <w:pPr>
        <w:rPr>
          <w:rFonts w:ascii="Arial" w:hAnsi="Arial" w:cs="Arial"/>
          <w:b/>
          <w:color w:val="FF0000"/>
          <w:sz w:val="22"/>
          <w:szCs w:val="22"/>
        </w:rPr>
      </w:pPr>
    </w:p>
    <w:p w14:paraId="2D671EA8" w14:textId="77777777" w:rsidR="00EC0DB5" w:rsidRDefault="00EC0DB5" w:rsidP="00AA17DD">
      <w:pPr>
        <w:rPr>
          <w:rFonts w:ascii="Arial" w:hAnsi="Arial" w:cs="Arial"/>
          <w:b/>
          <w:color w:val="FF0000"/>
          <w:sz w:val="22"/>
          <w:szCs w:val="22"/>
        </w:rPr>
      </w:pPr>
    </w:p>
    <w:p w14:paraId="42AC1EF7" w14:textId="77777777" w:rsidR="00EC0DB5" w:rsidRDefault="00EC0DB5" w:rsidP="00AA17DD">
      <w:pPr>
        <w:rPr>
          <w:rFonts w:ascii="Arial" w:hAnsi="Arial" w:cs="Arial"/>
          <w:b/>
          <w:color w:val="FF0000"/>
          <w:sz w:val="22"/>
          <w:szCs w:val="22"/>
        </w:rPr>
      </w:pPr>
    </w:p>
    <w:p w14:paraId="2F1B57F0" w14:textId="77777777" w:rsidR="00EC0DB5" w:rsidRDefault="00EC0DB5" w:rsidP="00AA17DD">
      <w:pPr>
        <w:rPr>
          <w:rFonts w:ascii="Arial" w:hAnsi="Arial" w:cs="Arial"/>
          <w:b/>
          <w:color w:val="FF0000"/>
          <w:sz w:val="22"/>
          <w:szCs w:val="22"/>
        </w:rPr>
      </w:pPr>
    </w:p>
    <w:p w14:paraId="05DF73F8" w14:textId="602CBB53" w:rsidR="00AA17DD" w:rsidRPr="006C2CAF" w:rsidRDefault="004C6877" w:rsidP="00AA17DD">
      <w:pPr>
        <w:rPr>
          <w:rFonts w:ascii="Arial" w:hAnsi="Arial" w:cs="Arial"/>
          <w:b/>
          <w:color w:val="FF0000"/>
          <w:sz w:val="22"/>
          <w:szCs w:val="22"/>
        </w:rPr>
      </w:pPr>
      <w:r w:rsidRPr="006C2CAF">
        <w:rPr>
          <w:rFonts w:ascii="Arial" w:hAnsi="Arial" w:cs="Arial"/>
          <w:b/>
          <w:color w:val="FF0000"/>
          <w:sz w:val="22"/>
          <w:szCs w:val="22"/>
        </w:rPr>
        <w:lastRenderedPageBreak/>
        <w:t>Proposals:</w:t>
      </w:r>
    </w:p>
    <w:p w14:paraId="0EB8F190" w14:textId="535CAC8D" w:rsidR="00E6784B" w:rsidRPr="006C2CAF" w:rsidRDefault="0054134E" w:rsidP="0050790B">
      <w:pPr>
        <w:pStyle w:val="BodyTextIndent"/>
        <w:numPr>
          <w:ilvl w:val="0"/>
          <w:numId w:val="4"/>
        </w:numPr>
        <w:spacing w:before="120" w:after="120"/>
        <w:rPr>
          <w:rFonts w:ascii="Arial" w:hAnsi="Arial" w:cs="Arial"/>
          <w:b/>
          <w:color w:val="FF0000"/>
          <w:szCs w:val="24"/>
        </w:rPr>
      </w:pPr>
      <w:bookmarkStart w:id="3" w:name="_Hlk99893806"/>
      <w:r w:rsidRPr="006C2CAF">
        <w:rPr>
          <w:rFonts w:ascii="Arial" w:hAnsi="Arial" w:cs="Arial"/>
          <w:b/>
          <w:color w:val="FF0000"/>
          <w:szCs w:val="24"/>
        </w:rPr>
        <w:t xml:space="preserve">Create </w:t>
      </w:r>
      <w:r w:rsidR="00636829" w:rsidRPr="006C2CAF">
        <w:rPr>
          <w:rFonts w:ascii="Arial" w:hAnsi="Arial" w:cs="Arial"/>
          <w:b/>
          <w:color w:val="FF0000"/>
          <w:szCs w:val="24"/>
        </w:rPr>
        <w:t xml:space="preserve">a </w:t>
      </w:r>
      <w:r w:rsidR="00E6784B" w:rsidRPr="006C2CAF">
        <w:rPr>
          <w:rFonts w:ascii="Arial" w:hAnsi="Arial" w:cs="Arial"/>
          <w:b/>
          <w:color w:val="FF0000"/>
          <w:szCs w:val="24"/>
        </w:rPr>
        <w:t xml:space="preserve">new genus, </w:t>
      </w:r>
      <w:r w:rsidR="00E6784B" w:rsidRPr="006C2CAF">
        <w:rPr>
          <w:rFonts w:ascii="Arial" w:hAnsi="Arial" w:cs="Arial"/>
          <w:b/>
          <w:i/>
          <w:iCs/>
          <w:color w:val="FF0000"/>
          <w:szCs w:val="24"/>
        </w:rPr>
        <w:t>Tomasvirus</w:t>
      </w:r>
      <w:r w:rsidR="00E6784B" w:rsidRPr="006C2CAF">
        <w:rPr>
          <w:rFonts w:ascii="Arial" w:hAnsi="Arial" w:cs="Arial"/>
          <w:b/>
          <w:color w:val="FF0000"/>
          <w:szCs w:val="24"/>
        </w:rPr>
        <w:t xml:space="preserve"> with a single species</w:t>
      </w:r>
    </w:p>
    <w:p w14:paraId="707BF94C" w14:textId="6977A431" w:rsidR="00E6784B" w:rsidRPr="006C2CAF" w:rsidRDefault="00E6784B" w:rsidP="0050790B">
      <w:pPr>
        <w:pStyle w:val="BodyTextIndent"/>
        <w:numPr>
          <w:ilvl w:val="0"/>
          <w:numId w:val="4"/>
        </w:numPr>
        <w:spacing w:before="120" w:after="120"/>
        <w:rPr>
          <w:rFonts w:ascii="Arial" w:hAnsi="Arial" w:cs="Arial"/>
          <w:b/>
          <w:color w:val="FF0000"/>
          <w:szCs w:val="24"/>
        </w:rPr>
      </w:pPr>
      <w:r w:rsidRPr="006C2CAF">
        <w:rPr>
          <w:rFonts w:ascii="Arial" w:hAnsi="Arial" w:cs="Arial"/>
          <w:b/>
          <w:color w:val="FF0000"/>
          <w:szCs w:val="24"/>
        </w:rPr>
        <w:t xml:space="preserve">Create a new genus, </w:t>
      </w:r>
      <w:r w:rsidRPr="006C2CAF">
        <w:rPr>
          <w:rFonts w:ascii="Arial" w:hAnsi="Arial" w:cs="Arial"/>
          <w:b/>
          <w:i/>
          <w:iCs/>
          <w:color w:val="FF0000"/>
          <w:szCs w:val="24"/>
        </w:rPr>
        <w:t>Coruscantvirus</w:t>
      </w:r>
      <w:r w:rsidRPr="006C2CAF">
        <w:rPr>
          <w:rFonts w:ascii="Arial" w:hAnsi="Arial" w:cs="Arial"/>
          <w:b/>
          <w:color w:val="FF0000"/>
          <w:szCs w:val="24"/>
        </w:rPr>
        <w:t xml:space="preserve"> with a single species</w:t>
      </w:r>
    </w:p>
    <w:p w14:paraId="39F7B080" w14:textId="45401ED3" w:rsidR="00E6784B" w:rsidRPr="00CA5276" w:rsidRDefault="00E6784B" w:rsidP="00CA5276">
      <w:pPr>
        <w:pStyle w:val="BodyTextIndent"/>
        <w:numPr>
          <w:ilvl w:val="0"/>
          <w:numId w:val="4"/>
        </w:numPr>
        <w:spacing w:before="120" w:after="120"/>
        <w:rPr>
          <w:rFonts w:ascii="Arial" w:hAnsi="Arial" w:cs="Arial"/>
          <w:b/>
          <w:color w:val="FF0000"/>
          <w:szCs w:val="24"/>
        </w:rPr>
      </w:pPr>
      <w:bookmarkStart w:id="4" w:name="_Hlk99900691"/>
      <w:bookmarkEnd w:id="3"/>
      <w:r w:rsidRPr="00CA5276">
        <w:rPr>
          <w:rFonts w:ascii="Arial" w:hAnsi="Arial" w:cs="Arial"/>
          <w:b/>
          <w:color w:val="FF0000"/>
          <w:szCs w:val="24"/>
        </w:rPr>
        <w:t xml:space="preserve">Move </w:t>
      </w:r>
      <w:bookmarkStart w:id="5" w:name="_Hlk99900602"/>
      <w:r w:rsidRPr="00CA5276">
        <w:rPr>
          <w:rFonts w:ascii="Arial" w:hAnsi="Arial" w:cs="Arial"/>
          <w:b/>
          <w:i/>
          <w:iCs/>
          <w:color w:val="FF0000"/>
          <w:szCs w:val="24"/>
        </w:rPr>
        <w:t>Karimacvirus</w:t>
      </w:r>
      <w:r w:rsidR="00CA5276">
        <w:rPr>
          <w:rFonts w:ascii="Arial" w:hAnsi="Arial" w:cs="Arial"/>
          <w:b/>
          <w:i/>
          <w:iCs/>
          <w:color w:val="FF0000"/>
          <w:szCs w:val="24"/>
        </w:rPr>
        <w:t>,</w:t>
      </w:r>
      <w:r w:rsidR="00636829" w:rsidRPr="00CA5276">
        <w:rPr>
          <w:rFonts w:ascii="Arial" w:hAnsi="Arial" w:cs="Arial"/>
          <w:b/>
          <w:color w:val="FF0000"/>
          <w:szCs w:val="24"/>
        </w:rPr>
        <w:t xml:space="preserve"> </w:t>
      </w:r>
      <w:r w:rsidR="00636829" w:rsidRPr="00CA5276">
        <w:rPr>
          <w:rFonts w:ascii="Arial" w:hAnsi="Arial" w:cs="Arial"/>
          <w:b/>
          <w:i/>
          <w:iCs/>
          <w:color w:val="FF0000"/>
          <w:szCs w:val="24"/>
        </w:rPr>
        <w:t>Samistivirus</w:t>
      </w:r>
      <w:r w:rsidR="00CA5276">
        <w:rPr>
          <w:rFonts w:ascii="Arial" w:hAnsi="Arial" w:cs="Arial"/>
          <w:b/>
          <w:i/>
          <w:iCs/>
          <w:color w:val="FF0000"/>
          <w:szCs w:val="24"/>
        </w:rPr>
        <w:t>,Tomasvirus and Coruscantvirus</w:t>
      </w:r>
      <w:r w:rsidR="00636829" w:rsidRPr="00CA5276">
        <w:rPr>
          <w:rFonts w:ascii="Arial" w:hAnsi="Arial" w:cs="Arial"/>
          <w:b/>
          <w:color w:val="FF0000"/>
          <w:szCs w:val="24"/>
        </w:rPr>
        <w:t xml:space="preserve"> </w:t>
      </w:r>
      <w:bookmarkEnd w:id="5"/>
      <w:r w:rsidR="00636829" w:rsidRPr="00CA5276">
        <w:rPr>
          <w:rFonts w:ascii="Arial" w:hAnsi="Arial" w:cs="Arial"/>
          <w:b/>
          <w:color w:val="FF0000"/>
          <w:szCs w:val="24"/>
        </w:rPr>
        <w:t xml:space="preserve">to </w:t>
      </w:r>
      <w:r w:rsidR="00CA5276" w:rsidRPr="00CA5276">
        <w:rPr>
          <w:rFonts w:ascii="Arial" w:hAnsi="Arial" w:cs="Arial"/>
          <w:b/>
          <w:i/>
          <w:iCs/>
          <w:color w:val="FF0000"/>
          <w:szCs w:val="24"/>
        </w:rPr>
        <w:t>Boydwoodruffvirinae</w:t>
      </w:r>
    </w:p>
    <w:bookmarkEnd w:id="4"/>
    <w:p w14:paraId="382D14D8" w14:textId="77777777" w:rsidR="006E328C" w:rsidRPr="006C2CAF" w:rsidRDefault="00636829" w:rsidP="0050790B">
      <w:pPr>
        <w:pStyle w:val="BodyTextIndent"/>
        <w:numPr>
          <w:ilvl w:val="0"/>
          <w:numId w:val="4"/>
        </w:numPr>
        <w:spacing w:before="120" w:after="120"/>
        <w:rPr>
          <w:rFonts w:ascii="Arial" w:hAnsi="Arial" w:cs="Arial"/>
          <w:b/>
          <w:color w:val="FF0000"/>
          <w:szCs w:val="24"/>
        </w:rPr>
      </w:pPr>
      <w:r w:rsidRPr="006C2CAF">
        <w:rPr>
          <w:rFonts w:ascii="Arial" w:hAnsi="Arial" w:cs="Arial"/>
          <w:b/>
          <w:color w:val="FF0000"/>
          <w:szCs w:val="24"/>
        </w:rPr>
        <w:t>Create a new genus</w:t>
      </w:r>
      <w:r w:rsidR="006E328C" w:rsidRPr="006C2CAF">
        <w:rPr>
          <w:rFonts w:ascii="Arial" w:hAnsi="Arial" w:cs="Arial"/>
          <w:b/>
          <w:color w:val="FF0000"/>
          <w:szCs w:val="24"/>
        </w:rPr>
        <w:t xml:space="preserve">, </w:t>
      </w:r>
      <w:r w:rsidR="006E328C" w:rsidRPr="006C2CAF">
        <w:rPr>
          <w:rFonts w:ascii="Arial" w:hAnsi="Arial" w:cs="Arial"/>
          <w:b/>
          <w:i/>
          <w:iCs/>
          <w:color w:val="FF0000"/>
          <w:szCs w:val="24"/>
        </w:rPr>
        <w:t>Faustvirus</w:t>
      </w:r>
      <w:r w:rsidR="006E328C" w:rsidRPr="006C2CAF">
        <w:rPr>
          <w:rFonts w:ascii="Arial" w:hAnsi="Arial" w:cs="Arial"/>
          <w:b/>
          <w:color w:val="FF0000"/>
          <w:szCs w:val="24"/>
        </w:rPr>
        <w:t>, with two species</w:t>
      </w:r>
    </w:p>
    <w:p w14:paraId="304063CA" w14:textId="77777777" w:rsidR="006C2CAF" w:rsidRPr="006C2CAF" w:rsidRDefault="006E328C" w:rsidP="0050790B">
      <w:pPr>
        <w:pStyle w:val="BodyTextIndent"/>
        <w:numPr>
          <w:ilvl w:val="0"/>
          <w:numId w:val="4"/>
        </w:numPr>
        <w:spacing w:before="120" w:after="120"/>
        <w:rPr>
          <w:rFonts w:ascii="Arial" w:hAnsi="Arial" w:cs="Arial"/>
          <w:b/>
          <w:color w:val="FF0000"/>
          <w:szCs w:val="24"/>
        </w:rPr>
      </w:pPr>
      <w:r w:rsidRPr="006C2CAF">
        <w:rPr>
          <w:rFonts w:ascii="Arial" w:hAnsi="Arial" w:cs="Arial"/>
          <w:b/>
          <w:color w:val="FF0000"/>
          <w:szCs w:val="24"/>
        </w:rPr>
        <w:t xml:space="preserve">Create a new genus, </w:t>
      </w:r>
      <w:r w:rsidRPr="006C2CAF">
        <w:rPr>
          <w:rFonts w:ascii="Arial" w:hAnsi="Arial" w:cs="Arial"/>
          <w:b/>
          <w:i/>
          <w:iCs/>
          <w:color w:val="FF0000"/>
          <w:szCs w:val="24"/>
        </w:rPr>
        <w:t>Wakandavirus</w:t>
      </w:r>
      <w:r w:rsidRPr="006C2CAF">
        <w:rPr>
          <w:rFonts w:ascii="Arial" w:hAnsi="Arial" w:cs="Arial"/>
          <w:b/>
          <w:color w:val="FF0000"/>
          <w:szCs w:val="24"/>
        </w:rPr>
        <w:t xml:space="preserve">, with </w:t>
      </w:r>
      <w:r w:rsidR="006C2CAF" w:rsidRPr="006C2CAF">
        <w:rPr>
          <w:rFonts w:ascii="Arial" w:hAnsi="Arial" w:cs="Arial"/>
          <w:b/>
          <w:color w:val="FF0000"/>
          <w:szCs w:val="24"/>
        </w:rPr>
        <w:t>two species</w:t>
      </w:r>
    </w:p>
    <w:p w14:paraId="0B2F7BB3" w14:textId="2DE2D4ED" w:rsidR="00636829" w:rsidRPr="006C2CAF" w:rsidRDefault="006C2CAF" w:rsidP="0050790B">
      <w:pPr>
        <w:pStyle w:val="BodyTextIndent"/>
        <w:numPr>
          <w:ilvl w:val="0"/>
          <w:numId w:val="4"/>
        </w:numPr>
        <w:spacing w:before="120" w:after="120"/>
        <w:rPr>
          <w:rFonts w:ascii="Arial" w:hAnsi="Arial" w:cs="Arial"/>
          <w:b/>
          <w:color w:val="FF0000"/>
          <w:szCs w:val="24"/>
        </w:rPr>
      </w:pPr>
      <w:r w:rsidRPr="006C2CAF">
        <w:rPr>
          <w:rFonts w:ascii="Arial" w:hAnsi="Arial" w:cs="Arial"/>
          <w:b/>
          <w:color w:val="FF0000"/>
          <w:szCs w:val="24"/>
        </w:rPr>
        <w:t xml:space="preserve">Create a new subfamily, </w:t>
      </w:r>
      <w:bookmarkStart w:id="6" w:name="_Hlk99893379"/>
      <w:r w:rsidR="00D14716">
        <w:rPr>
          <w:rFonts w:ascii="Arial" w:hAnsi="Arial" w:cs="Arial"/>
          <w:b/>
          <w:i/>
          <w:iCs/>
          <w:color w:val="FF0000"/>
          <w:szCs w:val="24"/>
        </w:rPr>
        <w:t>Locci</w:t>
      </w:r>
      <w:r w:rsidRPr="006C2CAF">
        <w:rPr>
          <w:rFonts w:ascii="Arial" w:hAnsi="Arial" w:cs="Arial"/>
          <w:b/>
          <w:i/>
          <w:iCs/>
          <w:color w:val="FF0000"/>
          <w:szCs w:val="24"/>
        </w:rPr>
        <w:t>virinae</w:t>
      </w:r>
      <w:bookmarkEnd w:id="6"/>
      <w:r w:rsidRPr="006C2CAF">
        <w:rPr>
          <w:rFonts w:ascii="Arial" w:hAnsi="Arial" w:cs="Arial"/>
          <w:b/>
          <w:color w:val="FF0000"/>
          <w:szCs w:val="24"/>
        </w:rPr>
        <w:t>, for these genera</w:t>
      </w:r>
    </w:p>
    <w:p w14:paraId="4EA4ECFA" w14:textId="75A17690" w:rsidR="006C2CAF" w:rsidRPr="006C2CAF" w:rsidRDefault="006C2CAF" w:rsidP="0050790B">
      <w:pPr>
        <w:pStyle w:val="BodyTextIndent"/>
        <w:numPr>
          <w:ilvl w:val="0"/>
          <w:numId w:val="4"/>
        </w:numPr>
        <w:spacing w:before="120" w:after="120"/>
        <w:rPr>
          <w:rFonts w:ascii="Arial" w:hAnsi="Arial" w:cs="Arial"/>
          <w:b/>
          <w:color w:val="FF0000"/>
          <w:szCs w:val="24"/>
        </w:rPr>
      </w:pPr>
      <w:r w:rsidRPr="006C2CAF">
        <w:rPr>
          <w:rFonts w:ascii="Arial" w:hAnsi="Arial" w:cs="Arial"/>
          <w:b/>
          <w:color w:val="FF0000"/>
          <w:szCs w:val="24"/>
        </w:rPr>
        <w:t xml:space="preserve">Move </w:t>
      </w:r>
      <w:r w:rsidRPr="006C2CAF">
        <w:rPr>
          <w:rFonts w:ascii="Arial" w:hAnsi="Arial" w:cs="Arial"/>
          <w:b/>
          <w:i/>
          <w:iCs/>
          <w:color w:val="FF0000"/>
          <w:szCs w:val="24"/>
        </w:rPr>
        <w:t>Wilnyevirus, Gilsonvirus</w:t>
      </w:r>
      <w:r w:rsidRPr="006C2CAF">
        <w:rPr>
          <w:rFonts w:ascii="Arial" w:hAnsi="Arial" w:cs="Arial"/>
          <w:b/>
          <w:color w:val="FF0000"/>
          <w:szCs w:val="24"/>
        </w:rPr>
        <w:t xml:space="preserve"> and </w:t>
      </w:r>
      <w:r w:rsidRPr="006C2CAF">
        <w:rPr>
          <w:rFonts w:ascii="Arial" w:hAnsi="Arial" w:cs="Arial"/>
          <w:b/>
          <w:i/>
          <w:iCs/>
          <w:color w:val="FF0000"/>
          <w:szCs w:val="24"/>
        </w:rPr>
        <w:t>Annadreamyvirus</w:t>
      </w:r>
      <w:r w:rsidRPr="006C2CAF">
        <w:rPr>
          <w:rFonts w:ascii="Arial" w:hAnsi="Arial" w:cs="Arial"/>
          <w:b/>
          <w:color w:val="FF0000"/>
          <w:szCs w:val="24"/>
        </w:rPr>
        <w:t xml:space="preserve"> to </w:t>
      </w:r>
      <w:r w:rsidR="00D14716">
        <w:rPr>
          <w:rFonts w:ascii="Arial" w:hAnsi="Arial" w:cs="Arial"/>
          <w:b/>
          <w:i/>
          <w:iCs/>
          <w:color w:val="FF0000"/>
          <w:szCs w:val="24"/>
        </w:rPr>
        <w:t>Locci</w:t>
      </w:r>
      <w:r w:rsidRPr="006C2CAF">
        <w:rPr>
          <w:rFonts w:ascii="Arial" w:hAnsi="Arial" w:cs="Arial"/>
          <w:b/>
          <w:i/>
          <w:iCs/>
          <w:color w:val="FF0000"/>
          <w:szCs w:val="24"/>
        </w:rPr>
        <w:t>virinae</w:t>
      </w:r>
    </w:p>
    <w:p w14:paraId="4E1CF3E9" w14:textId="645A5A14" w:rsidR="006C2CAF" w:rsidRPr="006C2CAF" w:rsidRDefault="006C2CAF" w:rsidP="0050790B">
      <w:pPr>
        <w:pStyle w:val="BodyTextIndent"/>
        <w:numPr>
          <w:ilvl w:val="0"/>
          <w:numId w:val="4"/>
        </w:numPr>
        <w:spacing w:before="120" w:after="120"/>
        <w:rPr>
          <w:rFonts w:ascii="Arial" w:hAnsi="Arial" w:cs="Arial"/>
          <w:b/>
          <w:color w:val="FF0000"/>
          <w:szCs w:val="24"/>
        </w:rPr>
      </w:pPr>
      <w:r w:rsidRPr="006C2CAF">
        <w:rPr>
          <w:rFonts w:ascii="Arial" w:hAnsi="Arial" w:cs="Arial"/>
          <w:b/>
          <w:color w:val="FF0000"/>
          <w:szCs w:val="24"/>
        </w:rPr>
        <w:t xml:space="preserve">Create a new family, </w:t>
      </w:r>
      <w:r w:rsidR="00D14716">
        <w:rPr>
          <w:rFonts w:ascii="Arial" w:hAnsi="Arial" w:cs="Arial"/>
          <w:b/>
          <w:i/>
          <w:iCs/>
          <w:color w:val="FF0000"/>
          <w:sz w:val="22"/>
          <w:szCs w:val="22"/>
        </w:rPr>
        <w:t>Stanwilliams</w:t>
      </w:r>
      <w:r w:rsidRPr="006C2CAF">
        <w:rPr>
          <w:rFonts w:ascii="Arial" w:hAnsi="Arial" w:cs="Arial"/>
          <w:b/>
          <w:i/>
          <w:iCs/>
          <w:color w:val="FF0000"/>
          <w:sz w:val="22"/>
          <w:szCs w:val="22"/>
        </w:rPr>
        <w:t>viridae</w:t>
      </w:r>
    </w:p>
    <w:p w14:paraId="3ED7E606" w14:textId="467153DA" w:rsidR="004700AB" w:rsidRDefault="004700AB">
      <w:pPr>
        <w:pStyle w:val="BodyTextIndent"/>
        <w:spacing w:before="120" w:after="120"/>
        <w:ind w:left="0" w:firstLine="0"/>
        <w:rPr>
          <w:rFonts w:ascii="Arial" w:hAnsi="Arial" w:cs="Arial"/>
          <w:b/>
          <w:color w:val="000000"/>
          <w:szCs w:val="24"/>
        </w:rPr>
      </w:pPr>
    </w:p>
    <w:p w14:paraId="4EE6CDD1" w14:textId="2487144C" w:rsidR="00DF7AFD" w:rsidRDefault="00DF7AFD" w:rsidP="00DF7AFD">
      <w:pPr>
        <w:pStyle w:val="BodyTextIndent"/>
        <w:numPr>
          <w:ilvl w:val="0"/>
          <w:numId w:val="5"/>
        </w:numPr>
        <w:spacing w:before="120" w:after="120"/>
        <w:rPr>
          <w:rFonts w:ascii="Arial" w:hAnsi="Arial" w:cs="Arial"/>
          <w:b/>
          <w:color w:val="FF0000"/>
          <w:szCs w:val="24"/>
        </w:rPr>
      </w:pPr>
      <w:r w:rsidRPr="006C2CAF">
        <w:rPr>
          <w:rFonts w:ascii="Arial" w:hAnsi="Arial" w:cs="Arial"/>
          <w:b/>
          <w:color w:val="FF0000"/>
          <w:szCs w:val="24"/>
        </w:rPr>
        <w:t xml:space="preserve">Create a new genus, </w:t>
      </w:r>
      <w:r w:rsidRPr="006C2CAF">
        <w:rPr>
          <w:rFonts w:ascii="Arial" w:hAnsi="Arial" w:cs="Arial"/>
          <w:b/>
          <w:i/>
          <w:iCs/>
          <w:color w:val="FF0000"/>
          <w:szCs w:val="24"/>
        </w:rPr>
        <w:t>Tomasvirus</w:t>
      </w:r>
      <w:r w:rsidRPr="006C2CAF">
        <w:rPr>
          <w:rFonts w:ascii="Arial" w:hAnsi="Arial" w:cs="Arial"/>
          <w:b/>
          <w:color w:val="FF0000"/>
          <w:szCs w:val="24"/>
        </w:rPr>
        <w:t xml:space="preserve"> with a single species</w:t>
      </w:r>
    </w:p>
    <w:p w14:paraId="6D226EA4" w14:textId="5CFB6AE9" w:rsidR="00DF7AFD" w:rsidRDefault="00DF7AFD" w:rsidP="00DF7AFD">
      <w:pPr>
        <w:pStyle w:val="BodyTextIndent"/>
        <w:spacing w:before="120" w:after="120"/>
        <w:ind w:left="720" w:firstLine="0"/>
        <w:rPr>
          <w:rFonts w:ascii="Arial" w:hAnsi="Arial" w:cs="Arial"/>
          <w:b/>
          <w:color w:val="FF0000"/>
          <w:szCs w:val="24"/>
        </w:rPr>
      </w:pPr>
    </w:p>
    <w:p w14:paraId="51DFD508" w14:textId="22438624" w:rsidR="00DF7AFD" w:rsidRPr="007F6A64" w:rsidRDefault="00DF7AFD" w:rsidP="00DF7AFD">
      <w:pPr>
        <w:rPr>
          <w:rFonts w:ascii="Arial" w:hAnsi="Arial" w:cs="Arial"/>
          <w:sz w:val="22"/>
          <w:szCs w:val="22"/>
          <w:lang w:val="en-GB"/>
        </w:rPr>
      </w:pPr>
      <w:bookmarkStart w:id="7" w:name="_Hlk99897084"/>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Streptomyces phage Tomas</w:t>
      </w:r>
    </w:p>
    <w:p w14:paraId="12FC87F9" w14:textId="77777777" w:rsidR="00DF7AFD" w:rsidRPr="007F6A64" w:rsidRDefault="00DF7AFD" w:rsidP="00DF7AFD">
      <w:pPr>
        <w:rPr>
          <w:rFonts w:ascii="Arial" w:hAnsi="Arial" w:cs="Arial"/>
          <w:b/>
          <w:bCs/>
          <w:color w:val="0000FF"/>
          <w:sz w:val="22"/>
          <w:szCs w:val="22"/>
          <w:lang w:val="en-GB"/>
        </w:rPr>
      </w:pPr>
    </w:p>
    <w:p w14:paraId="644272F8" w14:textId="12840A9A" w:rsidR="00BE5CF0" w:rsidRDefault="00BE5CF0" w:rsidP="00BE5CF0">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bookmarkEnd w:id="7"/>
      <w:r>
        <w:rPr>
          <w:rFonts w:ascii="Arial" w:hAnsi="Arial" w:cs="Arial"/>
          <w:sz w:val="22"/>
          <w:szCs w:val="22"/>
          <w:lang w:val="en-GB"/>
        </w:rPr>
        <w:t>L</w:t>
      </w:r>
      <w:r w:rsidRPr="002B2392">
        <w:rPr>
          <w:rFonts w:ascii="Arial" w:hAnsi="Arial" w:cs="Arial"/>
          <w:sz w:val="22"/>
          <w:szCs w:val="22"/>
          <w:lang w:val="en-GB"/>
        </w:rPr>
        <w:t xml:space="preserve">ytic siphophage </w:t>
      </w:r>
      <w:r>
        <w:rPr>
          <w:rFonts w:ascii="Arial" w:hAnsi="Arial" w:cs="Arial"/>
          <w:sz w:val="22"/>
          <w:szCs w:val="22"/>
          <w:lang w:val="en-GB"/>
        </w:rPr>
        <w:t xml:space="preserve">Tomas </w:t>
      </w:r>
      <w:r w:rsidRPr="002B2392">
        <w:rPr>
          <w:rFonts w:ascii="Arial" w:hAnsi="Arial" w:cs="Arial"/>
          <w:sz w:val="22"/>
          <w:szCs w:val="22"/>
          <w:lang w:val="en-GB"/>
        </w:rPr>
        <w:t>was isolated in 20</w:t>
      </w:r>
      <w:r>
        <w:rPr>
          <w:rFonts w:ascii="Arial" w:hAnsi="Arial" w:cs="Arial"/>
          <w:sz w:val="22"/>
          <w:szCs w:val="22"/>
          <w:lang w:val="en-GB"/>
        </w:rPr>
        <w:t>20</w:t>
      </w:r>
      <w:r w:rsidRPr="002B2392">
        <w:rPr>
          <w:rFonts w:ascii="Arial" w:hAnsi="Arial" w:cs="Arial"/>
          <w:sz w:val="22"/>
          <w:szCs w:val="22"/>
          <w:lang w:val="en-GB"/>
        </w:rPr>
        <w:t xml:space="preserve"> by </w:t>
      </w:r>
      <w:r w:rsidRPr="00BE5CF0">
        <w:rPr>
          <w:rFonts w:ascii="Arial" w:hAnsi="Arial" w:cs="Arial"/>
          <w:sz w:val="22"/>
          <w:szCs w:val="22"/>
          <w:lang w:val="en-GB"/>
        </w:rPr>
        <w:t xml:space="preserve">Shelby Harris </w:t>
      </w:r>
      <w:r w:rsidRPr="002B2392">
        <w:rPr>
          <w:rFonts w:ascii="Arial" w:hAnsi="Arial" w:cs="Arial"/>
          <w:sz w:val="22"/>
          <w:szCs w:val="22"/>
          <w:lang w:val="en-GB"/>
        </w:rPr>
        <w:t>(</w:t>
      </w:r>
      <w:r>
        <w:rPr>
          <w:rFonts w:ascii="Arial" w:hAnsi="Arial" w:cs="Arial"/>
          <w:sz w:val="22"/>
          <w:szCs w:val="22"/>
          <w:lang w:val="en-GB"/>
        </w:rPr>
        <w:t xml:space="preserve">University of North Texas, Lake Worth, TX </w:t>
      </w:r>
      <w:r w:rsidRPr="002B2392">
        <w:rPr>
          <w:rFonts w:ascii="Arial" w:hAnsi="Arial" w:cs="Arial"/>
          <w:sz w:val="22"/>
          <w:szCs w:val="22"/>
          <w:lang w:val="en-GB"/>
        </w:rPr>
        <w:t xml:space="preserve">USA) against </w:t>
      </w:r>
      <w:r w:rsidRPr="00BE5CF0">
        <w:rPr>
          <w:rFonts w:ascii="Arial" w:hAnsi="Arial" w:cs="Arial"/>
          <w:sz w:val="22"/>
          <w:szCs w:val="22"/>
          <w:lang w:val="en-GB"/>
        </w:rPr>
        <w:t>Streptomyces sanglieri UNT16F27A</w:t>
      </w:r>
      <w:r>
        <w:rPr>
          <w:rFonts w:ascii="Arial" w:hAnsi="Arial" w:cs="Arial"/>
          <w:sz w:val="22"/>
          <w:szCs w:val="22"/>
          <w:lang w:val="en-GB"/>
        </w:rPr>
        <w:t xml:space="preserve"> </w:t>
      </w:r>
      <w:r w:rsidRPr="002B2392">
        <w:rPr>
          <w:rFonts w:ascii="Arial" w:hAnsi="Arial" w:cs="Arial"/>
          <w:sz w:val="22"/>
          <w:szCs w:val="22"/>
          <w:lang w:val="en-GB"/>
        </w:rPr>
        <w:t xml:space="preserve">from </w:t>
      </w:r>
      <w:r>
        <w:rPr>
          <w:rFonts w:ascii="Arial" w:hAnsi="Arial" w:cs="Arial"/>
          <w:sz w:val="22"/>
          <w:szCs w:val="22"/>
          <w:lang w:val="en-GB"/>
        </w:rPr>
        <w:t>soil</w:t>
      </w:r>
      <w:r w:rsidRPr="002B2392">
        <w:rPr>
          <w:rFonts w:ascii="Arial" w:hAnsi="Arial" w:cs="Arial"/>
          <w:sz w:val="22"/>
          <w:szCs w:val="22"/>
          <w:lang w:val="en-GB"/>
        </w:rPr>
        <w:t xml:space="preserve"> as part of the Science Education Alliance-Phage Hunters Advancing Genomics and Evolutionary Science program.  The genome </w:t>
      </w:r>
      <w:r>
        <w:rPr>
          <w:rFonts w:ascii="Arial" w:hAnsi="Arial" w:cs="Arial"/>
          <w:sz w:val="22"/>
          <w:szCs w:val="22"/>
          <w:lang w:val="en-GB"/>
        </w:rPr>
        <w:t xml:space="preserve">has </w:t>
      </w:r>
      <w:r w:rsidRPr="00BE5CF0">
        <w:rPr>
          <w:rFonts w:ascii="Arial" w:hAnsi="Arial" w:cs="Arial"/>
          <w:sz w:val="22"/>
          <w:szCs w:val="22"/>
          <w:lang w:val="en-GB"/>
        </w:rPr>
        <w:t>12757 bp</w:t>
      </w:r>
      <w:r>
        <w:rPr>
          <w:rFonts w:ascii="Arial" w:hAnsi="Arial" w:cs="Arial"/>
          <w:sz w:val="22"/>
          <w:szCs w:val="22"/>
          <w:lang w:val="en-GB"/>
        </w:rPr>
        <w:t xml:space="preserve"> direct terminal repeats.</w:t>
      </w:r>
      <w:r w:rsidRPr="002B2392">
        <w:rPr>
          <w:rFonts w:ascii="Arial" w:hAnsi="Arial" w:cs="Arial"/>
          <w:sz w:val="22"/>
          <w:szCs w:val="22"/>
          <w:lang w:val="en-GB"/>
        </w:rPr>
        <w:t xml:space="preserve"> The Actinobacteriophage Database classified </w:t>
      </w:r>
      <w:r>
        <w:rPr>
          <w:rFonts w:ascii="Arial" w:hAnsi="Arial" w:cs="Arial"/>
          <w:sz w:val="22"/>
          <w:szCs w:val="22"/>
          <w:lang w:val="en-GB"/>
        </w:rPr>
        <w:t>Tomas</w:t>
      </w:r>
      <w:r w:rsidRPr="002B2392">
        <w:rPr>
          <w:rFonts w:ascii="Arial" w:hAnsi="Arial" w:cs="Arial"/>
          <w:sz w:val="22"/>
          <w:szCs w:val="22"/>
          <w:lang w:val="en-GB"/>
        </w:rPr>
        <w:t xml:space="preserve"> to Cluster </w:t>
      </w:r>
      <w:r>
        <w:rPr>
          <w:rFonts w:ascii="Arial" w:hAnsi="Arial" w:cs="Arial"/>
          <w:sz w:val="22"/>
          <w:szCs w:val="22"/>
          <w:lang w:val="en-GB"/>
        </w:rPr>
        <w:t>BE/Subcluster BE2.  Our data indicates that it is sufficiently different from most of the other BE2 phages to deserve classification to a unique genus.</w:t>
      </w:r>
    </w:p>
    <w:p w14:paraId="6441866F" w14:textId="77777777" w:rsidR="00BE5CF0" w:rsidRDefault="00BE5CF0" w:rsidP="00BE5CF0">
      <w:pPr>
        <w:rPr>
          <w:rFonts w:ascii="Arial" w:hAnsi="Arial" w:cs="Arial"/>
          <w:sz w:val="22"/>
          <w:szCs w:val="22"/>
          <w:lang w:val="en-GB"/>
        </w:rPr>
      </w:pPr>
    </w:p>
    <w:p w14:paraId="559B3F5F" w14:textId="77777777" w:rsidR="00DF7AFD" w:rsidRPr="007F6A64" w:rsidRDefault="00DF7AFD" w:rsidP="00DF7AFD">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3FDB13BA" w14:textId="77777777" w:rsidR="00DF7AFD" w:rsidRPr="007F6A64" w:rsidRDefault="00DF7AFD" w:rsidP="00DF7AFD">
      <w:pPr>
        <w:rPr>
          <w:rFonts w:ascii="Arial" w:eastAsiaTheme="minorHAnsi" w:hAnsi="Arial" w:cs="Arial"/>
          <w:color w:val="000000"/>
          <w:sz w:val="22"/>
          <w:szCs w:val="22"/>
          <w:lang w:val="en-CA"/>
        </w:rPr>
      </w:pPr>
    </w:p>
    <w:p w14:paraId="529095D8" w14:textId="77777777" w:rsidR="00DF7AFD" w:rsidRPr="001970D7" w:rsidRDefault="00DF7AFD" w:rsidP="00DF7AFD">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FD1600E" w14:textId="77777777" w:rsidR="00DF7AFD" w:rsidRPr="007F6A64" w:rsidRDefault="00DF7AFD" w:rsidP="00DF7AFD">
      <w:pPr>
        <w:rPr>
          <w:rFonts w:ascii="Arial" w:hAnsi="Arial" w:cs="Arial"/>
          <w:sz w:val="22"/>
          <w:szCs w:val="22"/>
          <w:lang w:val="en-GB"/>
        </w:rPr>
      </w:pPr>
    </w:p>
    <w:tbl>
      <w:tblPr>
        <w:tblStyle w:val="TableGrid"/>
        <w:tblW w:w="9016" w:type="dxa"/>
        <w:tblLook w:val="04A0" w:firstRow="1" w:lastRow="0" w:firstColumn="1" w:lastColumn="0" w:noHBand="0" w:noVBand="1"/>
      </w:tblPr>
      <w:tblGrid>
        <w:gridCol w:w="1584"/>
        <w:gridCol w:w="1436"/>
        <w:gridCol w:w="876"/>
        <w:gridCol w:w="742"/>
        <w:gridCol w:w="914"/>
        <w:gridCol w:w="878"/>
        <w:gridCol w:w="1171"/>
        <w:gridCol w:w="1415"/>
      </w:tblGrid>
      <w:tr w:rsidR="00027C20" w:rsidRPr="007F6A64" w14:paraId="33605B23" w14:textId="77777777" w:rsidTr="00027C20">
        <w:tc>
          <w:tcPr>
            <w:tcW w:w="1617" w:type="dxa"/>
            <w:tcBorders>
              <w:top w:val="single" w:sz="4" w:space="0" w:color="auto"/>
              <w:left w:val="single" w:sz="4" w:space="0" w:color="auto"/>
              <w:bottom w:val="single" w:sz="4" w:space="0" w:color="auto"/>
              <w:right w:val="single" w:sz="4" w:space="0" w:color="auto"/>
            </w:tcBorders>
            <w:hideMark/>
          </w:tcPr>
          <w:p w14:paraId="6E5EB1BB" w14:textId="77777777" w:rsidR="00027C20" w:rsidRPr="007F6A64" w:rsidRDefault="00027C20" w:rsidP="005434D5">
            <w:pPr>
              <w:rPr>
                <w:rFonts w:ascii="Arial" w:hAnsi="Arial" w:cs="Arial"/>
                <w:sz w:val="22"/>
                <w:szCs w:val="22"/>
                <w:lang w:val="en-GB"/>
              </w:rPr>
            </w:pPr>
            <w:r w:rsidRPr="007F6A64">
              <w:rPr>
                <w:rFonts w:ascii="Arial" w:hAnsi="Arial" w:cs="Arial"/>
                <w:sz w:val="22"/>
                <w:szCs w:val="22"/>
                <w:lang w:val="en-GB"/>
              </w:rPr>
              <w:t>Phage name</w:t>
            </w:r>
          </w:p>
        </w:tc>
        <w:tc>
          <w:tcPr>
            <w:tcW w:w="1344" w:type="dxa"/>
            <w:tcBorders>
              <w:top w:val="single" w:sz="4" w:space="0" w:color="auto"/>
              <w:left w:val="single" w:sz="4" w:space="0" w:color="auto"/>
              <w:bottom w:val="single" w:sz="4" w:space="0" w:color="auto"/>
              <w:right w:val="single" w:sz="4" w:space="0" w:color="auto"/>
            </w:tcBorders>
            <w:hideMark/>
          </w:tcPr>
          <w:p w14:paraId="2BFAE478" w14:textId="77777777" w:rsidR="00027C20" w:rsidRPr="007F6A64" w:rsidRDefault="00027C20" w:rsidP="005434D5">
            <w:pPr>
              <w:rPr>
                <w:rFonts w:ascii="Arial" w:hAnsi="Arial" w:cs="Arial"/>
                <w:sz w:val="22"/>
                <w:szCs w:val="22"/>
                <w:lang w:val="en-GB"/>
              </w:rPr>
            </w:pPr>
            <w:r w:rsidRPr="007F6A64">
              <w:rPr>
                <w:rFonts w:ascii="Arial" w:hAnsi="Arial" w:cs="Arial"/>
                <w:sz w:val="22"/>
                <w:szCs w:val="22"/>
                <w:lang w:val="en-GB"/>
              </w:rPr>
              <w:t xml:space="preserve">INSDC </w:t>
            </w:r>
          </w:p>
        </w:tc>
        <w:tc>
          <w:tcPr>
            <w:tcW w:w="734" w:type="dxa"/>
            <w:tcBorders>
              <w:top w:val="single" w:sz="4" w:space="0" w:color="auto"/>
              <w:left w:val="single" w:sz="4" w:space="0" w:color="auto"/>
              <w:bottom w:val="single" w:sz="4" w:space="0" w:color="auto"/>
              <w:right w:val="single" w:sz="4" w:space="0" w:color="auto"/>
            </w:tcBorders>
            <w:hideMark/>
          </w:tcPr>
          <w:p w14:paraId="531B9846" w14:textId="77777777" w:rsidR="00027C20" w:rsidRPr="007F6A64" w:rsidRDefault="00027C20" w:rsidP="005434D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4AD969C" w14:textId="77777777" w:rsidR="00027C20" w:rsidRPr="007F6A64" w:rsidRDefault="00027C20" w:rsidP="005434D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7277CF10" w14:textId="77777777" w:rsidR="00027C20" w:rsidRPr="007F6A64" w:rsidRDefault="00027C20" w:rsidP="005434D5">
            <w:pPr>
              <w:rPr>
                <w:rFonts w:ascii="Arial" w:hAnsi="Arial" w:cs="Arial"/>
                <w:sz w:val="22"/>
                <w:szCs w:val="22"/>
                <w:lang w:val="en-GB"/>
              </w:rPr>
            </w:pPr>
            <w:r w:rsidRPr="007F6A64">
              <w:rPr>
                <w:rFonts w:ascii="Arial" w:hAnsi="Arial" w:cs="Arial"/>
                <w:sz w:val="22"/>
                <w:szCs w:val="22"/>
                <w:lang w:val="en-GB"/>
              </w:rPr>
              <w:t xml:space="preserve">Protein </w:t>
            </w:r>
          </w:p>
        </w:tc>
        <w:tc>
          <w:tcPr>
            <w:tcW w:w="1079" w:type="dxa"/>
            <w:tcBorders>
              <w:top w:val="single" w:sz="4" w:space="0" w:color="auto"/>
              <w:left w:val="single" w:sz="4" w:space="0" w:color="auto"/>
              <w:bottom w:val="single" w:sz="4" w:space="0" w:color="auto"/>
              <w:right w:val="single" w:sz="4" w:space="0" w:color="auto"/>
            </w:tcBorders>
          </w:tcPr>
          <w:p w14:paraId="418E7259" w14:textId="181CCAD8" w:rsidR="00027C20" w:rsidRPr="007F6A64" w:rsidRDefault="00027C20" w:rsidP="005434D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794F8455" w14:textId="7FBAEFCC" w:rsidR="00027C20" w:rsidRPr="007F6A64" w:rsidRDefault="00027C20" w:rsidP="005434D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94A3E4" w14:textId="77777777" w:rsidR="00027C20" w:rsidRPr="007F6A64" w:rsidRDefault="00027C20" w:rsidP="005434D5">
            <w:pPr>
              <w:rPr>
                <w:rFonts w:ascii="Arial" w:hAnsi="Arial" w:cs="Arial"/>
                <w:sz w:val="22"/>
                <w:szCs w:val="22"/>
                <w:lang w:val="en-GB"/>
              </w:rPr>
            </w:pPr>
            <w:r w:rsidRPr="007F6A64">
              <w:rPr>
                <w:rFonts w:ascii="Arial" w:hAnsi="Arial" w:cs="Arial"/>
                <w:sz w:val="22"/>
                <w:szCs w:val="22"/>
                <w:lang w:val="en-GB"/>
              </w:rPr>
              <w:t>Overall % homologous proteins (**)</w:t>
            </w:r>
          </w:p>
        </w:tc>
      </w:tr>
      <w:tr w:rsidR="00027C20" w:rsidRPr="007F6A64" w14:paraId="00809F8E" w14:textId="77777777" w:rsidTr="00027C20">
        <w:tc>
          <w:tcPr>
            <w:tcW w:w="1617" w:type="dxa"/>
            <w:tcBorders>
              <w:top w:val="single" w:sz="4" w:space="0" w:color="auto"/>
              <w:left w:val="single" w:sz="4" w:space="0" w:color="auto"/>
              <w:bottom w:val="single" w:sz="4" w:space="0" w:color="auto"/>
              <w:right w:val="single" w:sz="4" w:space="0" w:color="auto"/>
            </w:tcBorders>
            <w:vAlign w:val="center"/>
          </w:tcPr>
          <w:p w14:paraId="12952A8E" w14:textId="6B262D5C" w:rsidR="00027C20" w:rsidRPr="000D31AB" w:rsidRDefault="00027C20" w:rsidP="00027C20">
            <w:pPr>
              <w:rPr>
                <w:rFonts w:ascii="Arial" w:hAnsi="Arial" w:cs="Arial"/>
                <w:sz w:val="22"/>
                <w:szCs w:val="22"/>
                <w:lang w:val="en-GB"/>
              </w:rPr>
            </w:pPr>
            <w:r>
              <w:rPr>
                <w:rFonts w:ascii="Arial" w:hAnsi="Arial" w:cs="Arial"/>
                <w:sz w:val="22"/>
                <w:szCs w:val="22"/>
                <w:lang w:val="en-GB"/>
              </w:rPr>
              <w:t>Streptomyces phage Tomas</w:t>
            </w:r>
          </w:p>
        </w:tc>
        <w:tc>
          <w:tcPr>
            <w:tcW w:w="1344" w:type="dxa"/>
            <w:vAlign w:val="center"/>
          </w:tcPr>
          <w:p w14:paraId="0F16FCFF" w14:textId="1A16902F" w:rsidR="00027C20" w:rsidRPr="001970D7" w:rsidRDefault="00000000" w:rsidP="00027C20">
            <w:pPr>
              <w:rPr>
                <w:rFonts w:ascii="Arial" w:hAnsi="Arial" w:cs="Arial"/>
                <w:sz w:val="20"/>
                <w:szCs w:val="20"/>
              </w:rPr>
            </w:pPr>
            <w:hyperlink r:id="rId14" w:tgtFrame="_blank" w:history="1">
              <w:r w:rsidR="00027C20">
                <w:rPr>
                  <w:rStyle w:val="Hyperlink"/>
                </w:rPr>
                <w:t>OL829978.1</w:t>
              </w:r>
            </w:hyperlink>
          </w:p>
        </w:tc>
        <w:tc>
          <w:tcPr>
            <w:tcW w:w="734" w:type="dxa"/>
            <w:vAlign w:val="center"/>
          </w:tcPr>
          <w:p w14:paraId="7FF4798E" w14:textId="6EA62BB2" w:rsidR="00027C20" w:rsidRPr="001970D7" w:rsidRDefault="00027C20" w:rsidP="00027C20">
            <w:pPr>
              <w:rPr>
                <w:rFonts w:ascii="Arial" w:hAnsi="Arial" w:cs="Arial"/>
                <w:sz w:val="20"/>
                <w:szCs w:val="20"/>
                <w:lang w:val="en-GB"/>
              </w:rPr>
            </w:pPr>
            <w:r>
              <w:t>134.46</w:t>
            </w:r>
          </w:p>
        </w:tc>
        <w:tc>
          <w:tcPr>
            <w:tcW w:w="742" w:type="dxa"/>
            <w:vAlign w:val="center"/>
          </w:tcPr>
          <w:p w14:paraId="60E84242" w14:textId="77E73695" w:rsidR="00027C20" w:rsidRPr="001970D7" w:rsidRDefault="00027C20" w:rsidP="00027C20">
            <w:pPr>
              <w:rPr>
                <w:rFonts w:ascii="Arial" w:hAnsi="Arial" w:cs="Arial"/>
                <w:sz w:val="20"/>
                <w:szCs w:val="20"/>
                <w:lang w:val="en-GB"/>
              </w:rPr>
            </w:pPr>
            <w:r>
              <w:t>48.2</w:t>
            </w:r>
          </w:p>
        </w:tc>
        <w:tc>
          <w:tcPr>
            <w:tcW w:w="914" w:type="dxa"/>
            <w:vAlign w:val="center"/>
          </w:tcPr>
          <w:p w14:paraId="4942B99D" w14:textId="7C25FA1F" w:rsidR="00027C20" w:rsidRPr="001970D7" w:rsidRDefault="00000000" w:rsidP="00027C20">
            <w:pPr>
              <w:rPr>
                <w:rFonts w:ascii="Arial" w:hAnsi="Arial" w:cs="Arial"/>
                <w:sz w:val="20"/>
                <w:szCs w:val="20"/>
              </w:rPr>
            </w:pPr>
            <w:hyperlink r:id="rId15" w:anchor="!/proteins/111561/1806858|Streptomyces phage Tomas/viral segment/" w:history="1">
              <w:r w:rsidR="00027C20">
                <w:rPr>
                  <w:rStyle w:val="Hyperlink"/>
                  <w:color w:val="000080"/>
                </w:rPr>
                <w:t>237</w:t>
              </w:r>
            </w:hyperlink>
          </w:p>
        </w:tc>
        <w:tc>
          <w:tcPr>
            <w:tcW w:w="1079" w:type="dxa"/>
            <w:vAlign w:val="center"/>
          </w:tcPr>
          <w:p w14:paraId="09FD0189" w14:textId="57F96B2D" w:rsidR="00027C20" w:rsidRPr="001970D7" w:rsidRDefault="00027C20" w:rsidP="00027C20">
            <w:pPr>
              <w:rPr>
                <w:rFonts w:ascii="Arial" w:hAnsi="Arial" w:cs="Arial"/>
                <w:sz w:val="20"/>
                <w:szCs w:val="20"/>
              </w:rPr>
            </w:pPr>
            <w:r>
              <w:t>45</w:t>
            </w:r>
          </w:p>
        </w:tc>
        <w:tc>
          <w:tcPr>
            <w:tcW w:w="1171" w:type="dxa"/>
            <w:tcBorders>
              <w:top w:val="single" w:sz="4" w:space="0" w:color="auto"/>
              <w:left w:val="single" w:sz="4" w:space="0" w:color="auto"/>
              <w:bottom w:val="single" w:sz="4" w:space="0" w:color="auto"/>
              <w:right w:val="single" w:sz="4" w:space="0" w:color="auto"/>
            </w:tcBorders>
            <w:vAlign w:val="center"/>
          </w:tcPr>
          <w:p w14:paraId="1FD79B7F" w14:textId="10C5A94F" w:rsidR="00027C20" w:rsidRPr="001970D7" w:rsidRDefault="00027C20" w:rsidP="00027C20">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2D751A59" w14:textId="77777777" w:rsidR="00027C20" w:rsidRPr="001970D7" w:rsidRDefault="00027C20" w:rsidP="00027C20">
            <w:pPr>
              <w:rPr>
                <w:rFonts w:ascii="Arial" w:hAnsi="Arial" w:cs="Arial"/>
                <w:sz w:val="20"/>
                <w:szCs w:val="20"/>
              </w:rPr>
            </w:pPr>
            <w:r w:rsidRPr="001970D7">
              <w:rPr>
                <w:rFonts w:ascii="Arial" w:hAnsi="Arial" w:cs="Arial"/>
                <w:sz w:val="20"/>
                <w:szCs w:val="20"/>
              </w:rPr>
              <w:t>100</w:t>
            </w:r>
          </w:p>
        </w:tc>
      </w:tr>
    </w:tbl>
    <w:p w14:paraId="6175A82E" w14:textId="77777777" w:rsidR="00DF7AFD" w:rsidRPr="007F6A64" w:rsidRDefault="00DF7AFD" w:rsidP="00DF7AFD">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79C1E33F" w14:textId="77777777" w:rsidR="00DF7AFD" w:rsidRPr="007F6A64" w:rsidRDefault="00DF7AFD" w:rsidP="00DF7AFD">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44144B0" w14:textId="77777777" w:rsidR="00DF7AFD" w:rsidRPr="006C2CAF" w:rsidRDefault="00DF7AFD" w:rsidP="00DF7AFD">
      <w:pPr>
        <w:pStyle w:val="BodyTextIndent"/>
        <w:spacing w:before="120" w:after="120"/>
        <w:ind w:left="0" w:firstLine="0"/>
        <w:rPr>
          <w:rFonts w:ascii="Arial" w:hAnsi="Arial" w:cs="Arial"/>
          <w:b/>
          <w:color w:val="FF0000"/>
          <w:szCs w:val="24"/>
        </w:rPr>
      </w:pPr>
    </w:p>
    <w:p w14:paraId="0772B6D4" w14:textId="720F5BDD" w:rsidR="00DF7AFD" w:rsidRPr="006C2CAF" w:rsidRDefault="00DF7AFD" w:rsidP="00DF7AFD">
      <w:pPr>
        <w:pStyle w:val="BodyTextIndent"/>
        <w:numPr>
          <w:ilvl w:val="0"/>
          <w:numId w:val="5"/>
        </w:numPr>
        <w:spacing w:before="120" w:after="120"/>
        <w:rPr>
          <w:rFonts w:ascii="Arial" w:hAnsi="Arial" w:cs="Arial"/>
          <w:b/>
          <w:color w:val="FF0000"/>
          <w:szCs w:val="24"/>
        </w:rPr>
      </w:pPr>
      <w:r w:rsidRPr="006C2CAF">
        <w:rPr>
          <w:rFonts w:ascii="Arial" w:hAnsi="Arial" w:cs="Arial"/>
          <w:b/>
          <w:color w:val="FF0000"/>
          <w:szCs w:val="24"/>
        </w:rPr>
        <w:t xml:space="preserve">Create a new genus, </w:t>
      </w:r>
      <w:r w:rsidRPr="006C2CAF">
        <w:rPr>
          <w:rFonts w:ascii="Arial" w:hAnsi="Arial" w:cs="Arial"/>
          <w:b/>
          <w:i/>
          <w:iCs/>
          <w:color w:val="FF0000"/>
          <w:szCs w:val="24"/>
        </w:rPr>
        <w:t>Coruscantvirus</w:t>
      </w:r>
      <w:r w:rsidRPr="006C2CAF">
        <w:rPr>
          <w:rFonts w:ascii="Arial" w:hAnsi="Arial" w:cs="Arial"/>
          <w:b/>
          <w:color w:val="FF0000"/>
          <w:szCs w:val="24"/>
        </w:rPr>
        <w:t xml:space="preserve"> with a single species</w:t>
      </w:r>
    </w:p>
    <w:p w14:paraId="48A8277F" w14:textId="681B6775"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8" w:name="_Hlk40354317"/>
      <w:bookmarkEnd w:id="8"/>
      <w:r>
        <w:rPr>
          <w:rFonts w:ascii="Arial" w:hAnsi="Arial" w:cs="Arial"/>
          <w:sz w:val="22"/>
          <w:szCs w:val="22"/>
          <w:lang w:val="en-GB"/>
        </w:rPr>
        <w:t>after</w:t>
      </w:r>
      <w:r w:rsidR="001970D7">
        <w:rPr>
          <w:rFonts w:ascii="Arial" w:hAnsi="Arial" w:cs="Arial"/>
          <w:sz w:val="22"/>
          <w:szCs w:val="22"/>
          <w:lang w:val="en-GB"/>
        </w:rPr>
        <w:t xml:space="preserve"> </w:t>
      </w:r>
      <w:r w:rsidR="00027C20" w:rsidRPr="00027C20">
        <w:rPr>
          <w:rFonts w:ascii="Arial" w:hAnsi="Arial" w:cs="Arial"/>
          <w:sz w:val="22"/>
          <w:szCs w:val="22"/>
          <w:lang w:val="en-GB"/>
        </w:rPr>
        <w:t>Streptomyces phage</w:t>
      </w:r>
      <w:r w:rsidR="001970D7">
        <w:rPr>
          <w:rFonts w:ascii="Arial" w:hAnsi="Arial" w:cs="Arial"/>
          <w:sz w:val="22"/>
          <w:szCs w:val="22"/>
          <w:lang w:val="en-GB"/>
        </w:rPr>
        <w:t xml:space="preserve"> </w:t>
      </w:r>
      <w:bookmarkStart w:id="9" w:name="_Hlk99900578"/>
      <w:r w:rsidR="00027C20" w:rsidRPr="00027C20">
        <w:rPr>
          <w:rFonts w:ascii="Arial" w:hAnsi="Arial" w:cs="Arial"/>
          <w:sz w:val="22"/>
          <w:szCs w:val="22"/>
          <w:lang w:val="en-GB"/>
        </w:rPr>
        <w:t>Coruscant</w:t>
      </w:r>
      <w:bookmarkEnd w:id="9"/>
    </w:p>
    <w:p w14:paraId="76001943" w14:textId="77777777" w:rsidR="00B87A46" w:rsidRPr="007F6A64" w:rsidRDefault="00B87A46" w:rsidP="00B87A46">
      <w:pPr>
        <w:rPr>
          <w:rFonts w:ascii="Arial" w:hAnsi="Arial" w:cs="Arial"/>
          <w:b/>
          <w:bCs/>
          <w:color w:val="0000FF"/>
          <w:sz w:val="22"/>
          <w:szCs w:val="22"/>
          <w:lang w:val="en-GB"/>
        </w:rPr>
      </w:pPr>
    </w:p>
    <w:p w14:paraId="500F00D5" w14:textId="13CB5D87" w:rsidR="00BE5CF0" w:rsidRDefault="00BE5CF0" w:rsidP="00E548D6">
      <w:pPr>
        <w:rPr>
          <w:rFonts w:ascii="Arial" w:hAnsi="Arial" w:cs="Arial"/>
          <w:sz w:val="22"/>
          <w:szCs w:val="22"/>
          <w:lang w:val="en-GB"/>
        </w:rPr>
      </w:pPr>
      <w:bookmarkStart w:id="10" w:name="_Hlk99900714"/>
      <w:r w:rsidRPr="007F6A64">
        <w:rPr>
          <w:rFonts w:ascii="Arial" w:hAnsi="Arial" w:cs="Arial"/>
          <w:b/>
          <w:bCs/>
          <w:color w:val="0000FF"/>
          <w:sz w:val="22"/>
          <w:szCs w:val="22"/>
          <w:lang w:val="en-GB"/>
        </w:rPr>
        <w:t xml:space="preserve">Historical aspects: </w:t>
      </w:r>
      <w:bookmarkStart w:id="11" w:name="_Hlk99908571"/>
      <w:bookmarkEnd w:id="10"/>
      <w:r>
        <w:rPr>
          <w:rFonts w:ascii="Arial" w:hAnsi="Arial" w:cs="Arial"/>
          <w:sz w:val="22"/>
          <w:szCs w:val="22"/>
          <w:lang w:val="en-GB"/>
        </w:rPr>
        <w:t>L</w:t>
      </w:r>
      <w:r w:rsidRPr="002B2392">
        <w:rPr>
          <w:rFonts w:ascii="Arial" w:hAnsi="Arial" w:cs="Arial"/>
          <w:sz w:val="22"/>
          <w:szCs w:val="22"/>
          <w:lang w:val="en-GB"/>
        </w:rPr>
        <w:t xml:space="preserve">ytic siphophage </w:t>
      </w:r>
      <w:r w:rsidR="00E548D6" w:rsidRPr="00E548D6">
        <w:rPr>
          <w:rFonts w:ascii="Arial" w:hAnsi="Arial" w:cs="Arial"/>
          <w:sz w:val="22"/>
          <w:szCs w:val="22"/>
          <w:lang w:val="en-GB"/>
        </w:rPr>
        <w:t>Coruscant</w:t>
      </w:r>
      <w:r>
        <w:rPr>
          <w:rFonts w:ascii="Arial" w:hAnsi="Arial" w:cs="Arial"/>
          <w:sz w:val="22"/>
          <w:szCs w:val="22"/>
          <w:lang w:val="en-GB"/>
        </w:rPr>
        <w:t xml:space="preserve"> </w:t>
      </w:r>
      <w:r w:rsidRPr="002B2392">
        <w:rPr>
          <w:rFonts w:ascii="Arial" w:hAnsi="Arial" w:cs="Arial"/>
          <w:sz w:val="22"/>
          <w:szCs w:val="22"/>
          <w:lang w:val="en-GB"/>
        </w:rPr>
        <w:t xml:space="preserve">was isolated in </w:t>
      </w:r>
      <w:r w:rsidR="00E548D6">
        <w:rPr>
          <w:rFonts w:ascii="Arial" w:hAnsi="Arial" w:cs="Arial"/>
          <w:sz w:val="22"/>
          <w:szCs w:val="22"/>
          <w:lang w:val="en-GB"/>
        </w:rPr>
        <w:t>from German soil</w:t>
      </w:r>
      <w:r w:rsidRPr="002B2392">
        <w:rPr>
          <w:rFonts w:ascii="Arial" w:hAnsi="Arial" w:cs="Arial"/>
          <w:sz w:val="22"/>
          <w:szCs w:val="22"/>
          <w:lang w:val="en-GB"/>
        </w:rPr>
        <w:t xml:space="preserve"> against </w:t>
      </w:r>
      <w:r w:rsidR="00E548D6" w:rsidRPr="00E548D6">
        <w:rPr>
          <w:rFonts w:ascii="Arial" w:hAnsi="Arial" w:cs="Arial"/>
          <w:sz w:val="22"/>
          <w:szCs w:val="22"/>
          <w:lang w:val="en-GB"/>
        </w:rPr>
        <w:t>Streptomyces venezuelae ATCC 10712</w:t>
      </w:r>
      <w:r w:rsidR="00E548D6">
        <w:rPr>
          <w:rFonts w:ascii="Arial" w:hAnsi="Arial" w:cs="Arial"/>
          <w:sz w:val="22"/>
          <w:szCs w:val="22"/>
          <w:lang w:val="en-GB"/>
        </w:rPr>
        <w:t xml:space="preserve"> by staff from the </w:t>
      </w:r>
      <w:r w:rsidR="00E548D6" w:rsidRPr="00E548D6">
        <w:rPr>
          <w:rFonts w:ascii="Arial" w:hAnsi="Arial" w:cs="Arial"/>
          <w:sz w:val="22"/>
          <w:szCs w:val="22"/>
          <w:lang w:val="en-GB"/>
        </w:rPr>
        <w:t>Biotechnology Institute of Bio- and Geosciences, Forschungszentrum Juelich, Wilhelm-Johnen-Strasse,</w:t>
      </w:r>
      <w:r w:rsidR="00E548D6">
        <w:rPr>
          <w:rFonts w:ascii="Arial" w:hAnsi="Arial" w:cs="Arial"/>
          <w:sz w:val="22"/>
          <w:szCs w:val="22"/>
          <w:lang w:val="en-GB"/>
        </w:rPr>
        <w:t xml:space="preserve"> </w:t>
      </w:r>
      <w:r w:rsidR="00E548D6" w:rsidRPr="00E548D6">
        <w:rPr>
          <w:rFonts w:ascii="Arial" w:hAnsi="Arial" w:cs="Arial"/>
          <w:sz w:val="22"/>
          <w:szCs w:val="22"/>
          <w:lang w:val="en-GB"/>
        </w:rPr>
        <w:t>Juelich 52425, Germany</w:t>
      </w:r>
      <w:r w:rsidRPr="002B2392">
        <w:rPr>
          <w:rFonts w:ascii="Arial" w:hAnsi="Arial" w:cs="Arial"/>
          <w:sz w:val="22"/>
          <w:szCs w:val="22"/>
          <w:lang w:val="en-GB"/>
        </w:rPr>
        <w:t xml:space="preserve">.  The </w:t>
      </w:r>
      <w:r w:rsidR="00E548D6">
        <w:rPr>
          <w:rFonts w:ascii="Arial" w:hAnsi="Arial" w:cs="Arial"/>
          <w:sz w:val="22"/>
          <w:szCs w:val="22"/>
          <w:lang w:val="en-GB"/>
        </w:rPr>
        <w:t>nature of the genome termini is not presented</w:t>
      </w:r>
      <w:r>
        <w:rPr>
          <w:rFonts w:ascii="Arial" w:hAnsi="Arial" w:cs="Arial"/>
          <w:sz w:val="22"/>
          <w:szCs w:val="22"/>
          <w:lang w:val="en-GB"/>
        </w:rPr>
        <w:t>.</w:t>
      </w:r>
      <w:r w:rsidRPr="002B2392">
        <w:rPr>
          <w:rFonts w:ascii="Arial" w:hAnsi="Arial" w:cs="Arial"/>
          <w:sz w:val="22"/>
          <w:szCs w:val="22"/>
          <w:lang w:val="en-GB"/>
        </w:rPr>
        <w:t xml:space="preserve"> The Actinobacteriophage Database </w:t>
      </w:r>
      <w:r w:rsidR="00E548D6">
        <w:rPr>
          <w:rFonts w:ascii="Arial" w:hAnsi="Arial" w:cs="Arial"/>
          <w:sz w:val="22"/>
          <w:szCs w:val="22"/>
          <w:lang w:val="en-GB"/>
        </w:rPr>
        <w:t>has yet to classify this phage</w:t>
      </w:r>
      <w:bookmarkEnd w:id="11"/>
    </w:p>
    <w:p w14:paraId="6A9FBBA0" w14:textId="77777777" w:rsidR="00BE5CF0" w:rsidRDefault="00BE5CF0" w:rsidP="00BE5CF0">
      <w:pPr>
        <w:rPr>
          <w:rFonts w:ascii="Arial" w:hAnsi="Arial" w:cs="Arial"/>
          <w:sz w:val="22"/>
          <w:szCs w:val="22"/>
          <w:lang w:val="en-GB"/>
        </w:rPr>
      </w:pPr>
    </w:p>
    <w:p w14:paraId="0CEDD793" w14:textId="1237C0E8" w:rsidR="00BE5CF0" w:rsidRDefault="00BE5CF0" w:rsidP="00BE5CF0">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E548D6">
        <w:rPr>
          <w:rFonts w:ascii="Arial" w:hAnsi="Arial" w:cs="Arial"/>
          <w:bCs/>
          <w:sz w:val="22"/>
          <w:szCs w:val="22"/>
          <w:lang w:val="en-GB"/>
        </w:rPr>
        <w:t>N/A</w:t>
      </w:r>
      <w:r w:rsidRPr="002B2392">
        <w:rPr>
          <w:rFonts w:ascii="Arial" w:hAnsi="Arial" w:cs="Arial"/>
          <w:bCs/>
          <w:sz w:val="22"/>
          <w:szCs w:val="22"/>
          <w:lang w:val="en-GB"/>
        </w:rPr>
        <w:t xml:space="preserve">  </w:t>
      </w:r>
    </w:p>
    <w:p w14:paraId="3B152562" w14:textId="77777777" w:rsidR="00B87A46" w:rsidRDefault="00B87A46" w:rsidP="00B87A46">
      <w:pPr>
        <w:rPr>
          <w:rFonts w:ascii="Arial" w:hAnsi="Arial" w:cs="Arial"/>
          <w:sz w:val="22"/>
          <w:szCs w:val="22"/>
          <w:lang w:val="en-GB"/>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67"/>
        <w:gridCol w:w="1476"/>
        <w:gridCol w:w="756"/>
        <w:gridCol w:w="742"/>
        <w:gridCol w:w="914"/>
        <w:gridCol w:w="975"/>
        <w:gridCol w:w="1171"/>
        <w:gridCol w:w="1415"/>
      </w:tblGrid>
      <w:tr w:rsidR="00027C20" w:rsidRPr="007F6A64" w14:paraId="250C50F7" w14:textId="77777777" w:rsidTr="00027C20">
        <w:tc>
          <w:tcPr>
            <w:tcW w:w="1571" w:type="dxa"/>
            <w:tcBorders>
              <w:top w:val="single" w:sz="4" w:space="0" w:color="auto"/>
              <w:left w:val="single" w:sz="4" w:space="0" w:color="auto"/>
              <w:bottom w:val="single" w:sz="4" w:space="0" w:color="auto"/>
              <w:right w:val="single" w:sz="4" w:space="0" w:color="auto"/>
            </w:tcBorders>
            <w:hideMark/>
          </w:tcPr>
          <w:p w14:paraId="5202D7B6" w14:textId="77777777" w:rsidR="00027C20" w:rsidRPr="007F6A64" w:rsidRDefault="00027C20" w:rsidP="00991EB5">
            <w:pPr>
              <w:rPr>
                <w:rFonts w:ascii="Arial" w:hAnsi="Arial" w:cs="Arial"/>
                <w:sz w:val="22"/>
                <w:szCs w:val="22"/>
                <w:lang w:val="en-GB"/>
              </w:rPr>
            </w:pPr>
            <w:r w:rsidRPr="007F6A64">
              <w:rPr>
                <w:rFonts w:ascii="Arial" w:hAnsi="Arial" w:cs="Arial"/>
                <w:sz w:val="22"/>
                <w:szCs w:val="22"/>
                <w:lang w:val="en-GB"/>
              </w:rPr>
              <w:t>Phage name</w:t>
            </w:r>
          </w:p>
        </w:tc>
        <w:tc>
          <w:tcPr>
            <w:tcW w:w="1359" w:type="dxa"/>
            <w:tcBorders>
              <w:top w:val="single" w:sz="4" w:space="0" w:color="auto"/>
              <w:left w:val="single" w:sz="4" w:space="0" w:color="auto"/>
              <w:bottom w:val="single" w:sz="4" w:space="0" w:color="auto"/>
              <w:right w:val="single" w:sz="4" w:space="0" w:color="auto"/>
            </w:tcBorders>
            <w:hideMark/>
          </w:tcPr>
          <w:p w14:paraId="521868E7" w14:textId="77777777" w:rsidR="00027C20" w:rsidRPr="007F6A64" w:rsidRDefault="00027C20"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37" w:type="dxa"/>
            <w:tcBorders>
              <w:top w:val="single" w:sz="4" w:space="0" w:color="auto"/>
              <w:left w:val="single" w:sz="4" w:space="0" w:color="auto"/>
              <w:bottom w:val="single" w:sz="4" w:space="0" w:color="auto"/>
              <w:right w:val="single" w:sz="4" w:space="0" w:color="auto"/>
            </w:tcBorders>
            <w:hideMark/>
          </w:tcPr>
          <w:p w14:paraId="0D7D3844" w14:textId="77777777" w:rsidR="00027C20" w:rsidRPr="007F6A64" w:rsidRDefault="00027C20"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027C20" w:rsidRPr="007F6A64" w:rsidRDefault="00027C20"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027C20" w:rsidRPr="007F6A64" w:rsidRDefault="00027C20"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07" w:type="dxa"/>
            <w:tcBorders>
              <w:top w:val="single" w:sz="4" w:space="0" w:color="auto"/>
              <w:left w:val="single" w:sz="4" w:space="0" w:color="auto"/>
              <w:bottom w:val="single" w:sz="4" w:space="0" w:color="auto"/>
              <w:right w:val="single" w:sz="4" w:space="0" w:color="auto"/>
            </w:tcBorders>
          </w:tcPr>
          <w:p w14:paraId="0FD6AE9B" w14:textId="03989210" w:rsidR="00027C20" w:rsidRPr="007F6A64" w:rsidRDefault="00027C20"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35E0E5A5" w:rsidR="00027C20" w:rsidRPr="007F6A64" w:rsidRDefault="00027C20"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027C20" w:rsidRPr="007F6A64" w:rsidRDefault="00027C20"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027C20" w:rsidRPr="007F6A64" w14:paraId="466FCD38" w14:textId="77777777" w:rsidTr="00027C20">
        <w:tc>
          <w:tcPr>
            <w:tcW w:w="1571" w:type="dxa"/>
            <w:tcBorders>
              <w:top w:val="single" w:sz="4" w:space="0" w:color="auto"/>
              <w:left w:val="single" w:sz="4" w:space="0" w:color="auto"/>
              <w:bottom w:val="single" w:sz="4" w:space="0" w:color="auto"/>
              <w:right w:val="single" w:sz="4" w:space="0" w:color="auto"/>
            </w:tcBorders>
            <w:vAlign w:val="center"/>
          </w:tcPr>
          <w:p w14:paraId="648AD2E5" w14:textId="61BB298A" w:rsidR="00027C20" w:rsidRPr="000D31AB" w:rsidRDefault="00027C20" w:rsidP="00027C20">
            <w:pPr>
              <w:rPr>
                <w:rFonts w:ascii="Arial" w:hAnsi="Arial" w:cs="Arial"/>
                <w:sz w:val="22"/>
                <w:szCs w:val="22"/>
                <w:lang w:val="en-GB"/>
              </w:rPr>
            </w:pPr>
            <w:r w:rsidRPr="00027C20">
              <w:rPr>
                <w:rFonts w:ascii="Arial" w:hAnsi="Arial" w:cs="Arial"/>
                <w:sz w:val="22"/>
                <w:szCs w:val="22"/>
                <w:lang w:val="en-GB"/>
              </w:rPr>
              <w:t>Streptomyces phage Coruscant</w:t>
            </w:r>
          </w:p>
        </w:tc>
        <w:tc>
          <w:tcPr>
            <w:tcW w:w="1359" w:type="dxa"/>
            <w:vAlign w:val="center"/>
          </w:tcPr>
          <w:p w14:paraId="18509D6F" w14:textId="1E62114C" w:rsidR="00027C20" w:rsidRPr="001970D7" w:rsidRDefault="00000000" w:rsidP="00027C20">
            <w:pPr>
              <w:rPr>
                <w:rFonts w:ascii="Arial" w:hAnsi="Arial" w:cs="Arial"/>
                <w:sz w:val="20"/>
                <w:szCs w:val="20"/>
              </w:rPr>
            </w:pPr>
            <w:hyperlink r:id="rId16" w:tgtFrame="_blank" w:history="1">
              <w:r w:rsidR="00027C20">
                <w:rPr>
                  <w:rStyle w:val="Hyperlink"/>
                </w:rPr>
                <w:t>MT711976.1</w:t>
              </w:r>
            </w:hyperlink>
          </w:p>
        </w:tc>
        <w:tc>
          <w:tcPr>
            <w:tcW w:w="737" w:type="dxa"/>
            <w:vAlign w:val="center"/>
          </w:tcPr>
          <w:p w14:paraId="67B46744" w14:textId="333E43DD" w:rsidR="00027C20" w:rsidRPr="001970D7" w:rsidRDefault="00027C20" w:rsidP="00027C20">
            <w:pPr>
              <w:rPr>
                <w:rFonts w:ascii="Arial" w:hAnsi="Arial" w:cs="Arial"/>
                <w:sz w:val="20"/>
                <w:szCs w:val="20"/>
                <w:lang w:val="en-GB"/>
              </w:rPr>
            </w:pPr>
            <w:r>
              <w:t>133.7</w:t>
            </w:r>
          </w:p>
        </w:tc>
        <w:tc>
          <w:tcPr>
            <w:tcW w:w="742" w:type="dxa"/>
            <w:vAlign w:val="center"/>
          </w:tcPr>
          <w:p w14:paraId="0EEA8189" w14:textId="76BE320D" w:rsidR="00027C20" w:rsidRPr="001970D7" w:rsidRDefault="00027C20" w:rsidP="00027C20">
            <w:pPr>
              <w:rPr>
                <w:rFonts w:ascii="Arial" w:hAnsi="Arial" w:cs="Arial"/>
                <w:sz w:val="20"/>
                <w:szCs w:val="20"/>
                <w:lang w:val="en-GB"/>
              </w:rPr>
            </w:pPr>
            <w:r>
              <w:t>48.4</w:t>
            </w:r>
          </w:p>
        </w:tc>
        <w:tc>
          <w:tcPr>
            <w:tcW w:w="914" w:type="dxa"/>
            <w:vAlign w:val="center"/>
          </w:tcPr>
          <w:p w14:paraId="5578127A" w14:textId="79930279" w:rsidR="00027C20" w:rsidRPr="001970D7" w:rsidRDefault="00000000" w:rsidP="00027C20">
            <w:pPr>
              <w:rPr>
                <w:rFonts w:ascii="Arial" w:hAnsi="Arial" w:cs="Arial"/>
                <w:sz w:val="20"/>
                <w:szCs w:val="20"/>
              </w:rPr>
            </w:pPr>
            <w:hyperlink r:id="rId17" w:anchor="!/proteins/94258/980535|Streptomyces phage Coruscant/viral segment/" w:history="1">
              <w:r w:rsidR="00027C20">
                <w:rPr>
                  <w:rStyle w:val="Hyperlink"/>
                  <w:color w:val="000080"/>
                </w:rPr>
                <w:t>248</w:t>
              </w:r>
            </w:hyperlink>
          </w:p>
        </w:tc>
        <w:tc>
          <w:tcPr>
            <w:tcW w:w="1107" w:type="dxa"/>
            <w:vAlign w:val="center"/>
          </w:tcPr>
          <w:p w14:paraId="0C8A4646" w14:textId="17D2CF93" w:rsidR="00027C20" w:rsidRPr="001970D7" w:rsidRDefault="00027C20" w:rsidP="00027C20">
            <w:pPr>
              <w:rPr>
                <w:rFonts w:ascii="Arial" w:hAnsi="Arial" w:cs="Arial"/>
                <w:sz w:val="20"/>
                <w:szCs w:val="20"/>
              </w:rPr>
            </w:pPr>
            <w:r>
              <w:t>42</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9F5249C" w:rsidR="00027C20" w:rsidRPr="001970D7" w:rsidRDefault="00027C20" w:rsidP="00027C20">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027C20" w:rsidRPr="001970D7" w:rsidRDefault="00027C20" w:rsidP="00027C20">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081A4616" w14:textId="77777777" w:rsidR="00CA5276" w:rsidRPr="00CA5276" w:rsidRDefault="00CA5276" w:rsidP="00CA5276">
      <w:pPr>
        <w:pStyle w:val="BodyTextIndent"/>
        <w:numPr>
          <w:ilvl w:val="0"/>
          <w:numId w:val="5"/>
        </w:numPr>
        <w:spacing w:before="120" w:after="120"/>
        <w:rPr>
          <w:rFonts w:ascii="Arial" w:hAnsi="Arial" w:cs="Arial"/>
          <w:b/>
          <w:color w:val="FF0000"/>
          <w:szCs w:val="24"/>
        </w:rPr>
      </w:pPr>
      <w:r w:rsidRPr="00CA5276">
        <w:rPr>
          <w:rFonts w:ascii="Arial" w:hAnsi="Arial" w:cs="Arial"/>
          <w:b/>
          <w:color w:val="FF0000"/>
          <w:szCs w:val="24"/>
        </w:rPr>
        <w:t xml:space="preserve">Move </w:t>
      </w:r>
      <w:r w:rsidRPr="00CA5276">
        <w:rPr>
          <w:rFonts w:ascii="Arial" w:hAnsi="Arial" w:cs="Arial"/>
          <w:b/>
          <w:i/>
          <w:iCs/>
          <w:color w:val="FF0000"/>
          <w:szCs w:val="24"/>
        </w:rPr>
        <w:t>Karimacvirus</w:t>
      </w:r>
      <w:r>
        <w:rPr>
          <w:rFonts w:ascii="Arial" w:hAnsi="Arial" w:cs="Arial"/>
          <w:b/>
          <w:i/>
          <w:iCs/>
          <w:color w:val="FF0000"/>
          <w:szCs w:val="24"/>
        </w:rPr>
        <w:t>,</w:t>
      </w:r>
      <w:r w:rsidRPr="00CA5276">
        <w:rPr>
          <w:rFonts w:ascii="Arial" w:hAnsi="Arial" w:cs="Arial"/>
          <w:b/>
          <w:color w:val="FF0000"/>
          <w:szCs w:val="24"/>
        </w:rPr>
        <w:t xml:space="preserve"> </w:t>
      </w:r>
      <w:r w:rsidRPr="00CA5276">
        <w:rPr>
          <w:rFonts w:ascii="Arial" w:hAnsi="Arial" w:cs="Arial"/>
          <w:b/>
          <w:i/>
          <w:iCs/>
          <w:color w:val="FF0000"/>
          <w:szCs w:val="24"/>
        </w:rPr>
        <w:t>Samistivirus</w:t>
      </w:r>
      <w:r>
        <w:rPr>
          <w:rFonts w:ascii="Arial" w:hAnsi="Arial" w:cs="Arial"/>
          <w:b/>
          <w:i/>
          <w:iCs/>
          <w:color w:val="FF0000"/>
          <w:szCs w:val="24"/>
        </w:rPr>
        <w:t>,Tomasvirus and Coruscantvirus</w:t>
      </w:r>
      <w:r w:rsidRPr="00CA5276">
        <w:rPr>
          <w:rFonts w:ascii="Arial" w:hAnsi="Arial" w:cs="Arial"/>
          <w:b/>
          <w:color w:val="FF0000"/>
          <w:szCs w:val="24"/>
        </w:rPr>
        <w:t xml:space="preserve"> to </w:t>
      </w:r>
      <w:r w:rsidRPr="00CA5276">
        <w:rPr>
          <w:rFonts w:ascii="Arial" w:hAnsi="Arial" w:cs="Arial"/>
          <w:b/>
          <w:i/>
          <w:iCs/>
          <w:color w:val="FF0000"/>
          <w:szCs w:val="24"/>
        </w:rPr>
        <w:t>Boydwoodruffvirinae</w:t>
      </w:r>
    </w:p>
    <w:p w14:paraId="44366ECC" w14:textId="4D0ED65F" w:rsidR="00E548D6" w:rsidRDefault="00E548D6" w:rsidP="00E548D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CA5276">
        <w:rPr>
          <w:rFonts w:ascii="Arial" w:hAnsi="Arial" w:cs="Arial"/>
          <w:sz w:val="22"/>
          <w:szCs w:val="22"/>
          <w:lang w:val="en-GB"/>
        </w:rPr>
        <w:t>N/A</w:t>
      </w:r>
    </w:p>
    <w:p w14:paraId="4E2F1CEA" w14:textId="77777777" w:rsidR="005C6F88" w:rsidRPr="007F6A64" w:rsidRDefault="005C6F88" w:rsidP="00E548D6">
      <w:pPr>
        <w:rPr>
          <w:rFonts w:ascii="Arial" w:hAnsi="Arial" w:cs="Arial"/>
          <w:sz w:val="22"/>
          <w:szCs w:val="22"/>
          <w:lang w:val="en-GB"/>
        </w:rPr>
      </w:pPr>
    </w:p>
    <w:p w14:paraId="7D9013D2" w14:textId="790E0B1E" w:rsidR="00A174CC" w:rsidRPr="00CA7B32" w:rsidRDefault="005C6F88" w:rsidP="00E548D6">
      <w:pPr>
        <w:rPr>
          <w:rFonts w:ascii="Arial" w:hAnsi="Arial" w:cs="Arial"/>
          <w:sz w:val="22"/>
          <w:szCs w:val="22"/>
        </w:rPr>
      </w:pPr>
      <w:r>
        <w:rPr>
          <w:rFonts w:ascii="Arial" w:hAnsi="Arial" w:cs="Arial"/>
          <w:b/>
          <w:bCs/>
          <w:color w:val="0000FF"/>
          <w:sz w:val="22"/>
          <w:szCs w:val="22"/>
          <w:lang w:val="en-GB"/>
        </w:rPr>
        <w:t>Rationale</w:t>
      </w:r>
      <w:r w:rsidR="00E548D6" w:rsidRPr="007F6A64">
        <w:rPr>
          <w:rFonts w:ascii="Arial" w:hAnsi="Arial" w:cs="Arial"/>
          <w:b/>
          <w:bCs/>
          <w:color w:val="0000FF"/>
          <w:sz w:val="22"/>
          <w:szCs w:val="22"/>
          <w:lang w:val="en-GB"/>
        </w:rPr>
        <w:t>:</w:t>
      </w:r>
      <w:r>
        <w:rPr>
          <w:rFonts w:ascii="Arial" w:hAnsi="Arial" w:cs="Arial"/>
          <w:b/>
          <w:bCs/>
          <w:color w:val="0000FF"/>
          <w:sz w:val="22"/>
          <w:szCs w:val="22"/>
          <w:lang w:val="en-GB"/>
        </w:rPr>
        <w:t xml:space="preserve">  </w:t>
      </w:r>
      <w:r w:rsidR="00CA5276" w:rsidRPr="00CA5276">
        <w:rPr>
          <w:rFonts w:ascii="Arial" w:hAnsi="Arial" w:cs="Arial"/>
          <w:sz w:val="22"/>
          <w:szCs w:val="22"/>
          <w:lang w:val="en-GB"/>
        </w:rPr>
        <w:t xml:space="preserve">The </w:t>
      </w:r>
      <w:r w:rsidR="00CA5276" w:rsidRPr="00CA5276">
        <w:rPr>
          <w:rFonts w:ascii="Arial" w:hAnsi="Arial" w:cs="Arial"/>
          <w:i/>
          <w:iCs/>
          <w:sz w:val="22"/>
          <w:szCs w:val="22"/>
          <w:lang w:val="en-GB"/>
        </w:rPr>
        <w:t>Karimacvirus</w:t>
      </w:r>
      <w:r w:rsidR="00CA5276" w:rsidRPr="00CA5276">
        <w:rPr>
          <w:rFonts w:ascii="Arial" w:hAnsi="Arial" w:cs="Arial"/>
          <w:sz w:val="22"/>
          <w:szCs w:val="22"/>
          <w:lang w:val="en-GB"/>
        </w:rPr>
        <w:t xml:space="preserve"> and </w:t>
      </w:r>
      <w:r w:rsidR="00CA5276" w:rsidRPr="00CA5276">
        <w:rPr>
          <w:rFonts w:ascii="Arial" w:hAnsi="Arial" w:cs="Arial"/>
          <w:i/>
          <w:iCs/>
          <w:sz w:val="22"/>
          <w:szCs w:val="22"/>
          <w:lang w:val="en-GB"/>
        </w:rPr>
        <w:t>Samistivirus</w:t>
      </w:r>
      <w:r w:rsidR="00CA5276" w:rsidRPr="00CA5276">
        <w:rPr>
          <w:rFonts w:ascii="Arial" w:hAnsi="Arial" w:cs="Arial"/>
          <w:sz w:val="22"/>
          <w:szCs w:val="22"/>
          <w:lang w:val="en-GB"/>
        </w:rPr>
        <w:t xml:space="preserve"> taxa were created through Taxonomy Proposals 2020.081B and 2018.055B, respectively.</w:t>
      </w:r>
      <w:r w:rsidR="00CA5276">
        <w:rPr>
          <w:rFonts w:ascii="Arial" w:hAnsi="Arial" w:cs="Arial"/>
          <w:sz w:val="22"/>
          <w:szCs w:val="22"/>
          <w:lang w:val="en-GB"/>
        </w:rPr>
        <w:t xml:space="preserve">  </w:t>
      </w:r>
      <w:r>
        <w:rPr>
          <w:rFonts w:ascii="Arial" w:hAnsi="Arial" w:cs="Arial"/>
          <w:sz w:val="22"/>
          <w:szCs w:val="22"/>
          <w:lang w:val="en-GB"/>
        </w:rPr>
        <w:t>Based upon overall DNA sequence similarity viruses belonging to this subfamily (</w:t>
      </w:r>
      <w:r w:rsidRPr="00CA7B32">
        <w:rPr>
          <w:rFonts w:ascii="Arial" w:hAnsi="Arial" w:cs="Arial"/>
          <w:i/>
          <w:iCs/>
          <w:sz w:val="22"/>
          <w:szCs w:val="22"/>
          <w:lang w:val="en-GB"/>
        </w:rPr>
        <w:t xml:space="preserve">Tomasvirus, </w:t>
      </w:r>
      <w:r w:rsidR="00CA7B32" w:rsidRPr="00CA7B32">
        <w:rPr>
          <w:rFonts w:ascii="Arial" w:hAnsi="Arial" w:cs="Arial"/>
          <w:i/>
          <w:iCs/>
          <w:sz w:val="22"/>
          <w:szCs w:val="22"/>
          <w:lang w:val="en-GB"/>
        </w:rPr>
        <w:t>Coruscantvirus, Karimacvirus</w:t>
      </w:r>
      <w:r w:rsidR="00CA7B32" w:rsidRPr="00CA7B32">
        <w:rPr>
          <w:rFonts w:ascii="Arial" w:hAnsi="Arial" w:cs="Arial"/>
          <w:sz w:val="22"/>
          <w:szCs w:val="22"/>
          <w:lang w:val="en-GB"/>
        </w:rPr>
        <w:t xml:space="preserve"> and </w:t>
      </w:r>
      <w:r w:rsidR="00CA7B32" w:rsidRPr="00CA7B32">
        <w:rPr>
          <w:rFonts w:ascii="Arial" w:hAnsi="Arial" w:cs="Arial"/>
          <w:i/>
          <w:iCs/>
          <w:sz w:val="22"/>
          <w:szCs w:val="22"/>
          <w:lang w:val="en-GB"/>
        </w:rPr>
        <w:t>Samistivirus</w:t>
      </w:r>
      <w:r w:rsidR="00CA7B32">
        <w:rPr>
          <w:rFonts w:ascii="Arial" w:hAnsi="Arial" w:cs="Arial"/>
          <w:sz w:val="22"/>
          <w:szCs w:val="22"/>
          <w:lang w:val="en-GB"/>
        </w:rPr>
        <w:t xml:space="preserve">) share </w:t>
      </w:r>
      <w:r w:rsidR="00760DF8">
        <w:rPr>
          <w:rFonts w:ascii="Arial" w:hAnsi="Arial" w:cs="Arial"/>
          <w:sz w:val="22"/>
          <w:szCs w:val="22"/>
          <w:lang w:val="en-GB"/>
        </w:rPr>
        <w:t>≥</w:t>
      </w:r>
      <w:r w:rsidR="00CA7B32">
        <w:rPr>
          <w:rFonts w:ascii="Arial" w:hAnsi="Arial" w:cs="Arial"/>
          <w:sz w:val="22"/>
          <w:szCs w:val="22"/>
          <w:lang w:val="en-GB"/>
        </w:rPr>
        <w:t xml:space="preserve">35.2% overall sequence similarity. </w:t>
      </w:r>
      <w:r w:rsidR="00760DF8">
        <w:rPr>
          <w:rFonts w:ascii="Arial" w:hAnsi="Arial" w:cs="Arial"/>
          <w:sz w:val="22"/>
          <w:szCs w:val="22"/>
          <w:lang w:val="en-GB"/>
        </w:rPr>
        <w:t xml:space="preserve">  </w:t>
      </w:r>
      <w:bookmarkStart w:id="12" w:name="_Hlk99959011"/>
      <w:r w:rsidR="00760DF8">
        <w:rPr>
          <w:rFonts w:ascii="Arial" w:hAnsi="Arial" w:cs="Arial"/>
          <w:sz w:val="22"/>
          <w:szCs w:val="22"/>
          <w:lang w:val="en-GB"/>
        </w:rPr>
        <w:t xml:space="preserve">Their genomes are on average </w:t>
      </w:r>
      <w:r w:rsidR="00760DF8" w:rsidRPr="00760DF8">
        <w:rPr>
          <w:rFonts w:ascii="Arial" w:hAnsi="Arial" w:cs="Arial"/>
          <w:sz w:val="22"/>
          <w:szCs w:val="22"/>
          <w:lang w:val="en-GB"/>
        </w:rPr>
        <w:t>133.4</w:t>
      </w:r>
      <w:r w:rsidR="00760DF8">
        <w:rPr>
          <w:rFonts w:ascii="Arial" w:hAnsi="Arial" w:cs="Arial"/>
          <w:sz w:val="22"/>
          <w:szCs w:val="22"/>
          <w:lang w:val="en-GB"/>
        </w:rPr>
        <w:t xml:space="preserve"> kb (49.0 mol%G+C) and encode </w:t>
      </w:r>
      <w:r w:rsidR="00760DF8" w:rsidRPr="00760DF8">
        <w:rPr>
          <w:rFonts w:ascii="Arial" w:hAnsi="Arial" w:cs="Arial"/>
          <w:sz w:val="22"/>
          <w:szCs w:val="22"/>
          <w:lang w:val="en-GB"/>
        </w:rPr>
        <w:t>238</w:t>
      </w:r>
      <w:r w:rsidR="00760DF8">
        <w:rPr>
          <w:rFonts w:ascii="Arial" w:hAnsi="Arial" w:cs="Arial"/>
          <w:sz w:val="22"/>
          <w:szCs w:val="22"/>
          <w:lang w:val="en-GB"/>
        </w:rPr>
        <w:t xml:space="preserve"> proteins and 42-45 tRNA.</w:t>
      </w:r>
    </w:p>
    <w:bookmarkEnd w:id="12"/>
    <w:p w14:paraId="1B5558AD" w14:textId="77777777" w:rsidR="00A174CC" w:rsidRDefault="00A174CC">
      <w:pPr>
        <w:rPr>
          <w:rFonts w:ascii="Arial" w:hAnsi="Arial" w:cs="Arial"/>
          <w:b/>
        </w:rPr>
      </w:pPr>
    </w:p>
    <w:p w14:paraId="14BE48E6" w14:textId="77777777" w:rsidR="000F1CC0" w:rsidRDefault="00CA5276" w:rsidP="000F1CC0">
      <w:pPr>
        <w:pStyle w:val="BodyTextIndent"/>
        <w:numPr>
          <w:ilvl w:val="0"/>
          <w:numId w:val="5"/>
        </w:numPr>
        <w:spacing w:before="120" w:after="120"/>
        <w:rPr>
          <w:rFonts w:ascii="Arial" w:hAnsi="Arial" w:cs="Arial"/>
          <w:b/>
          <w:color w:val="FF0000"/>
          <w:szCs w:val="24"/>
        </w:rPr>
      </w:pPr>
      <w:r w:rsidRPr="006C2CAF">
        <w:rPr>
          <w:rFonts w:ascii="Arial" w:hAnsi="Arial" w:cs="Arial"/>
          <w:b/>
          <w:color w:val="FF0000"/>
          <w:szCs w:val="24"/>
        </w:rPr>
        <w:t xml:space="preserve">Create a new genus, </w:t>
      </w:r>
      <w:r w:rsidRPr="006C2CAF">
        <w:rPr>
          <w:rFonts w:ascii="Arial" w:hAnsi="Arial" w:cs="Arial"/>
          <w:b/>
          <w:i/>
          <w:iCs/>
          <w:color w:val="FF0000"/>
          <w:szCs w:val="24"/>
        </w:rPr>
        <w:t>Faustvirus</w:t>
      </w:r>
      <w:r w:rsidRPr="006C2CAF">
        <w:rPr>
          <w:rFonts w:ascii="Arial" w:hAnsi="Arial" w:cs="Arial"/>
          <w:b/>
          <w:color w:val="FF0000"/>
          <w:szCs w:val="24"/>
        </w:rPr>
        <w:t>, with two species</w:t>
      </w:r>
    </w:p>
    <w:p w14:paraId="15F728F2" w14:textId="465EE08F" w:rsidR="00CA5276" w:rsidRDefault="00CA5276" w:rsidP="000F1CC0">
      <w:pPr>
        <w:pStyle w:val="BodyTextIndent"/>
        <w:spacing w:before="120" w:after="120"/>
        <w:ind w:left="0" w:firstLine="0"/>
        <w:rPr>
          <w:rFonts w:ascii="Arial" w:hAnsi="Arial" w:cs="Arial"/>
          <w:sz w:val="22"/>
          <w:szCs w:val="22"/>
          <w:lang w:val="en-GB"/>
        </w:rPr>
      </w:pPr>
      <w:bookmarkStart w:id="13" w:name="_Hlk99909757"/>
      <w:r w:rsidRPr="000F1CC0">
        <w:rPr>
          <w:rFonts w:ascii="Arial" w:hAnsi="Arial" w:cs="Arial"/>
          <w:b/>
          <w:bCs/>
          <w:color w:val="0000FF"/>
          <w:sz w:val="22"/>
          <w:szCs w:val="22"/>
          <w:lang w:val="en-GB"/>
        </w:rPr>
        <w:t xml:space="preserve">Origin of the name of this taxon:  </w:t>
      </w:r>
      <w:r w:rsidRPr="000F1CC0">
        <w:rPr>
          <w:rFonts w:ascii="Arial" w:hAnsi="Arial" w:cs="Arial"/>
          <w:sz w:val="22"/>
          <w:szCs w:val="22"/>
          <w:lang w:val="en-GB"/>
        </w:rPr>
        <w:t xml:space="preserve">This taxon is named after Streptomyces phage </w:t>
      </w:r>
      <w:r w:rsidR="000F1CC0">
        <w:rPr>
          <w:rFonts w:ascii="Arial" w:hAnsi="Arial" w:cs="Arial"/>
          <w:sz w:val="22"/>
          <w:szCs w:val="22"/>
          <w:lang w:val="en-GB"/>
        </w:rPr>
        <w:t>Faust</w:t>
      </w:r>
    </w:p>
    <w:p w14:paraId="5E5BB1AF" w14:textId="7B124013" w:rsidR="00073349" w:rsidRPr="00073349" w:rsidRDefault="00073349" w:rsidP="00432C32">
      <w:pPr>
        <w:spacing w:before="120" w:after="120"/>
        <w:rPr>
          <w:rFonts w:ascii="Arial" w:hAnsi="Arial" w:cs="Arial"/>
        </w:rPr>
      </w:pPr>
      <w:r w:rsidRPr="007F6A64">
        <w:rPr>
          <w:rFonts w:ascii="Arial" w:hAnsi="Arial" w:cs="Arial"/>
          <w:b/>
          <w:bCs/>
          <w:color w:val="0000FF"/>
          <w:sz w:val="22"/>
          <w:szCs w:val="22"/>
          <w:lang w:val="en-GB"/>
        </w:rPr>
        <w:t>Historical aspects:</w:t>
      </w:r>
      <w:r>
        <w:rPr>
          <w:rFonts w:ascii="Arial" w:hAnsi="Arial" w:cs="Arial"/>
          <w:b/>
          <w:bCs/>
          <w:color w:val="0000FF"/>
          <w:sz w:val="22"/>
          <w:szCs w:val="22"/>
          <w:lang w:val="en-GB"/>
        </w:rPr>
        <w:t xml:space="preserve">  </w:t>
      </w:r>
      <w:r w:rsidR="00F77FC0" w:rsidRPr="00F77FC0">
        <w:rPr>
          <w:rFonts w:ascii="Arial" w:hAnsi="Arial" w:cs="Arial"/>
          <w:sz w:val="22"/>
          <w:szCs w:val="22"/>
          <w:lang w:val="en-GB"/>
        </w:rPr>
        <w:t xml:space="preserve">Lytic siphophage </w:t>
      </w:r>
      <w:r w:rsidR="00F77FC0">
        <w:rPr>
          <w:rFonts w:ascii="Arial" w:hAnsi="Arial" w:cs="Arial"/>
          <w:sz w:val="22"/>
          <w:szCs w:val="22"/>
          <w:lang w:val="en-GB"/>
        </w:rPr>
        <w:t>Faust</w:t>
      </w:r>
      <w:r w:rsidR="00F77FC0" w:rsidRPr="00F77FC0">
        <w:rPr>
          <w:rFonts w:ascii="Arial" w:hAnsi="Arial" w:cs="Arial"/>
          <w:sz w:val="22"/>
          <w:szCs w:val="22"/>
          <w:lang w:val="en-GB"/>
        </w:rPr>
        <w:t xml:space="preserve"> was isolated in </w:t>
      </w:r>
      <w:r w:rsidR="00F77FC0">
        <w:rPr>
          <w:rFonts w:ascii="Arial" w:hAnsi="Arial" w:cs="Arial"/>
          <w:sz w:val="22"/>
          <w:szCs w:val="22"/>
          <w:lang w:val="en-GB"/>
        </w:rPr>
        <w:t xml:space="preserve">2019 by </w:t>
      </w:r>
      <w:r w:rsidR="00F77FC0" w:rsidRPr="00F77FC0">
        <w:rPr>
          <w:rFonts w:ascii="Arial" w:hAnsi="Arial" w:cs="Arial"/>
          <w:sz w:val="22"/>
          <w:szCs w:val="22"/>
          <w:lang w:val="en-GB"/>
        </w:rPr>
        <w:t xml:space="preserve"> Meher Arora and Bronson Burke</w:t>
      </w:r>
      <w:r w:rsidR="00F77FC0">
        <w:rPr>
          <w:rFonts w:ascii="Arial" w:hAnsi="Arial" w:cs="Arial"/>
          <w:sz w:val="22"/>
          <w:szCs w:val="22"/>
          <w:lang w:val="en-GB"/>
        </w:rPr>
        <w:t xml:space="preserve"> </w:t>
      </w:r>
      <w:r w:rsidR="008F46E5">
        <w:rPr>
          <w:rFonts w:ascii="Arial" w:hAnsi="Arial" w:cs="Arial"/>
          <w:sz w:val="22"/>
          <w:szCs w:val="22"/>
          <w:lang w:val="en-GB"/>
        </w:rPr>
        <w:t>(</w:t>
      </w:r>
      <w:r w:rsidR="008F46E5" w:rsidRPr="008F46E5">
        <w:rPr>
          <w:rFonts w:ascii="Arial" w:hAnsi="Arial" w:cs="Arial"/>
          <w:sz w:val="22"/>
          <w:szCs w:val="22"/>
          <w:lang w:val="en-GB"/>
        </w:rPr>
        <w:t>Chesterfield, MO</w:t>
      </w:r>
      <w:r w:rsidR="008F46E5">
        <w:rPr>
          <w:rFonts w:ascii="Arial" w:hAnsi="Arial" w:cs="Arial"/>
          <w:sz w:val="22"/>
          <w:szCs w:val="22"/>
          <w:lang w:val="en-GB"/>
        </w:rPr>
        <w:t xml:space="preserve">, USA) </w:t>
      </w:r>
      <w:r w:rsidR="00F77FC0" w:rsidRPr="00F77FC0">
        <w:rPr>
          <w:rFonts w:ascii="Arial" w:hAnsi="Arial" w:cs="Arial"/>
          <w:sz w:val="22"/>
          <w:szCs w:val="22"/>
          <w:lang w:val="en-GB"/>
        </w:rPr>
        <w:t xml:space="preserve">against </w:t>
      </w:r>
      <w:r w:rsidR="008F46E5" w:rsidRPr="008F46E5">
        <w:rPr>
          <w:rFonts w:ascii="Arial" w:hAnsi="Arial" w:cs="Arial"/>
          <w:sz w:val="22"/>
          <w:szCs w:val="22"/>
          <w:lang w:val="en-GB"/>
        </w:rPr>
        <w:t>Streptomyces lividans JI 1326</w:t>
      </w:r>
      <w:r w:rsidR="008F46E5">
        <w:rPr>
          <w:rFonts w:ascii="Arial" w:hAnsi="Arial" w:cs="Arial"/>
          <w:sz w:val="22"/>
          <w:szCs w:val="22"/>
          <w:lang w:val="en-GB"/>
        </w:rPr>
        <w:t xml:space="preserve"> as part of the </w:t>
      </w:r>
      <w:r w:rsidR="008F46E5" w:rsidRPr="008F46E5">
        <w:rPr>
          <w:rFonts w:ascii="Arial" w:hAnsi="Arial" w:cs="Arial"/>
          <w:sz w:val="22"/>
          <w:szCs w:val="22"/>
          <w:lang w:val="en-GB"/>
        </w:rPr>
        <w:t>Science Education Alliance-Phage Hunters Advancing Genomics and Evolutionary Science</w:t>
      </w:r>
      <w:r w:rsidR="008F46E5">
        <w:rPr>
          <w:rFonts w:ascii="Arial" w:hAnsi="Arial" w:cs="Arial"/>
          <w:sz w:val="22"/>
          <w:szCs w:val="22"/>
          <w:lang w:val="en-GB"/>
        </w:rPr>
        <w:t xml:space="preserve"> program.    Its genome possesses </w:t>
      </w:r>
      <w:r w:rsidR="008F46E5" w:rsidRPr="008F46E5">
        <w:rPr>
          <w:rFonts w:ascii="Arial" w:hAnsi="Arial" w:cs="Arial"/>
          <w:sz w:val="22"/>
          <w:szCs w:val="22"/>
          <w:lang w:val="en-GB"/>
        </w:rPr>
        <w:t>772 bp</w:t>
      </w:r>
      <w:r w:rsidR="008F46E5">
        <w:rPr>
          <w:rFonts w:ascii="Arial" w:hAnsi="Arial" w:cs="Arial"/>
          <w:sz w:val="22"/>
          <w:szCs w:val="22"/>
          <w:lang w:val="en-GB"/>
        </w:rPr>
        <w:t xml:space="preserve"> direct terminal repeats.   </w:t>
      </w:r>
      <w:r w:rsidR="00F77FC0" w:rsidRPr="00F77FC0">
        <w:rPr>
          <w:rFonts w:ascii="Arial" w:hAnsi="Arial" w:cs="Arial"/>
          <w:sz w:val="22"/>
          <w:szCs w:val="22"/>
          <w:lang w:val="en-GB"/>
        </w:rPr>
        <w:t>The Actinobacteriophage Database classif</w:t>
      </w:r>
      <w:r w:rsidR="008F46E5">
        <w:rPr>
          <w:rFonts w:ascii="Arial" w:hAnsi="Arial" w:cs="Arial"/>
          <w:sz w:val="22"/>
          <w:szCs w:val="22"/>
          <w:lang w:val="en-GB"/>
        </w:rPr>
        <w:t>ies</w:t>
      </w:r>
      <w:r w:rsidR="00F77FC0" w:rsidRPr="00F77FC0">
        <w:rPr>
          <w:rFonts w:ascii="Arial" w:hAnsi="Arial" w:cs="Arial"/>
          <w:sz w:val="22"/>
          <w:szCs w:val="22"/>
          <w:lang w:val="en-GB"/>
        </w:rPr>
        <w:t xml:space="preserve"> this phage</w:t>
      </w:r>
      <w:r w:rsidR="008F46E5">
        <w:rPr>
          <w:rFonts w:ascii="Arial" w:hAnsi="Arial" w:cs="Arial"/>
          <w:sz w:val="22"/>
          <w:szCs w:val="22"/>
          <w:lang w:val="en-GB"/>
        </w:rPr>
        <w:t xml:space="preserve"> to Cluster BK, Subcluster BK1.</w:t>
      </w:r>
      <w:r w:rsidR="001E7C11">
        <w:rPr>
          <w:rFonts w:ascii="Arial" w:hAnsi="Arial" w:cs="Arial"/>
          <w:sz w:val="22"/>
          <w:szCs w:val="22"/>
          <w:lang w:val="en-GB"/>
        </w:rPr>
        <w:t xml:space="preserve">  Our data suggests that this subcluster should be split.</w:t>
      </w:r>
    </w:p>
    <w:p w14:paraId="236C95C6" w14:textId="3A58C347" w:rsidR="00C4659D" w:rsidRDefault="00C4659D" w:rsidP="00C4659D">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995779" w:rsidRPr="00995779">
        <w:rPr>
          <w:rFonts w:ascii="Arial" w:hAnsi="Arial" w:cs="Arial"/>
          <w:bCs/>
          <w:sz w:val="22"/>
          <w:szCs w:val="22"/>
          <w:lang w:val="en-GB"/>
        </w:rPr>
        <w:t xml:space="preserve">Electron micrographs of negatively stained </w:t>
      </w:r>
      <w:r w:rsidR="00F77FC0">
        <w:rPr>
          <w:rFonts w:ascii="Arial" w:hAnsi="Arial" w:cs="Arial"/>
          <w:bCs/>
          <w:sz w:val="22"/>
          <w:szCs w:val="22"/>
          <w:lang w:val="en-GB"/>
        </w:rPr>
        <w:t>Streptomyces</w:t>
      </w:r>
      <w:r w:rsidR="00995779" w:rsidRPr="00995779">
        <w:rPr>
          <w:rFonts w:ascii="Arial" w:hAnsi="Arial" w:cs="Arial"/>
          <w:bCs/>
          <w:sz w:val="22"/>
          <w:szCs w:val="22"/>
          <w:lang w:val="en-GB"/>
        </w:rPr>
        <w:t xml:space="preserve"> phage </w:t>
      </w:r>
      <w:r w:rsidR="00F77FC0">
        <w:rPr>
          <w:rFonts w:ascii="Arial" w:hAnsi="Arial" w:cs="Arial"/>
          <w:bCs/>
          <w:sz w:val="22"/>
          <w:szCs w:val="22"/>
          <w:lang w:val="en-GB"/>
        </w:rPr>
        <w:t>Faust</w:t>
      </w:r>
      <w:r w:rsidR="00995779" w:rsidRPr="00995779">
        <w:rPr>
          <w:rFonts w:ascii="Arial" w:hAnsi="Arial" w:cs="Arial"/>
          <w:bCs/>
          <w:sz w:val="22"/>
          <w:szCs w:val="22"/>
          <w:lang w:val="en-GB"/>
        </w:rPr>
        <w:t xml:space="preserve"> (https://phagesdb.org/phages/</w:t>
      </w:r>
      <w:r w:rsidR="00F77FC0">
        <w:rPr>
          <w:rFonts w:ascii="Arial" w:hAnsi="Arial" w:cs="Arial"/>
          <w:bCs/>
          <w:sz w:val="22"/>
          <w:szCs w:val="22"/>
          <w:lang w:val="en-GB"/>
        </w:rPr>
        <w:t>Faust</w:t>
      </w:r>
      <w:r w:rsidR="00995779" w:rsidRPr="00995779">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7A484BA3" w14:textId="77777777" w:rsidR="00EC0DB5" w:rsidRDefault="00EC0DB5" w:rsidP="00C4659D">
      <w:pPr>
        <w:rPr>
          <w:rFonts w:ascii="Arial" w:hAnsi="Arial" w:cs="Arial"/>
          <w:bCs/>
          <w:sz w:val="22"/>
          <w:szCs w:val="22"/>
          <w:lang w:val="en-GB"/>
        </w:rPr>
      </w:pPr>
    </w:p>
    <w:p w14:paraId="17BA8FEB" w14:textId="215D0722" w:rsidR="00C4659D" w:rsidRDefault="00F77FC0" w:rsidP="00F77FC0">
      <w:pPr>
        <w:jc w:val="center"/>
        <w:rPr>
          <w:rFonts w:ascii="Arial" w:hAnsi="Arial" w:cs="Arial"/>
          <w:sz w:val="22"/>
          <w:szCs w:val="22"/>
          <w:lang w:val="en-GB"/>
        </w:rPr>
      </w:pPr>
      <w:r>
        <w:rPr>
          <w:rFonts w:ascii="Arial" w:hAnsi="Arial" w:cs="Arial"/>
          <w:noProof/>
          <w:sz w:val="22"/>
          <w:szCs w:val="22"/>
          <w:lang w:val="en-GB"/>
        </w:rPr>
        <w:drawing>
          <wp:inline distT="0" distB="0" distL="0" distR="0" wp14:anchorId="08E762BF" wp14:editId="47088F1A">
            <wp:extent cx="1406362" cy="1897224"/>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8" cstate="print">
                      <a:extLst>
                        <a:ext uri="{28A0092B-C50C-407E-A947-70E740481C1C}">
                          <a14:useLocalDpi xmlns:a14="http://schemas.microsoft.com/office/drawing/2010/main" val="0"/>
                        </a:ext>
                      </a:extLst>
                    </a:blip>
                    <a:srcRect l="27253" r="9928"/>
                    <a:stretch/>
                  </pic:blipFill>
                  <pic:spPr bwMode="auto">
                    <a:xfrm>
                      <a:off x="0" y="0"/>
                      <a:ext cx="1418204" cy="1913199"/>
                    </a:xfrm>
                    <a:prstGeom prst="rect">
                      <a:avLst/>
                    </a:prstGeom>
                    <a:ln>
                      <a:noFill/>
                    </a:ln>
                    <a:extLst>
                      <a:ext uri="{53640926-AAD7-44D8-BBD7-CCE9431645EC}">
                        <a14:shadowObscured xmlns:a14="http://schemas.microsoft.com/office/drawing/2010/main"/>
                      </a:ext>
                    </a:extLst>
                  </pic:spPr>
                </pic:pic>
              </a:graphicData>
            </a:graphic>
          </wp:inline>
        </w:drawing>
      </w:r>
    </w:p>
    <w:p w14:paraId="6B2FECAE" w14:textId="77777777" w:rsidR="00C4659D" w:rsidRPr="001970D7" w:rsidRDefault="00C4659D" w:rsidP="00C4659D">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2897C5E6" w14:textId="77777777" w:rsidR="00C4659D" w:rsidRPr="007F6A64" w:rsidRDefault="00C4659D" w:rsidP="00C4659D">
      <w:pPr>
        <w:rPr>
          <w:rFonts w:ascii="Arial" w:hAnsi="Arial" w:cs="Arial"/>
          <w:sz w:val="22"/>
          <w:szCs w:val="22"/>
          <w:lang w:val="en-GB"/>
        </w:rPr>
      </w:pPr>
    </w:p>
    <w:tbl>
      <w:tblPr>
        <w:tblStyle w:val="TableGrid"/>
        <w:tblW w:w="9016" w:type="dxa"/>
        <w:tblLook w:val="04A0" w:firstRow="1" w:lastRow="0" w:firstColumn="1" w:lastColumn="0" w:noHBand="0" w:noVBand="1"/>
      </w:tblPr>
      <w:tblGrid>
        <w:gridCol w:w="1562"/>
        <w:gridCol w:w="1556"/>
        <w:gridCol w:w="876"/>
        <w:gridCol w:w="742"/>
        <w:gridCol w:w="914"/>
        <w:gridCol w:w="780"/>
        <w:gridCol w:w="1171"/>
        <w:gridCol w:w="1415"/>
      </w:tblGrid>
      <w:tr w:rsidR="00C4659D" w:rsidRPr="007F6A64" w14:paraId="6C691B0E" w14:textId="77777777" w:rsidTr="00EE4940">
        <w:tc>
          <w:tcPr>
            <w:tcW w:w="1564" w:type="dxa"/>
            <w:tcBorders>
              <w:top w:val="single" w:sz="4" w:space="0" w:color="auto"/>
              <w:left w:val="single" w:sz="4" w:space="0" w:color="auto"/>
              <w:bottom w:val="single" w:sz="4" w:space="0" w:color="auto"/>
              <w:right w:val="single" w:sz="4" w:space="0" w:color="auto"/>
            </w:tcBorders>
            <w:hideMark/>
          </w:tcPr>
          <w:p w14:paraId="618FD79A" w14:textId="77777777" w:rsidR="00C4659D" w:rsidRPr="007F6A64" w:rsidRDefault="00C4659D" w:rsidP="005434D5">
            <w:pPr>
              <w:rPr>
                <w:rFonts w:ascii="Arial" w:hAnsi="Arial" w:cs="Arial"/>
                <w:sz w:val="22"/>
                <w:szCs w:val="22"/>
                <w:lang w:val="en-GB"/>
              </w:rPr>
            </w:pPr>
            <w:r w:rsidRPr="007F6A64">
              <w:rPr>
                <w:rFonts w:ascii="Arial" w:hAnsi="Arial" w:cs="Arial"/>
                <w:sz w:val="22"/>
                <w:szCs w:val="22"/>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664F20FC" w14:textId="77777777" w:rsidR="00C4659D" w:rsidRPr="007F6A64" w:rsidRDefault="00C4659D" w:rsidP="005434D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4B14EEC" w14:textId="77777777" w:rsidR="00C4659D" w:rsidRPr="007F6A64" w:rsidRDefault="00C4659D" w:rsidP="005434D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12D7260" w14:textId="77777777" w:rsidR="00C4659D" w:rsidRPr="007F6A64" w:rsidRDefault="00C4659D" w:rsidP="005434D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789A104" w14:textId="77777777" w:rsidR="00C4659D" w:rsidRPr="007F6A64" w:rsidRDefault="00C4659D" w:rsidP="005434D5">
            <w:pPr>
              <w:rPr>
                <w:rFonts w:ascii="Arial" w:hAnsi="Arial" w:cs="Arial"/>
                <w:sz w:val="22"/>
                <w:szCs w:val="22"/>
                <w:lang w:val="en-GB"/>
              </w:rPr>
            </w:pPr>
            <w:r w:rsidRPr="007F6A64">
              <w:rPr>
                <w:rFonts w:ascii="Arial" w:hAnsi="Arial" w:cs="Arial"/>
                <w:sz w:val="22"/>
                <w:szCs w:val="22"/>
                <w:lang w:val="en-GB"/>
              </w:rPr>
              <w:t xml:space="preserve">Protein </w:t>
            </w:r>
          </w:p>
        </w:tc>
        <w:tc>
          <w:tcPr>
            <w:tcW w:w="858" w:type="dxa"/>
            <w:tcBorders>
              <w:top w:val="single" w:sz="4" w:space="0" w:color="auto"/>
              <w:left w:val="single" w:sz="4" w:space="0" w:color="auto"/>
              <w:bottom w:val="single" w:sz="4" w:space="0" w:color="auto"/>
              <w:right w:val="single" w:sz="4" w:space="0" w:color="auto"/>
            </w:tcBorders>
          </w:tcPr>
          <w:p w14:paraId="25F315FC" w14:textId="77777777" w:rsidR="00C4659D" w:rsidRPr="007F6A64" w:rsidRDefault="00C4659D" w:rsidP="005434D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799F1DDD" w14:textId="77777777" w:rsidR="00C4659D" w:rsidRPr="007F6A64" w:rsidRDefault="00C4659D" w:rsidP="005434D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849A5C3" w14:textId="77777777" w:rsidR="00C4659D" w:rsidRPr="007F6A64" w:rsidRDefault="00C4659D" w:rsidP="005434D5">
            <w:pPr>
              <w:rPr>
                <w:rFonts w:ascii="Arial" w:hAnsi="Arial" w:cs="Arial"/>
                <w:sz w:val="22"/>
                <w:szCs w:val="22"/>
                <w:lang w:val="en-GB"/>
              </w:rPr>
            </w:pPr>
            <w:r w:rsidRPr="007F6A64">
              <w:rPr>
                <w:rFonts w:ascii="Arial" w:hAnsi="Arial" w:cs="Arial"/>
                <w:sz w:val="22"/>
                <w:szCs w:val="22"/>
                <w:lang w:val="en-GB"/>
              </w:rPr>
              <w:t>Overall % homologous proteins (**)</w:t>
            </w:r>
          </w:p>
        </w:tc>
      </w:tr>
      <w:tr w:rsidR="00EE4940" w:rsidRPr="007F6A64" w14:paraId="6A8EFECF" w14:textId="77777777" w:rsidTr="00EE4940">
        <w:tc>
          <w:tcPr>
            <w:tcW w:w="1564" w:type="dxa"/>
            <w:tcBorders>
              <w:top w:val="single" w:sz="4" w:space="0" w:color="auto"/>
              <w:left w:val="single" w:sz="4" w:space="0" w:color="auto"/>
              <w:bottom w:val="single" w:sz="4" w:space="0" w:color="auto"/>
              <w:right w:val="single" w:sz="4" w:space="0" w:color="auto"/>
            </w:tcBorders>
            <w:vAlign w:val="center"/>
          </w:tcPr>
          <w:p w14:paraId="173FD389" w14:textId="57C3202A" w:rsidR="00EE4940" w:rsidRPr="000D31AB" w:rsidRDefault="00EE4940" w:rsidP="00EE4940">
            <w:pPr>
              <w:rPr>
                <w:rFonts w:ascii="Arial" w:hAnsi="Arial" w:cs="Arial"/>
                <w:sz w:val="22"/>
                <w:szCs w:val="22"/>
                <w:lang w:val="en-GB"/>
              </w:rPr>
            </w:pPr>
            <w:r>
              <w:rPr>
                <w:rFonts w:ascii="Arial" w:hAnsi="Arial" w:cs="Arial"/>
                <w:sz w:val="22"/>
                <w:szCs w:val="22"/>
                <w:lang w:val="en-GB"/>
              </w:rPr>
              <w:t>Streptomyces phage Faust</w:t>
            </w:r>
          </w:p>
        </w:tc>
        <w:tc>
          <w:tcPr>
            <w:tcW w:w="1476" w:type="dxa"/>
            <w:vAlign w:val="center"/>
          </w:tcPr>
          <w:p w14:paraId="06A2F488" w14:textId="6ABF769C" w:rsidR="00EE4940" w:rsidRPr="001970D7" w:rsidRDefault="00000000" w:rsidP="00EE4940">
            <w:pPr>
              <w:rPr>
                <w:rFonts w:ascii="Arial" w:hAnsi="Arial" w:cs="Arial"/>
                <w:sz w:val="20"/>
                <w:szCs w:val="20"/>
              </w:rPr>
            </w:pPr>
            <w:hyperlink r:id="rId19" w:tgtFrame="_blank" w:history="1">
              <w:r w:rsidR="00EE4940">
                <w:rPr>
                  <w:rStyle w:val="Hyperlink"/>
                </w:rPr>
                <w:t>MT684598.1</w:t>
              </w:r>
            </w:hyperlink>
          </w:p>
        </w:tc>
        <w:tc>
          <w:tcPr>
            <w:tcW w:w="876" w:type="dxa"/>
            <w:vAlign w:val="center"/>
          </w:tcPr>
          <w:p w14:paraId="348BBD01" w14:textId="4E36410C" w:rsidR="00EE4940" w:rsidRPr="001970D7" w:rsidRDefault="00EE4940" w:rsidP="00EE4940">
            <w:pPr>
              <w:rPr>
                <w:rFonts w:ascii="Arial" w:hAnsi="Arial" w:cs="Arial"/>
                <w:sz w:val="20"/>
                <w:szCs w:val="20"/>
                <w:lang w:val="en-GB"/>
              </w:rPr>
            </w:pPr>
            <w:r>
              <w:t>130.67</w:t>
            </w:r>
          </w:p>
        </w:tc>
        <w:tc>
          <w:tcPr>
            <w:tcW w:w="742" w:type="dxa"/>
            <w:vAlign w:val="center"/>
          </w:tcPr>
          <w:p w14:paraId="6FDEA0A8" w14:textId="126A454D" w:rsidR="00EE4940" w:rsidRPr="001970D7" w:rsidRDefault="00EE4940" w:rsidP="00EE4940">
            <w:pPr>
              <w:rPr>
                <w:rFonts w:ascii="Arial" w:hAnsi="Arial" w:cs="Arial"/>
                <w:sz w:val="20"/>
                <w:szCs w:val="20"/>
                <w:lang w:val="en-GB"/>
              </w:rPr>
            </w:pPr>
            <w:r>
              <w:t>47.2</w:t>
            </w:r>
          </w:p>
        </w:tc>
        <w:tc>
          <w:tcPr>
            <w:tcW w:w="914" w:type="dxa"/>
            <w:vAlign w:val="center"/>
          </w:tcPr>
          <w:p w14:paraId="4AC6504E" w14:textId="11F14995" w:rsidR="00EE4940" w:rsidRPr="001970D7" w:rsidRDefault="00000000" w:rsidP="00EE4940">
            <w:pPr>
              <w:rPr>
                <w:rFonts w:ascii="Arial" w:hAnsi="Arial" w:cs="Arial"/>
                <w:sz w:val="20"/>
                <w:szCs w:val="20"/>
              </w:rPr>
            </w:pPr>
            <w:hyperlink r:id="rId20" w:anchor="!/proteins/94609/986827|Streptomyces phage Faust/viral segment/" w:history="1">
              <w:r w:rsidR="00EE4940">
                <w:rPr>
                  <w:rStyle w:val="Hyperlink"/>
                  <w:color w:val="000080"/>
                </w:rPr>
                <w:t>239</w:t>
              </w:r>
            </w:hyperlink>
          </w:p>
        </w:tc>
        <w:tc>
          <w:tcPr>
            <w:tcW w:w="858" w:type="dxa"/>
            <w:vAlign w:val="center"/>
          </w:tcPr>
          <w:p w14:paraId="3503A32B" w14:textId="70A08BDA" w:rsidR="00EE4940" w:rsidRPr="001970D7" w:rsidRDefault="00EE4940" w:rsidP="00EE4940">
            <w:pPr>
              <w:rPr>
                <w:rFonts w:ascii="Arial" w:hAnsi="Arial" w:cs="Arial"/>
                <w:sz w:val="20"/>
                <w:szCs w:val="20"/>
              </w:rPr>
            </w:pPr>
            <w:r>
              <w:t>33</w:t>
            </w:r>
          </w:p>
        </w:tc>
        <w:tc>
          <w:tcPr>
            <w:tcW w:w="1171" w:type="dxa"/>
            <w:tcBorders>
              <w:top w:val="single" w:sz="4" w:space="0" w:color="auto"/>
              <w:left w:val="single" w:sz="4" w:space="0" w:color="auto"/>
              <w:bottom w:val="single" w:sz="4" w:space="0" w:color="auto"/>
              <w:right w:val="single" w:sz="4" w:space="0" w:color="auto"/>
            </w:tcBorders>
            <w:vAlign w:val="center"/>
          </w:tcPr>
          <w:p w14:paraId="67977280" w14:textId="77777777" w:rsidR="00EE4940" w:rsidRPr="001970D7" w:rsidRDefault="00EE4940" w:rsidP="00EE4940">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8107616" w14:textId="77777777" w:rsidR="00EE4940" w:rsidRPr="001970D7" w:rsidRDefault="00EE4940" w:rsidP="00EE4940">
            <w:pPr>
              <w:rPr>
                <w:rFonts w:ascii="Arial" w:hAnsi="Arial" w:cs="Arial"/>
                <w:sz w:val="20"/>
                <w:szCs w:val="20"/>
              </w:rPr>
            </w:pPr>
            <w:r w:rsidRPr="001970D7">
              <w:rPr>
                <w:rFonts w:ascii="Arial" w:hAnsi="Arial" w:cs="Arial"/>
                <w:sz w:val="20"/>
                <w:szCs w:val="20"/>
              </w:rPr>
              <w:t>100</w:t>
            </w:r>
          </w:p>
        </w:tc>
      </w:tr>
      <w:tr w:rsidR="00EE4940" w:rsidRPr="007F6A64" w14:paraId="6A8CB85D" w14:textId="77777777" w:rsidTr="00EE4940">
        <w:tc>
          <w:tcPr>
            <w:tcW w:w="1564" w:type="dxa"/>
            <w:tcBorders>
              <w:top w:val="single" w:sz="4" w:space="0" w:color="auto"/>
              <w:left w:val="single" w:sz="4" w:space="0" w:color="auto"/>
              <w:bottom w:val="single" w:sz="4" w:space="0" w:color="auto"/>
              <w:right w:val="single" w:sz="4" w:space="0" w:color="auto"/>
            </w:tcBorders>
            <w:vAlign w:val="center"/>
          </w:tcPr>
          <w:p w14:paraId="54C72775" w14:textId="4F07FF19" w:rsidR="00EE4940" w:rsidRPr="00027C20" w:rsidRDefault="00EE4940" w:rsidP="00EE4940">
            <w:pPr>
              <w:rPr>
                <w:rFonts w:ascii="Arial" w:hAnsi="Arial" w:cs="Arial"/>
                <w:sz w:val="22"/>
                <w:szCs w:val="22"/>
                <w:lang w:val="en-GB"/>
              </w:rPr>
            </w:pPr>
            <w:r>
              <w:rPr>
                <w:rFonts w:ascii="Arial" w:hAnsi="Arial" w:cs="Arial"/>
                <w:sz w:val="22"/>
                <w:szCs w:val="22"/>
                <w:lang w:val="en-GB"/>
              </w:rPr>
              <w:t xml:space="preserve">Streptomyces phage </w:t>
            </w:r>
            <w:r w:rsidRPr="00EE4940">
              <w:rPr>
                <w:rFonts w:ascii="Arial" w:hAnsi="Arial" w:cs="Arial"/>
                <w:sz w:val="22"/>
                <w:szCs w:val="22"/>
                <w:lang w:val="en-GB"/>
              </w:rPr>
              <w:t>TunaTartare</w:t>
            </w:r>
          </w:p>
        </w:tc>
        <w:tc>
          <w:tcPr>
            <w:tcW w:w="1476" w:type="dxa"/>
            <w:vAlign w:val="center"/>
          </w:tcPr>
          <w:p w14:paraId="77419821" w14:textId="0BD0C9AA" w:rsidR="00EE4940" w:rsidRDefault="00000000" w:rsidP="00EE4940">
            <w:hyperlink r:id="rId21" w:tgtFrame="_blank" w:history="1">
              <w:r w:rsidR="00EE4940">
                <w:rPr>
                  <w:rStyle w:val="Hyperlink"/>
                </w:rPr>
                <w:t>MW822145.1</w:t>
              </w:r>
            </w:hyperlink>
          </w:p>
        </w:tc>
        <w:tc>
          <w:tcPr>
            <w:tcW w:w="876" w:type="dxa"/>
            <w:vAlign w:val="center"/>
          </w:tcPr>
          <w:p w14:paraId="2A762805" w14:textId="63D535AE" w:rsidR="00EE4940" w:rsidRDefault="00EE4940" w:rsidP="00EE4940">
            <w:r>
              <w:t>130.93</w:t>
            </w:r>
          </w:p>
        </w:tc>
        <w:tc>
          <w:tcPr>
            <w:tcW w:w="742" w:type="dxa"/>
            <w:vAlign w:val="center"/>
          </w:tcPr>
          <w:p w14:paraId="11EA0F60" w14:textId="05793386" w:rsidR="00EE4940" w:rsidRDefault="00EE4940" w:rsidP="00EE4940">
            <w:r>
              <w:t>46.9</w:t>
            </w:r>
          </w:p>
        </w:tc>
        <w:tc>
          <w:tcPr>
            <w:tcW w:w="914" w:type="dxa"/>
            <w:vAlign w:val="center"/>
          </w:tcPr>
          <w:p w14:paraId="5B5C9B42" w14:textId="15BA50F5" w:rsidR="00EE4940" w:rsidRDefault="00000000" w:rsidP="00EE4940">
            <w:hyperlink r:id="rId22" w:anchor="!/proteins/103861/1646693|Streptomyces phage TunaTartare/viral segment/" w:history="1">
              <w:r w:rsidR="00EE4940">
                <w:rPr>
                  <w:rStyle w:val="Hyperlink"/>
                  <w:color w:val="000080"/>
                </w:rPr>
                <w:t>234</w:t>
              </w:r>
            </w:hyperlink>
          </w:p>
        </w:tc>
        <w:tc>
          <w:tcPr>
            <w:tcW w:w="858" w:type="dxa"/>
            <w:vAlign w:val="center"/>
          </w:tcPr>
          <w:p w14:paraId="0ABD1476" w14:textId="27C0801A" w:rsidR="00EE4940" w:rsidRDefault="00EE4940" w:rsidP="00EE4940">
            <w:r>
              <w:t>33</w:t>
            </w:r>
          </w:p>
        </w:tc>
        <w:tc>
          <w:tcPr>
            <w:tcW w:w="1171" w:type="dxa"/>
            <w:tcBorders>
              <w:top w:val="single" w:sz="4" w:space="0" w:color="auto"/>
              <w:left w:val="single" w:sz="4" w:space="0" w:color="auto"/>
              <w:bottom w:val="single" w:sz="4" w:space="0" w:color="auto"/>
              <w:right w:val="single" w:sz="4" w:space="0" w:color="auto"/>
            </w:tcBorders>
            <w:vAlign w:val="center"/>
          </w:tcPr>
          <w:p w14:paraId="12C6B269" w14:textId="4D93E433" w:rsidR="00EE4940" w:rsidRPr="001970D7" w:rsidRDefault="00EE4940" w:rsidP="00EE4940">
            <w:pPr>
              <w:rPr>
                <w:rFonts w:ascii="Arial" w:hAnsi="Arial" w:cs="Arial"/>
                <w:sz w:val="20"/>
                <w:szCs w:val="20"/>
              </w:rPr>
            </w:pPr>
            <w:r>
              <w:rPr>
                <w:rFonts w:ascii="Arial" w:hAnsi="Arial" w:cs="Arial"/>
                <w:sz w:val="20"/>
                <w:szCs w:val="20"/>
              </w:rPr>
              <w:t>71.3</w:t>
            </w:r>
          </w:p>
        </w:tc>
        <w:tc>
          <w:tcPr>
            <w:tcW w:w="1415" w:type="dxa"/>
            <w:tcBorders>
              <w:top w:val="single" w:sz="4" w:space="0" w:color="auto"/>
              <w:left w:val="single" w:sz="4" w:space="0" w:color="auto"/>
              <w:bottom w:val="single" w:sz="4" w:space="0" w:color="auto"/>
              <w:right w:val="single" w:sz="4" w:space="0" w:color="auto"/>
            </w:tcBorders>
            <w:vAlign w:val="center"/>
          </w:tcPr>
          <w:p w14:paraId="6BB71AD1" w14:textId="5116E7F7" w:rsidR="00EE4940" w:rsidRPr="001970D7" w:rsidRDefault="00CC4BC5" w:rsidP="00EE4940">
            <w:pPr>
              <w:rPr>
                <w:rFonts w:ascii="Arial" w:hAnsi="Arial" w:cs="Arial"/>
                <w:sz w:val="20"/>
                <w:szCs w:val="20"/>
              </w:rPr>
            </w:pPr>
            <w:r>
              <w:rPr>
                <w:rFonts w:ascii="Arial" w:hAnsi="Arial" w:cs="Arial"/>
                <w:sz w:val="20"/>
                <w:szCs w:val="20"/>
              </w:rPr>
              <w:t>81.2</w:t>
            </w:r>
          </w:p>
        </w:tc>
      </w:tr>
    </w:tbl>
    <w:p w14:paraId="0AD23CB8" w14:textId="77777777" w:rsidR="00C4659D" w:rsidRPr="007F6A64" w:rsidRDefault="00C4659D" w:rsidP="00C4659D">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3E701970" w14:textId="038C4492" w:rsidR="00C4659D" w:rsidRDefault="00C4659D" w:rsidP="00C4659D">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72F393B" w14:textId="77777777" w:rsidR="00CC4BC5" w:rsidRPr="007F6A64" w:rsidRDefault="00CC4BC5" w:rsidP="00C4659D">
      <w:pPr>
        <w:rPr>
          <w:rFonts w:ascii="Arial" w:hAnsi="Arial" w:cs="Arial"/>
          <w:b/>
          <w:bCs/>
          <w:sz w:val="22"/>
          <w:szCs w:val="22"/>
          <w:lang w:val="en-GB"/>
        </w:rPr>
      </w:pPr>
    </w:p>
    <w:bookmarkEnd w:id="13"/>
    <w:p w14:paraId="6592CD58" w14:textId="4DBA7FEC" w:rsidR="009B4C94" w:rsidRDefault="009B4C94" w:rsidP="009B4C94">
      <w:pPr>
        <w:pStyle w:val="BodyTextIndent"/>
        <w:numPr>
          <w:ilvl w:val="0"/>
          <w:numId w:val="5"/>
        </w:numPr>
        <w:spacing w:before="120" w:after="120"/>
        <w:rPr>
          <w:rFonts w:ascii="Arial" w:hAnsi="Arial" w:cs="Arial"/>
          <w:b/>
          <w:color w:val="FF0000"/>
          <w:szCs w:val="24"/>
        </w:rPr>
      </w:pPr>
      <w:r w:rsidRPr="006C2CAF">
        <w:rPr>
          <w:rFonts w:ascii="Arial" w:hAnsi="Arial" w:cs="Arial"/>
          <w:b/>
          <w:color w:val="FF0000"/>
          <w:szCs w:val="24"/>
        </w:rPr>
        <w:t xml:space="preserve">Create a new genus, </w:t>
      </w:r>
      <w:r w:rsidRPr="006C2CAF">
        <w:rPr>
          <w:rFonts w:ascii="Arial" w:hAnsi="Arial" w:cs="Arial"/>
          <w:b/>
          <w:i/>
          <w:iCs/>
          <w:color w:val="FF0000"/>
          <w:szCs w:val="24"/>
        </w:rPr>
        <w:t>Wakandavirus</w:t>
      </w:r>
      <w:r w:rsidRPr="006C2CAF">
        <w:rPr>
          <w:rFonts w:ascii="Arial" w:hAnsi="Arial" w:cs="Arial"/>
          <w:b/>
          <w:color w:val="FF0000"/>
          <w:szCs w:val="24"/>
        </w:rPr>
        <w:t>, with two species</w:t>
      </w:r>
    </w:p>
    <w:p w14:paraId="59743640" w14:textId="58611E5B" w:rsidR="00CC4BC5" w:rsidRDefault="00CC4BC5" w:rsidP="00EC0DB5">
      <w:pPr>
        <w:pStyle w:val="BodyTextIndent"/>
        <w:spacing w:before="120" w:after="120"/>
        <w:ind w:left="0" w:firstLine="0"/>
        <w:rPr>
          <w:rFonts w:ascii="Arial" w:hAnsi="Arial" w:cs="Arial"/>
          <w:sz w:val="22"/>
          <w:szCs w:val="22"/>
          <w:lang w:val="en-GB"/>
        </w:rPr>
      </w:pPr>
      <w:bookmarkStart w:id="14" w:name="_Hlk99910500"/>
      <w:r w:rsidRPr="000F1CC0">
        <w:rPr>
          <w:rFonts w:ascii="Arial" w:hAnsi="Arial" w:cs="Arial"/>
          <w:b/>
          <w:bCs/>
          <w:color w:val="0000FF"/>
          <w:sz w:val="22"/>
          <w:szCs w:val="22"/>
          <w:lang w:val="en-GB"/>
        </w:rPr>
        <w:t xml:space="preserve">Origin of the name of this taxon:  </w:t>
      </w:r>
      <w:r w:rsidRPr="000F1CC0">
        <w:rPr>
          <w:rFonts w:ascii="Arial" w:hAnsi="Arial" w:cs="Arial"/>
          <w:sz w:val="22"/>
          <w:szCs w:val="22"/>
          <w:lang w:val="en-GB"/>
        </w:rPr>
        <w:t>This taxon is named after Streptomyces phage</w:t>
      </w:r>
      <w:r>
        <w:rPr>
          <w:rFonts w:ascii="Arial" w:hAnsi="Arial" w:cs="Arial"/>
          <w:sz w:val="22"/>
          <w:szCs w:val="22"/>
          <w:lang w:val="en-GB"/>
        </w:rPr>
        <w:t xml:space="preserve"> Wakanda</w:t>
      </w:r>
    </w:p>
    <w:p w14:paraId="1C8C2F54" w14:textId="075A0A28" w:rsidR="00CC4BC5" w:rsidRPr="00CC4BC5" w:rsidRDefault="00CC4BC5" w:rsidP="00CC4BC5">
      <w:pPr>
        <w:spacing w:before="120" w:after="120"/>
        <w:rPr>
          <w:rFonts w:ascii="Arial" w:hAnsi="Arial" w:cs="Arial"/>
        </w:rPr>
      </w:pPr>
      <w:r w:rsidRPr="00CC4BC5">
        <w:rPr>
          <w:rFonts w:ascii="Arial" w:hAnsi="Arial" w:cs="Arial"/>
          <w:b/>
          <w:bCs/>
          <w:color w:val="0000FF"/>
          <w:sz w:val="22"/>
          <w:szCs w:val="22"/>
          <w:lang w:val="en-GB"/>
        </w:rPr>
        <w:t xml:space="preserve">Historical aspects:  </w:t>
      </w:r>
      <w:bookmarkEnd w:id="14"/>
      <w:r w:rsidRPr="00CC4BC5">
        <w:rPr>
          <w:rFonts w:ascii="Arial" w:hAnsi="Arial" w:cs="Arial"/>
          <w:sz w:val="22"/>
          <w:szCs w:val="22"/>
          <w:lang w:val="en-GB"/>
        </w:rPr>
        <w:t xml:space="preserve">Lytic siphophage </w:t>
      </w:r>
      <w:r>
        <w:rPr>
          <w:rFonts w:ascii="Arial" w:hAnsi="Arial" w:cs="Arial"/>
          <w:sz w:val="22"/>
          <w:szCs w:val="22"/>
          <w:lang w:val="en-GB"/>
        </w:rPr>
        <w:t>Wakanda</w:t>
      </w:r>
      <w:r w:rsidRPr="00CC4BC5">
        <w:rPr>
          <w:rFonts w:ascii="Arial" w:hAnsi="Arial" w:cs="Arial"/>
          <w:sz w:val="22"/>
          <w:szCs w:val="22"/>
          <w:lang w:val="en-GB"/>
        </w:rPr>
        <w:t xml:space="preserve"> was isolated in 2019 by Ketsia Kankolongo (</w:t>
      </w:r>
      <w:r>
        <w:rPr>
          <w:rFonts w:ascii="Arial" w:hAnsi="Arial" w:cs="Arial"/>
          <w:sz w:val="22"/>
          <w:szCs w:val="22"/>
          <w:lang w:val="en-GB"/>
        </w:rPr>
        <w:t xml:space="preserve">University of North </w:t>
      </w:r>
      <w:r w:rsidR="00C61FAD">
        <w:rPr>
          <w:rFonts w:ascii="Arial" w:hAnsi="Arial" w:cs="Arial"/>
          <w:sz w:val="22"/>
          <w:szCs w:val="22"/>
          <w:lang w:val="en-GB"/>
        </w:rPr>
        <w:t>Texas</w:t>
      </w:r>
      <w:r w:rsidRPr="00CC4BC5">
        <w:rPr>
          <w:rFonts w:ascii="Arial" w:hAnsi="Arial" w:cs="Arial"/>
          <w:sz w:val="22"/>
          <w:szCs w:val="22"/>
          <w:lang w:val="en-GB"/>
        </w:rPr>
        <w:t xml:space="preserve">, </w:t>
      </w:r>
      <w:r w:rsidR="00C61FAD" w:rsidRPr="00C61FAD">
        <w:rPr>
          <w:rFonts w:ascii="Arial" w:hAnsi="Arial" w:cs="Arial"/>
          <w:sz w:val="22"/>
          <w:szCs w:val="22"/>
          <w:lang w:val="en-GB"/>
        </w:rPr>
        <w:t>Lewisville, TX</w:t>
      </w:r>
      <w:r w:rsidR="00C61FAD">
        <w:rPr>
          <w:rFonts w:ascii="Arial" w:hAnsi="Arial" w:cs="Arial"/>
          <w:sz w:val="22"/>
          <w:szCs w:val="22"/>
          <w:lang w:val="en-GB"/>
        </w:rPr>
        <w:t xml:space="preserve">, </w:t>
      </w:r>
      <w:r w:rsidR="00C61FAD" w:rsidRPr="00C61FAD">
        <w:rPr>
          <w:rFonts w:ascii="Arial" w:hAnsi="Arial" w:cs="Arial"/>
          <w:sz w:val="22"/>
          <w:szCs w:val="22"/>
          <w:lang w:val="en-GB"/>
        </w:rPr>
        <w:t xml:space="preserve"> </w:t>
      </w:r>
      <w:r w:rsidRPr="00CC4BC5">
        <w:rPr>
          <w:rFonts w:ascii="Arial" w:hAnsi="Arial" w:cs="Arial"/>
          <w:sz w:val="22"/>
          <w:szCs w:val="22"/>
          <w:lang w:val="en-GB"/>
        </w:rPr>
        <w:t xml:space="preserve">USA) against </w:t>
      </w:r>
      <w:r w:rsidR="00C61FAD" w:rsidRPr="00C61FAD">
        <w:rPr>
          <w:rFonts w:ascii="Arial" w:hAnsi="Arial" w:cs="Arial"/>
          <w:sz w:val="22"/>
          <w:szCs w:val="22"/>
          <w:lang w:val="en-GB"/>
        </w:rPr>
        <w:t>Streptomyces sanglieri UNT16F27A</w:t>
      </w:r>
      <w:r w:rsidR="00C61FAD">
        <w:rPr>
          <w:rFonts w:ascii="Arial" w:hAnsi="Arial" w:cs="Arial"/>
          <w:sz w:val="22"/>
          <w:szCs w:val="22"/>
          <w:lang w:val="en-GB"/>
        </w:rPr>
        <w:t xml:space="preserve"> </w:t>
      </w:r>
      <w:r w:rsidRPr="00CC4BC5">
        <w:rPr>
          <w:rFonts w:ascii="Arial" w:hAnsi="Arial" w:cs="Arial"/>
          <w:sz w:val="22"/>
          <w:szCs w:val="22"/>
          <w:lang w:val="en-GB"/>
        </w:rPr>
        <w:t xml:space="preserve">as part of the Science Education Alliance-Phage Hunters Advancing Genomics and Evolutionary Science program.    Its genome possesses </w:t>
      </w:r>
      <w:r w:rsidR="00C61FAD" w:rsidRPr="00C61FAD">
        <w:rPr>
          <w:rFonts w:ascii="Arial" w:hAnsi="Arial" w:cs="Arial"/>
          <w:sz w:val="22"/>
          <w:szCs w:val="22"/>
          <w:lang w:val="en-GB"/>
        </w:rPr>
        <w:t>1773 bp</w:t>
      </w:r>
      <w:r w:rsidR="00C61FAD">
        <w:rPr>
          <w:rFonts w:ascii="Arial" w:hAnsi="Arial" w:cs="Arial"/>
          <w:sz w:val="22"/>
          <w:szCs w:val="22"/>
          <w:lang w:val="en-GB"/>
        </w:rPr>
        <w:t xml:space="preserve"> </w:t>
      </w:r>
      <w:r w:rsidRPr="00CC4BC5">
        <w:rPr>
          <w:rFonts w:ascii="Arial" w:hAnsi="Arial" w:cs="Arial"/>
          <w:sz w:val="22"/>
          <w:szCs w:val="22"/>
          <w:lang w:val="en-GB"/>
        </w:rPr>
        <w:t>direct terminal repeats.   The Actinobacteriophage Database classifies this phage to Cluster BK, Subcluster BK</w:t>
      </w:r>
      <w:r w:rsidR="00C61FAD">
        <w:rPr>
          <w:rFonts w:ascii="Arial" w:hAnsi="Arial" w:cs="Arial"/>
          <w:sz w:val="22"/>
          <w:szCs w:val="22"/>
          <w:lang w:val="en-GB"/>
        </w:rPr>
        <w:t>2</w:t>
      </w:r>
      <w:r w:rsidRPr="00CC4BC5">
        <w:rPr>
          <w:rFonts w:ascii="Arial" w:hAnsi="Arial" w:cs="Arial"/>
          <w:sz w:val="22"/>
          <w:szCs w:val="22"/>
          <w:lang w:val="en-GB"/>
        </w:rPr>
        <w:t>.  Our data suggests that this subcluster should be split.</w:t>
      </w:r>
    </w:p>
    <w:p w14:paraId="49005D5E" w14:textId="77777777" w:rsidR="00CC4BC5" w:rsidRPr="00CC4BC5" w:rsidRDefault="00CC4BC5" w:rsidP="00CC4BC5">
      <w:pPr>
        <w:pStyle w:val="ListParagraph"/>
        <w:rPr>
          <w:rFonts w:ascii="Arial" w:hAnsi="Arial" w:cs="Arial"/>
          <w:b/>
          <w:color w:val="0000FF"/>
          <w:sz w:val="22"/>
          <w:szCs w:val="22"/>
          <w:lang w:val="en-GB"/>
        </w:rPr>
      </w:pPr>
    </w:p>
    <w:p w14:paraId="2E0AAD4D" w14:textId="1F034FFD" w:rsidR="00CC4BC5" w:rsidRPr="00CC4BC5" w:rsidRDefault="00CC4BC5" w:rsidP="00CC4BC5">
      <w:pPr>
        <w:rPr>
          <w:rFonts w:ascii="Arial" w:hAnsi="Arial" w:cs="Arial"/>
          <w:bCs/>
          <w:sz w:val="22"/>
          <w:szCs w:val="22"/>
          <w:lang w:val="en-GB"/>
        </w:rPr>
      </w:pPr>
      <w:r w:rsidRPr="00CC4BC5">
        <w:rPr>
          <w:rFonts w:ascii="Arial" w:hAnsi="Arial" w:cs="Arial"/>
          <w:b/>
          <w:color w:val="0000FF"/>
          <w:sz w:val="22"/>
          <w:szCs w:val="22"/>
          <w:lang w:val="en-GB"/>
        </w:rPr>
        <w:t xml:space="preserve">Electron micrograph: </w:t>
      </w:r>
      <w:r>
        <w:rPr>
          <w:rFonts w:ascii="Arial" w:hAnsi="Arial" w:cs="Arial"/>
          <w:bCs/>
          <w:sz w:val="22"/>
          <w:szCs w:val="22"/>
          <w:lang w:val="en-GB"/>
        </w:rPr>
        <w:t>N/A</w:t>
      </w:r>
      <w:r w:rsidRPr="00CC4BC5">
        <w:rPr>
          <w:rFonts w:ascii="Arial" w:hAnsi="Arial" w:cs="Arial"/>
          <w:bCs/>
          <w:sz w:val="22"/>
          <w:szCs w:val="22"/>
          <w:lang w:val="en-GB"/>
        </w:rPr>
        <w:t xml:space="preserve">  </w:t>
      </w:r>
    </w:p>
    <w:p w14:paraId="6AA727C1" w14:textId="0FFD4D54" w:rsidR="00CC4BC5" w:rsidRPr="00CC4BC5" w:rsidRDefault="00CC4BC5" w:rsidP="00CC4BC5">
      <w:pPr>
        <w:pStyle w:val="ListParagraph"/>
        <w:rPr>
          <w:rFonts w:ascii="Arial" w:hAnsi="Arial" w:cs="Arial"/>
          <w:sz w:val="22"/>
          <w:szCs w:val="22"/>
          <w:lang w:val="en-GB"/>
        </w:rPr>
      </w:pPr>
    </w:p>
    <w:p w14:paraId="29AD0D94" w14:textId="77777777" w:rsidR="00CC4BC5" w:rsidRPr="00CC4BC5" w:rsidRDefault="00CC4BC5" w:rsidP="00CC4BC5">
      <w:pPr>
        <w:rPr>
          <w:rFonts w:ascii="Arial" w:hAnsi="Arial" w:cs="Arial"/>
          <w:sz w:val="22"/>
          <w:szCs w:val="22"/>
          <w:lang w:val="en-GB"/>
        </w:rPr>
      </w:pPr>
      <w:r w:rsidRPr="00CC4BC5">
        <w:rPr>
          <w:rFonts w:ascii="Arial" w:hAnsi="Arial" w:cs="Arial"/>
          <w:b/>
          <w:bCs/>
          <w:color w:val="0000FF"/>
          <w:sz w:val="22"/>
          <w:szCs w:val="22"/>
          <w:lang w:val="en-GB"/>
        </w:rPr>
        <w:t xml:space="preserve">Genome summary: </w:t>
      </w:r>
    </w:p>
    <w:p w14:paraId="6EEEA0E8" w14:textId="77777777" w:rsidR="00CC4BC5" w:rsidRPr="00CC4BC5" w:rsidRDefault="00CC4BC5" w:rsidP="00CC4BC5">
      <w:pPr>
        <w:ind w:left="360"/>
        <w:rPr>
          <w:rFonts w:ascii="Arial" w:hAnsi="Arial" w:cs="Arial"/>
          <w:sz w:val="22"/>
          <w:szCs w:val="22"/>
          <w:lang w:val="en-GB"/>
        </w:rPr>
      </w:pPr>
    </w:p>
    <w:tbl>
      <w:tblPr>
        <w:tblStyle w:val="TableGrid"/>
        <w:tblW w:w="9016" w:type="dxa"/>
        <w:tblLook w:val="04A0" w:firstRow="1" w:lastRow="0" w:firstColumn="1" w:lastColumn="0" w:noHBand="0" w:noVBand="1"/>
      </w:tblPr>
      <w:tblGrid>
        <w:gridCol w:w="1564"/>
        <w:gridCol w:w="1476"/>
        <w:gridCol w:w="876"/>
        <w:gridCol w:w="742"/>
        <w:gridCol w:w="914"/>
        <w:gridCol w:w="858"/>
        <w:gridCol w:w="1171"/>
        <w:gridCol w:w="1415"/>
      </w:tblGrid>
      <w:tr w:rsidR="00CC4BC5" w:rsidRPr="007F6A64" w14:paraId="63D8382F" w14:textId="77777777" w:rsidTr="005434D5">
        <w:tc>
          <w:tcPr>
            <w:tcW w:w="1564" w:type="dxa"/>
            <w:tcBorders>
              <w:top w:val="single" w:sz="4" w:space="0" w:color="auto"/>
              <w:left w:val="single" w:sz="4" w:space="0" w:color="auto"/>
              <w:bottom w:val="single" w:sz="4" w:space="0" w:color="auto"/>
              <w:right w:val="single" w:sz="4" w:space="0" w:color="auto"/>
            </w:tcBorders>
            <w:hideMark/>
          </w:tcPr>
          <w:p w14:paraId="539FE2AF" w14:textId="77777777" w:rsidR="00CC4BC5" w:rsidRPr="007F6A64" w:rsidRDefault="00CC4BC5" w:rsidP="005434D5">
            <w:pPr>
              <w:rPr>
                <w:rFonts w:ascii="Arial" w:hAnsi="Arial" w:cs="Arial"/>
                <w:sz w:val="22"/>
                <w:szCs w:val="22"/>
                <w:lang w:val="en-GB"/>
              </w:rPr>
            </w:pPr>
            <w:r w:rsidRPr="007F6A64">
              <w:rPr>
                <w:rFonts w:ascii="Arial" w:hAnsi="Arial" w:cs="Arial"/>
                <w:sz w:val="22"/>
                <w:szCs w:val="22"/>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37C83DE6" w14:textId="77777777" w:rsidR="00CC4BC5" w:rsidRPr="007F6A64" w:rsidRDefault="00CC4BC5" w:rsidP="005434D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17FB70BB" w14:textId="77777777" w:rsidR="00CC4BC5" w:rsidRPr="007F6A64" w:rsidRDefault="00CC4BC5" w:rsidP="005434D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2420770C" w14:textId="77777777" w:rsidR="00CC4BC5" w:rsidRPr="007F6A64" w:rsidRDefault="00CC4BC5" w:rsidP="005434D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C83DB48" w14:textId="77777777" w:rsidR="00CC4BC5" w:rsidRPr="007F6A64" w:rsidRDefault="00CC4BC5" w:rsidP="005434D5">
            <w:pPr>
              <w:rPr>
                <w:rFonts w:ascii="Arial" w:hAnsi="Arial" w:cs="Arial"/>
                <w:sz w:val="22"/>
                <w:szCs w:val="22"/>
                <w:lang w:val="en-GB"/>
              </w:rPr>
            </w:pPr>
            <w:r w:rsidRPr="007F6A64">
              <w:rPr>
                <w:rFonts w:ascii="Arial" w:hAnsi="Arial" w:cs="Arial"/>
                <w:sz w:val="22"/>
                <w:szCs w:val="22"/>
                <w:lang w:val="en-GB"/>
              </w:rPr>
              <w:t xml:space="preserve">Protein </w:t>
            </w:r>
          </w:p>
        </w:tc>
        <w:tc>
          <w:tcPr>
            <w:tcW w:w="858" w:type="dxa"/>
            <w:tcBorders>
              <w:top w:val="single" w:sz="4" w:space="0" w:color="auto"/>
              <w:left w:val="single" w:sz="4" w:space="0" w:color="auto"/>
              <w:bottom w:val="single" w:sz="4" w:space="0" w:color="auto"/>
              <w:right w:val="single" w:sz="4" w:space="0" w:color="auto"/>
            </w:tcBorders>
          </w:tcPr>
          <w:p w14:paraId="39801D6B" w14:textId="77777777" w:rsidR="00CC4BC5" w:rsidRPr="007F6A64" w:rsidRDefault="00CC4BC5" w:rsidP="005434D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2F5578F" w14:textId="77777777" w:rsidR="00CC4BC5" w:rsidRPr="007F6A64" w:rsidRDefault="00CC4BC5" w:rsidP="005434D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92CB995" w14:textId="77777777" w:rsidR="00CC4BC5" w:rsidRPr="007F6A64" w:rsidRDefault="00CC4BC5" w:rsidP="005434D5">
            <w:pPr>
              <w:rPr>
                <w:rFonts w:ascii="Arial" w:hAnsi="Arial" w:cs="Arial"/>
                <w:sz w:val="22"/>
                <w:szCs w:val="22"/>
                <w:lang w:val="en-GB"/>
              </w:rPr>
            </w:pPr>
            <w:r w:rsidRPr="007F6A64">
              <w:rPr>
                <w:rFonts w:ascii="Arial" w:hAnsi="Arial" w:cs="Arial"/>
                <w:sz w:val="22"/>
                <w:szCs w:val="22"/>
                <w:lang w:val="en-GB"/>
              </w:rPr>
              <w:t>Overall % homologous proteins (**)</w:t>
            </w:r>
          </w:p>
        </w:tc>
      </w:tr>
      <w:tr w:rsidR="00C61FAD" w:rsidRPr="007F6A64" w14:paraId="56B9789A" w14:textId="77777777" w:rsidTr="005434D5">
        <w:tc>
          <w:tcPr>
            <w:tcW w:w="1564" w:type="dxa"/>
            <w:tcBorders>
              <w:top w:val="single" w:sz="4" w:space="0" w:color="auto"/>
              <w:left w:val="single" w:sz="4" w:space="0" w:color="auto"/>
              <w:bottom w:val="single" w:sz="4" w:space="0" w:color="auto"/>
              <w:right w:val="single" w:sz="4" w:space="0" w:color="auto"/>
            </w:tcBorders>
            <w:vAlign w:val="center"/>
          </w:tcPr>
          <w:p w14:paraId="78F0569C" w14:textId="4D85F041" w:rsidR="00C61FAD" w:rsidRPr="000D31AB" w:rsidRDefault="00C61FAD" w:rsidP="00C61FAD">
            <w:pPr>
              <w:rPr>
                <w:rFonts w:ascii="Arial" w:hAnsi="Arial" w:cs="Arial"/>
                <w:sz w:val="22"/>
                <w:szCs w:val="22"/>
                <w:lang w:val="en-GB"/>
              </w:rPr>
            </w:pPr>
            <w:r>
              <w:rPr>
                <w:rFonts w:ascii="Arial" w:hAnsi="Arial" w:cs="Arial"/>
                <w:sz w:val="22"/>
                <w:szCs w:val="22"/>
                <w:lang w:val="en-GB"/>
              </w:rPr>
              <w:t>Streptomyces phage Wakanda</w:t>
            </w:r>
          </w:p>
        </w:tc>
        <w:tc>
          <w:tcPr>
            <w:tcW w:w="1476" w:type="dxa"/>
            <w:vAlign w:val="center"/>
          </w:tcPr>
          <w:p w14:paraId="3737A252" w14:textId="51E45A8C" w:rsidR="00C61FAD" w:rsidRPr="001970D7" w:rsidRDefault="00000000" w:rsidP="00C61FAD">
            <w:pPr>
              <w:rPr>
                <w:rFonts w:ascii="Arial" w:hAnsi="Arial" w:cs="Arial"/>
                <w:sz w:val="20"/>
                <w:szCs w:val="20"/>
              </w:rPr>
            </w:pPr>
            <w:hyperlink r:id="rId23" w:tgtFrame="_blank" w:history="1">
              <w:r w:rsidR="00C61FAD">
                <w:rPr>
                  <w:rStyle w:val="Hyperlink"/>
                </w:rPr>
                <w:t>MT024865.1</w:t>
              </w:r>
            </w:hyperlink>
          </w:p>
        </w:tc>
        <w:tc>
          <w:tcPr>
            <w:tcW w:w="876" w:type="dxa"/>
            <w:vAlign w:val="center"/>
          </w:tcPr>
          <w:p w14:paraId="6C5B032C" w14:textId="40729F93" w:rsidR="00C61FAD" w:rsidRPr="001970D7" w:rsidRDefault="00C61FAD" w:rsidP="00C61FAD">
            <w:pPr>
              <w:rPr>
                <w:rFonts w:ascii="Arial" w:hAnsi="Arial" w:cs="Arial"/>
                <w:sz w:val="20"/>
                <w:szCs w:val="20"/>
                <w:lang w:val="en-GB"/>
              </w:rPr>
            </w:pPr>
            <w:r>
              <w:t>126.61</w:t>
            </w:r>
          </w:p>
        </w:tc>
        <w:tc>
          <w:tcPr>
            <w:tcW w:w="742" w:type="dxa"/>
            <w:vAlign w:val="center"/>
          </w:tcPr>
          <w:p w14:paraId="7A959196" w14:textId="0860A7C4" w:rsidR="00C61FAD" w:rsidRPr="001970D7" w:rsidRDefault="00C61FAD" w:rsidP="00C61FAD">
            <w:pPr>
              <w:rPr>
                <w:rFonts w:ascii="Arial" w:hAnsi="Arial" w:cs="Arial"/>
                <w:sz w:val="20"/>
                <w:szCs w:val="20"/>
                <w:lang w:val="en-GB"/>
              </w:rPr>
            </w:pPr>
            <w:r>
              <w:t>52.6</w:t>
            </w:r>
          </w:p>
        </w:tc>
        <w:tc>
          <w:tcPr>
            <w:tcW w:w="914" w:type="dxa"/>
            <w:vAlign w:val="center"/>
          </w:tcPr>
          <w:p w14:paraId="56FF2931" w14:textId="7F10CA1D" w:rsidR="00C61FAD" w:rsidRPr="001970D7" w:rsidRDefault="00000000" w:rsidP="00C61FAD">
            <w:pPr>
              <w:rPr>
                <w:rFonts w:ascii="Arial" w:hAnsi="Arial" w:cs="Arial"/>
                <w:sz w:val="20"/>
                <w:szCs w:val="20"/>
              </w:rPr>
            </w:pPr>
            <w:hyperlink r:id="rId24" w:anchor="!/proteins/88402/838863|Streptomyces phage Wakanda/viral segment/" w:history="1">
              <w:r w:rsidR="00C61FAD">
                <w:rPr>
                  <w:rStyle w:val="Hyperlink"/>
                  <w:color w:val="000080"/>
                </w:rPr>
                <w:t>228</w:t>
              </w:r>
            </w:hyperlink>
          </w:p>
        </w:tc>
        <w:tc>
          <w:tcPr>
            <w:tcW w:w="858" w:type="dxa"/>
            <w:vAlign w:val="center"/>
          </w:tcPr>
          <w:p w14:paraId="15DC26D4" w14:textId="4226B86A" w:rsidR="00C61FAD" w:rsidRPr="001970D7" w:rsidRDefault="00C61FAD" w:rsidP="00C61FAD">
            <w:pPr>
              <w:rPr>
                <w:rFonts w:ascii="Arial" w:hAnsi="Arial" w:cs="Arial"/>
                <w:sz w:val="20"/>
                <w:szCs w:val="20"/>
              </w:rPr>
            </w:pPr>
            <w:r>
              <w:t>34</w:t>
            </w:r>
          </w:p>
        </w:tc>
        <w:tc>
          <w:tcPr>
            <w:tcW w:w="1171" w:type="dxa"/>
            <w:tcBorders>
              <w:top w:val="single" w:sz="4" w:space="0" w:color="auto"/>
              <w:left w:val="single" w:sz="4" w:space="0" w:color="auto"/>
              <w:bottom w:val="single" w:sz="4" w:space="0" w:color="auto"/>
              <w:right w:val="single" w:sz="4" w:space="0" w:color="auto"/>
            </w:tcBorders>
            <w:vAlign w:val="center"/>
          </w:tcPr>
          <w:p w14:paraId="39CA4751" w14:textId="77777777" w:rsidR="00C61FAD" w:rsidRPr="001970D7" w:rsidRDefault="00C61FAD" w:rsidP="00C61FAD">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201EC006" w14:textId="77777777" w:rsidR="00C61FAD" w:rsidRPr="001970D7" w:rsidRDefault="00C61FAD" w:rsidP="00C61FAD">
            <w:pPr>
              <w:rPr>
                <w:rFonts w:ascii="Arial" w:hAnsi="Arial" w:cs="Arial"/>
                <w:sz w:val="20"/>
                <w:szCs w:val="20"/>
              </w:rPr>
            </w:pPr>
            <w:r w:rsidRPr="001970D7">
              <w:rPr>
                <w:rFonts w:ascii="Arial" w:hAnsi="Arial" w:cs="Arial"/>
                <w:sz w:val="20"/>
                <w:szCs w:val="20"/>
              </w:rPr>
              <w:t>100</w:t>
            </w:r>
          </w:p>
        </w:tc>
      </w:tr>
      <w:tr w:rsidR="00C61FAD" w:rsidRPr="007F6A64" w14:paraId="70F80C54" w14:textId="77777777" w:rsidTr="005434D5">
        <w:tc>
          <w:tcPr>
            <w:tcW w:w="1564" w:type="dxa"/>
            <w:tcBorders>
              <w:top w:val="single" w:sz="4" w:space="0" w:color="auto"/>
              <w:left w:val="single" w:sz="4" w:space="0" w:color="auto"/>
              <w:bottom w:val="single" w:sz="4" w:space="0" w:color="auto"/>
              <w:right w:val="single" w:sz="4" w:space="0" w:color="auto"/>
            </w:tcBorders>
            <w:vAlign w:val="center"/>
          </w:tcPr>
          <w:p w14:paraId="24547E4B" w14:textId="20CACA37" w:rsidR="00C61FAD" w:rsidRPr="00027C20" w:rsidRDefault="00C61FAD" w:rsidP="00C61FAD">
            <w:pPr>
              <w:rPr>
                <w:rFonts w:ascii="Arial" w:hAnsi="Arial" w:cs="Arial"/>
                <w:sz w:val="22"/>
                <w:szCs w:val="22"/>
                <w:lang w:val="en-GB"/>
              </w:rPr>
            </w:pPr>
            <w:r w:rsidRPr="00C61FAD">
              <w:rPr>
                <w:rFonts w:ascii="Arial" w:hAnsi="Arial" w:cs="Arial"/>
                <w:sz w:val="22"/>
                <w:szCs w:val="22"/>
                <w:lang w:val="en-GB"/>
              </w:rPr>
              <w:t>Streptomyces phage Muntaha</w:t>
            </w:r>
          </w:p>
        </w:tc>
        <w:tc>
          <w:tcPr>
            <w:tcW w:w="1476" w:type="dxa"/>
            <w:vAlign w:val="center"/>
          </w:tcPr>
          <w:p w14:paraId="587DCE9F" w14:textId="33E5902A" w:rsidR="00C61FAD" w:rsidRDefault="00000000" w:rsidP="00C61FAD">
            <w:hyperlink r:id="rId25" w:tgtFrame="_blank" w:history="1">
              <w:r w:rsidR="00C61FAD">
                <w:rPr>
                  <w:rStyle w:val="Hyperlink"/>
                </w:rPr>
                <w:t>MT024872.1</w:t>
              </w:r>
            </w:hyperlink>
          </w:p>
        </w:tc>
        <w:tc>
          <w:tcPr>
            <w:tcW w:w="876" w:type="dxa"/>
            <w:vAlign w:val="center"/>
          </w:tcPr>
          <w:p w14:paraId="6D6C9F9F" w14:textId="08D865AA" w:rsidR="00C61FAD" w:rsidRDefault="00C61FAD" w:rsidP="00C61FAD">
            <w:r>
              <w:t>127.55</w:t>
            </w:r>
          </w:p>
        </w:tc>
        <w:tc>
          <w:tcPr>
            <w:tcW w:w="742" w:type="dxa"/>
            <w:vAlign w:val="center"/>
          </w:tcPr>
          <w:p w14:paraId="7B348C3F" w14:textId="70C0EC64" w:rsidR="00C61FAD" w:rsidRDefault="00C61FAD" w:rsidP="00C61FAD">
            <w:r>
              <w:t>52.6</w:t>
            </w:r>
          </w:p>
        </w:tc>
        <w:tc>
          <w:tcPr>
            <w:tcW w:w="914" w:type="dxa"/>
            <w:vAlign w:val="center"/>
          </w:tcPr>
          <w:p w14:paraId="29F545E6" w14:textId="3439BD07" w:rsidR="00C61FAD" w:rsidRDefault="00000000" w:rsidP="00C61FAD">
            <w:hyperlink r:id="rId26" w:anchor="!/proteins/88404/838865|Streptomyces phage Muntaha/viral segment/" w:history="1">
              <w:r w:rsidR="00C61FAD">
                <w:rPr>
                  <w:rStyle w:val="Hyperlink"/>
                  <w:color w:val="000080"/>
                </w:rPr>
                <w:t>233</w:t>
              </w:r>
            </w:hyperlink>
          </w:p>
        </w:tc>
        <w:tc>
          <w:tcPr>
            <w:tcW w:w="858" w:type="dxa"/>
            <w:vAlign w:val="center"/>
          </w:tcPr>
          <w:p w14:paraId="41874985" w14:textId="26158365" w:rsidR="00C61FAD" w:rsidRDefault="00C61FAD" w:rsidP="00C61FAD">
            <w:r>
              <w:t>34</w:t>
            </w:r>
          </w:p>
        </w:tc>
        <w:tc>
          <w:tcPr>
            <w:tcW w:w="1171" w:type="dxa"/>
            <w:tcBorders>
              <w:top w:val="single" w:sz="4" w:space="0" w:color="auto"/>
              <w:left w:val="single" w:sz="4" w:space="0" w:color="auto"/>
              <w:bottom w:val="single" w:sz="4" w:space="0" w:color="auto"/>
              <w:right w:val="single" w:sz="4" w:space="0" w:color="auto"/>
            </w:tcBorders>
            <w:vAlign w:val="center"/>
          </w:tcPr>
          <w:p w14:paraId="7E1C394C" w14:textId="48BDAB17" w:rsidR="00C61FAD" w:rsidRPr="001970D7" w:rsidRDefault="001871E7" w:rsidP="00C61FAD">
            <w:pPr>
              <w:rPr>
                <w:rFonts w:ascii="Arial" w:hAnsi="Arial" w:cs="Arial"/>
                <w:sz w:val="20"/>
                <w:szCs w:val="20"/>
              </w:rPr>
            </w:pPr>
            <w:r>
              <w:rPr>
                <w:rFonts w:ascii="Arial" w:hAnsi="Arial" w:cs="Arial"/>
                <w:sz w:val="20"/>
                <w:szCs w:val="20"/>
              </w:rPr>
              <w:t>94.8</w:t>
            </w:r>
          </w:p>
        </w:tc>
        <w:tc>
          <w:tcPr>
            <w:tcW w:w="1415" w:type="dxa"/>
            <w:tcBorders>
              <w:top w:val="single" w:sz="4" w:space="0" w:color="auto"/>
              <w:left w:val="single" w:sz="4" w:space="0" w:color="auto"/>
              <w:bottom w:val="single" w:sz="4" w:space="0" w:color="auto"/>
              <w:right w:val="single" w:sz="4" w:space="0" w:color="auto"/>
            </w:tcBorders>
            <w:vAlign w:val="center"/>
          </w:tcPr>
          <w:p w14:paraId="1BCF0B7A" w14:textId="52B8416D" w:rsidR="00C61FAD" w:rsidRPr="001970D7" w:rsidRDefault="001C4E04" w:rsidP="00C61FAD">
            <w:pPr>
              <w:rPr>
                <w:rFonts w:ascii="Arial" w:hAnsi="Arial" w:cs="Arial"/>
                <w:sz w:val="20"/>
                <w:szCs w:val="20"/>
              </w:rPr>
            </w:pPr>
            <w:r>
              <w:rPr>
                <w:rFonts w:ascii="Arial" w:hAnsi="Arial" w:cs="Arial"/>
                <w:sz w:val="20"/>
                <w:szCs w:val="20"/>
              </w:rPr>
              <w:t>96.5</w:t>
            </w:r>
          </w:p>
        </w:tc>
      </w:tr>
    </w:tbl>
    <w:p w14:paraId="76FDD784" w14:textId="77777777" w:rsidR="00CC4BC5" w:rsidRPr="00CC4BC5" w:rsidRDefault="00CC4BC5" w:rsidP="00CC4BC5">
      <w:pPr>
        <w:pStyle w:val="ListParagraph"/>
        <w:rPr>
          <w:rFonts w:ascii="Arial" w:hAnsi="Arial" w:cs="Arial"/>
          <w:b/>
          <w:bCs/>
          <w:sz w:val="22"/>
          <w:szCs w:val="22"/>
          <w:lang w:val="en-GB"/>
        </w:rPr>
      </w:pPr>
      <w:r w:rsidRPr="00CC4BC5">
        <w:rPr>
          <w:rFonts w:ascii="Arial" w:hAnsi="Arial" w:cs="Arial"/>
          <w:b/>
          <w:bCs/>
          <w:sz w:val="22"/>
          <w:szCs w:val="22"/>
          <w:lang w:val="en-GB"/>
        </w:rPr>
        <w:t>(*) determined using BLASTn [1] or VIRIDIC [2]</w:t>
      </w:r>
    </w:p>
    <w:p w14:paraId="0341DD77" w14:textId="77777777" w:rsidR="00CC4BC5" w:rsidRPr="00CC4BC5" w:rsidRDefault="00CC4BC5" w:rsidP="00CC4BC5">
      <w:pPr>
        <w:pStyle w:val="ListParagraph"/>
        <w:rPr>
          <w:rFonts w:ascii="Arial" w:hAnsi="Arial" w:cs="Arial"/>
          <w:b/>
          <w:bCs/>
          <w:sz w:val="22"/>
          <w:szCs w:val="22"/>
          <w:lang w:val="en-GB"/>
        </w:rPr>
      </w:pPr>
      <w:r w:rsidRPr="00CC4BC5">
        <w:rPr>
          <w:rFonts w:ascii="Arial" w:hAnsi="Arial" w:cs="Arial"/>
          <w:b/>
          <w:bCs/>
          <w:sz w:val="22"/>
          <w:szCs w:val="22"/>
          <w:lang w:val="en-GB"/>
        </w:rPr>
        <w:t>(**) determined using CoreGenes 3.5 [5]</w:t>
      </w:r>
    </w:p>
    <w:p w14:paraId="06CA5EFF" w14:textId="77777777" w:rsidR="009B4C94" w:rsidRPr="006C2CAF" w:rsidRDefault="009B4C94" w:rsidP="009B4C94">
      <w:pPr>
        <w:pStyle w:val="BodyTextIndent"/>
        <w:spacing w:before="120" w:after="120"/>
        <w:rPr>
          <w:rFonts w:ascii="Arial" w:hAnsi="Arial" w:cs="Arial"/>
          <w:b/>
          <w:color w:val="FF0000"/>
          <w:szCs w:val="24"/>
        </w:rPr>
      </w:pPr>
    </w:p>
    <w:p w14:paraId="4BDCA067" w14:textId="4ACA35FE" w:rsidR="009B4C94" w:rsidRDefault="009B4C94" w:rsidP="009B4C94">
      <w:pPr>
        <w:pStyle w:val="BodyTextIndent"/>
        <w:numPr>
          <w:ilvl w:val="0"/>
          <w:numId w:val="5"/>
        </w:numPr>
        <w:spacing w:before="120" w:after="120"/>
        <w:rPr>
          <w:rFonts w:ascii="Arial" w:hAnsi="Arial" w:cs="Arial"/>
          <w:b/>
          <w:color w:val="FF0000"/>
          <w:szCs w:val="24"/>
        </w:rPr>
      </w:pPr>
      <w:r w:rsidRPr="006C2CAF">
        <w:rPr>
          <w:rFonts w:ascii="Arial" w:hAnsi="Arial" w:cs="Arial"/>
          <w:b/>
          <w:color w:val="FF0000"/>
          <w:szCs w:val="24"/>
        </w:rPr>
        <w:t xml:space="preserve">Create a new subfamily,  </w:t>
      </w:r>
      <w:r w:rsidR="00D14716">
        <w:rPr>
          <w:rFonts w:ascii="Arial" w:hAnsi="Arial" w:cs="Arial"/>
          <w:b/>
          <w:i/>
          <w:iCs/>
          <w:color w:val="FF0000"/>
          <w:szCs w:val="24"/>
        </w:rPr>
        <w:t>Locci</w:t>
      </w:r>
      <w:r w:rsidRPr="006C2CAF">
        <w:rPr>
          <w:rFonts w:ascii="Arial" w:hAnsi="Arial" w:cs="Arial"/>
          <w:b/>
          <w:i/>
          <w:iCs/>
          <w:color w:val="FF0000"/>
          <w:szCs w:val="24"/>
        </w:rPr>
        <w:t>virinae</w:t>
      </w:r>
      <w:r w:rsidRPr="006C2CAF">
        <w:rPr>
          <w:rFonts w:ascii="Arial" w:hAnsi="Arial" w:cs="Arial"/>
          <w:b/>
          <w:color w:val="FF0000"/>
          <w:szCs w:val="24"/>
        </w:rPr>
        <w:t>, for these genera</w:t>
      </w:r>
    </w:p>
    <w:p w14:paraId="5CA3546F" w14:textId="2D9E510C" w:rsidR="009B4C94" w:rsidRDefault="00760DF8" w:rsidP="00760DF8">
      <w:pPr>
        <w:pStyle w:val="ListParagraph"/>
        <w:numPr>
          <w:ilvl w:val="0"/>
          <w:numId w:val="5"/>
        </w:numPr>
        <w:rPr>
          <w:rFonts w:ascii="Arial" w:hAnsi="Arial" w:cs="Arial"/>
          <w:b/>
          <w:color w:val="FF0000"/>
        </w:rPr>
      </w:pPr>
      <w:r w:rsidRPr="006C2CAF">
        <w:rPr>
          <w:rFonts w:ascii="Arial" w:hAnsi="Arial" w:cs="Arial"/>
          <w:b/>
          <w:color w:val="FF0000"/>
        </w:rPr>
        <w:t xml:space="preserve">Move </w:t>
      </w:r>
      <w:r w:rsidRPr="006C2CAF">
        <w:rPr>
          <w:rFonts w:ascii="Arial" w:hAnsi="Arial" w:cs="Arial"/>
          <w:b/>
          <w:i/>
          <w:iCs/>
          <w:color w:val="FF0000"/>
        </w:rPr>
        <w:t>Wilnyevirus, Gilsonvirus</w:t>
      </w:r>
      <w:r w:rsidRPr="006C2CAF">
        <w:rPr>
          <w:rFonts w:ascii="Arial" w:hAnsi="Arial" w:cs="Arial"/>
          <w:b/>
          <w:color w:val="FF0000"/>
        </w:rPr>
        <w:t xml:space="preserve"> and </w:t>
      </w:r>
      <w:r w:rsidRPr="006C2CAF">
        <w:rPr>
          <w:rFonts w:ascii="Arial" w:hAnsi="Arial" w:cs="Arial"/>
          <w:b/>
          <w:i/>
          <w:iCs/>
          <w:color w:val="FF0000"/>
        </w:rPr>
        <w:t>Annadreamyvirus</w:t>
      </w:r>
      <w:r w:rsidRPr="006C2CAF">
        <w:rPr>
          <w:rFonts w:ascii="Arial" w:hAnsi="Arial" w:cs="Arial"/>
          <w:b/>
          <w:color w:val="FF0000"/>
        </w:rPr>
        <w:t xml:space="preserve"> to </w:t>
      </w:r>
      <w:r w:rsidR="00D14716">
        <w:rPr>
          <w:rFonts w:ascii="Arial" w:hAnsi="Arial" w:cs="Arial"/>
          <w:b/>
          <w:i/>
          <w:iCs/>
          <w:color w:val="FF0000"/>
        </w:rPr>
        <w:t>Locci</w:t>
      </w:r>
      <w:r w:rsidRPr="006C2CAF">
        <w:rPr>
          <w:rFonts w:ascii="Arial" w:hAnsi="Arial" w:cs="Arial"/>
          <w:b/>
          <w:i/>
          <w:iCs/>
          <w:color w:val="FF0000"/>
        </w:rPr>
        <w:t>virinae</w:t>
      </w:r>
    </w:p>
    <w:p w14:paraId="67441487" w14:textId="390596E0" w:rsidR="00A0382A" w:rsidRDefault="001871E7" w:rsidP="00F25959">
      <w:pPr>
        <w:pStyle w:val="BodyTextIndent"/>
        <w:spacing w:before="120" w:after="120"/>
        <w:ind w:left="0" w:firstLine="0"/>
        <w:rPr>
          <w:rFonts w:ascii="Arial" w:hAnsi="Arial" w:cs="Arial"/>
          <w:sz w:val="22"/>
          <w:szCs w:val="22"/>
          <w:lang w:val="en-GB"/>
        </w:rPr>
      </w:pPr>
      <w:bookmarkStart w:id="15" w:name="_Hlk99959326"/>
      <w:r w:rsidRPr="000F1CC0">
        <w:rPr>
          <w:rFonts w:ascii="Arial" w:hAnsi="Arial" w:cs="Arial"/>
          <w:b/>
          <w:bCs/>
          <w:color w:val="0000FF"/>
          <w:sz w:val="22"/>
          <w:szCs w:val="22"/>
          <w:lang w:val="en-GB"/>
        </w:rPr>
        <w:t xml:space="preserve">Origin of the name of this taxon:  </w:t>
      </w:r>
      <w:r w:rsidRPr="000F1CC0">
        <w:rPr>
          <w:rFonts w:ascii="Arial" w:hAnsi="Arial" w:cs="Arial"/>
          <w:sz w:val="22"/>
          <w:szCs w:val="22"/>
          <w:lang w:val="en-GB"/>
        </w:rPr>
        <w:t xml:space="preserve">This taxon is named </w:t>
      </w:r>
      <w:r w:rsidR="00CB1FB3">
        <w:rPr>
          <w:rFonts w:ascii="Arial" w:hAnsi="Arial" w:cs="Arial"/>
          <w:sz w:val="22"/>
          <w:szCs w:val="22"/>
          <w:lang w:val="en-GB"/>
        </w:rPr>
        <w:t xml:space="preserve">in honour of </w:t>
      </w:r>
      <w:r w:rsidR="00D14716">
        <w:rPr>
          <w:rFonts w:ascii="Arial" w:hAnsi="Arial" w:cs="Arial"/>
          <w:sz w:val="22"/>
          <w:szCs w:val="22"/>
          <w:lang w:val="en-GB"/>
        </w:rPr>
        <w:t xml:space="preserve"> </w:t>
      </w:r>
      <w:r w:rsidR="00D70394" w:rsidRPr="00D70394">
        <w:rPr>
          <w:rFonts w:ascii="Arial" w:hAnsi="Arial" w:cs="Arial"/>
          <w:sz w:val="22"/>
          <w:szCs w:val="22"/>
          <w:lang w:val="en-GB"/>
        </w:rPr>
        <w:t>Professor Romano Locci (</w:t>
      </w:r>
      <w:r w:rsidR="009059A3">
        <w:rPr>
          <w:rFonts w:ascii="Arial" w:hAnsi="Arial" w:cs="Arial"/>
          <w:sz w:val="22"/>
          <w:szCs w:val="22"/>
          <w:lang w:val="en-GB"/>
        </w:rPr>
        <w:t>b.</w:t>
      </w:r>
      <w:r w:rsidR="00D70394" w:rsidRPr="00D70394">
        <w:rPr>
          <w:rFonts w:ascii="Arial" w:hAnsi="Arial" w:cs="Arial"/>
          <w:sz w:val="22"/>
          <w:szCs w:val="22"/>
          <w:lang w:val="en-GB"/>
        </w:rPr>
        <w:t>1937</w:t>
      </w:r>
      <w:r w:rsidR="009059A3">
        <w:rPr>
          <w:rFonts w:ascii="Arial" w:hAnsi="Arial" w:cs="Arial"/>
          <w:sz w:val="22"/>
          <w:szCs w:val="22"/>
          <w:lang w:val="en-GB"/>
        </w:rPr>
        <w:t xml:space="preserve"> Tolmino (Slovenia) </w:t>
      </w:r>
      <w:r w:rsidR="00D70394" w:rsidRPr="00D70394">
        <w:rPr>
          <w:rFonts w:ascii="Arial" w:hAnsi="Arial" w:cs="Arial"/>
          <w:sz w:val="22"/>
          <w:szCs w:val="22"/>
          <w:lang w:val="en-GB"/>
        </w:rPr>
        <w:t>-</w:t>
      </w:r>
      <w:r w:rsidR="00A0382A">
        <w:rPr>
          <w:rFonts w:ascii="Arial" w:hAnsi="Arial" w:cs="Arial"/>
          <w:sz w:val="22"/>
          <w:szCs w:val="22"/>
          <w:lang w:val="en-GB"/>
        </w:rPr>
        <w:t xml:space="preserve"> </w:t>
      </w:r>
      <w:r w:rsidR="009059A3">
        <w:rPr>
          <w:rFonts w:ascii="Arial" w:hAnsi="Arial" w:cs="Arial"/>
          <w:sz w:val="22"/>
          <w:szCs w:val="22"/>
          <w:lang w:val="en-GB"/>
        </w:rPr>
        <w:t xml:space="preserve">d. </w:t>
      </w:r>
      <w:r w:rsidR="009059A3" w:rsidRPr="00D70394">
        <w:rPr>
          <w:rFonts w:ascii="Arial" w:hAnsi="Arial" w:cs="Arial"/>
          <w:sz w:val="22"/>
          <w:szCs w:val="22"/>
          <w:lang w:val="en-GB"/>
        </w:rPr>
        <w:t>20</w:t>
      </w:r>
      <w:r w:rsidR="00D70394" w:rsidRPr="00D70394">
        <w:rPr>
          <w:rFonts w:ascii="Arial" w:hAnsi="Arial" w:cs="Arial"/>
          <w:sz w:val="22"/>
          <w:szCs w:val="22"/>
          <w:lang w:val="en-GB"/>
        </w:rPr>
        <w:t>10</w:t>
      </w:r>
      <w:r w:rsidR="009059A3">
        <w:rPr>
          <w:rFonts w:ascii="Arial" w:hAnsi="Arial" w:cs="Arial"/>
          <w:sz w:val="22"/>
          <w:szCs w:val="22"/>
          <w:lang w:val="en-GB"/>
        </w:rPr>
        <w:t>, Udine, Italy</w:t>
      </w:r>
      <w:r w:rsidR="00D70394" w:rsidRPr="00D70394">
        <w:rPr>
          <w:rFonts w:ascii="Arial" w:hAnsi="Arial" w:cs="Arial"/>
          <w:sz w:val="22"/>
          <w:szCs w:val="22"/>
          <w:lang w:val="en-GB"/>
        </w:rPr>
        <w:t>)</w:t>
      </w:r>
      <w:r w:rsidR="004A26E9">
        <w:rPr>
          <w:rFonts w:ascii="Arial" w:hAnsi="Arial" w:cs="Arial"/>
          <w:sz w:val="22"/>
          <w:szCs w:val="22"/>
          <w:lang w:val="en-GB"/>
        </w:rPr>
        <w:t xml:space="preserve">. </w:t>
      </w:r>
      <w:r w:rsidR="004A630E">
        <w:rPr>
          <w:rFonts w:ascii="Arial" w:hAnsi="Arial" w:cs="Arial"/>
          <w:sz w:val="22"/>
          <w:szCs w:val="22"/>
          <w:lang w:val="en-GB"/>
        </w:rPr>
        <w:t xml:space="preserve"> </w:t>
      </w:r>
      <w:r w:rsidR="00F25959">
        <w:rPr>
          <w:rFonts w:ascii="Arial" w:hAnsi="Arial" w:cs="Arial"/>
          <w:sz w:val="22"/>
          <w:szCs w:val="22"/>
          <w:lang w:val="en-GB"/>
        </w:rPr>
        <w:t>“</w:t>
      </w:r>
      <w:r w:rsidR="004A630E">
        <w:rPr>
          <w:rFonts w:ascii="Arial" w:hAnsi="Arial" w:cs="Arial"/>
          <w:sz w:val="22"/>
          <w:szCs w:val="22"/>
          <w:lang w:val="en-GB"/>
        </w:rPr>
        <w:t>A graduate (1959) of t</w:t>
      </w:r>
      <w:r w:rsidR="004A630E" w:rsidRPr="004A630E">
        <w:rPr>
          <w:rFonts w:ascii="Arial" w:hAnsi="Arial" w:cs="Arial"/>
          <w:sz w:val="22"/>
          <w:szCs w:val="22"/>
          <w:lang w:val="en-GB"/>
        </w:rPr>
        <w:t>he University of M</w:t>
      </w:r>
      <w:r w:rsidR="004A630E">
        <w:rPr>
          <w:rFonts w:ascii="Arial" w:hAnsi="Arial" w:cs="Arial"/>
          <w:sz w:val="22"/>
          <w:szCs w:val="22"/>
          <w:lang w:val="en-GB"/>
        </w:rPr>
        <w:t xml:space="preserve">ilan, by 1972, </w:t>
      </w:r>
      <w:r w:rsidR="004A630E" w:rsidRPr="004A630E">
        <w:rPr>
          <w:rFonts w:ascii="Arial" w:hAnsi="Arial" w:cs="Arial"/>
          <w:sz w:val="22"/>
          <w:szCs w:val="22"/>
          <w:lang w:val="en-GB"/>
        </w:rPr>
        <w:t>soon after being awarded the "Justus von Liebig-Auslandsstipendium" by the University of Cologne, he became</w:t>
      </w:r>
      <w:r w:rsidR="004A630E">
        <w:rPr>
          <w:rFonts w:ascii="Arial" w:hAnsi="Arial" w:cs="Arial"/>
          <w:sz w:val="22"/>
          <w:szCs w:val="22"/>
          <w:lang w:val="en-GB"/>
        </w:rPr>
        <w:t xml:space="preserve"> </w:t>
      </w:r>
      <w:r w:rsidR="004A630E" w:rsidRPr="004A630E">
        <w:rPr>
          <w:rFonts w:ascii="Arial" w:hAnsi="Arial" w:cs="Arial"/>
          <w:sz w:val="22"/>
          <w:szCs w:val="22"/>
          <w:lang w:val="en-GB"/>
        </w:rPr>
        <w:t>full professor of Mycology at the Faculty of Agriculture in Milan. There, his laboratory soon became a reference point in</w:t>
      </w:r>
      <w:r w:rsidR="004A630E">
        <w:rPr>
          <w:rFonts w:ascii="Arial" w:hAnsi="Arial" w:cs="Arial"/>
          <w:sz w:val="22"/>
          <w:szCs w:val="22"/>
          <w:lang w:val="en-GB"/>
        </w:rPr>
        <w:t xml:space="preserve"> </w:t>
      </w:r>
      <w:r w:rsidR="004A630E" w:rsidRPr="004A630E">
        <w:rPr>
          <w:rFonts w:ascii="Arial" w:hAnsi="Arial" w:cs="Arial"/>
          <w:sz w:val="22"/>
          <w:szCs w:val="22"/>
          <w:lang w:val="en-GB"/>
        </w:rPr>
        <w:lastRenderedPageBreak/>
        <w:t xml:space="preserve">the study of the biology of actinomycetes. By studying their micromorphology and applying the emerging technique of numerical taxonomy, Romano contributed significantly to the revision of streptomycetes, mycobacteria, as well as the nocardy- form and coryneform bacteria. </w:t>
      </w:r>
      <w:r w:rsidR="00F25959" w:rsidRPr="00F25959">
        <w:rPr>
          <w:rFonts w:ascii="Arial" w:hAnsi="Arial" w:cs="Arial"/>
          <w:sz w:val="22"/>
          <w:szCs w:val="22"/>
          <w:lang w:val="en-GB"/>
        </w:rPr>
        <w:t>In 1983 Romano became the Head of the Institute of Plant Pathology in Milan. He served in that capacity for only one year before moving to Udine where he was invited to join the newly founded University. Here, he soon organized a young team of researchers that approached new themes while not neglecting actinomycetes. In addition to being author and co-author of over 300 papers, at various periods of his career Professor Locci was editor of the Rivista di Patologia Vegetale and "The Actinomycetes", editor-in-chief</w:t>
      </w:r>
      <w:r w:rsidR="00F25959">
        <w:rPr>
          <w:rFonts w:ascii="Arial" w:hAnsi="Arial" w:cs="Arial"/>
          <w:sz w:val="22"/>
          <w:szCs w:val="22"/>
          <w:lang w:val="en-GB"/>
        </w:rPr>
        <w:t xml:space="preserve"> </w:t>
      </w:r>
      <w:r w:rsidR="00F25959" w:rsidRPr="00F25959">
        <w:rPr>
          <w:rFonts w:ascii="Arial" w:hAnsi="Arial" w:cs="Arial"/>
          <w:sz w:val="22"/>
          <w:szCs w:val="22"/>
          <w:lang w:val="en-GB"/>
        </w:rPr>
        <w:t>of</w:t>
      </w:r>
      <w:r w:rsidR="00F25959">
        <w:rPr>
          <w:rFonts w:ascii="Arial" w:hAnsi="Arial" w:cs="Arial"/>
          <w:sz w:val="22"/>
          <w:szCs w:val="22"/>
          <w:lang w:val="en-GB"/>
        </w:rPr>
        <w:t xml:space="preserve"> </w:t>
      </w:r>
      <w:r w:rsidR="00F25959" w:rsidRPr="00F25959">
        <w:rPr>
          <w:rFonts w:ascii="Arial" w:hAnsi="Arial" w:cs="Arial"/>
          <w:sz w:val="22"/>
          <w:szCs w:val="22"/>
          <w:lang w:val="en-GB"/>
        </w:rPr>
        <w:t>"Actinomycetes", senior editor of the "Journal of Plant Pathology", Scientific Director of the "Gjornal Furlan des Siencis" and member of the Editorial Board of several other scientific journals. He was also elected member of the Subcommittee on the Taxonomy of the Actinomycetales of the International Committee on the Systematics of Prokaryotes, where he served as secretary from 1970 to 1974 and as</w:t>
      </w:r>
      <w:r w:rsidR="00F25959">
        <w:rPr>
          <w:rFonts w:ascii="Arial" w:hAnsi="Arial" w:cs="Arial"/>
          <w:sz w:val="22"/>
          <w:szCs w:val="22"/>
          <w:lang w:val="en-GB"/>
        </w:rPr>
        <w:t xml:space="preserve"> </w:t>
      </w:r>
      <w:r w:rsidR="00F25959" w:rsidRPr="00F25959">
        <w:rPr>
          <w:rFonts w:ascii="Arial" w:hAnsi="Arial" w:cs="Arial"/>
          <w:sz w:val="22"/>
          <w:szCs w:val="22"/>
          <w:lang w:val="en-GB"/>
        </w:rPr>
        <w:t>president from 1982 to 1990</w:t>
      </w:r>
      <w:r w:rsidR="00F25959">
        <w:rPr>
          <w:rFonts w:ascii="Arial" w:hAnsi="Arial" w:cs="Arial"/>
          <w:sz w:val="22"/>
          <w:szCs w:val="22"/>
          <w:lang w:val="en-GB"/>
        </w:rPr>
        <w:t>.” [14]</w:t>
      </w:r>
    </w:p>
    <w:p w14:paraId="2679EBFD" w14:textId="77777777" w:rsidR="00EC0DB5" w:rsidRDefault="00EC0DB5" w:rsidP="00F25959">
      <w:pPr>
        <w:pStyle w:val="BodyTextIndent"/>
        <w:spacing w:before="120" w:after="120"/>
        <w:ind w:left="0" w:firstLine="0"/>
        <w:rPr>
          <w:rFonts w:ascii="Arial" w:hAnsi="Arial" w:cs="Arial"/>
          <w:sz w:val="22"/>
          <w:szCs w:val="22"/>
          <w:lang w:val="en-GB"/>
        </w:rPr>
      </w:pPr>
    </w:p>
    <w:p w14:paraId="45A93198" w14:textId="79BE5D38" w:rsidR="001871E7" w:rsidRPr="00CC4BC5" w:rsidRDefault="00A0382A" w:rsidP="001902C3">
      <w:pPr>
        <w:pStyle w:val="ListParagraph"/>
        <w:spacing w:before="120" w:after="120"/>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170B36D7" wp14:editId="3537E442">
            <wp:extent cx="1248115" cy="15799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a:extLst>
                        <a:ext uri="{28A0092B-C50C-407E-A947-70E740481C1C}">
                          <a14:useLocalDpi xmlns:a14="http://schemas.microsoft.com/office/drawing/2010/main" val="0"/>
                        </a:ext>
                      </a:extLst>
                    </a:blip>
                    <a:stretch>
                      <a:fillRect/>
                    </a:stretch>
                  </pic:blipFill>
                  <pic:spPr>
                    <a:xfrm>
                      <a:off x="0" y="0"/>
                      <a:ext cx="1268100" cy="1605283"/>
                    </a:xfrm>
                    <a:prstGeom prst="rect">
                      <a:avLst/>
                    </a:prstGeom>
                  </pic:spPr>
                </pic:pic>
              </a:graphicData>
            </a:graphic>
          </wp:inline>
        </w:drawing>
      </w:r>
    </w:p>
    <w:p w14:paraId="0744B2BE" w14:textId="48273550" w:rsidR="00260CFA" w:rsidRPr="00CA7B32" w:rsidRDefault="00AA3DFC" w:rsidP="00260CFA">
      <w:pPr>
        <w:rPr>
          <w:rFonts w:ascii="Arial" w:hAnsi="Arial" w:cs="Arial"/>
          <w:sz w:val="22"/>
          <w:szCs w:val="22"/>
        </w:rPr>
      </w:pPr>
      <w:r>
        <w:rPr>
          <w:rFonts w:ascii="Arial" w:hAnsi="Arial" w:cs="Arial"/>
          <w:b/>
          <w:bCs/>
          <w:color w:val="0000FF"/>
          <w:sz w:val="22"/>
          <w:szCs w:val="22"/>
          <w:lang w:val="en-GB"/>
        </w:rPr>
        <w:t>Rationale</w:t>
      </w:r>
      <w:r w:rsidR="001871E7" w:rsidRPr="00CC4BC5">
        <w:rPr>
          <w:rFonts w:ascii="Arial" w:hAnsi="Arial" w:cs="Arial"/>
          <w:b/>
          <w:bCs/>
          <w:color w:val="0000FF"/>
          <w:sz w:val="22"/>
          <w:szCs w:val="22"/>
          <w:lang w:val="en-GB"/>
        </w:rPr>
        <w:t xml:space="preserve">:  </w:t>
      </w:r>
      <w:bookmarkEnd w:id="15"/>
      <w:r w:rsidRPr="00CA5276">
        <w:rPr>
          <w:rFonts w:ascii="Arial" w:hAnsi="Arial" w:cs="Arial"/>
          <w:sz w:val="22"/>
          <w:szCs w:val="22"/>
          <w:lang w:val="en-GB"/>
        </w:rPr>
        <w:t xml:space="preserve">The </w:t>
      </w:r>
      <w:r w:rsidR="00E35AF0" w:rsidRPr="00E35AF0">
        <w:rPr>
          <w:rFonts w:ascii="Arial" w:hAnsi="Arial" w:cs="Arial"/>
          <w:bCs/>
          <w:i/>
          <w:iCs/>
          <w:sz w:val="22"/>
          <w:szCs w:val="22"/>
        </w:rPr>
        <w:t>Wilnyevirus, Gilsonvirus</w:t>
      </w:r>
      <w:r w:rsidR="00E35AF0" w:rsidRPr="00E35AF0">
        <w:rPr>
          <w:rFonts w:ascii="Arial" w:hAnsi="Arial" w:cs="Arial"/>
          <w:bCs/>
          <w:sz w:val="22"/>
          <w:szCs w:val="22"/>
        </w:rPr>
        <w:t xml:space="preserve"> and </w:t>
      </w:r>
      <w:r w:rsidR="00E35AF0" w:rsidRPr="00E35AF0">
        <w:rPr>
          <w:rFonts w:ascii="Arial" w:hAnsi="Arial" w:cs="Arial"/>
          <w:bCs/>
          <w:i/>
          <w:iCs/>
          <w:sz w:val="22"/>
          <w:szCs w:val="22"/>
        </w:rPr>
        <w:t>Annadreamyvirus</w:t>
      </w:r>
      <w:r w:rsidR="00E35AF0" w:rsidRPr="00E35AF0">
        <w:rPr>
          <w:rFonts w:ascii="Arial" w:hAnsi="Arial" w:cs="Arial"/>
          <w:bCs/>
          <w:sz w:val="22"/>
          <w:szCs w:val="22"/>
        </w:rPr>
        <w:t xml:space="preserve"> </w:t>
      </w:r>
      <w:r w:rsidRPr="00CA5276">
        <w:rPr>
          <w:rFonts w:ascii="Arial" w:hAnsi="Arial" w:cs="Arial"/>
          <w:sz w:val="22"/>
          <w:szCs w:val="22"/>
          <w:lang w:val="en-GB"/>
        </w:rPr>
        <w:t xml:space="preserve">taxa were created through Taxonomy Proposals </w:t>
      </w:r>
      <w:r w:rsidR="00E35AF0" w:rsidRPr="00E35AF0">
        <w:rPr>
          <w:rFonts w:ascii="Arial" w:hAnsi="Arial" w:cs="Arial"/>
          <w:sz w:val="22"/>
          <w:szCs w:val="22"/>
          <w:lang w:val="en-GB"/>
        </w:rPr>
        <w:t>2018.060B</w:t>
      </w:r>
      <w:r w:rsidR="00E35AF0">
        <w:rPr>
          <w:rFonts w:ascii="Arial" w:hAnsi="Arial" w:cs="Arial"/>
          <w:sz w:val="22"/>
          <w:szCs w:val="22"/>
          <w:lang w:val="en-GB"/>
        </w:rPr>
        <w:t xml:space="preserve">, </w:t>
      </w:r>
      <w:r w:rsidR="00E35AF0" w:rsidRPr="00E35AF0">
        <w:rPr>
          <w:rFonts w:ascii="Arial" w:hAnsi="Arial" w:cs="Arial"/>
          <w:sz w:val="22"/>
          <w:szCs w:val="22"/>
          <w:lang w:val="en-GB"/>
        </w:rPr>
        <w:t>2020.062B</w:t>
      </w:r>
      <w:r w:rsidR="00E35AF0">
        <w:rPr>
          <w:rFonts w:ascii="Arial" w:hAnsi="Arial" w:cs="Arial"/>
          <w:sz w:val="22"/>
          <w:szCs w:val="22"/>
          <w:lang w:val="en-GB"/>
        </w:rPr>
        <w:t xml:space="preserve"> and </w:t>
      </w:r>
      <w:r w:rsidR="00E35AF0" w:rsidRPr="00E35AF0">
        <w:rPr>
          <w:rFonts w:ascii="Arial" w:hAnsi="Arial" w:cs="Arial"/>
          <w:sz w:val="22"/>
          <w:szCs w:val="22"/>
          <w:lang w:val="en-GB"/>
        </w:rPr>
        <w:t>2020.0</w:t>
      </w:r>
      <w:r w:rsidR="00E35AF0">
        <w:rPr>
          <w:rFonts w:ascii="Arial" w:hAnsi="Arial" w:cs="Arial"/>
          <w:sz w:val="22"/>
          <w:szCs w:val="22"/>
          <w:lang w:val="en-GB"/>
        </w:rPr>
        <w:t>19</w:t>
      </w:r>
      <w:r w:rsidR="00E35AF0" w:rsidRPr="00E35AF0">
        <w:rPr>
          <w:rFonts w:ascii="Arial" w:hAnsi="Arial" w:cs="Arial"/>
          <w:sz w:val="22"/>
          <w:szCs w:val="22"/>
          <w:lang w:val="en-GB"/>
        </w:rPr>
        <w:t>B</w:t>
      </w:r>
      <w:r w:rsidRPr="00CA5276">
        <w:rPr>
          <w:rFonts w:ascii="Arial" w:hAnsi="Arial" w:cs="Arial"/>
          <w:sz w:val="22"/>
          <w:szCs w:val="22"/>
          <w:lang w:val="en-GB"/>
        </w:rPr>
        <w:t>, respectively.</w:t>
      </w:r>
      <w:r>
        <w:rPr>
          <w:rFonts w:ascii="Arial" w:hAnsi="Arial" w:cs="Arial"/>
          <w:sz w:val="22"/>
          <w:szCs w:val="22"/>
          <w:lang w:val="en-GB"/>
        </w:rPr>
        <w:t xml:space="preserve">  Based upon overall DNA sequence similarity viruses belonging to this subfamily share </w:t>
      </w:r>
      <w:r w:rsidR="00E35AF0">
        <w:rPr>
          <w:rFonts w:ascii="Arial" w:hAnsi="Arial" w:cs="Arial"/>
          <w:sz w:val="22"/>
          <w:szCs w:val="22"/>
          <w:lang w:val="en-GB"/>
        </w:rPr>
        <w:t>≥</w:t>
      </w:r>
      <w:r>
        <w:rPr>
          <w:rFonts w:ascii="Arial" w:hAnsi="Arial" w:cs="Arial"/>
          <w:sz w:val="22"/>
          <w:szCs w:val="22"/>
          <w:lang w:val="en-GB"/>
        </w:rPr>
        <w:t>3</w:t>
      </w:r>
      <w:r w:rsidR="00526EC9">
        <w:rPr>
          <w:rFonts w:ascii="Arial" w:hAnsi="Arial" w:cs="Arial"/>
          <w:sz w:val="22"/>
          <w:szCs w:val="22"/>
          <w:lang w:val="en-GB"/>
        </w:rPr>
        <w:t>2.1</w:t>
      </w:r>
      <w:r>
        <w:rPr>
          <w:rFonts w:ascii="Arial" w:hAnsi="Arial" w:cs="Arial"/>
          <w:sz w:val="22"/>
          <w:szCs w:val="22"/>
          <w:lang w:val="en-GB"/>
        </w:rPr>
        <w:t>% overall sequence similarity.</w:t>
      </w:r>
      <w:r w:rsidR="00260CFA">
        <w:rPr>
          <w:rFonts w:ascii="Arial" w:hAnsi="Arial" w:cs="Arial"/>
          <w:sz w:val="22"/>
          <w:szCs w:val="22"/>
          <w:lang w:val="en-GB"/>
        </w:rPr>
        <w:t xml:space="preserve">  Their genomes are on average </w:t>
      </w:r>
      <w:r w:rsidR="00260CFA" w:rsidRPr="00760DF8">
        <w:rPr>
          <w:rFonts w:ascii="Arial" w:hAnsi="Arial" w:cs="Arial"/>
          <w:sz w:val="22"/>
          <w:szCs w:val="22"/>
          <w:lang w:val="en-GB"/>
        </w:rPr>
        <w:t>1</w:t>
      </w:r>
      <w:r w:rsidR="00526EC9">
        <w:rPr>
          <w:rFonts w:ascii="Arial" w:hAnsi="Arial" w:cs="Arial"/>
          <w:sz w:val="22"/>
          <w:szCs w:val="22"/>
          <w:lang w:val="en-GB"/>
        </w:rPr>
        <w:t>27.7</w:t>
      </w:r>
      <w:r w:rsidR="00260CFA">
        <w:rPr>
          <w:rFonts w:ascii="Arial" w:hAnsi="Arial" w:cs="Arial"/>
          <w:sz w:val="22"/>
          <w:szCs w:val="22"/>
          <w:lang w:val="en-GB"/>
        </w:rPr>
        <w:t>kb (49.</w:t>
      </w:r>
      <w:r w:rsidR="00526EC9">
        <w:rPr>
          <w:rFonts w:ascii="Arial" w:hAnsi="Arial" w:cs="Arial"/>
          <w:sz w:val="22"/>
          <w:szCs w:val="22"/>
          <w:lang w:val="en-GB"/>
        </w:rPr>
        <w:t>5</w:t>
      </w:r>
      <w:r w:rsidR="00260CFA">
        <w:rPr>
          <w:rFonts w:ascii="Arial" w:hAnsi="Arial" w:cs="Arial"/>
          <w:sz w:val="22"/>
          <w:szCs w:val="22"/>
          <w:lang w:val="en-GB"/>
        </w:rPr>
        <w:t xml:space="preserve"> mol%G+C) and encode </w:t>
      </w:r>
      <w:r w:rsidR="00260CFA" w:rsidRPr="00760DF8">
        <w:rPr>
          <w:rFonts w:ascii="Arial" w:hAnsi="Arial" w:cs="Arial"/>
          <w:sz w:val="22"/>
          <w:szCs w:val="22"/>
          <w:lang w:val="en-GB"/>
        </w:rPr>
        <w:t>2</w:t>
      </w:r>
      <w:r w:rsidR="00526EC9">
        <w:rPr>
          <w:rFonts w:ascii="Arial" w:hAnsi="Arial" w:cs="Arial"/>
          <w:sz w:val="22"/>
          <w:szCs w:val="22"/>
          <w:lang w:val="en-GB"/>
        </w:rPr>
        <w:t>29</w:t>
      </w:r>
      <w:r w:rsidR="00260CFA">
        <w:rPr>
          <w:rFonts w:ascii="Arial" w:hAnsi="Arial" w:cs="Arial"/>
          <w:sz w:val="22"/>
          <w:szCs w:val="22"/>
          <w:lang w:val="en-GB"/>
        </w:rPr>
        <w:t xml:space="preserve"> proteins and </w:t>
      </w:r>
      <w:r w:rsidR="00526EC9">
        <w:rPr>
          <w:rFonts w:ascii="Arial" w:hAnsi="Arial" w:cs="Arial"/>
          <w:sz w:val="22"/>
          <w:szCs w:val="22"/>
          <w:lang w:val="en-GB"/>
        </w:rPr>
        <w:t>33</w:t>
      </w:r>
      <w:r w:rsidR="00260CFA">
        <w:rPr>
          <w:rFonts w:ascii="Arial" w:hAnsi="Arial" w:cs="Arial"/>
          <w:sz w:val="22"/>
          <w:szCs w:val="22"/>
          <w:lang w:val="en-GB"/>
        </w:rPr>
        <w:t>-</w:t>
      </w:r>
      <w:r w:rsidR="00526EC9">
        <w:rPr>
          <w:rFonts w:ascii="Arial" w:hAnsi="Arial" w:cs="Arial"/>
          <w:sz w:val="22"/>
          <w:szCs w:val="22"/>
          <w:lang w:val="en-GB"/>
        </w:rPr>
        <w:t>3</w:t>
      </w:r>
      <w:r w:rsidR="00260CFA">
        <w:rPr>
          <w:rFonts w:ascii="Arial" w:hAnsi="Arial" w:cs="Arial"/>
          <w:sz w:val="22"/>
          <w:szCs w:val="22"/>
          <w:lang w:val="en-GB"/>
        </w:rPr>
        <w:t>5 tRNA.</w:t>
      </w:r>
    </w:p>
    <w:p w14:paraId="3043A948" w14:textId="7189D60C" w:rsidR="001871E7" w:rsidRDefault="001871E7" w:rsidP="001871E7">
      <w:pPr>
        <w:pStyle w:val="ListParagraph"/>
        <w:ind w:left="0"/>
        <w:rPr>
          <w:rFonts w:ascii="Arial" w:hAnsi="Arial" w:cs="Arial"/>
          <w:b/>
          <w:color w:val="FF0000"/>
        </w:rPr>
      </w:pPr>
    </w:p>
    <w:p w14:paraId="03CEE260" w14:textId="3ED85238" w:rsidR="00C81EF0" w:rsidRPr="00C81EF0" w:rsidRDefault="00C81EF0" w:rsidP="00C81EF0">
      <w:pPr>
        <w:pStyle w:val="BodyTextIndent"/>
        <w:numPr>
          <w:ilvl w:val="0"/>
          <w:numId w:val="5"/>
        </w:numPr>
        <w:spacing w:before="120" w:after="120"/>
        <w:rPr>
          <w:rFonts w:ascii="Arial" w:hAnsi="Arial" w:cs="Arial"/>
          <w:b/>
          <w:color w:val="FF0000"/>
          <w:szCs w:val="24"/>
        </w:rPr>
      </w:pPr>
      <w:r w:rsidRPr="006C2CAF">
        <w:rPr>
          <w:rFonts w:ascii="Arial" w:hAnsi="Arial" w:cs="Arial"/>
          <w:b/>
          <w:color w:val="FF0000"/>
          <w:szCs w:val="24"/>
        </w:rPr>
        <w:t xml:space="preserve">Create a new family, </w:t>
      </w:r>
      <w:r w:rsidR="00D14716">
        <w:rPr>
          <w:rFonts w:ascii="Arial" w:hAnsi="Arial" w:cs="Arial"/>
          <w:b/>
          <w:i/>
          <w:iCs/>
          <w:color w:val="FF0000"/>
          <w:sz w:val="22"/>
          <w:szCs w:val="22"/>
        </w:rPr>
        <w:t>Stanwilliams</w:t>
      </w:r>
      <w:r w:rsidRPr="006C2CAF">
        <w:rPr>
          <w:rFonts w:ascii="Arial" w:hAnsi="Arial" w:cs="Arial"/>
          <w:b/>
          <w:i/>
          <w:iCs/>
          <w:color w:val="FF0000"/>
          <w:sz w:val="22"/>
          <w:szCs w:val="22"/>
        </w:rPr>
        <w:t>viridae</w:t>
      </w:r>
    </w:p>
    <w:p w14:paraId="36845974" w14:textId="7B83F4DA" w:rsidR="00757204" w:rsidRDefault="00526EC9" w:rsidP="002724F2">
      <w:pPr>
        <w:pStyle w:val="BodyTextIndent"/>
        <w:spacing w:before="120" w:after="120"/>
        <w:ind w:left="0" w:firstLine="0"/>
        <w:rPr>
          <w:rFonts w:ascii="Arial" w:hAnsi="Arial" w:cs="Arial"/>
          <w:sz w:val="22"/>
          <w:szCs w:val="22"/>
          <w:lang w:val="en-GB"/>
        </w:rPr>
      </w:pPr>
      <w:r w:rsidRPr="000F1CC0">
        <w:rPr>
          <w:rFonts w:ascii="Arial" w:hAnsi="Arial" w:cs="Arial"/>
          <w:b/>
          <w:bCs/>
          <w:color w:val="0000FF"/>
          <w:sz w:val="22"/>
          <w:szCs w:val="22"/>
          <w:lang w:val="en-GB"/>
        </w:rPr>
        <w:t xml:space="preserve">Origin of the name of this taxon:  </w:t>
      </w:r>
      <w:r w:rsidRPr="000F1CC0">
        <w:rPr>
          <w:rFonts w:ascii="Arial" w:hAnsi="Arial" w:cs="Arial"/>
          <w:sz w:val="22"/>
          <w:szCs w:val="22"/>
          <w:lang w:val="en-GB"/>
        </w:rPr>
        <w:t xml:space="preserve">This taxon is named </w:t>
      </w:r>
      <w:r>
        <w:rPr>
          <w:rFonts w:ascii="Arial" w:hAnsi="Arial" w:cs="Arial"/>
          <w:sz w:val="22"/>
          <w:szCs w:val="22"/>
          <w:lang w:val="en-GB"/>
        </w:rPr>
        <w:t xml:space="preserve">in honour of </w:t>
      </w:r>
      <w:r w:rsidR="00757204">
        <w:rPr>
          <w:rFonts w:ascii="Arial" w:hAnsi="Arial" w:cs="Arial"/>
          <w:sz w:val="22"/>
          <w:szCs w:val="22"/>
          <w:lang w:val="en-GB"/>
        </w:rPr>
        <w:t xml:space="preserve">Stanley Thomas Williams (1937 – 2004). </w:t>
      </w:r>
      <w:r w:rsidR="004E0283">
        <w:rPr>
          <w:rFonts w:ascii="Arial" w:hAnsi="Arial" w:cs="Arial"/>
          <w:sz w:val="22"/>
          <w:szCs w:val="22"/>
          <w:lang w:val="en-GB"/>
        </w:rPr>
        <w:t>“</w:t>
      </w:r>
      <w:r w:rsidR="002724F2">
        <w:rPr>
          <w:rFonts w:ascii="Arial" w:hAnsi="Arial" w:cs="Arial"/>
          <w:sz w:val="22"/>
          <w:szCs w:val="22"/>
          <w:lang w:val="en-GB"/>
        </w:rPr>
        <w:t xml:space="preserve">Born in the UK </w:t>
      </w:r>
      <w:r w:rsidR="002724F2" w:rsidRPr="002724F2">
        <w:rPr>
          <w:rFonts w:ascii="Arial" w:hAnsi="Arial" w:cs="Arial"/>
          <w:sz w:val="22"/>
          <w:szCs w:val="22"/>
          <w:lang w:val="en-GB"/>
        </w:rPr>
        <w:t>Stan was awarded three degrees by the University of</w:t>
      </w:r>
      <w:r w:rsidR="002724F2">
        <w:rPr>
          <w:rFonts w:ascii="Arial" w:hAnsi="Arial" w:cs="Arial"/>
          <w:sz w:val="22"/>
          <w:szCs w:val="22"/>
          <w:lang w:val="en-GB"/>
        </w:rPr>
        <w:t xml:space="preserve"> </w:t>
      </w:r>
      <w:r w:rsidR="002724F2" w:rsidRPr="002724F2">
        <w:rPr>
          <w:rFonts w:ascii="Arial" w:hAnsi="Arial" w:cs="Arial"/>
          <w:sz w:val="22"/>
          <w:szCs w:val="22"/>
          <w:lang w:val="en-GB"/>
        </w:rPr>
        <w:t>Liverpool, a BSc in 1959, a PhD in 1962 and a DSc in 1985.</w:t>
      </w:r>
      <w:r w:rsidR="002724F2">
        <w:rPr>
          <w:rFonts w:ascii="Arial" w:hAnsi="Arial" w:cs="Arial"/>
          <w:sz w:val="22"/>
          <w:szCs w:val="22"/>
          <w:lang w:val="en-GB"/>
        </w:rPr>
        <w:t xml:space="preserve">  </w:t>
      </w:r>
      <w:r w:rsidR="002724F2" w:rsidRPr="002724F2">
        <w:rPr>
          <w:rFonts w:ascii="Arial" w:hAnsi="Arial" w:cs="Arial"/>
          <w:sz w:val="22"/>
          <w:szCs w:val="22"/>
          <w:lang w:val="en-GB"/>
        </w:rPr>
        <w:t xml:space="preserve">1964 </w:t>
      </w:r>
      <w:r w:rsidR="002724F2">
        <w:rPr>
          <w:rFonts w:ascii="Arial" w:hAnsi="Arial" w:cs="Arial"/>
          <w:sz w:val="22"/>
          <w:szCs w:val="22"/>
          <w:lang w:val="en-GB"/>
        </w:rPr>
        <w:t xml:space="preserve">he took up an </w:t>
      </w:r>
      <w:r w:rsidR="002724F2" w:rsidRPr="002724F2">
        <w:rPr>
          <w:rFonts w:ascii="Arial" w:hAnsi="Arial" w:cs="Arial"/>
          <w:sz w:val="22"/>
          <w:szCs w:val="22"/>
          <w:lang w:val="en-GB"/>
        </w:rPr>
        <w:t xml:space="preserve">appointment </w:t>
      </w:r>
      <w:r w:rsidR="002724F2">
        <w:rPr>
          <w:rFonts w:ascii="Arial" w:hAnsi="Arial" w:cs="Arial"/>
          <w:sz w:val="22"/>
          <w:szCs w:val="22"/>
          <w:lang w:val="en-GB"/>
        </w:rPr>
        <w:t xml:space="preserve">there </w:t>
      </w:r>
      <w:r w:rsidR="002724F2" w:rsidRPr="002724F2">
        <w:rPr>
          <w:rFonts w:ascii="Arial" w:hAnsi="Arial" w:cs="Arial"/>
          <w:sz w:val="22"/>
          <w:szCs w:val="22"/>
          <w:lang w:val="en-GB"/>
        </w:rPr>
        <w:t>as an Assistant Lecturer. He was awarded a Personal Chair in the Department</w:t>
      </w:r>
      <w:r w:rsidR="002724F2">
        <w:rPr>
          <w:rFonts w:ascii="Arial" w:hAnsi="Arial" w:cs="Arial"/>
          <w:sz w:val="22"/>
          <w:szCs w:val="22"/>
          <w:lang w:val="en-GB"/>
        </w:rPr>
        <w:t xml:space="preserve"> </w:t>
      </w:r>
      <w:r w:rsidR="002724F2" w:rsidRPr="002724F2">
        <w:rPr>
          <w:rFonts w:ascii="Arial" w:hAnsi="Arial" w:cs="Arial"/>
          <w:sz w:val="22"/>
          <w:szCs w:val="22"/>
          <w:lang w:val="en-GB"/>
        </w:rPr>
        <w:t>of Botany in 1987</w:t>
      </w:r>
      <w:r w:rsidR="002724F2">
        <w:rPr>
          <w:rFonts w:ascii="Arial" w:hAnsi="Arial" w:cs="Arial"/>
          <w:sz w:val="22"/>
          <w:szCs w:val="22"/>
          <w:lang w:val="en-GB"/>
        </w:rPr>
        <w:t>.</w:t>
      </w:r>
      <w:r w:rsidR="00D83288">
        <w:rPr>
          <w:rFonts w:ascii="Arial" w:hAnsi="Arial" w:cs="Arial"/>
          <w:sz w:val="22"/>
          <w:szCs w:val="22"/>
          <w:lang w:val="en-GB"/>
        </w:rPr>
        <w:t xml:space="preserve">  </w:t>
      </w:r>
      <w:r w:rsidR="00D83288" w:rsidRPr="00D83288">
        <w:rPr>
          <w:rFonts w:ascii="Arial" w:hAnsi="Arial" w:cs="Arial"/>
          <w:sz w:val="22"/>
          <w:szCs w:val="22"/>
          <w:lang w:val="en-GB"/>
        </w:rPr>
        <w:t>Over the years, Stan's research interests were many and varied, as exemplified by his studies on heterothallism in fungi, bacteriophage ecology, the role of micro-organisms in the decomposition of organic matter and nutrient cycling in soil and on the production of tastes and odours in drinking water. He was also a pioneer in the development of techniques for scanning electron microscopy of microbes.</w:t>
      </w:r>
      <w:r w:rsidR="004E0283">
        <w:rPr>
          <w:rFonts w:ascii="Arial" w:hAnsi="Arial" w:cs="Arial"/>
          <w:sz w:val="22"/>
          <w:szCs w:val="22"/>
          <w:lang w:val="en-GB"/>
        </w:rPr>
        <w:t>”</w:t>
      </w:r>
    </w:p>
    <w:p w14:paraId="6DF5999C" w14:textId="0964ECE4" w:rsidR="00526EC9" w:rsidRDefault="00757204" w:rsidP="00757204">
      <w:pPr>
        <w:pStyle w:val="BodyTextIndent"/>
        <w:spacing w:before="120" w:after="120"/>
        <w:ind w:left="0" w:hanging="45"/>
        <w:jc w:val="center"/>
        <w:rPr>
          <w:rFonts w:ascii="Arial" w:hAnsi="Arial" w:cs="Arial"/>
          <w:sz w:val="22"/>
          <w:szCs w:val="22"/>
          <w:lang w:val="en-GB"/>
        </w:rPr>
      </w:pPr>
      <w:r>
        <w:rPr>
          <w:rFonts w:ascii="Arial" w:hAnsi="Arial" w:cs="Arial"/>
          <w:noProof/>
          <w:sz w:val="22"/>
          <w:szCs w:val="22"/>
          <w:lang w:val="en-GB"/>
        </w:rPr>
        <w:drawing>
          <wp:inline distT="0" distB="0" distL="0" distR="0" wp14:anchorId="73B20CF3" wp14:editId="641FBA21">
            <wp:extent cx="995265" cy="13515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26144" cy="1393503"/>
                    </a:xfrm>
                    <a:prstGeom prst="rect">
                      <a:avLst/>
                    </a:prstGeom>
                  </pic:spPr>
                </pic:pic>
              </a:graphicData>
            </a:graphic>
          </wp:inline>
        </w:drawing>
      </w:r>
    </w:p>
    <w:p w14:paraId="7FE09FC5" w14:textId="69264D96" w:rsidR="00757204" w:rsidRDefault="00757204" w:rsidP="00757204">
      <w:pPr>
        <w:pStyle w:val="BodyTextIndent"/>
        <w:spacing w:before="120" w:after="120"/>
        <w:ind w:left="0" w:hanging="45"/>
        <w:jc w:val="center"/>
        <w:rPr>
          <w:rFonts w:ascii="Arial" w:hAnsi="Arial" w:cs="Arial"/>
          <w:sz w:val="22"/>
          <w:szCs w:val="22"/>
          <w:lang w:val="en-GB"/>
        </w:rPr>
      </w:pPr>
      <w:r>
        <w:rPr>
          <w:rFonts w:ascii="Arial" w:hAnsi="Arial" w:cs="Arial"/>
          <w:sz w:val="22"/>
          <w:szCs w:val="22"/>
          <w:lang w:val="en-GB"/>
        </w:rPr>
        <w:t xml:space="preserve">(reproduced from: </w:t>
      </w:r>
      <w:r w:rsidRPr="00757204">
        <w:rPr>
          <w:rFonts w:ascii="Arial" w:hAnsi="Arial" w:cs="Arial"/>
          <w:sz w:val="22"/>
          <w:szCs w:val="22"/>
          <w:lang w:val="en-GB"/>
        </w:rPr>
        <w:t>https://www.microbiologyresearch.org/content/journal/ijsem/10.1099/ijs.0.63576-0</w:t>
      </w:r>
      <w:r>
        <w:rPr>
          <w:rFonts w:ascii="Arial" w:hAnsi="Arial" w:cs="Arial"/>
          <w:sz w:val="22"/>
          <w:szCs w:val="22"/>
          <w:lang w:val="en-GB"/>
        </w:rPr>
        <w:t>)</w:t>
      </w:r>
    </w:p>
    <w:p w14:paraId="0212EFF5" w14:textId="77777777" w:rsidR="00526EC9" w:rsidRPr="00CC4BC5" w:rsidRDefault="00526EC9" w:rsidP="00526EC9">
      <w:pPr>
        <w:pStyle w:val="ListParagraph"/>
        <w:spacing w:before="120" w:after="120"/>
        <w:rPr>
          <w:rFonts w:ascii="Arial" w:hAnsi="Arial" w:cs="Arial"/>
          <w:b/>
          <w:bCs/>
          <w:color w:val="0000FF"/>
          <w:sz w:val="22"/>
          <w:szCs w:val="22"/>
          <w:lang w:val="en-GB"/>
        </w:rPr>
      </w:pPr>
    </w:p>
    <w:p w14:paraId="6708E54D" w14:textId="48CC5EDF" w:rsidR="00C81EF0" w:rsidRPr="006C2CAF" w:rsidRDefault="00526EC9" w:rsidP="00526EC9">
      <w:pPr>
        <w:pStyle w:val="BodyTextIndent"/>
        <w:spacing w:before="120" w:after="120"/>
        <w:ind w:left="0" w:firstLine="0"/>
        <w:rPr>
          <w:rFonts w:ascii="Arial" w:hAnsi="Arial" w:cs="Arial"/>
          <w:b/>
          <w:color w:val="FF0000"/>
          <w:szCs w:val="24"/>
        </w:rPr>
      </w:pPr>
      <w:r>
        <w:rPr>
          <w:rFonts w:ascii="Arial" w:hAnsi="Arial" w:cs="Arial"/>
          <w:b/>
          <w:bCs/>
          <w:color w:val="0000FF"/>
          <w:sz w:val="22"/>
          <w:szCs w:val="22"/>
          <w:lang w:val="en-GB"/>
        </w:rPr>
        <w:t>Rationale</w:t>
      </w:r>
      <w:r w:rsidRPr="00CC4BC5">
        <w:rPr>
          <w:rFonts w:ascii="Arial" w:hAnsi="Arial" w:cs="Arial"/>
          <w:b/>
          <w:bCs/>
          <w:color w:val="0000FF"/>
          <w:sz w:val="22"/>
          <w:szCs w:val="22"/>
          <w:lang w:val="en-GB"/>
        </w:rPr>
        <w:t xml:space="preserve">:  </w:t>
      </w:r>
      <w:r w:rsidR="00236FBB" w:rsidRPr="00072786">
        <w:rPr>
          <w:rFonts w:ascii="Arial" w:hAnsi="Arial" w:cs="Arial"/>
          <w:sz w:val="22"/>
          <w:szCs w:val="22"/>
          <w:lang w:val="en-GB"/>
        </w:rPr>
        <w:t xml:space="preserve">Collectively these phages exhibit ≥10.9 DNA sequence overall similarity while at the protein level </w:t>
      </w:r>
      <w:r w:rsidR="00072786" w:rsidRPr="00072786">
        <w:rPr>
          <w:rFonts w:ascii="Arial" w:hAnsi="Arial" w:cs="Arial"/>
          <w:sz w:val="22"/>
          <w:szCs w:val="22"/>
          <w:lang w:val="en-GB"/>
        </w:rPr>
        <w:t>using the Bidirectional Best Hit algorithm with CoreGenes 5.0 (</w:t>
      </w:r>
      <w:hyperlink r:id="rId29" w:history="1">
        <w:r w:rsidR="00072786" w:rsidRPr="0086563E">
          <w:rPr>
            <w:rStyle w:val="Hyperlink"/>
            <w:rFonts w:ascii="Arial" w:hAnsi="Arial" w:cs="Arial"/>
            <w:sz w:val="22"/>
            <w:szCs w:val="22"/>
            <w:lang w:val="en-GB"/>
          </w:rPr>
          <w:t>https://coregenes.ngrok.io/</w:t>
        </w:r>
      </w:hyperlink>
      <w:r w:rsidR="00072786" w:rsidRPr="00072786">
        <w:rPr>
          <w:rFonts w:ascii="Arial" w:hAnsi="Arial" w:cs="Arial"/>
          <w:sz w:val="22"/>
          <w:szCs w:val="22"/>
          <w:lang w:val="en-GB"/>
        </w:rPr>
        <w:t>)</w:t>
      </w:r>
      <w:r w:rsidR="00072786">
        <w:rPr>
          <w:rFonts w:ascii="Arial" w:hAnsi="Arial" w:cs="Arial"/>
          <w:sz w:val="22"/>
          <w:szCs w:val="22"/>
          <w:lang w:val="en-GB"/>
        </w:rPr>
        <w:t xml:space="preserve"> </w:t>
      </w:r>
      <w:r w:rsidR="00551345">
        <w:rPr>
          <w:rFonts w:ascii="Arial" w:hAnsi="Arial" w:cs="Arial"/>
          <w:sz w:val="22"/>
          <w:szCs w:val="22"/>
          <w:lang w:val="en-GB"/>
        </w:rPr>
        <w:t>we found 55 homologs (</w:t>
      </w:r>
      <w:r w:rsidR="00204417">
        <w:rPr>
          <w:rFonts w:ascii="Arial" w:hAnsi="Arial" w:cs="Arial"/>
          <w:sz w:val="22"/>
          <w:szCs w:val="22"/>
          <w:lang w:val="en-GB"/>
        </w:rPr>
        <w:t xml:space="preserve">23.6% conserved proteins).  The latter include: </w:t>
      </w:r>
      <w:r w:rsidR="00775729">
        <w:rPr>
          <w:rFonts w:ascii="Arial" w:hAnsi="Arial" w:cs="Arial"/>
          <w:sz w:val="22"/>
          <w:szCs w:val="22"/>
          <w:lang w:val="en-GB"/>
        </w:rPr>
        <w:t xml:space="preserve">glucosyltransferase, </w:t>
      </w:r>
      <w:r w:rsidR="00775729" w:rsidRPr="00775729">
        <w:rPr>
          <w:rFonts w:ascii="Arial" w:hAnsi="Arial" w:cs="Arial"/>
          <w:sz w:val="22"/>
          <w:szCs w:val="22"/>
          <w:lang w:val="en-GB"/>
        </w:rPr>
        <w:t>ribonucleotide reductase</w:t>
      </w:r>
      <w:r w:rsidR="00775729">
        <w:rPr>
          <w:rFonts w:ascii="Arial" w:hAnsi="Arial" w:cs="Arial"/>
          <w:sz w:val="22"/>
          <w:szCs w:val="22"/>
          <w:lang w:val="en-GB"/>
        </w:rPr>
        <w:t xml:space="preserve">, </w:t>
      </w:r>
      <w:r w:rsidR="00775729" w:rsidRPr="00775729">
        <w:rPr>
          <w:rFonts w:ascii="Arial" w:hAnsi="Arial" w:cs="Arial"/>
          <w:sz w:val="22"/>
          <w:szCs w:val="22"/>
          <w:lang w:val="en-GB"/>
        </w:rPr>
        <w:t>capsid maturation protease</w:t>
      </w:r>
      <w:r w:rsidR="00775729">
        <w:rPr>
          <w:rFonts w:ascii="Arial" w:hAnsi="Arial" w:cs="Arial"/>
          <w:sz w:val="22"/>
          <w:szCs w:val="22"/>
          <w:lang w:val="en-GB"/>
        </w:rPr>
        <w:t xml:space="preserve">, major capsid protein, tail assembly chaperone, </w:t>
      </w:r>
      <w:r w:rsidR="00775729" w:rsidRPr="00775729">
        <w:rPr>
          <w:rFonts w:ascii="Arial" w:hAnsi="Arial" w:cs="Arial"/>
          <w:sz w:val="22"/>
          <w:szCs w:val="22"/>
          <w:lang w:val="en-GB"/>
        </w:rPr>
        <w:t>tape measure protein</w:t>
      </w:r>
      <w:r w:rsidR="00775729">
        <w:rPr>
          <w:rFonts w:ascii="Arial" w:hAnsi="Arial" w:cs="Arial"/>
          <w:sz w:val="22"/>
          <w:szCs w:val="22"/>
          <w:lang w:val="en-GB"/>
        </w:rPr>
        <w:t xml:space="preserve">, DNA helicase, DNA primase, </w:t>
      </w:r>
      <w:r w:rsidR="00775729" w:rsidRPr="00775729">
        <w:rPr>
          <w:rFonts w:ascii="Arial" w:hAnsi="Arial" w:cs="Arial"/>
          <w:sz w:val="22"/>
          <w:szCs w:val="22"/>
          <w:lang w:val="en-GB"/>
        </w:rPr>
        <w:t>DNA binding protein</w:t>
      </w:r>
      <w:r w:rsidR="00775729">
        <w:rPr>
          <w:rFonts w:ascii="Arial" w:hAnsi="Arial" w:cs="Arial"/>
          <w:sz w:val="22"/>
          <w:szCs w:val="22"/>
          <w:lang w:val="en-GB"/>
        </w:rPr>
        <w:t xml:space="preserve">, RecA, Holliday junction resolvase, </w:t>
      </w:r>
      <w:r w:rsidR="00775729" w:rsidRPr="00775729">
        <w:rPr>
          <w:rFonts w:ascii="Arial" w:hAnsi="Arial" w:cs="Arial"/>
          <w:sz w:val="22"/>
          <w:szCs w:val="22"/>
          <w:lang w:val="en-GB"/>
        </w:rPr>
        <w:t>terminase large subunit</w:t>
      </w:r>
      <w:r w:rsidR="00775729">
        <w:rPr>
          <w:rFonts w:ascii="Arial" w:hAnsi="Arial" w:cs="Arial"/>
          <w:sz w:val="22"/>
          <w:szCs w:val="22"/>
          <w:lang w:val="en-GB"/>
        </w:rPr>
        <w:t xml:space="preserve">, RNA ligase, thioredoxin, </w:t>
      </w:r>
    </w:p>
    <w:p w14:paraId="1D21A4CB" w14:textId="77777777" w:rsidR="00073349" w:rsidRDefault="00073349">
      <w:pPr>
        <w:spacing w:before="120" w:after="120"/>
        <w:rPr>
          <w:rFonts w:ascii="Arial" w:hAnsi="Arial" w:cs="Arial"/>
          <w:b/>
        </w:rPr>
      </w:pPr>
    </w:p>
    <w:p w14:paraId="3437A237" w14:textId="7EBC6954"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30"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31"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24077284"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32"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7E286B72" w14:textId="77777777" w:rsidR="00855932" w:rsidRPr="00855932" w:rsidRDefault="00855932" w:rsidP="00855932">
      <w:pPr>
        <w:pStyle w:val="BodyTextIndent"/>
        <w:numPr>
          <w:ilvl w:val="0"/>
          <w:numId w:val="3"/>
        </w:numPr>
        <w:rPr>
          <w:rFonts w:ascii="Arial" w:hAnsi="Arial" w:cs="Arial"/>
          <w:color w:val="000000"/>
          <w:sz w:val="22"/>
          <w:szCs w:val="22"/>
        </w:rPr>
      </w:pPr>
      <w:r w:rsidRPr="00855932">
        <w:rPr>
          <w:rFonts w:ascii="Arial" w:hAnsi="Arial" w:cs="Arial"/>
          <w:color w:val="000000"/>
          <w:sz w:val="22"/>
          <w:szCs w:val="22"/>
        </w:rPr>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CC10785" w14:textId="24E548C9" w:rsidR="00855932" w:rsidRDefault="001512A2" w:rsidP="00855932">
      <w:pPr>
        <w:pStyle w:val="BodyTextIndent"/>
        <w:numPr>
          <w:ilvl w:val="0"/>
          <w:numId w:val="3"/>
        </w:numPr>
        <w:rPr>
          <w:rFonts w:ascii="Arial" w:hAnsi="Arial" w:cs="Arial"/>
          <w:color w:val="000000"/>
          <w:sz w:val="22"/>
          <w:szCs w:val="22"/>
        </w:rPr>
      </w:pPr>
      <w:r w:rsidRPr="001512A2">
        <w:rPr>
          <w:rFonts w:ascii="Arial" w:hAnsi="Arial" w:cs="Arial"/>
          <w:color w:val="000000"/>
          <w:sz w:val="22"/>
          <w:szCs w:val="22"/>
        </w:rPr>
        <w:lastRenderedPageBreak/>
        <w:t>Bolduc B, Jang HB, Doulcier G, You ZQ, Roux S, Sullivan MB. vConTACT: an iVirus tool to classify double-stranded DNA viruses that infect Archaea and Bacteria. PeerJ. 2017 May 3;5:e3243. doi: 10.7717/peerj.3243. PMID: 28480138; PMCID: PMC5419219.</w:t>
      </w:r>
    </w:p>
    <w:p w14:paraId="0B2610FA" w14:textId="69A02E60" w:rsidR="001512A2" w:rsidRPr="00CA050D" w:rsidRDefault="001512A2" w:rsidP="00855932">
      <w:pPr>
        <w:pStyle w:val="BodyTextIndent"/>
        <w:numPr>
          <w:ilvl w:val="0"/>
          <w:numId w:val="3"/>
        </w:numPr>
        <w:rPr>
          <w:rStyle w:val="Hyperlink"/>
          <w:rFonts w:ascii="Arial" w:hAnsi="Arial" w:cs="Arial"/>
          <w:color w:val="000000"/>
          <w:sz w:val="22"/>
          <w:szCs w:val="22"/>
          <w:u w:val="none"/>
        </w:rPr>
      </w:pPr>
      <w:r w:rsidRPr="001512A2">
        <w:rPr>
          <w:rFonts w:ascii="Arial" w:hAnsi="Arial" w:cs="Arial"/>
          <w:color w:val="000000"/>
          <w:sz w:val="22"/>
          <w:szCs w:val="22"/>
        </w:rPr>
        <w:t>vConTACT2 User Guide</w:t>
      </w:r>
      <w:r>
        <w:rPr>
          <w:rFonts w:ascii="Arial" w:hAnsi="Arial" w:cs="Arial"/>
          <w:color w:val="000000"/>
          <w:sz w:val="22"/>
          <w:szCs w:val="22"/>
        </w:rPr>
        <w:t xml:space="preserve"> </w:t>
      </w:r>
      <w:hyperlink r:id="rId33" w:history="1">
        <w:r w:rsidRPr="003E00F8">
          <w:rPr>
            <w:rStyle w:val="Hyperlink"/>
            <w:rFonts w:ascii="Arial" w:hAnsi="Arial" w:cs="Arial"/>
            <w:sz w:val="22"/>
            <w:szCs w:val="22"/>
          </w:rPr>
          <w:t>https://bitbucket.org/MAVERICLab/vcontact2/wiki/Home</w:t>
        </w:r>
      </w:hyperlink>
    </w:p>
    <w:p w14:paraId="411FFC3B" w14:textId="56269230" w:rsidR="00CA050D" w:rsidRDefault="00CA050D" w:rsidP="00855932">
      <w:pPr>
        <w:pStyle w:val="BodyTextIndent"/>
        <w:numPr>
          <w:ilvl w:val="0"/>
          <w:numId w:val="3"/>
        </w:numPr>
        <w:rPr>
          <w:rFonts w:ascii="Arial" w:hAnsi="Arial" w:cs="Arial"/>
          <w:color w:val="000000"/>
          <w:sz w:val="22"/>
          <w:szCs w:val="22"/>
        </w:rPr>
      </w:pPr>
      <w:r w:rsidRPr="00CA050D">
        <w:rPr>
          <w:rFonts w:ascii="Arial" w:hAnsi="Arial" w:cs="Arial"/>
          <w:color w:val="000000"/>
          <w:sz w:val="22"/>
          <w:szCs w:val="22"/>
        </w:rPr>
        <w:t>Gobbi E, Torelli E</w:t>
      </w:r>
      <w:r>
        <w:rPr>
          <w:rFonts w:ascii="Arial" w:hAnsi="Arial" w:cs="Arial"/>
          <w:color w:val="000000"/>
          <w:sz w:val="22"/>
          <w:szCs w:val="22"/>
        </w:rPr>
        <w:t>,</w:t>
      </w:r>
      <w:r w:rsidRPr="00CA050D">
        <w:rPr>
          <w:rFonts w:ascii="Arial" w:hAnsi="Arial" w:cs="Arial"/>
          <w:color w:val="000000"/>
          <w:sz w:val="22"/>
          <w:szCs w:val="22"/>
        </w:rPr>
        <w:t xml:space="preserve"> Firrao G.</w:t>
      </w:r>
      <w:r w:rsidR="004A630E">
        <w:rPr>
          <w:rFonts w:ascii="Arial" w:hAnsi="Arial" w:cs="Arial"/>
          <w:color w:val="000000"/>
          <w:sz w:val="22"/>
          <w:szCs w:val="22"/>
        </w:rPr>
        <w:t xml:space="preserve"> </w:t>
      </w:r>
      <w:r w:rsidR="004A630E" w:rsidRPr="004A630E">
        <w:rPr>
          <w:rFonts w:ascii="Arial" w:hAnsi="Arial" w:cs="Arial"/>
          <w:color w:val="000000"/>
          <w:sz w:val="22"/>
          <w:szCs w:val="22"/>
        </w:rPr>
        <w:t>ROMANO LOCCI (1937-2010)</w:t>
      </w:r>
      <w:r w:rsidR="004A630E">
        <w:rPr>
          <w:rFonts w:ascii="Arial" w:hAnsi="Arial" w:cs="Arial"/>
          <w:color w:val="000000"/>
          <w:sz w:val="22"/>
          <w:szCs w:val="22"/>
        </w:rPr>
        <w:t xml:space="preserve">. </w:t>
      </w:r>
      <w:r w:rsidR="004A630E" w:rsidRPr="004A630E">
        <w:rPr>
          <w:rFonts w:ascii="Arial" w:hAnsi="Arial" w:cs="Arial"/>
          <w:color w:val="000000"/>
          <w:sz w:val="22"/>
          <w:szCs w:val="22"/>
        </w:rPr>
        <w:t>Journal of Plant Pathology, Vol. 92, No. 2 pp. 283-284</w:t>
      </w:r>
      <w:r w:rsidR="004A630E">
        <w:rPr>
          <w:rFonts w:ascii="Arial" w:hAnsi="Arial" w:cs="Arial"/>
          <w:color w:val="000000"/>
          <w:sz w:val="22"/>
          <w:szCs w:val="22"/>
        </w:rPr>
        <w:t xml:space="preserve">, </w:t>
      </w:r>
      <w:r w:rsidR="004A630E" w:rsidRPr="004A630E">
        <w:rPr>
          <w:rFonts w:ascii="Arial" w:hAnsi="Arial" w:cs="Arial"/>
          <w:color w:val="000000"/>
          <w:sz w:val="22"/>
          <w:szCs w:val="22"/>
        </w:rPr>
        <w:t>July 2010</w:t>
      </w:r>
      <w:r w:rsidR="004A630E">
        <w:rPr>
          <w:rFonts w:ascii="Arial" w:hAnsi="Arial" w:cs="Arial"/>
          <w:color w:val="000000"/>
          <w:sz w:val="22"/>
          <w:szCs w:val="22"/>
        </w:rPr>
        <w:t>.</w:t>
      </w:r>
    </w:p>
    <w:p w14:paraId="31ADCDAD" w14:textId="77777777" w:rsidR="0085079E" w:rsidRDefault="0085079E">
      <w:pPr>
        <w:spacing w:before="120" w:after="120"/>
        <w:rPr>
          <w:rFonts w:ascii="Arial" w:hAnsi="Arial" w:cs="Arial"/>
          <w:b/>
        </w:rPr>
      </w:pPr>
    </w:p>
    <w:sectPr w:rsidR="0085079E">
      <w:headerReference w:type="default" r:id="rId3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B1A8F" w14:textId="77777777" w:rsidR="00F34AB7" w:rsidRDefault="00F34AB7">
      <w:r>
        <w:separator/>
      </w:r>
    </w:p>
  </w:endnote>
  <w:endnote w:type="continuationSeparator" w:id="0">
    <w:p w14:paraId="2DB55770" w14:textId="77777777" w:rsidR="00F34AB7" w:rsidRDefault="00F34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2C1FE" w14:textId="77777777" w:rsidR="00F34AB7" w:rsidRDefault="00F34AB7">
      <w:r>
        <w:separator/>
      </w:r>
    </w:p>
  </w:footnote>
  <w:footnote w:type="continuationSeparator" w:id="0">
    <w:p w14:paraId="4BDA51A9" w14:textId="77777777" w:rsidR="00F34AB7" w:rsidRDefault="00F34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81BFC"/>
    <w:multiLevelType w:val="hybridMultilevel"/>
    <w:tmpl w:val="2DA097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017D04"/>
    <w:multiLevelType w:val="hybridMultilevel"/>
    <w:tmpl w:val="2DA097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0B6CBE"/>
    <w:multiLevelType w:val="hybridMultilevel"/>
    <w:tmpl w:val="2DA097E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2CE5150"/>
    <w:multiLevelType w:val="hybridMultilevel"/>
    <w:tmpl w:val="2DA097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6DB6501"/>
    <w:multiLevelType w:val="hybridMultilevel"/>
    <w:tmpl w:val="43E61ED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A017C9F"/>
    <w:multiLevelType w:val="hybridMultilevel"/>
    <w:tmpl w:val="2DA097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FE4E92"/>
    <w:multiLevelType w:val="hybridMultilevel"/>
    <w:tmpl w:val="2DA097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44245FC"/>
    <w:multiLevelType w:val="hybridMultilevel"/>
    <w:tmpl w:val="2DA097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67066007">
    <w:abstractNumId w:val="4"/>
  </w:num>
  <w:num w:numId="2" w16cid:durableId="1452631272">
    <w:abstractNumId w:val="10"/>
  </w:num>
  <w:num w:numId="3" w16cid:durableId="553858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9908878">
    <w:abstractNumId w:val="2"/>
  </w:num>
  <w:num w:numId="5" w16cid:durableId="1296254767">
    <w:abstractNumId w:val="6"/>
  </w:num>
  <w:num w:numId="6" w16cid:durableId="494760906">
    <w:abstractNumId w:val="0"/>
  </w:num>
  <w:num w:numId="7" w16cid:durableId="1177428370">
    <w:abstractNumId w:val="9"/>
  </w:num>
  <w:num w:numId="8" w16cid:durableId="1546715830">
    <w:abstractNumId w:val="8"/>
  </w:num>
  <w:num w:numId="9" w16cid:durableId="2123376246">
    <w:abstractNumId w:val="1"/>
  </w:num>
  <w:num w:numId="10" w16cid:durableId="1648127040">
    <w:abstractNumId w:val="7"/>
  </w:num>
  <w:num w:numId="11" w16cid:durableId="295450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C42"/>
    <w:rsid w:val="00003153"/>
    <w:rsid w:val="000239D3"/>
    <w:rsid w:val="00027C20"/>
    <w:rsid w:val="00035A87"/>
    <w:rsid w:val="000653FF"/>
    <w:rsid w:val="00072786"/>
    <w:rsid w:val="00073349"/>
    <w:rsid w:val="000A146A"/>
    <w:rsid w:val="000B3C47"/>
    <w:rsid w:val="000F1CC0"/>
    <w:rsid w:val="000F51F4"/>
    <w:rsid w:val="000F7067"/>
    <w:rsid w:val="0013113D"/>
    <w:rsid w:val="001512A2"/>
    <w:rsid w:val="001871E7"/>
    <w:rsid w:val="001902C3"/>
    <w:rsid w:val="001970D7"/>
    <w:rsid w:val="001C4E04"/>
    <w:rsid w:val="001D47D7"/>
    <w:rsid w:val="001E7C11"/>
    <w:rsid w:val="00204417"/>
    <w:rsid w:val="00236FBB"/>
    <w:rsid w:val="00260CFA"/>
    <w:rsid w:val="002724F2"/>
    <w:rsid w:val="00323ACA"/>
    <w:rsid w:val="00345A70"/>
    <w:rsid w:val="003625A1"/>
    <w:rsid w:val="00365B4B"/>
    <w:rsid w:val="0037243A"/>
    <w:rsid w:val="003A0B50"/>
    <w:rsid w:val="0043110C"/>
    <w:rsid w:val="00432C32"/>
    <w:rsid w:val="004455ED"/>
    <w:rsid w:val="00457398"/>
    <w:rsid w:val="004628CA"/>
    <w:rsid w:val="004700AB"/>
    <w:rsid w:val="004A26E9"/>
    <w:rsid w:val="004A630E"/>
    <w:rsid w:val="004C6877"/>
    <w:rsid w:val="004E0283"/>
    <w:rsid w:val="004E0FD6"/>
    <w:rsid w:val="004F3196"/>
    <w:rsid w:val="0050790B"/>
    <w:rsid w:val="00526EC9"/>
    <w:rsid w:val="0054134E"/>
    <w:rsid w:val="00543F86"/>
    <w:rsid w:val="00551345"/>
    <w:rsid w:val="005A54C3"/>
    <w:rsid w:val="005C6F88"/>
    <w:rsid w:val="00636829"/>
    <w:rsid w:val="00640241"/>
    <w:rsid w:val="00660C49"/>
    <w:rsid w:val="006930EF"/>
    <w:rsid w:val="006A3244"/>
    <w:rsid w:val="006C2CAF"/>
    <w:rsid w:val="006E328C"/>
    <w:rsid w:val="00757204"/>
    <w:rsid w:val="00760DF8"/>
    <w:rsid w:val="00775729"/>
    <w:rsid w:val="007B765A"/>
    <w:rsid w:val="007B7762"/>
    <w:rsid w:val="007F21CB"/>
    <w:rsid w:val="007F6DED"/>
    <w:rsid w:val="008343E4"/>
    <w:rsid w:val="0085079E"/>
    <w:rsid w:val="00855932"/>
    <w:rsid w:val="008815EE"/>
    <w:rsid w:val="00895B38"/>
    <w:rsid w:val="008A753A"/>
    <w:rsid w:val="008F46E5"/>
    <w:rsid w:val="009059A3"/>
    <w:rsid w:val="0096127C"/>
    <w:rsid w:val="00980B47"/>
    <w:rsid w:val="00995779"/>
    <w:rsid w:val="009B4C94"/>
    <w:rsid w:val="00A0382A"/>
    <w:rsid w:val="00A174CC"/>
    <w:rsid w:val="00A2357C"/>
    <w:rsid w:val="00A316C2"/>
    <w:rsid w:val="00AA17DD"/>
    <w:rsid w:val="00AA3DFC"/>
    <w:rsid w:val="00AD759B"/>
    <w:rsid w:val="00B20E18"/>
    <w:rsid w:val="00B47589"/>
    <w:rsid w:val="00B834C1"/>
    <w:rsid w:val="00B87A46"/>
    <w:rsid w:val="00BA2C54"/>
    <w:rsid w:val="00BB665B"/>
    <w:rsid w:val="00BC6430"/>
    <w:rsid w:val="00BE5CF0"/>
    <w:rsid w:val="00BF3A9F"/>
    <w:rsid w:val="00C4659D"/>
    <w:rsid w:val="00C61FAD"/>
    <w:rsid w:val="00C716D9"/>
    <w:rsid w:val="00C81EF0"/>
    <w:rsid w:val="00CA050D"/>
    <w:rsid w:val="00CA5276"/>
    <w:rsid w:val="00CA7B32"/>
    <w:rsid w:val="00CB1FB3"/>
    <w:rsid w:val="00CC4BC5"/>
    <w:rsid w:val="00CD3461"/>
    <w:rsid w:val="00D12846"/>
    <w:rsid w:val="00D14716"/>
    <w:rsid w:val="00D459FC"/>
    <w:rsid w:val="00D70394"/>
    <w:rsid w:val="00D83288"/>
    <w:rsid w:val="00DC1F20"/>
    <w:rsid w:val="00DF7AFD"/>
    <w:rsid w:val="00E35AF0"/>
    <w:rsid w:val="00E548D6"/>
    <w:rsid w:val="00E57EE3"/>
    <w:rsid w:val="00E65304"/>
    <w:rsid w:val="00E6784B"/>
    <w:rsid w:val="00E7474E"/>
    <w:rsid w:val="00EB0966"/>
    <w:rsid w:val="00EC0DB5"/>
    <w:rsid w:val="00EE4940"/>
    <w:rsid w:val="00EE6BD3"/>
    <w:rsid w:val="00EF5618"/>
    <w:rsid w:val="00EF56D0"/>
    <w:rsid w:val="00F25959"/>
    <w:rsid w:val="00F26DB3"/>
    <w:rsid w:val="00F34AB7"/>
    <w:rsid w:val="00F77FC0"/>
    <w:rsid w:val="00FC6668"/>
    <w:rsid w:val="00FE4C6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60CFA"/>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CA5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951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image" Target="media/image7.jpeg"/><Relationship Id="rId26"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hyperlink" Target="https://www.ncbi.nlm.nih.gov/nuccore/MW822145.1"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ncbi.nlm.nih.gov/genome/browse/" TargetMode="External"/><Relationship Id="rId25" Type="http://schemas.openxmlformats.org/officeDocument/2006/relationships/hyperlink" Target="https://www.ncbi.nlm.nih.gov/nuccore/MT024872.1" TargetMode="External"/><Relationship Id="rId33" Type="http://schemas.openxmlformats.org/officeDocument/2006/relationships/hyperlink" Target="https://bitbucket.org/MAVERICLab/vcontact2/wiki/Home" TargetMode="External"/><Relationship Id="rId2" Type="http://schemas.openxmlformats.org/officeDocument/2006/relationships/styles" Target="styles.xml"/><Relationship Id="rId16" Type="http://schemas.openxmlformats.org/officeDocument/2006/relationships/hyperlink" Target="https://www.ncbi.nlm.nih.gov/nuccore/MT711976.1" TargetMode="External"/><Relationship Id="rId20" Type="http://schemas.openxmlformats.org/officeDocument/2006/relationships/hyperlink" Target="https://www.ncbi.nlm.nih.gov/genome/browse/" TargetMode="External"/><Relationship Id="rId29" Type="http://schemas.openxmlformats.org/officeDocument/2006/relationships/hyperlink" Target="https://coregenes.ngrok.i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hyperlink" Target="https://www.ncbi.nlm.nih.gov/genome/browse/" TargetMode="External"/><Relationship Id="rId32" Type="http://schemas.openxmlformats.org/officeDocument/2006/relationships/hyperlink" Target="https://www.liebertpub.com/doi/10.1089/phage.2020.0016" TargetMode="Externa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nuccore/MT024865.1" TargetMode="External"/><Relationship Id="rId28" Type="http://schemas.openxmlformats.org/officeDocument/2006/relationships/image" Target="media/image9.gif"/><Relationship Id="rId36"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hyperlink" Target="https://www.ncbi.nlm.nih.gov/nuccore/MT684598.1" TargetMode="External"/><Relationship Id="rId31" Type="http://schemas.openxmlformats.org/officeDocument/2006/relationships/hyperlink" Target="https://www.genome.jp/viptree/"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www.ncbi.nlm.nih.gov/nuccore/OL829978.1" TargetMode="External"/><Relationship Id="rId22" Type="http://schemas.openxmlformats.org/officeDocument/2006/relationships/hyperlink" Target="https://www.ncbi.nlm.nih.gov/genome/browse/" TargetMode="External"/><Relationship Id="rId27" Type="http://schemas.openxmlformats.org/officeDocument/2006/relationships/image" Target="media/image8.tif"/><Relationship Id="rId30" Type="http://schemas.openxmlformats.org/officeDocument/2006/relationships/hyperlink" Target="http://kronos.icbm.uni-oldenburg.de/viridic/" TargetMode="External"/><Relationship Id="rId35" Type="http://schemas.openxmlformats.org/officeDocument/2006/relationships/fontTable" Target="fontTable.xml"/><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833</TotalTime>
  <Pages>11</Pages>
  <Words>2826</Words>
  <Characters>16111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66</cp:revision>
  <dcterms:created xsi:type="dcterms:W3CDTF">2022-01-20T16:15:00Z</dcterms:created>
  <dcterms:modified xsi:type="dcterms:W3CDTF">2022-06-15T22:00:00Z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