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EC9CF10" w:rsidR="00A174CC" w:rsidRPr="00AA2A6C" w:rsidRDefault="00AA2A6C">
            <w:pPr>
              <w:pStyle w:val="BodyTextIndent"/>
              <w:ind w:left="0" w:firstLine="0"/>
              <w:jc w:val="center"/>
              <w:rPr>
                <w:rFonts w:ascii="Arial" w:hAnsi="Arial" w:cs="Arial"/>
                <w:b/>
                <w:bCs/>
                <w:i/>
                <w:iCs/>
                <w:color w:val="000000" w:themeColor="text1"/>
                <w:sz w:val="28"/>
                <w:szCs w:val="28"/>
              </w:rPr>
            </w:pPr>
            <w:r w:rsidRPr="00AA2A6C">
              <w:rPr>
                <w:rFonts w:ascii="Arial" w:hAnsi="Arial" w:cs="Arial"/>
                <w:b/>
                <w:bCs/>
                <w:i/>
                <w:iCs/>
                <w:color w:val="000000" w:themeColor="text1"/>
                <w:sz w:val="28"/>
                <w:szCs w:val="28"/>
              </w:rPr>
              <w:t>2022.083B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F197AAC"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014633" w:rsidRPr="00AA2A6C">
              <w:rPr>
                <w:rFonts w:ascii="Arial" w:hAnsi="Arial" w:cs="Arial"/>
                <w:bCs/>
                <w:sz w:val="22"/>
                <w:szCs w:val="22"/>
              </w:rPr>
              <w:t>Create a new genus</w:t>
            </w:r>
            <w:r w:rsidR="00EE6BD3" w:rsidRPr="00AA2A6C">
              <w:rPr>
                <w:rFonts w:ascii="Arial" w:hAnsi="Arial" w:cs="Arial"/>
                <w:bCs/>
                <w:sz w:val="22"/>
                <w:szCs w:val="22"/>
              </w:rPr>
              <w:t xml:space="preserve"> </w:t>
            </w:r>
            <w:r w:rsidR="00E77FA3" w:rsidRPr="00AA2A6C">
              <w:rPr>
                <w:rFonts w:ascii="Arial" w:hAnsi="Arial" w:cs="Arial"/>
                <w:bCs/>
                <w:sz w:val="22"/>
                <w:szCs w:val="22"/>
              </w:rPr>
              <w:t>(</w:t>
            </w:r>
            <w:r w:rsidR="00014633" w:rsidRPr="00AA2A6C">
              <w:rPr>
                <w:rFonts w:ascii="Arial" w:hAnsi="Arial" w:cs="Arial"/>
                <w:bCs/>
                <w:i/>
                <w:iCs/>
                <w:sz w:val="22"/>
                <w:szCs w:val="22"/>
              </w:rPr>
              <w:t>Snu</w:t>
            </w:r>
            <w:r w:rsidR="00EE6BD3" w:rsidRPr="00AA2A6C">
              <w:rPr>
                <w:rFonts w:ascii="Arial" w:hAnsi="Arial" w:cs="Arial"/>
                <w:bCs/>
                <w:i/>
                <w:iCs/>
                <w:sz w:val="22"/>
                <w:szCs w:val="22"/>
              </w:rPr>
              <w:t>virus</w:t>
            </w:r>
            <w:r w:rsidR="00E77FA3" w:rsidRPr="00AA2A6C">
              <w:rPr>
                <w:rFonts w:ascii="Arial" w:hAnsi="Arial" w:cs="Arial"/>
                <w:bCs/>
                <w:sz w:val="22"/>
                <w:szCs w:val="22"/>
              </w:rPr>
              <w:t>) with a single species (</w:t>
            </w:r>
            <w:r w:rsidR="00E77FA3" w:rsidRPr="00AA2A6C">
              <w:rPr>
                <w:rFonts w:ascii="Arial" w:hAnsi="Arial" w:cs="Arial"/>
                <w:bCs/>
                <w:i/>
                <w:iCs/>
                <w:sz w:val="22"/>
                <w:szCs w:val="22"/>
              </w:rPr>
              <w:t>Caudoviricetes</w:t>
            </w:r>
            <w:r w:rsidR="00E77FA3" w:rsidRPr="00AA2A6C">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465E2AB8" w:rsidR="00A174CC" w:rsidRDefault="00CF3ACD">
            <w:pPr>
              <w:rPr>
                <w:rFonts w:ascii="Arial" w:hAnsi="Arial" w:cs="Arial"/>
                <w:sz w:val="22"/>
                <w:szCs w:val="22"/>
              </w:rPr>
            </w:pPr>
            <w:r>
              <w:rPr>
                <w:rFonts w:ascii="Arial" w:hAnsi="Arial" w:cs="Arial"/>
                <w:sz w:val="22"/>
                <w:szCs w:val="22"/>
              </w:rPr>
              <w:t xml:space="preserve">Tolstoy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F83D480" w:rsidR="00A174CC" w:rsidRDefault="00CF3ACD" w:rsidP="008A753A">
            <w:pPr>
              <w:rPr>
                <w:rFonts w:ascii="Arial" w:hAnsi="Arial" w:cs="Arial"/>
                <w:sz w:val="22"/>
                <w:szCs w:val="22"/>
              </w:rPr>
            </w:pPr>
            <w:r w:rsidRPr="00CF3ACD">
              <w:rPr>
                <w:rFonts w:ascii="Arial" w:hAnsi="Arial" w:cs="Arial"/>
                <w:sz w:val="22"/>
                <w:szCs w:val="22"/>
              </w:rPr>
              <w:t>tolstoy@ncbi.nlm.nih.gov</w:t>
            </w:r>
            <w:r>
              <w:rPr>
                <w:rFonts w:ascii="Arial" w:hAnsi="Arial" w:cs="Arial"/>
                <w:sz w:val="22"/>
                <w:szCs w:val="22"/>
              </w:rPr>
              <w:t>;</w:t>
            </w:r>
            <w:r w:rsidRPr="00CF3ACD">
              <w:rPr>
                <w:rFonts w:ascii="Arial" w:hAnsi="Arial" w:cs="Arial"/>
                <w:sz w:val="22"/>
                <w:szCs w:val="22"/>
              </w:rPr>
              <w:t xml:space="preserve"> </w:t>
            </w:r>
            <w:r w:rsidR="008A753A" w:rsidRPr="008A753A">
              <w:rPr>
                <w:rFonts w:ascii="Arial" w:hAnsi="Arial" w:cs="Arial"/>
                <w:sz w:val="22"/>
                <w:szCs w:val="22"/>
              </w:rPr>
              <w:t>Dann2.Turner@uwe.ac.uk;</w:t>
            </w:r>
            <w:r w:rsidR="00AA2A6C">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40E7E67" w14:textId="30B44CCE" w:rsidR="00CF3ACD" w:rsidRDefault="00CF3ACD" w:rsidP="008A753A">
            <w:pPr>
              <w:rPr>
                <w:rFonts w:ascii="Arial" w:hAnsi="Arial" w:cs="Arial"/>
                <w:sz w:val="22"/>
                <w:szCs w:val="22"/>
              </w:rPr>
            </w:pPr>
            <w:r>
              <w:rPr>
                <w:rFonts w:ascii="Arial" w:hAnsi="Arial" w:cs="Arial"/>
                <w:sz w:val="22"/>
                <w:szCs w:val="22"/>
              </w:rPr>
              <w:t>NCBI, Bethesda, Maryland, SA [IT]</w:t>
            </w:r>
          </w:p>
          <w:p w14:paraId="39B53E6D" w14:textId="2599B055"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89B3E66" w:rsidR="00A174CC" w:rsidRDefault="0074069D">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79ACA25" w:rsidR="00A174CC" w:rsidRPr="00AA2A6C" w:rsidRDefault="00AA2A6C">
            <w:pPr>
              <w:spacing w:before="120" w:after="120"/>
              <w:rPr>
                <w:rFonts w:ascii="Arial" w:hAnsi="Arial" w:cs="Arial"/>
                <w:bCs/>
                <w:sz w:val="22"/>
                <w:szCs w:val="22"/>
              </w:rPr>
            </w:pPr>
            <w:r w:rsidRPr="00AA2A6C">
              <w:rPr>
                <w:rFonts w:ascii="Arial" w:hAnsi="Arial" w:cs="Arial"/>
                <w:bCs/>
                <w:sz w:val="22"/>
                <w:szCs w:val="22"/>
              </w:rPr>
              <w:t>2022.083B.N.v1.Snuvirus_ng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8C9C493" w:rsidR="00A174CC" w:rsidRDefault="004D6819">
            <w:pPr>
              <w:rPr>
                <w:rFonts w:ascii="Arial" w:hAnsi="Arial" w:cs="Arial"/>
                <w:bCs/>
                <w:sz w:val="22"/>
                <w:szCs w:val="22"/>
              </w:rPr>
            </w:pPr>
            <w:r>
              <w:rPr>
                <w:rFonts w:ascii="Arial" w:hAnsi="Arial" w:cs="Arial"/>
                <w:bCs/>
                <w:sz w:val="22"/>
                <w:szCs w:val="22"/>
              </w:rPr>
              <w:t xml:space="preserve">Only a single species in the genus </w:t>
            </w:r>
            <w:r w:rsidRPr="004D6819">
              <w:rPr>
                <w:rFonts w:ascii="Arial" w:hAnsi="Arial" w:cs="Arial"/>
                <w:bCs/>
                <w:i/>
                <w:iCs/>
                <w:sz w:val="22"/>
                <w:szCs w:val="22"/>
              </w:rPr>
              <w:t>Snuvirus</w:t>
            </w:r>
            <w:r>
              <w:rPr>
                <w:rFonts w:ascii="Arial" w:hAnsi="Arial" w:cs="Arial"/>
                <w:bCs/>
                <w:sz w:val="22"/>
                <w:szCs w:val="22"/>
              </w:rPr>
              <w:t xml:space="preserve"> exists, but there are multiple strains.</w:t>
            </w:r>
          </w:p>
          <w:p w14:paraId="0451E0A7"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40FECBDF" w14:textId="77777777" w:rsidR="00AA2A6C" w:rsidRDefault="00AA2A6C">
      <w:pPr>
        <w:pStyle w:val="BodyTextIndent"/>
        <w:spacing w:before="120" w:after="120"/>
        <w:ind w:left="0" w:firstLine="0"/>
        <w:rPr>
          <w:rFonts w:ascii="Arial" w:hAnsi="Arial" w:cs="Arial"/>
          <w:b/>
          <w:color w:val="000000"/>
          <w:szCs w:val="24"/>
        </w:rPr>
      </w:pPr>
    </w:p>
    <w:p w14:paraId="6B5315D2" w14:textId="7849C45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30907F7" w14:textId="77777777" w:rsidR="00AA2A6C" w:rsidRDefault="00AA2A6C" w:rsidP="00B87A46">
      <w:pPr>
        <w:rPr>
          <w:rFonts w:ascii="Arial" w:hAnsi="Arial" w:cs="Arial"/>
          <w:b/>
          <w:bCs/>
          <w:color w:val="0000FF"/>
          <w:sz w:val="22"/>
          <w:szCs w:val="22"/>
          <w:lang w:val="en-GB"/>
        </w:rPr>
      </w:pPr>
    </w:p>
    <w:p w14:paraId="76001943" w14:textId="09E00ABF" w:rsidR="00B87A46" w:rsidRPr="000F0973" w:rsidRDefault="000F0973" w:rsidP="00B87A46">
      <w:pPr>
        <w:rPr>
          <w:rFonts w:ascii="Arial" w:hAnsi="Arial" w:cs="Arial"/>
          <w:sz w:val="22"/>
          <w:szCs w:val="22"/>
          <w:lang w:val="en-GB"/>
        </w:rPr>
      </w:pPr>
      <w:r>
        <w:rPr>
          <w:rFonts w:ascii="Arial" w:hAnsi="Arial" w:cs="Arial"/>
          <w:b/>
          <w:bCs/>
          <w:color w:val="0000FF"/>
          <w:sz w:val="22"/>
          <w:szCs w:val="22"/>
          <w:lang w:val="en-GB"/>
        </w:rPr>
        <w:t>Origin of the name of this taxon</w:t>
      </w:r>
      <w:r w:rsidRPr="007F6A64">
        <w:rPr>
          <w:rFonts w:ascii="Arial" w:hAnsi="Arial" w:cs="Arial"/>
          <w:b/>
          <w:bCs/>
          <w:color w:val="0000FF"/>
          <w:sz w:val="22"/>
          <w:szCs w:val="22"/>
          <w:lang w:val="en-GB"/>
        </w:rPr>
        <w:t>:</w:t>
      </w:r>
      <w:r>
        <w:rPr>
          <w:rFonts w:ascii="Arial" w:hAnsi="Arial" w:cs="Arial"/>
          <w:sz w:val="22"/>
          <w:szCs w:val="22"/>
          <w:lang w:val="en-GB"/>
        </w:rPr>
        <w:t xml:space="preserve">  This taxon is named after </w:t>
      </w:r>
      <w:r w:rsidRPr="000F0973">
        <w:rPr>
          <w:rFonts w:ascii="Arial" w:hAnsi="Arial" w:cs="Arial"/>
          <w:b/>
          <w:bCs/>
          <w:sz w:val="22"/>
          <w:szCs w:val="22"/>
          <w:lang w:val="en-GB"/>
        </w:rPr>
        <w:t>S</w:t>
      </w:r>
      <w:r>
        <w:rPr>
          <w:rFonts w:ascii="Arial" w:hAnsi="Arial" w:cs="Arial"/>
          <w:sz w:val="22"/>
          <w:szCs w:val="22"/>
          <w:lang w:val="en-GB"/>
        </w:rPr>
        <w:t xml:space="preserve">eoul </w:t>
      </w:r>
      <w:r w:rsidRPr="000F0973">
        <w:rPr>
          <w:rFonts w:ascii="Arial" w:hAnsi="Arial" w:cs="Arial"/>
          <w:b/>
          <w:bCs/>
          <w:sz w:val="22"/>
          <w:szCs w:val="22"/>
          <w:lang w:val="en-GB"/>
        </w:rPr>
        <w:t>N</w:t>
      </w:r>
      <w:r>
        <w:rPr>
          <w:rFonts w:ascii="Arial" w:hAnsi="Arial" w:cs="Arial"/>
          <w:sz w:val="22"/>
          <w:szCs w:val="22"/>
          <w:lang w:val="en-GB"/>
        </w:rPr>
        <w:t xml:space="preserve">ational </w:t>
      </w:r>
      <w:r w:rsidRPr="000F0973">
        <w:rPr>
          <w:rFonts w:ascii="Arial" w:hAnsi="Arial" w:cs="Arial"/>
          <w:b/>
          <w:bCs/>
          <w:sz w:val="22"/>
          <w:szCs w:val="22"/>
          <w:lang w:val="en-GB"/>
        </w:rPr>
        <w:t>U</w:t>
      </w:r>
      <w:r>
        <w:rPr>
          <w:rFonts w:ascii="Arial" w:hAnsi="Arial" w:cs="Arial"/>
          <w:sz w:val="22"/>
          <w:szCs w:val="22"/>
          <w:lang w:val="en-GB"/>
        </w:rPr>
        <w:t xml:space="preserve">niversity where the first phage of its type, Erwinia phage </w:t>
      </w:r>
      <w:r w:rsidRPr="000F0973">
        <w:rPr>
          <w:rFonts w:ascii="Arial" w:hAnsi="Arial" w:cs="Arial"/>
          <w:sz w:val="22"/>
          <w:szCs w:val="22"/>
          <w:lang w:val="en-GB"/>
        </w:rPr>
        <w:t>pEa_SNUABM_7</w:t>
      </w:r>
      <w:r>
        <w:rPr>
          <w:rFonts w:ascii="Arial" w:hAnsi="Arial" w:cs="Arial"/>
          <w:sz w:val="22"/>
          <w:szCs w:val="22"/>
          <w:lang w:val="en-GB"/>
        </w:rPr>
        <w:t xml:space="preserve"> was isolated.</w:t>
      </w:r>
    </w:p>
    <w:p w14:paraId="49BAA9BC" w14:textId="77777777" w:rsidR="000F0973" w:rsidRPr="007F6A64" w:rsidRDefault="000F0973" w:rsidP="00B87A46">
      <w:pPr>
        <w:rPr>
          <w:rFonts w:ascii="Arial" w:hAnsi="Arial" w:cs="Arial"/>
          <w:b/>
          <w:bCs/>
          <w:color w:val="0000FF"/>
          <w:sz w:val="22"/>
          <w:szCs w:val="22"/>
          <w:lang w:val="en-GB"/>
        </w:rPr>
      </w:pPr>
    </w:p>
    <w:p w14:paraId="7CD60F48" w14:textId="182938C7"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0F0973">
        <w:rPr>
          <w:rFonts w:ascii="Arial" w:hAnsi="Arial" w:cs="Arial"/>
          <w:sz w:val="22"/>
          <w:szCs w:val="22"/>
          <w:lang w:val="en-GB"/>
        </w:rPr>
        <w:t xml:space="preserve">phage was isolated from a South Korean stream against Erwinia amylovora in 2021 by </w:t>
      </w:r>
      <w:r w:rsidR="000F0973" w:rsidRPr="000F0973">
        <w:rPr>
          <w:rFonts w:ascii="Arial" w:hAnsi="Arial" w:cs="Arial"/>
          <w:sz w:val="22"/>
          <w:szCs w:val="22"/>
          <w:lang w:val="en-GB"/>
        </w:rPr>
        <w:t>Sang Guen Kim, Sung Bin Lee, Jun Kwon</w:t>
      </w:r>
      <w:r w:rsidR="000F0973">
        <w:rPr>
          <w:rFonts w:ascii="Arial" w:hAnsi="Arial" w:cs="Arial"/>
          <w:sz w:val="22"/>
          <w:szCs w:val="22"/>
          <w:lang w:val="en-GB"/>
        </w:rPr>
        <w:t>.</w:t>
      </w:r>
      <w:r w:rsidR="002907D9">
        <w:rPr>
          <w:rFonts w:ascii="Arial" w:hAnsi="Arial" w:cs="Arial"/>
          <w:sz w:val="22"/>
          <w:szCs w:val="22"/>
          <w:lang w:val="en-GB"/>
        </w:rPr>
        <w:t xml:space="preserve">  It could be considered as a genus within a subfamily along with </w:t>
      </w:r>
      <w:r w:rsidR="002907D9" w:rsidRPr="002907D9">
        <w:rPr>
          <w:rFonts w:ascii="Arial" w:hAnsi="Arial" w:cs="Arial"/>
          <w:i/>
          <w:iCs/>
          <w:sz w:val="22"/>
          <w:szCs w:val="22"/>
          <w:lang w:val="en-GB"/>
        </w:rPr>
        <w:t>Alexandravirus</w:t>
      </w:r>
      <w:r w:rsidR="002907D9">
        <w:rPr>
          <w:rFonts w:ascii="Arial" w:hAnsi="Arial" w:cs="Arial"/>
          <w:sz w:val="22"/>
          <w:szCs w:val="22"/>
          <w:lang w:val="en-GB"/>
        </w:rPr>
        <w:t xml:space="preserve"> and </w:t>
      </w:r>
      <w:r w:rsidR="002907D9" w:rsidRPr="002907D9">
        <w:rPr>
          <w:rFonts w:ascii="Arial" w:hAnsi="Arial" w:cs="Arial"/>
          <w:i/>
          <w:iCs/>
          <w:sz w:val="22"/>
          <w:szCs w:val="22"/>
          <w:lang w:val="en-GB"/>
        </w:rPr>
        <w:t>Sasquatchvirus</w:t>
      </w:r>
      <w:r w:rsidR="002907D9">
        <w:rPr>
          <w:rFonts w:ascii="Arial" w:hAnsi="Arial" w:cs="Arial"/>
          <w:sz w:val="22"/>
          <w:szCs w:val="22"/>
          <w:lang w:val="en-GB"/>
        </w:rPr>
        <w:t>, but we do not choose to create a subfamily at this time.</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965" w:type="dxa"/>
        <w:tblLook w:val="04A0" w:firstRow="1" w:lastRow="0" w:firstColumn="1" w:lastColumn="0" w:noHBand="0" w:noVBand="1"/>
      </w:tblPr>
      <w:tblGrid>
        <w:gridCol w:w="2344"/>
        <w:gridCol w:w="1503"/>
        <w:gridCol w:w="876"/>
        <w:gridCol w:w="742"/>
        <w:gridCol w:w="914"/>
        <w:gridCol w:w="1171"/>
        <w:gridCol w:w="1415"/>
      </w:tblGrid>
      <w:tr w:rsidR="00423C1C" w:rsidRPr="007F6A64" w14:paraId="250C50F7" w14:textId="77777777" w:rsidTr="00F34F4D">
        <w:tc>
          <w:tcPr>
            <w:tcW w:w="2344" w:type="dxa"/>
            <w:tcBorders>
              <w:top w:val="single" w:sz="4" w:space="0" w:color="auto"/>
              <w:left w:val="single" w:sz="4" w:space="0" w:color="auto"/>
              <w:bottom w:val="single" w:sz="4" w:space="0" w:color="auto"/>
              <w:right w:val="single" w:sz="4" w:space="0" w:color="auto"/>
            </w:tcBorders>
            <w:hideMark/>
          </w:tcPr>
          <w:p w14:paraId="5202D7B6"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423C1C" w:rsidRPr="007F6A64" w:rsidRDefault="00423C1C"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0F0973" w:rsidRPr="007F6A64" w14:paraId="466FCD38" w14:textId="77777777" w:rsidTr="00F34F4D">
        <w:tc>
          <w:tcPr>
            <w:tcW w:w="2344" w:type="dxa"/>
            <w:tcBorders>
              <w:top w:val="single" w:sz="4" w:space="0" w:color="auto"/>
              <w:left w:val="single" w:sz="4" w:space="0" w:color="auto"/>
              <w:bottom w:val="single" w:sz="4" w:space="0" w:color="auto"/>
              <w:right w:val="single" w:sz="4" w:space="0" w:color="auto"/>
            </w:tcBorders>
            <w:vAlign w:val="center"/>
          </w:tcPr>
          <w:p w14:paraId="648AD2E5" w14:textId="6603879F" w:rsidR="000F0973" w:rsidRPr="000D31AB" w:rsidRDefault="000F0973" w:rsidP="000F0973">
            <w:pPr>
              <w:rPr>
                <w:rFonts w:ascii="Arial" w:hAnsi="Arial" w:cs="Arial"/>
                <w:sz w:val="22"/>
                <w:szCs w:val="22"/>
                <w:lang w:val="en-GB"/>
              </w:rPr>
            </w:pPr>
            <w:r w:rsidRPr="005E056C">
              <w:rPr>
                <w:rFonts w:ascii="Arial" w:hAnsi="Arial" w:cs="Arial"/>
                <w:sz w:val="22"/>
                <w:szCs w:val="22"/>
                <w:lang w:val="en-GB"/>
              </w:rPr>
              <w:t xml:space="preserve">Erwinia phage </w:t>
            </w:r>
            <w:r w:rsidRPr="000F0973">
              <w:rPr>
                <w:rFonts w:ascii="Arial" w:hAnsi="Arial" w:cs="Arial"/>
                <w:sz w:val="22"/>
                <w:szCs w:val="22"/>
                <w:lang w:val="en-GB"/>
              </w:rPr>
              <w:t>pEa_SNUABM_7</w:t>
            </w:r>
          </w:p>
        </w:tc>
        <w:tc>
          <w:tcPr>
            <w:tcW w:w="1503" w:type="dxa"/>
            <w:vAlign w:val="center"/>
          </w:tcPr>
          <w:p w14:paraId="18509D6F" w14:textId="65ADA29E" w:rsidR="000F0973" w:rsidRPr="001970D7" w:rsidRDefault="00000000" w:rsidP="000F0973">
            <w:pPr>
              <w:rPr>
                <w:rFonts w:ascii="Arial" w:hAnsi="Arial" w:cs="Arial"/>
                <w:sz w:val="20"/>
                <w:szCs w:val="20"/>
              </w:rPr>
            </w:pPr>
            <w:hyperlink r:id="rId8" w:tgtFrame="_blank" w:history="1">
              <w:r w:rsidR="000F0973">
                <w:rPr>
                  <w:rStyle w:val="Hyperlink"/>
                </w:rPr>
                <w:t>MZ475896.1</w:t>
              </w:r>
            </w:hyperlink>
          </w:p>
        </w:tc>
        <w:tc>
          <w:tcPr>
            <w:tcW w:w="876" w:type="dxa"/>
            <w:vAlign w:val="center"/>
          </w:tcPr>
          <w:p w14:paraId="67B46744" w14:textId="51447DDC" w:rsidR="000F0973" w:rsidRPr="001970D7" w:rsidRDefault="000F0973" w:rsidP="000F0973">
            <w:pPr>
              <w:rPr>
                <w:rFonts w:ascii="Arial" w:hAnsi="Arial" w:cs="Arial"/>
                <w:sz w:val="20"/>
                <w:szCs w:val="20"/>
                <w:lang w:val="en-GB"/>
              </w:rPr>
            </w:pPr>
            <w:r>
              <w:t>265.64</w:t>
            </w:r>
          </w:p>
        </w:tc>
        <w:tc>
          <w:tcPr>
            <w:tcW w:w="742" w:type="dxa"/>
            <w:vAlign w:val="center"/>
          </w:tcPr>
          <w:p w14:paraId="0EEA8189" w14:textId="4B9D416E" w:rsidR="000F0973" w:rsidRPr="001970D7" w:rsidRDefault="000F0973" w:rsidP="000F0973">
            <w:pPr>
              <w:rPr>
                <w:rFonts w:ascii="Arial" w:hAnsi="Arial" w:cs="Arial"/>
                <w:sz w:val="20"/>
                <w:szCs w:val="20"/>
                <w:lang w:val="en-GB"/>
              </w:rPr>
            </w:pPr>
            <w:r>
              <w:t>49.0</w:t>
            </w:r>
          </w:p>
        </w:tc>
        <w:tc>
          <w:tcPr>
            <w:tcW w:w="914" w:type="dxa"/>
            <w:vAlign w:val="center"/>
          </w:tcPr>
          <w:p w14:paraId="5578127A" w14:textId="6AE3F100" w:rsidR="000F0973" w:rsidRPr="001970D7" w:rsidRDefault="00000000" w:rsidP="000F0973">
            <w:pPr>
              <w:rPr>
                <w:rFonts w:ascii="Arial" w:hAnsi="Arial" w:cs="Arial"/>
                <w:sz w:val="20"/>
                <w:szCs w:val="20"/>
              </w:rPr>
            </w:pPr>
            <w:hyperlink r:id="rId9" w:anchor="!/proteins/106747/1720465|Erwinia phage pEa_SNUABM_7/viral segment/" w:history="1">
              <w:r w:rsidR="000F0973">
                <w:rPr>
                  <w:rStyle w:val="Hyperlink"/>
                  <w:color w:val="000080"/>
                </w:rPr>
                <w:t>346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0F0973" w:rsidRPr="001970D7" w:rsidRDefault="000F0973" w:rsidP="000F0973">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0F0973" w:rsidRPr="001970D7" w:rsidRDefault="000F0973" w:rsidP="000F0973">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1EAA7197" w14:textId="77777777" w:rsidR="00AA2A6C" w:rsidRDefault="00AA2A6C" w:rsidP="00B87A46">
      <w:pPr>
        <w:rPr>
          <w:rFonts w:ascii="Arial" w:hAnsi="Arial" w:cs="Arial"/>
          <w:b/>
          <w:bCs/>
          <w:color w:val="0000FF"/>
          <w:sz w:val="22"/>
          <w:szCs w:val="22"/>
          <w:lang w:val="en-GB"/>
        </w:rPr>
      </w:pPr>
    </w:p>
    <w:p w14:paraId="7CD6E571" w14:textId="6A43CD13"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68765637" w:rsidR="00B87A46" w:rsidRDefault="001A66B9"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44A6BE7" wp14:editId="4D4B9A96">
            <wp:extent cx="5731510" cy="30651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31510" cy="3065145"/>
                    </a:xfrm>
                    <a:prstGeom prst="rect">
                      <a:avLst/>
                    </a:prstGeom>
                  </pic:spPr>
                </pic:pic>
              </a:graphicData>
            </a:graphic>
          </wp:inline>
        </w:drawing>
      </w:r>
    </w:p>
    <w:p w14:paraId="1ED66123" w14:textId="77777777" w:rsidR="001A66B9" w:rsidRPr="007F6A64" w:rsidRDefault="001A66B9" w:rsidP="00B87A46">
      <w:pPr>
        <w:rPr>
          <w:rFonts w:ascii="Arial" w:hAnsi="Arial" w:cs="Arial"/>
          <w:b/>
          <w:bCs/>
          <w:color w:val="0000FF"/>
          <w:sz w:val="22"/>
          <w:szCs w:val="22"/>
          <w:lang w:val="en-GB"/>
        </w:rPr>
      </w:pPr>
    </w:p>
    <w:p w14:paraId="5A3BF664" w14:textId="77777777" w:rsidR="00B87A46" w:rsidRDefault="00B87A46" w:rsidP="00B87A46">
      <w:pPr>
        <w:rPr>
          <w:rFonts w:ascii="Arial" w:hAnsi="Arial" w:cs="Arial"/>
          <w:sz w:val="22"/>
          <w:szCs w:val="22"/>
        </w:rPr>
      </w:pPr>
    </w:p>
    <w:p w14:paraId="6B12968F" w14:textId="5546B5CB"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277025">
        <w:rPr>
          <w:rFonts w:ascii="Arial" w:hAnsi="Arial" w:cs="Arial"/>
          <w:sz w:val="22"/>
          <w:szCs w:val="22"/>
          <w:lang w:val="en-GB"/>
        </w:rPr>
        <w:t>portal</w:t>
      </w:r>
      <w:r w:rsidR="001970D7">
        <w:rPr>
          <w:rFonts w:ascii="Arial" w:hAnsi="Arial" w:cs="Arial"/>
          <w:sz w:val="22"/>
          <w:szCs w:val="22"/>
          <w:lang w:val="en-GB"/>
        </w:rPr>
        <w:t xml:space="preserve"> proteins from </w:t>
      </w:r>
      <w:r w:rsidR="002907D9" w:rsidRPr="002907D9">
        <w:rPr>
          <w:rFonts w:ascii="Arial" w:hAnsi="Arial" w:cs="Arial"/>
          <w:sz w:val="22"/>
          <w:szCs w:val="22"/>
          <w:lang w:val="en-GB"/>
        </w:rPr>
        <w:t>pEa_SNUABM_7</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2907D9" w:rsidRPr="00AA2A6C">
        <w:rPr>
          <w:rFonts w:ascii="Arial" w:hAnsi="Arial" w:cs="Arial"/>
          <w:i/>
          <w:iCs/>
          <w:sz w:val="22"/>
          <w:szCs w:val="22"/>
          <w:lang w:val="en-GB"/>
        </w:rPr>
        <w:t>Snu</w:t>
      </w:r>
      <w:r w:rsidRPr="00AA2A6C">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B8E44D7" w:rsidR="00A174CC" w:rsidRDefault="008E4734">
      <w:pPr>
        <w:rPr>
          <w:rFonts w:ascii="Arial" w:hAnsi="Arial" w:cs="Arial"/>
          <w:b/>
          <w:sz w:val="22"/>
          <w:szCs w:val="22"/>
        </w:rPr>
      </w:pPr>
      <w:r>
        <w:rPr>
          <w:noProof/>
        </w:rPr>
        <mc:AlternateContent>
          <mc:Choice Requires="wps">
            <w:drawing>
              <wp:anchor distT="0" distB="0" distL="114300" distR="114300" simplePos="0" relativeHeight="251659264" behindDoc="0" locked="0" layoutInCell="1" allowOverlap="1" wp14:anchorId="7BF3C8A3" wp14:editId="5E4E52F8">
                <wp:simplePos x="0" y="0"/>
                <wp:positionH relativeFrom="column">
                  <wp:posOffset>2525486</wp:posOffset>
                </wp:positionH>
                <wp:positionV relativeFrom="paragraph">
                  <wp:posOffset>661591</wp:posOffset>
                </wp:positionV>
                <wp:extent cx="88900" cy="622041"/>
                <wp:effectExtent l="0" t="0" r="12700" b="13335"/>
                <wp:wrapNone/>
                <wp:docPr id="4" name="Rectangle 4"/>
                <wp:cNvGraphicFramePr/>
                <a:graphic xmlns:a="http://schemas.openxmlformats.org/drawingml/2006/main">
                  <a:graphicData uri="http://schemas.microsoft.com/office/word/2010/wordprocessingShape">
                    <wps:wsp>
                      <wps:cNvSpPr/>
                      <wps:spPr>
                        <a:xfrm>
                          <a:off x="0" y="0"/>
                          <a:ext cx="88900" cy="62204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83C68" id="Rectangle 4" o:spid="_x0000_s1026" style="position:absolute;margin-left:198.85pt;margin-top:52.1pt;width:7pt;height: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PKxWgIAABEFAAAOAAAAZHJzL2Uyb0RvYy54bWysVFFv2yAQfp+0/4B4X+1EaZdGdaooVadJ&#13;&#10;VRstnfpMMcSWMMcOEif79Tuw40RttYdpfsDA3X13fHzHze2+MWyn0NdgCz66yDlTVkJZ203Bfz7f&#13;&#10;f5ly5oOwpTBgVcEPyvPb+edPN62bqTFUYEqFjECsn7Wu4FUIbpZlXlaqEf4CnLJk1ICNCLTETVai&#13;&#10;aAm9Mdk4z6+yFrB0CFJ5T7t3nZHPE77WSoYnrb0KzBScagtpxDS+xjGb34jZBoWratmXIf6hikbU&#13;&#10;lpIOUHciCLbF+h1UU0sEDzpcSGgy0LqWKp2BTjPK35xmXQmn0lmIHO8Gmvz/g5WPu7VbIdHQOj/z&#13;&#10;NI2n2Gts4p/qY/tE1mEgS+0Dk7Q5nV7nxKgky9V4nE9GkcvsFOvQh28KGhYnBUe6isSQ2D340Lke&#13;&#10;XSjulD3NwsGoWICxP5RmdUn5xik6CUMtDbKdoCsVUiobRp2pEqXqti9z+vp6hohUXQKMyLo2ZsDu&#13;&#10;AaLo3mN3tfb+MVQlXQ3B+d8K64KHiJQZbBiCm9oCfgRg6FR95s7/SFJHTWTpFcrDChlCp2rv5H1N&#13;&#10;XD8IH1YCScZ0PdSa4YkGbaAtOPQzzirA3x/tR39SF1k5a6ktCu5/bQUqzsx3S7q7Hk0msY/SYnL5&#13;&#10;dUwLPLe8nlvstlkCXdOIHgEn0zT6B3OcaoTmhTp4EbOSSVhJuQsuAx4Xy9C1K70BUi0WyY16x4nw&#13;&#10;YNdORvDIatTS8/5FoOsFF0ioj3BsITF7o7vON0ZaWGwD6DqJ8sRrzzf1XRJO/0bExj5fJ6/TSzb/&#13;&#10;AwAA//8DAFBLAwQUAAYACAAAACEAlg7BhOEAAAAQAQAADwAAAGRycy9kb3ducmV2LnhtbExPy07D&#13;&#10;MBC8I/EP1iJxo3ZMRSCNU6EiLkgcWvgAN94maf2IYqdJ/p7lBJeVdmd2HuV2dpZdcYhd8AqylQCG&#13;&#10;vg6m842C76/3h2dgMWlvtA0eFSwYYVvd3pS6MGHye7weUsNIxMdCK2hT6gvOY92i03EVevSEncLg&#13;&#10;dKJ1aLgZ9ETiznIpxBN3uvPk0Ooedy3Wl8PoyETjfsnyaXf5bOePDu1yxnFR6v5uftvQeN0ASzin&#13;&#10;vw/47UD5oaJgxzB6E5lV8PiS50QlQKwlMGKss4wuRwVSSAm8Kvn/ItUPAAAA//8DAFBLAQItABQA&#13;&#10;BgAIAAAAIQC2gziS/gAAAOEBAAATAAAAAAAAAAAAAAAAAAAAAABbQ29udGVudF9UeXBlc10ueG1s&#13;&#10;UEsBAi0AFAAGAAgAAAAhADj9If/WAAAAlAEAAAsAAAAAAAAAAAAAAAAALwEAAF9yZWxzLy5yZWxz&#13;&#10;UEsBAi0AFAAGAAgAAAAhAPEM8rFaAgAAEQUAAA4AAAAAAAAAAAAAAAAALgIAAGRycy9lMm9Eb2Mu&#13;&#10;eG1sUEsBAi0AFAAGAAgAAAAhAJYOwYThAAAAEAEAAA8AAAAAAAAAAAAAAAAAtAQAAGRycy9kb3du&#13;&#10;cmV2LnhtbFBLBQYAAAAABAAEAPMAAADCBQAAAAA=&#13;&#10;" fillcolor="#4472c4 [3204]" strokecolor="#1f3763 [1604]" strokeweight="1pt"/>
            </w:pict>
          </mc:Fallback>
        </mc:AlternateContent>
      </w:r>
      <w:r>
        <w:rPr>
          <w:noProof/>
        </w:rPr>
        <w:drawing>
          <wp:inline distT="0" distB="0" distL="0" distR="0" wp14:anchorId="3115E658" wp14:editId="57CC7E3D">
            <wp:extent cx="3791779" cy="3103984"/>
            <wp:effectExtent l="0" t="0" r="0" b="0"/>
            <wp:docPr id="3" name="Picture 3"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954" cy="3119681"/>
                    </a:xfrm>
                    <a:prstGeom prst="rect">
                      <a:avLst/>
                    </a:prstGeom>
                    <a:noFill/>
                    <a:ln>
                      <a:noFill/>
                    </a:ln>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E0CAF" w14:textId="77777777" w:rsidR="003F40D4" w:rsidRDefault="003F40D4">
      <w:r>
        <w:separator/>
      </w:r>
    </w:p>
  </w:endnote>
  <w:endnote w:type="continuationSeparator" w:id="0">
    <w:p w14:paraId="402116C1" w14:textId="77777777" w:rsidR="003F40D4" w:rsidRDefault="003F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C1EB6" w14:textId="77777777" w:rsidR="003F40D4" w:rsidRDefault="003F40D4">
      <w:r>
        <w:separator/>
      </w:r>
    </w:p>
  </w:footnote>
  <w:footnote w:type="continuationSeparator" w:id="0">
    <w:p w14:paraId="35601116" w14:textId="77777777" w:rsidR="003F40D4" w:rsidRDefault="003F4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23250823">
    <w:abstractNumId w:val="0"/>
  </w:num>
  <w:num w:numId="2" w16cid:durableId="982853297">
    <w:abstractNumId w:val="2"/>
  </w:num>
  <w:num w:numId="3" w16cid:durableId="1119639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4633"/>
    <w:rsid w:val="000239D3"/>
    <w:rsid w:val="00035A87"/>
    <w:rsid w:val="000752EB"/>
    <w:rsid w:val="000A146A"/>
    <w:rsid w:val="000B3C47"/>
    <w:rsid w:val="000F0973"/>
    <w:rsid w:val="000F51F4"/>
    <w:rsid w:val="000F7067"/>
    <w:rsid w:val="0013113D"/>
    <w:rsid w:val="001970D7"/>
    <w:rsid w:val="001A66B9"/>
    <w:rsid w:val="0020161B"/>
    <w:rsid w:val="00277025"/>
    <w:rsid w:val="002907D9"/>
    <w:rsid w:val="002E5C1C"/>
    <w:rsid w:val="00323ACA"/>
    <w:rsid w:val="0033580A"/>
    <w:rsid w:val="0037243A"/>
    <w:rsid w:val="003C5398"/>
    <w:rsid w:val="003F40D4"/>
    <w:rsid w:val="00423C1C"/>
    <w:rsid w:val="0043110C"/>
    <w:rsid w:val="004455ED"/>
    <w:rsid w:val="004A2C25"/>
    <w:rsid w:val="004D6819"/>
    <w:rsid w:val="004F3196"/>
    <w:rsid w:val="00543F86"/>
    <w:rsid w:val="005A54C3"/>
    <w:rsid w:val="005E056C"/>
    <w:rsid w:val="006930EF"/>
    <w:rsid w:val="006A3244"/>
    <w:rsid w:val="0074069D"/>
    <w:rsid w:val="007C2AB3"/>
    <w:rsid w:val="007F6DED"/>
    <w:rsid w:val="0085079E"/>
    <w:rsid w:val="008815EE"/>
    <w:rsid w:val="008A753A"/>
    <w:rsid w:val="008C11C0"/>
    <w:rsid w:val="008D68EF"/>
    <w:rsid w:val="008E4734"/>
    <w:rsid w:val="0096127C"/>
    <w:rsid w:val="009C5FC2"/>
    <w:rsid w:val="00A174CC"/>
    <w:rsid w:val="00A2357C"/>
    <w:rsid w:val="00A316C2"/>
    <w:rsid w:val="00AA2A6C"/>
    <w:rsid w:val="00AD759B"/>
    <w:rsid w:val="00B47589"/>
    <w:rsid w:val="00B87A46"/>
    <w:rsid w:val="00C716D9"/>
    <w:rsid w:val="00CD2EE0"/>
    <w:rsid w:val="00CF3ACD"/>
    <w:rsid w:val="00D12846"/>
    <w:rsid w:val="00D45FCE"/>
    <w:rsid w:val="00E42922"/>
    <w:rsid w:val="00E57EE3"/>
    <w:rsid w:val="00E77FA3"/>
    <w:rsid w:val="00EB32A4"/>
    <w:rsid w:val="00EE6BD3"/>
    <w:rsid w:val="00EF56D0"/>
    <w:rsid w:val="00F34F4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75986">
      <w:bodyDiv w:val="1"/>
      <w:marLeft w:val="0"/>
      <w:marRight w:val="0"/>
      <w:marTop w:val="0"/>
      <w:marBottom w:val="0"/>
      <w:divBdr>
        <w:top w:val="none" w:sz="0" w:space="0" w:color="auto"/>
        <w:left w:val="none" w:sz="0" w:space="0" w:color="auto"/>
        <w:bottom w:val="none" w:sz="0" w:space="0" w:color="auto"/>
        <w:right w:val="none" w:sz="0" w:space="0" w:color="auto"/>
      </w:divBdr>
    </w:div>
    <w:div w:id="1526215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MZ475896.1" TargetMode="External"/><Relationship Id="rId13" Type="http://schemas.openxmlformats.org/officeDocument/2006/relationships/hyperlink" Target="https://www.genome.jp/viptre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ronos.icbm.uni-oldenburg.de/virid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ti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5</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31</cp:revision>
  <dcterms:created xsi:type="dcterms:W3CDTF">2022-01-20T16:15:00Z</dcterms:created>
  <dcterms:modified xsi:type="dcterms:W3CDTF">2022-06-15T21:41:00Z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