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Pr="00C3476D" w:rsidRDefault="008815EE">
      <w:pPr>
        <w:rPr>
          <w:lang w:val="en-GB"/>
        </w:rPr>
      </w:pPr>
      <w:r w:rsidRPr="00C3476D">
        <w:rPr>
          <w:noProof/>
          <w:lang w:val="en-GB"/>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Pr="00C3476D" w:rsidRDefault="00A174CC">
      <w:pPr>
        <w:rPr>
          <w:rFonts w:ascii="Arial" w:hAnsi="Arial" w:cs="Arial"/>
          <w:color w:val="0000FF"/>
          <w:sz w:val="20"/>
          <w:szCs w:val="20"/>
          <w:lang w:val="en-GB"/>
        </w:rPr>
      </w:pPr>
    </w:p>
    <w:p w14:paraId="708456F4" w14:textId="77777777" w:rsidR="00A174CC" w:rsidRPr="00C3476D" w:rsidRDefault="00A174CC">
      <w:pPr>
        <w:rPr>
          <w:rFonts w:ascii="Arial" w:hAnsi="Arial" w:cs="Arial"/>
          <w:color w:val="0000FF"/>
          <w:sz w:val="20"/>
          <w:szCs w:val="20"/>
          <w:lang w:val="en-GB"/>
        </w:rPr>
      </w:pPr>
    </w:p>
    <w:p w14:paraId="2008BDE9" w14:textId="77777777" w:rsidR="00A174CC" w:rsidRPr="00C3476D" w:rsidRDefault="00A174CC">
      <w:pPr>
        <w:rPr>
          <w:rFonts w:ascii="Arial" w:hAnsi="Arial" w:cs="Arial"/>
          <w:color w:val="0000FF"/>
          <w:sz w:val="20"/>
          <w:szCs w:val="20"/>
          <w:lang w:val="en-GB"/>
        </w:rPr>
      </w:pPr>
    </w:p>
    <w:p w14:paraId="0A6A6372" w14:textId="77777777" w:rsidR="00A174CC" w:rsidRPr="00C3476D" w:rsidRDefault="00A174CC">
      <w:pPr>
        <w:rPr>
          <w:rFonts w:ascii="Arial" w:hAnsi="Arial" w:cs="Arial"/>
          <w:color w:val="0000FF"/>
          <w:sz w:val="20"/>
          <w:szCs w:val="20"/>
          <w:lang w:val="en-GB"/>
        </w:rPr>
      </w:pPr>
    </w:p>
    <w:p w14:paraId="2E75D10D" w14:textId="77777777" w:rsidR="00A174CC" w:rsidRPr="00C3476D" w:rsidRDefault="00A174CC">
      <w:pPr>
        <w:rPr>
          <w:rFonts w:ascii="Arial" w:hAnsi="Arial" w:cs="Arial"/>
          <w:color w:val="0000FF"/>
          <w:sz w:val="20"/>
          <w:szCs w:val="20"/>
          <w:lang w:val="en-GB"/>
        </w:rPr>
      </w:pPr>
    </w:p>
    <w:p w14:paraId="78E1A1E2" w14:textId="77777777" w:rsidR="00A174CC" w:rsidRPr="00C3476D" w:rsidRDefault="00A174CC">
      <w:pPr>
        <w:rPr>
          <w:rFonts w:ascii="Arial" w:hAnsi="Arial" w:cs="Arial"/>
          <w:color w:val="0000FF"/>
          <w:sz w:val="20"/>
          <w:szCs w:val="20"/>
          <w:lang w:val="en-GB"/>
        </w:rPr>
      </w:pPr>
    </w:p>
    <w:p w14:paraId="0F7038A3" w14:textId="77777777" w:rsidR="00A174CC" w:rsidRPr="001970E2" w:rsidRDefault="008815EE">
      <w:pPr>
        <w:rPr>
          <w:rFonts w:ascii="Arial" w:hAnsi="Arial" w:cs="Arial"/>
          <w:sz w:val="22"/>
          <w:szCs w:val="22"/>
          <w:lang w:val="en-GB"/>
        </w:rPr>
      </w:pPr>
      <w:r w:rsidRPr="00C3476D">
        <w:rPr>
          <w:rFonts w:ascii="Arial" w:hAnsi="Arial" w:cs="Arial"/>
          <w:b/>
          <w:color w:val="000000"/>
          <w:lang w:val="en-GB"/>
        </w:rPr>
        <w:t>Part 1:</w:t>
      </w:r>
      <w:r w:rsidRPr="00C3476D">
        <w:rPr>
          <w:rFonts w:ascii="Arial" w:hAnsi="Arial" w:cs="Arial"/>
          <w:color w:val="000000"/>
          <w:sz w:val="22"/>
          <w:szCs w:val="22"/>
          <w:lang w:val="en-GB"/>
        </w:rPr>
        <w:t xml:space="preserve"> </w:t>
      </w:r>
      <w:r w:rsidRPr="00C3476D">
        <w:rPr>
          <w:rFonts w:ascii="Arial" w:hAnsi="Arial" w:cs="Arial"/>
          <w:b/>
          <w:color w:val="000000"/>
          <w:sz w:val="22"/>
          <w:szCs w:val="22"/>
          <w:u w:val="single"/>
          <w:lang w:val="en-GB"/>
        </w:rPr>
        <w:t>TITLE, AUTHORS, APPROVALS, etc</w:t>
      </w:r>
    </w:p>
    <w:p w14:paraId="5F396E33" w14:textId="77777777" w:rsidR="00A174CC" w:rsidRPr="001970E2"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rsidRPr="001970E2"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Pr="00C3476D" w:rsidRDefault="008815EE">
            <w:pPr>
              <w:pStyle w:val="BodyTextIndent"/>
              <w:ind w:left="0" w:firstLine="0"/>
              <w:rPr>
                <w:rFonts w:ascii="Arial" w:hAnsi="Arial" w:cs="Arial"/>
                <w:b/>
                <w:i/>
                <w:sz w:val="36"/>
                <w:szCs w:val="36"/>
                <w:lang w:val="en-GB"/>
              </w:rPr>
            </w:pPr>
            <w:r w:rsidRPr="00C3476D">
              <w:rPr>
                <w:rFonts w:ascii="Arial" w:hAnsi="Arial" w:cs="Arial"/>
                <w:b/>
                <w:szCs w:val="24"/>
                <w:lang w:val="en-GB"/>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DA79697" w:rsidR="00A174CC" w:rsidRPr="0080734E" w:rsidRDefault="0080734E">
            <w:pPr>
              <w:pStyle w:val="BodyTextIndent"/>
              <w:ind w:left="0" w:firstLine="0"/>
              <w:jc w:val="center"/>
              <w:rPr>
                <w:rFonts w:ascii="Arial" w:hAnsi="Arial" w:cs="Arial"/>
                <w:b/>
                <w:bCs/>
                <w:i/>
                <w:iCs/>
                <w:sz w:val="28"/>
                <w:szCs w:val="28"/>
                <w:lang w:val="en-GB"/>
              </w:rPr>
            </w:pPr>
            <w:r w:rsidRPr="0080734E">
              <w:rPr>
                <w:rFonts w:ascii="Arial" w:hAnsi="Arial" w:cs="Arial"/>
                <w:b/>
                <w:bCs/>
                <w:i/>
                <w:iCs/>
                <w:color w:val="000000" w:themeColor="text1"/>
                <w:sz w:val="28"/>
                <w:szCs w:val="28"/>
                <w:lang w:val="en-GB"/>
              </w:rPr>
              <w:t>2022.075B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Pr="00C3476D" w:rsidRDefault="00A174CC">
            <w:pPr>
              <w:pStyle w:val="BodyTextIndent"/>
              <w:ind w:left="0" w:firstLine="0"/>
              <w:rPr>
                <w:rFonts w:ascii="Arial" w:hAnsi="Arial" w:cs="Arial"/>
                <w:lang w:val="en-GB"/>
              </w:rPr>
            </w:pPr>
          </w:p>
        </w:tc>
      </w:tr>
      <w:tr w:rsidR="00A174CC" w:rsidRPr="001970E2" w14:paraId="0AD321B2" w14:textId="77777777">
        <w:tc>
          <w:tcPr>
            <w:tcW w:w="9072" w:type="dxa"/>
            <w:gridSpan w:val="3"/>
            <w:tcBorders>
              <w:left w:val="double" w:sz="4" w:space="0" w:color="000000"/>
              <w:right w:val="double" w:sz="4" w:space="0" w:color="000000"/>
            </w:tcBorders>
            <w:shd w:val="clear" w:color="auto" w:fill="auto"/>
          </w:tcPr>
          <w:p w14:paraId="1B1B8BE9" w14:textId="6D353726" w:rsidR="00A174CC" w:rsidRPr="00C3476D" w:rsidRDefault="008815EE" w:rsidP="0080734E">
            <w:pPr>
              <w:spacing w:before="120"/>
              <w:rPr>
                <w:rFonts w:ascii="Arial" w:hAnsi="Arial" w:cs="Arial"/>
                <w:b/>
                <w:lang w:val="en-GB"/>
              </w:rPr>
            </w:pPr>
            <w:r w:rsidRPr="00C3476D">
              <w:rPr>
                <w:rFonts w:ascii="Arial" w:hAnsi="Arial" w:cs="Arial"/>
                <w:b/>
                <w:lang w:val="en-GB"/>
              </w:rPr>
              <w:t>Short title:</w:t>
            </w:r>
            <w:r w:rsidRPr="00C3476D">
              <w:rPr>
                <w:rFonts w:ascii="Arial" w:hAnsi="Arial" w:cs="Arial"/>
                <w:bCs/>
                <w:lang w:val="en-GB"/>
              </w:rPr>
              <w:t xml:space="preserve"> </w:t>
            </w:r>
            <w:r w:rsidR="00EC6E8B" w:rsidRPr="00C3476D">
              <w:rPr>
                <w:rFonts w:ascii="Arial" w:eastAsia="Arial" w:hAnsi="Arial" w:cs="Arial"/>
                <w:lang w:val="en-GB"/>
              </w:rPr>
              <w:t xml:space="preserve">Create </w:t>
            </w:r>
            <w:r w:rsidR="00755119">
              <w:rPr>
                <w:rFonts w:ascii="Arial" w:eastAsia="Arial" w:hAnsi="Arial" w:cs="Arial"/>
                <w:lang w:val="en-GB"/>
              </w:rPr>
              <w:t xml:space="preserve">a </w:t>
            </w:r>
            <w:r w:rsidR="00542D57" w:rsidRPr="00E14609">
              <w:rPr>
                <w:rFonts w:ascii="Arial" w:eastAsia="Arial" w:hAnsi="Arial" w:cs="Arial"/>
                <w:lang w:val="en-GB"/>
              </w:rPr>
              <w:t>new subfamily (</w:t>
            </w:r>
            <w:r w:rsidR="00542D57" w:rsidRPr="00E14609">
              <w:rPr>
                <w:rFonts w:ascii="Arial" w:eastAsia="Arial" w:hAnsi="Arial" w:cs="Arial"/>
                <w:i/>
                <w:iCs/>
                <w:lang w:val="en-GB"/>
              </w:rPr>
              <w:t>Sejongvirinae</w:t>
            </w:r>
            <w:r w:rsidR="00542D57" w:rsidRPr="00E14609">
              <w:rPr>
                <w:rFonts w:ascii="Arial" w:eastAsia="Arial" w:hAnsi="Arial" w:cs="Arial"/>
                <w:lang w:val="en-GB"/>
              </w:rPr>
              <w:t>)</w:t>
            </w:r>
            <w:r w:rsidR="00542D57">
              <w:rPr>
                <w:rFonts w:ascii="Arial" w:eastAsia="Arial" w:hAnsi="Arial" w:cs="Arial"/>
                <w:lang w:val="en-GB"/>
              </w:rPr>
              <w:t xml:space="preserve"> </w:t>
            </w:r>
            <w:r w:rsidR="00542D57" w:rsidRPr="00267273">
              <w:rPr>
                <w:rFonts w:ascii="Arial" w:eastAsia="Arial" w:hAnsi="Arial" w:cs="Arial"/>
                <w:lang w:val="en-GB"/>
              </w:rPr>
              <w:t xml:space="preserve">and </w:t>
            </w:r>
            <w:r w:rsidR="003A6CF7" w:rsidRPr="00C3476D">
              <w:rPr>
                <w:rFonts w:ascii="Arial" w:eastAsia="Arial" w:hAnsi="Arial" w:cs="Arial"/>
                <w:lang w:val="en-GB"/>
              </w:rPr>
              <w:t>two</w:t>
            </w:r>
            <w:r w:rsidR="00EC6E8B" w:rsidRPr="00C3476D">
              <w:rPr>
                <w:rFonts w:ascii="Arial" w:eastAsia="Arial" w:hAnsi="Arial" w:cs="Arial"/>
                <w:lang w:val="en-GB"/>
              </w:rPr>
              <w:t xml:space="preserve"> new gen</w:t>
            </w:r>
            <w:r w:rsidR="003A6CF7" w:rsidRPr="00C3476D">
              <w:rPr>
                <w:rFonts w:ascii="Arial" w:eastAsia="Arial" w:hAnsi="Arial" w:cs="Arial"/>
                <w:lang w:val="en-GB"/>
              </w:rPr>
              <w:t>era</w:t>
            </w:r>
            <w:r w:rsidR="00EC6E8B" w:rsidRPr="00C3476D">
              <w:rPr>
                <w:rFonts w:ascii="Arial" w:eastAsia="Arial" w:hAnsi="Arial" w:cs="Arial"/>
                <w:lang w:val="en-GB"/>
              </w:rPr>
              <w:t xml:space="preserve"> (</w:t>
            </w:r>
            <w:r w:rsidR="00EC6E8B" w:rsidRPr="00C3476D">
              <w:rPr>
                <w:rFonts w:ascii="Arial" w:eastAsia="Arial" w:hAnsi="Arial" w:cs="Arial"/>
                <w:i/>
                <w:lang w:val="en-GB"/>
              </w:rPr>
              <w:t>Basiliskvirus</w:t>
            </w:r>
            <w:r w:rsidR="003A6CF7" w:rsidRPr="00C3476D">
              <w:rPr>
                <w:rFonts w:ascii="Arial" w:eastAsia="Arial" w:hAnsi="Arial" w:cs="Arial"/>
                <w:i/>
                <w:lang w:val="en-GB"/>
              </w:rPr>
              <w:t xml:space="preserve"> </w:t>
            </w:r>
            <w:r w:rsidR="003A6CF7" w:rsidRPr="00C3476D">
              <w:rPr>
                <w:rFonts w:ascii="Arial" w:eastAsia="Arial" w:hAnsi="Arial" w:cs="Arial"/>
                <w:iCs/>
                <w:lang w:val="en-GB"/>
              </w:rPr>
              <w:t xml:space="preserve">and </w:t>
            </w:r>
            <w:r w:rsidR="003A6CF7" w:rsidRPr="00C3476D">
              <w:rPr>
                <w:rFonts w:ascii="Arial" w:eastAsia="Arial" w:hAnsi="Arial" w:cs="Arial"/>
                <w:i/>
                <w:lang w:val="en-GB"/>
              </w:rPr>
              <w:t>Yihwangvirus</w:t>
            </w:r>
            <w:r w:rsidR="00EC6E8B" w:rsidRPr="00C3476D">
              <w:rPr>
                <w:rFonts w:ascii="Arial" w:eastAsia="Arial" w:hAnsi="Arial" w:cs="Arial"/>
                <w:lang w:val="en-GB"/>
              </w:rPr>
              <w:t xml:space="preserve">) </w:t>
            </w:r>
            <w:r w:rsidR="00755119">
              <w:rPr>
                <w:rFonts w:ascii="Arial" w:eastAsia="Arial" w:hAnsi="Arial" w:cs="Arial"/>
                <w:lang w:val="en-GB"/>
              </w:rPr>
              <w:t>(</w:t>
            </w:r>
            <w:r w:rsidR="00EC6E8B" w:rsidRPr="00C3476D">
              <w:rPr>
                <w:rFonts w:ascii="Arial" w:eastAsia="Arial" w:hAnsi="Arial" w:cs="Arial"/>
                <w:i/>
                <w:iCs/>
                <w:lang w:val="en-GB"/>
              </w:rPr>
              <w:t>Caudoviricetes</w:t>
            </w:r>
            <w:r w:rsidR="00755119">
              <w:rPr>
                <w:rFonts w:ascii="Arial" w:eastAsia="Arial" w:hAnsi="Arial" w:cs="Arial"/>
                <w:lang w:val="en-GB"/>
              </w:rPr>
              <w:t>)</w:t>
            </w:r>
          </w:p>
        </w:tc>
      </w:tr>
      <w:tr w:rsidR="00A174CC" w:rsidRPr="001970E2"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Pr="00C3476D" w:rsidRDefault="00A174CC">
            <w:pPr>
              <w:rPr>
                <w:rFonts w:ascii="Arial" w:hAnsi="Arial" w:cs="Arial"/>
                <w:b/>
                <w:sz w:val="22"/>
                <w:szCs w:val="22"/>
                <w:lang w:val="en-GB"/>
              </w:rPr>
            </w:pPr>
          </w:p>
        </w:tc>
      </w:tr>
    </w:tbl>
    <w:p w14:paraId="38C92193" w14:textId="77777777" w:rsidR="00A174CC" w:rsidRPr="00C3476D" w:rsidRDefault="008815EE">
      <w:pPr>
        <w:spacing w:before="120" w:after="120"/>
        <w:rPr>
          <w:rFonts w:ascii="Arial" w:hAnsi="Arial" w:cs="Arial"/>
          <w:b/>
          <w:lang w:val="en-GB"/>
        </w:rPr>
      </w:pPr>
      <w:r w:rsidRPr="00C3476D">
        <w:rPr>
          <w:rFonts w:ascii="Arial" w:hAnsi="Arial" w:cs="Arial"/>
          <w:b/>
          <w:lang w:val="en-G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1970E2" w14:paraId="67E4419A" w14:textId="77777777" w:rsidTr="0080734E">
        <w:tc>
          <w:tcPr>
            <w:tcW w:w="4368" w:type="dxa"/>
            <w:shd w:val="clear" w:color="auto" w:fill="auto"/>
          </w:tcPr>
          <w:p w14:paraId="5B4DA008" w14:textId="1AACE940" w:rsidR="00A174CC" w:rsidRPr="00C3476D" w:rsidRDefault="00FA73EC" w:rsidP="00755119">
            <w:pPr>
              <w:spacing w:before="120" w:after="120"/>
              <w:rPr>
                <w:rFonts w:ascii="Arial" w:hAnsi="Arial" w:cs="Arial"/>
                <w:sz w:val="22"/>
                <w:szCs w:val="22"/>
                <w:lang w:val="en-GB"/>
              </w:rPr>
            </w:pPr>
            <w:r w:rsidRPr="00C3476D">
              <w:rPr>
                <w:rFonts w:ascii="Arial" w:hAnsi="Arial" w:cs="Arial"/>
                <w:sz w:val="22"/>
                <w:szCs w:val="22"/>
                <w:lang w:val="en-GB"/>
              </w:rPr>
              <w:t>Barylski J</w:t>
            </w:r>
            <w:r w:rsidR="00755119">
              <w:rPr>
                <w:rFonts w:ascii="Arial" w:hAnsi="Arial" w:cs="Arial"/>
                <w:sz w:val="22"/>
                <w:szCs w:val="22"/>
                <w:lang w:val="en-GB"/>
              </w:rPr>
              <w:t xml:space="preserve">, </w:t>
            </w:r>
            <w:r w:rsidR="008A753A" w:rsidRPr="00C3476D">
              <w:rPr>
                <w:rFonts w:ascii="Arial" w:hAnsi="Arial" w:cs="Arial"/>
                <w:sz w:val="22"/>
                <w:szCs w:val="22"/>
                <w:lang w:val="en-GB"/>
              </w:rPr>
              <w:t>Turner D</w:t>
            </w:r>
            <w:r w:rsidR="00755119">
              <w:rPr>
                <w:rFonts w:ascii="Arial" w:hAnsi="Arial" w:cs="Arial"/>
                <w:sz w:val="22"/>
                <w:szCs w:val="22"/>
                <w:lang w:val="en-GB"/>
              </w:rPr>
              <w:t xml:space="preserve">, </w:t>
            </w:r>
            <w:r w:rsidR="008A753A" w:rsidRPr="00C3476D">
              <w:rPr>
                <w:rFonts w:ascii="Arial" w:hAnsi="Arial" w:cs="Arial"/>
                <w:sz w:val="22"/>
                <w:szCs w:val="22"/>
                <w:lang w:val="en-GB"/>
              </w:rPr>
              <w:t>Moraru C</w:t>
            </w:r>
            <w:r w:rsidR="00755119">
              <w:rPr>
                <w:rFonts w:ascii="Arial" w:hAnsi="Arial" w:cs="Arial"/>
                <w:sz w:val="22"/>
                <w:szCs w:val="22"/>
                <w:lang w:val="en-GB"/>
              </w:rPr>
              <w:t xml:space="preserve">, </w:t>
            </w:r>
            <w:r w:rsidR="008A753A" w:rsidRPr="00C3476D">
              <w:rPr>
                <w:rFonts w:ascii="Arial" w:hAnsi="Arial" w:cs="Arial"/>
                <w:sz w:val="22"/>
                <w:szCs w:val="22"/>
                <w:lang w:val="en-GB"/>
              </w:rPr>
              <w:t>Kropinski AM</w:t>
            </w:r>
          </w:p>
        </w:tc>
        <w:tc>
          <w:tcPr>
            <w:tcW w:w="4704" w:type="dxa"/>
            <w:shd w:val="clear" w:color="auto" w:fill="auto"/>
          </w:tcPr>
          <w:p w14:paraId="4C0145EC" w14:textId="64185974" w:rsidR="00542D57" w:rsidRPr="0080734E" w:rsidRDefault="00542D57" w:rsidP="00755119">
            <w:pPr>
              <w:spacing w:before="120" w:after="120"/>
              <w:rPr>
                <w:rFonts w:ascii="Arial" w:hAnsi="Arial" w:cs="Arial"/>
                <w:sz w:val="22"/>
                <w:szCs w:val="22"/>
                <w:lang w:val="en-GB"/>
              </w:rPr>
            </w:pPr>
            <w:r w:rsidRPr="0080734E">
              <w:rPr>
                <w:rFonts w:ascii="Arial" w:hAnsi="Arial" w:cs="Arial"/>
                <w:sz w:val="22"/>
                <w:szCs w:val="22"/>
                <w:lang w:val="en-GB"/>
              </w:rPr>
              <w:t>jakub.barylski@gmail.com</w:t>
            </w:r>
            <w:r w:rsidR="00755119" w:rsidRPr="0080734E">
              <w:rPr>
                <w:rStyle w:val="Hyperlink"/>
                <w:rFonts w:ascii="Arial" w:hAnsi="Arial" w:cs="Arial"/>
                <w:sz w:val="22"/>
                <w:szCs w:val="22"/>
                <w:lang w:val="en-GB"/>
              </w:rPr>
              <w:t>;</w:t>
            </w:r>
            <w:r w:rsidR="00755119" w:rsidRPr="0080734E">
              <w:rPr>
                <w:rStyle w:val="Hyperlink"/>
                <w:rFonts w:ascii="Arial" w:hAnsi="Arial" w:cs="Arial"/>
                <w:sz w:val="22"/>
                <w:szCs w:val="22"/>
              </w:rPr>
              <w:t xml:space="preserve"> </w:t>
            </w:r>
            <w:r w:rsidRPr="0080734E">
              <w:rPr>
                <w:rFonts w:ascii="Arial" w:hAnsi="Arial" w:cs="Arial"/>
                <w:sz w:val="22"/>
                <w:szCs w:val="22"/>
                <w:lang w:val="en-GB"/>
              </w:rPr>
              <w:t>Dann2.Turner@uwe.ac.uk</w:t>
            </w:r>
            <w:r w:rsidR="00755119" w:rsidRPr="0080734E">
              <w:rPr>
                <w:rStyle w:val="Hyperlink"/>
                <w:rFonts w:ascii="Arial" w:hAnsi="Arial" w:cs="Arial"/>
                <w:sz w:val="22"/>
                <w:szCs w:val="22"/>
                <w:lang w:val="en-GB"/>
              </w:rPr>
              <w:t>;</w:t>
            </w:r>
            <w:r w:rsidR="00755119" w:rsidRPr="0080734E">
              <w:rPr>
                <w:rStyle w:val="Hyperlink"/>
                <w:rFonts w:ascii="Arial" w:hAnsi="Arial" w:cs="Arial"/>
                <w:sz w:val="22"/>
                <w:szCs w:val="22"/>
              </w:rPr>
              <w:t xml:space="preserve"> </w:t>
            </w:r>
            <w:r w:rsidRPr="0080734E">
              <w:rPr>
                <w:rFonts w:ascii="Arial" w:hAnsi="Arial" w:cs="Arial"/>
                <w:sz w:val="22"/>
                <w:szCs w:val="22"/>
                <w:lang w:val="en-GB"/>
              </w:rPr>
              <w:t>liliana.cristina.moraru@uol.de</w:t>
            </w:r>
            <w:r w:rsidR="00755119" w:rsidRPr="0080734E">
              <w:rPr>
                <w:rStyle w:val="Hyperlink"/>
                <w:rFonts w:ascii="Arial" w:hAnsi="Arial" w:cs="Arial"/>
                <w:sz w:val="22"/>
                <w:szCs w:val="22"/>
                <w:lang w:val="en-GB"/>
              </w:rPr>
              <w:t xml:space="preserve">; </w:t>
            </w:r>
            <w:r w:rsidRPr="0080734E">
              <w:rPr>
                <w:rFonts w:ascii="Arial" w:hAnsi="Arial" w:cs="Arial"/>
                <w:sz w:val="22"/>
                <w:szCs w:val="22"/>
                <w:lang w:val="en-GB"/>
              </w:rPr>
              <w:t>Phage.Canada@gmail.com</w:t>
            </w:r>
          </w:p>
        </w:tc>
      </w:tr>
    </w:tbl>
    <w:p w14:paraId="3AB5AD1A" w14:textId="77777777" w:rsidR="00A174CC" w:rsidRPr="00C3476D" w:rsidRDefault="008815EE">
      <w:pPr>
        <w:spacing w:before="120" w:after="120"/>
        <w:rPr>
          <w:rFonts w:ascii="Arial" w:hAnsi="Arial" w:cs="Arial"/>
          <w:color w:val="0000FF"/>
          <w:sz w:val="20"/>
          <w:szCs w:val="20"/>
          <w:lang w:val="en-GB"/>
        </w:rPr>
      </w:pPr>
      <w:r w:rsidRPr="00C3476D">
        <w:rPr>
          <w:rFonts w:ascii="Arial" w:hAnsi="Arial" w:cs="Arial"/>
          <w:b/>
          <w:lang w:val="en-G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1970E2" w14:paraId="3467A41D" w14:textId="77777777">
        <w:tc>
          <w:tcPr>
            <w:tcW w:w="9072" w:type="dxa"/>
            <w:shd w:val="clear" w:color="auto" w:fill="auto"/>
          </w:tcPr>
          <w:p w14:paraId="2BB26C6C" w14:textId="3E9587E5" w:rsidR="00FA73EC" w:rsidRPr="00C3476D" w:rsidRDefault="00FA73EC" w:rsidP="008A753A">
            <w:pPr>
              <w:rPr>
                <w:rFonts w:ascii="Arial" w:hAnsi="Arial" w:cs="Arial"/>
                <w:sz w:val="22"/>
                <w:szCs w:val="22"/>
                <w:lang w:val="pl-PL"/>
              </w:rPr>
            </w:pPr>
            <w:r w:rsidRPr="00C3476D">
              <w:rPr>
                <w:rFonts w:ascii="Arial" w:hAnsi="Arial" w:cs="Arial"/>
                <w:sz w:val="22"/>
                <w:szCs w:val="22"/>
                <w:lang w:val="pl-PL"/>
              </w:rPr>
              <w:t>Adam Mickiewicz University, Poznań, Poland [JB]</w:t>
            </w:r>
          </w:p>
          <w:p w14:paraId="39B53E6D" w14:textId="510E4679" w:rsidR="008A753A" w:rsidRPr="00C3476D" w:rsidRDefault="008A753A" w:rsidP="008A753A">
            <w:pPr>
              <w:rPr>
                <w:rFonts w:ascii="Arial" w:hAnsi="Arial" w:cs="Arial"/>
                <w:sz w:val="22"/>
                <w:szCs w:val="22"/>
                <w:lang w:val="en-GB"/>
              </w:rPr>
            </w:pPr>
            <w:r w:rsidRPr="00C3476D">
              <w:rPr>
                <w:rFonts w:ascii="Arial" w:hAnsi="Arial" w:cs="Arial"/>
                <w:sz w:val="22"/>
                <w:szCs w:val="22"/>
                <w:lang w:val="en-GB"/>
              </w:rPr>
              <w:t>University of the West of England, Bristol, UK [DT]</w:t>
            </w:r>
          </w:p>
          <w:p w14:paraId="7928B98E" w14:textId="77777777" w:rsidR="008A753A" w:rsidRPr="00C3476D" w:rsidRDefault="008A753A" w:rsidP="008A753A">
            <w:pPr>
              <w:rPr>
                <w:rFonts w:ascii="Arial" w:hAnsi="Arial" w:cs="Arial"/>
                <w:sz w:val="22"/>
                <w:szCs w:val="22"/>
                <w:lang w:val="en-GB"/>
              </w:rPr>
            </w:pPr>
            <w:r w:rsidRPr="00C3476D">
              <w:rPr>
                <w:rFonts w:ascii="Arial" w:hAnsi="Arial" w:cs="Arial"/>
                <w:sz w:val="22"/>
                <w:szCs w:val="22"/>
                <w:lang w:val="en-GB"/>
              </w:rPr>
              <w:t>Carl von Ossietzky Universität Oldenburg, Germany [CM]</w:t>
            </w:r>
          </w:p>
          <w:p w14:paraId="1033F5C1" w14:textId="2C652E52" w:rsidR="00A174CC" w:rsidRPr="00C3476D" w:rsidRDefault="008A753A" w:rsidP="008A753A">
            <w:pPr>
              <w:rPr>
                <w:rFonts w:ascii="Arial" w:hAnsi="Arial" w:cs="Arial"/>
                <w:sz w:val="22"/>
                <w:szCs w:val="22"/>
                <w:lang w:val="en-GB"/>
              </w:rPr>
            </w:pPr>
            <w:r w:rsidRPr="00C3476D">
              <w:rPr>
                <w:rFonts w:ascii="Arial" w:hAnsi="Arial" w:cs="Arial"/>
                <w:sz w:val="22"/>
                <w:szCs w:val="22"/>
                <w:lang w:val="en-GB"/>
              </w:rPr>
              <w:t>University of Guelph, Canada [AMK]</w:t>
            </w:r>
          </w:p>
        </w:tc>
      </w:tr>
    </w:tbl>
    <w:p w14:paraId="070FAC74" w14:textId="77777777" w:rsidR="00A174CC" w:rsidRPr="00C3476D" w:rsidRDefault="008815EE">
      <w:pPr>
        <w:spacing w:before="120" w:after="120"/>
        <w:rPr>
          <w:rFonts w:ascii="Arial" w:hAnsi="Arial" w:cs="Arial"/>
          <w:b/>
          <w:lang w:val="en-GB"/>
        </w:rPr>
      </w:pPr>
      <w:r w:rsidRPr="00C3476D">
        <w:rPr>
          <w:rFonts w:ascii="Arial" w:hAnsi="Arial" w:cs="Arial"/>
          <w:b/>
          <w:lang w:val="en-GB"/>
        </w:rPr>
        <w:t>Corresponding author</w:t>
      </w:r>
    </w:p>
    <w:tbl>
      <w:tblPr>
        <w:tblStyle w:val="TableGrid"/>
        <w:tblW w:w="9072" w:type="dxa"/>
        <w:tblInd w:w="137" w:type="dxa"/>
        <w:tblLook w:val="04A0" w:firstRow="1" w:lastRow="0" w:firstColumn="1" w:lastColumn="0" w:noHBand="0" w:noVBand="1"/>
      </w:tblPr>
      <w:tblGrid>
        <w:gridCol w:w="9072"/>
      </w:tblGrid>
      <w:tr w:rsidR="00A174CC" w:rsidRPr="001970E2" w14:paraId="5D211014" w14:textId="77777777">
        <w:tc>
          <w:tcPr>
            <w:tcW w:w="9072" w:type="dxa"/>
            <w:shd w:val="clear" w:color="auto" w:fill="auto"/>
          </w:tcPr>
          <w:p w14:paraId="7F578F4A" w14:textId="4892C1F4" w:rsidR="00A174CC" w:rsidRPr="00C3476D" w:rsidRDefault="008A753A" w:rsidP="00C3476D">
            <w:pPr>
              <w:spacing w:before="120" w:after="120"/>
              <w:rPr>
                <w:rFonts w:ascii="Arial" w:hAnsi="Arial" w:cs="Arial"/>
                <w:sz w:val="22"/>
                <w:szCs w:val="22"/>
                <w:lang w:val="en-GB"/>
              </w:rPr>
            </w:pPr>
            <w:r w:rsidRPr="00C3476D">
              <w:rPr>
                <w:rFonts w:ascii="Arial" w:hAnsi="Arial" w:cs="Arial"/>
                <w:sz w:val="22"/>
                <w:szCs w:val="22"/>
                <w:lang w:val="en-GB"/>
              </w:rPr>
              <w:t>Andrew M. Kropinski</w:t>
            </w:r>
          </w:p>
        </w:tc>
      </w:tr>
    </w:tbl>
    <w:p w14:paraId="5872B564" w14:textId="77777777" w:rsidR="00A174CC" w:rsidRPr="00C3476D" w:rsidRDefault="008815EE">
      <w:pPr>
        <w:spacing w:before="120" w:after="120"/>
        <w:rPr>
          <w:rFonts w:ascii="Arial" w:hAnsi="Arial" w:cs="Arial"/>
          <w:b/>
          <w:lang w:val="en-GB"/>
        </w:rPr>
      </w:pPr>
      <w:r w:rsidRPr="00C3476D">
        <w:rPr>
          <w:rFonts w:ascii="Arial" w:hAnsi="Arial" w:cs="Arial"/>
          <w:b/>
          <w:lang w:val="en-G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rsidRPr="001970E2" w14:paraId="30BD955D" w14:textId="77777777">
        <w:tc>
          <w:tcPr>
            <w:tcW w:w="9072" w:type="dxa"/>
            <w:shd w:val="clear" w:color="auto" w:fill="auto"/>
          </w:tcPr>
          <w:p w14:paraId="208F33A9" w14:textId="0C589B46" w:rsidR="00A174CC" w:rsidRPr="00C3476D" w:rsidRDefault="008A753A" w:rsidP="00C3476D">
            <w:pPr>
              <w:spacing w:before="120" w:after="120"/>
              <w:rPr>
                <w:rFonts w:ascii="Arial" w:hAnsi="Arial" w:cs="Arial"/>
                <w:sz w:val="22"/>
                <w:szCs w:val="22"/>
                <w:lang w:val="en-GB"/>
              </w:rPr>
            </w:pPr>
            <w:r w:rsidRPr="00C3476D">
              <w:rPr>
                <w:rFonts w:ascii="Arial" w:hAnsi="Arial" w:cs="Arial"/>
                <w:sz w:val="22"/>
                <w:szCs w:val="22"/>
                <w:lang w:val="en-GB"/>
              </w:rPr>
              <w:t>Bacterial Viruses Subcommittee, Caudoviricetes Study Group</w:t>
            </w:r>
          </w:p>
        </w:tc>
      </w:tr>
    </w:tbl>
    <w:p w14:paraId="7417E8C0" w14:textId="7C77ACDC" w:rsidR="00A174CC" w:rsidRPr="00C3476D" w:rsidRDefault="008815EE">
      <w:pPr>
        <w:spacing w:before="120" w:after="120"/>
        <w:rPr>
          <w:rFonts w:ascii="Arial" w:hAnsi="Arial" w:cs="Arial"/>
          <w:b/>
          <w:lang w:val="en-GB"/>
        </w:rPr>
      </w:pPr>
      <w:r w:rsidRPr="00C3476D">
        <w:rPr>
          <w:rFonts w:ascii="Arial" w:hAnsi="Arial" w:cs="Arial"/>
          <w:b/>
          <w:lang w:val="en-GB"/>
        </w:rPr>
        <w:t xml:space="preserve">ICTV </w:t>
      </w:r>
      <w:r w:rsidR="0037243A" w:rsidRPr="00C3476D">
        <w:rPr>
          <w:rFonts w:ascii="Arial" w:hAnsi="Arial" w:cs="Arial"/>
          <w:b/>
          <w:lang w:val="en-GB"/>
        </w:rPr>
        <w:t>S</w:t>
      </w:r>
      <w:r w:rsidRPr="00C3476D">
        <w:rPr>
          <w:rFonts w:ascii="Arial" w:hAnsi="Arial" w:cs="Arial"/>
          <w:b/>
          <w:lang w:val="en-GB"/>
        </w:rPr>
        <w:t xml:space="preserve">tudy </w:t>
      </w:r>
      <w:r w:rsidR="0037243A" w:rsidRPr="00C3476D">
        <w:rPr>
          <w:rFonts w:ascii="Arial" w:hAnsi="Arial" w:cs="Arial"/>
          <w:b/>
          <w:lang w:val="en-GB"/>
        </w:rPr>
        <w:t>G</w:t>
      </w:r>
      <w:r w:rsidRPr="00C3476D">
        <w:rPr>
          <w:rFonts w:ascii="Arial" w:hAnsi="Arial" w:cs="Arial"/>
          <w:b/>
          <w:lang w:val="en-G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rsidRPr="001970E2" w14:paraId="7D72A422" w14:textId="77777777">
        <w:tc>
          <w:tcPr>
            <w:tcW w:w="9072" w:type="dxa"/>
            <w:shd w:val="clear" w:color="auto" w:fill="auto"/>
          </w:tcPr>
          <w:p w14:paraId="5960DB87" w14:textId="77777777" w:rsidR="00A174CC" w:rsidRPr="00C3476D" w:rsidRDefault="00A174CC">
            <w:pPr>
              <w:rPr>
                <w:rFonts w:ascii="Arial" w:hAnsi="Arial" w:cs="Arial"/>
                <w:sz w:val="22"/>
                <w:szCs w:val="22"/>
                <w:lang w:val="en-GB"/>
              </w:rPr>
            </w:pPr>
          </w:p>
          <w:p w14:paraId="2531EC2E" w14:textId="77777777" w:rsidR="00A174CC" w:rsidRPr="00C3476D" w:rsidRDefault="00A174CC">
            <w:pPr>
              <w:rPr>
                <w:rFonts w:ascii="Arial" w:hAnsi="Arial" w:cs="Arial"/>
                <w:sz w:val="22"/>
                <w:szCs w:val="22"/>
                <w:lang w:val="en-GB"/>
              </w:rPr>
            </w:pPr>
          </w:p>
          <w:p w14:paraId="073E55EA" w14:textId="77777777" w:rsidR="00A174CC" w:rsidRPr="00C3476D" w:rsidRDefault="00A174CC">
            <w:pPr>
              <w:rPr>
                <w:rFonts w:ascii="Arial" w:hAnsi="Arial" w:cs="Arial"/>
                <w:sz w:val="22"/>
                <w:szCs w:val="22"/>
                <w:lang w:val="en-GB"/>
              </w:rPr>
            </w:pPr>
          </w:p>
        </w:tc>
      </w:tr>
    </w:tbl>
    <w:p w14:paraId="368D6CB8" w14:textId="540E64FF" w:rsidR="0037243A" w:rsidRPr="00C3476D" w:rsidRDefault="0037243A" w:rsidP="0037243A">
      <w:pPr>
        <w:spacing w:before="120" w:after="120"/>
        <w:rPr>
          <w:rFonts w:ascii="Arial" w:hAnsi="Arial" w:cs="Arial"/>
          <w:b/>
          <w:lang w:val="en-GB"/>
        </w:rPr>
      </w:pPr>
      <w:r w:rsidRPr="00C3476D">
        <w:rPr>
          <w:rFonts w:ascii="Arial" w:hAnsi="Arial" w:cs="Arial"/>
          <w:b/>
          <w:lang w:val="en-G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rsidRPr="001970E2" w14:paraId="7DCD6D13" w14:textId="565F9AE3" w:rsidTr="0037243A">
        <w:tc>
          <w:tcPr>
            <w:tcW w:w="2977" w:type="dxa"/>
            <w:vMerge w:val="restart"/>
            <w:shd w:val="clear" w:color="auto" w:fill="auto"/>
          </w:tcPr>
          <w:p w14:paraId="042D318C" w14:textId="1900F67B" w:rsidR="0037243A" w:rsidRPr="00C3476D" w:rsidRDefault="0037243A" w:rsidP="000A0D80">
            <w:pPr>
              <w:rPr>
                <w:rFonts w:ascii="Arial" w:hAnsi="Arial" w:cs="Arial"/>
                <w:b/>
                <w:bCs/>
                <w:color w:val="000000"/>
                <w:sz w:val="22"/>
                <w:szCs w:val="22"/>
                <w:lang w:val="en-GB"/>
              </w:rPr>
            </w:pPr>
            <w:r w:rsidRPr="00C3476D">
              <w:rPr>
                <w:rFonts w:ascii="Arial" w:hAnsi="Arial" w:cs="Arial"/>
                <w:b/>
                <w:bCs/>
                <w:color w:val="000000"/>
                <w:sz w:val="22"/>
                <w:szCs w:val="22"/>
                <w:lang w:val="en-GB"/>
              </w:rPr>
              <w:t xml:space="preserve">Study </w:t>
            </w:r>
            <w:r w:rsidR="004F3196" w:rsidRPr="00C3476D">
              <w:rPr>
                <w:rFonts w:ascii="Arial" w:hAnsi="Arial" w:cs="Arial"/>
                <w:b/>
                <w:bCs/>
                <w:color w:val="000000"/>
                <w:sz w:val="22"/>
                <w:szCs w:val="22"/>
                <w:lang w:val="en-GB"/>
              </w:rPr>
              <w:t>G</w:t>
            </w:r>
            <w:r w:rsidRPr="00C3476D">
              <w:rPr>
                <w:rFonts w:ascii="Arial" w:hAnsi="Arial" w:cs="Arial"/>
                <w:b/>
                <w:bCs/>
                <w:color w:val="000000"/>
                <w:sz w:val="22"/>
                <w:szCs w:val="22"/>
                <w:lang w:val="en-GB"/>
              </w:rPr>
              <w:t>roup</w:t>
            </w:r>
          </w:p>
        </w:tc>
        <w:tc>
          <w:tcPr>
            <w:tcW w:w="6095" w:type="dxa"/>
            <w:gridSpan w:val="3"/>
            <w:shd w:val="clear" w:color="auto" w:fill="auto"/>
          </w:tcPr>
          <w:p w14:paraId="2CC5EB5B" w14:textId="6311375D" w:rsidR="0037243A" w:rsidRPr="00C3476D" w:rsidRDefault="0037243A" w:rsidP="0037243A">
            <w:pPr>
              <w:jc w:val="center"/>
              <w:rPr>
                <w:rFonts w:ascii="Arial" w:hAnsi="Arial" w:cs="Arial"/>
                <w:b/>
                <w:bCs/>
                <w:color w:val="000000"/>
                <w:sz w:val="22"/>
                <w:szCs w:val="22"/>
                <w:lang w:val="en-GB"/>
              </w:rPr>
            </w:pPr>
            <w:r w:rsidRPr="00C3476D">
              <w:rPr>
                <w:rFonts w:ascii="Arial" w:hAnsi="Arial" w:cs="Arial"/>
                <w:b/>
                <w:bCs/>
                <w:color w:val="000000"/>
                <w:sz w:val="22"/>
                <w:szCs w:val="22"/>
                <w:lang w:val="en-GB"/>
              </w:rPr>
              <w:t>Number of member</w:t>
            </w:r>
            <w:r w:rsidR="000F51F4" w:rsidRPr="00C3476D">
              <w:rPr>
                <w:rFonts w:ascii="Arial" w:hAnsi="Arial" w:cs="Arial"/>
                <w:b/>
                <w:bCs/>
                <w:color w:val="000000"/>
                <w:sz w:val="22"/>
                <w:szCs w:val="22"/>
                <w:lang w:val="en-GB"/>
              </w:rPr>
              <w:t>s</w:t>
            </w:r>
          </w:p>
        </w:tc>
      </w:tr>
      <w:tr w:rsidR="0037243A" w:rsidRPr="001970E2" w14:paraId="09ADD7D8" w14:textId="796C02A4" w:rsidTr="004F3196">
        <w:tc>
          <w:tcPr>
            <w:tcW w:w="2977" w:type="dxa"/>
            <w:vMerge/>
            <w:shd w:val="clear" w:color="auto" w:fill="auto"/>
          </w:tcPr>
          <w:p w14:paraId="4CDE6FC8" w14:textId="77777777" w:rsidR="0037243A" w:rsidRPr="00C3476D" w:rsidRDefault="0037243A" w:rsidP="000A0D80">
            <w:pPr>
              <w:rPr>
                <w:rFonts w:ascii="Arial" w:hAnsi="Arial" w:cs="Arial"/>
                <w:sz w:val="22"/>
                <w:szCs w:val="22"/>
                <w:lang w:val="en-GB"/>
              </w:rPr>
            </w:pPr>
          </w:p>
        </w:tc>
        <w:tc>
          <w:tcPr>
            <w:tcW w:w="1984" w:type="dxa"/>
            <w:shd w:val="clear" w:color="auto" w:fill="auto"/>
          </w:tcPr>
          <w:p w14:paraId="0C732B7E" w14:textId="10977B36" w:rsidR="0037243A" w:rsidRPr="00C3476D" w:rsidRDefault="000F51F4" w:rsidP="0037243A">
            <w:pPr>
              <w:jc w:val="center"/>
              <w:rPr>
                <w:rFonts w:ascii="Arial" w:hAnsi="Arial" w:cs="Arial"/>
                <w:b/>
                <w:bCs/>
                <w:sz w:val="22"/>
                <w:szCs w:val="22"/>
                <w:lang w:val="en-GB"/>
              </w:rPr>
            </w:pPr>
            <w:r w:rsidRPr="00C3476D">
              <w:rPr>
                <w:rFonts w:ascii="Arial" w:hAnsi="Arial" w:cs="Arial"/>
                <w:b/>
                <w:bCs/>
                <w:sz w:val="22"/>
                <w:szCs w:val="22"/>
                <w:lang w:val="en-GB"/>
              </w:rPr>
              <w:t xml:space="preserve">Votes </w:t>
            </w:r>
            <w:r w:rsidR="0037243A" w:rsidRPr="00C3476D">
              <w:rPr>
                <w:rFonts w:ascii="Arial" w:hAnsi="Arial" w:cs="Arial"/>
                <w:b/>
                <w:bCs/>
                <w:sz w:val="22"/>
                <w:szCs w:val="22"/>
                <w:lang w:val="en-GB"/>
              </w:rPr>
              <w:t>support</w:t>
            </w:r>
          </w:p>
        </w:tc>
        <w:tc>
          <w:tcPr>
            <w:tcW w:w="1985" w:type="dxa"/>
            <w:shd w:val="clear" w:color="auto" w:fill="auto"/>
          </w:tcPr>
          <w:p w14:paraId="39584077" w14:textId="5A1B6183" w:rsidR="0037243A" w:rsidRPr="00C3476D" w:rsidRDefault="000F51F4" w:rsidP="0037243A">
            <w:pPr>
              <w:jc w:val="center"/>
              <w:rPr>
                <w:rFonts w:ascii="Arial" w:hAnsi="Arial" w:cs="Arial"/>
                <w:b/>
                <w:bCs/>
                <w:sz w:val="22"/>
                <w:szCs w:val="22"/>
                <w:lang w:val="en-GB"/>
              </w:rPr>
            </w:pPr>
            <w:r w:rsidRPr="00C3476D">
              <w:rPr>
                <w:rFonts w:ascii="Arial" w:hAnsi="Arial" w:cs="Arial"/>
                <w:b/>
                <w:bCs/>
                <w:sz w:val="22"/>
                <w:szCs w:val="22"/>
                <w:lang w:val="en-GB"/>
              </w:rPr>
              <w:t>Votes against</w:t>
            </w:r>
          </w:p>
        </w:tc>
        <w:tc>
          <w:tcPr>
            <w:tcW w:w="2126" w:type="dxa"/>
          </w:tcPr>
          <w:p w14:paraId="3FAE5653" w14:textId="1C50F0C2" w:rsidR="0037243A" w:rsidRPr="00C3476D" w:rsidRDefault="000F51F4" w:rsidP="0037243A">
            <w:pPr>
              <w:jc w:val="center"/>
              <w:rPr>
                <w:rFonts w:ascii="Arial" w:hAnsi="Arial" w:cs="Arial"/>
                <w:b/>
                <w:bCs/>
                <w:sz w:val="22"/>
                <w:szCs w:val="22"/>
                <w:lang w:val="en-GB"/>
              </w:rPr>
            </w:pPr>
            <w:r w:rsidRPr="00C3476D">
              <w:rPr>
                <w:rFonts w:ascii="Arial" w:hAnsi="Arial" w:cs="Arial"/>
                <w:b/>
                <w:bCs/>
                <w:sz w:val="22"/>
                <w:szCs w:val="22"/>
                <w:lang w:val="en-GB"/>
              </w:rPr>
              <w:t>N</w:t>
            </w:r>
            <w:r w:rsidR="0037243A" w:rsidRPr="00C3476D">
              <w:rPr>
                <w:rFonts w:ascii="Arial" w:hAnsi="Arial" w:cs="Arial"/>
                <w:b/>
                <w:bCs/>
                <w:sz w:val="22"/>
                <w:szCs w:val="22"/>
                <w:lang w:val="en-GB"/>
              </w:rPr>
              <w:t>o vote</w:t>
            </w:r>
          </w:p>
        </w:tc>
      </w:tr>
      <w:tr w:rsidR="0037243A" w:rsidRPr="001970E2" w14:paraId="1702CDE1" w14:textId="10B24E51" w:rsidTr="004F3196">
        <w:tc>
          <w:tcPr>
            <w:tcW w:w="2977" w:type="dxa"/>
            <w:shd w:val="clear" w:color="auto" w:fill="auto"/>
          </w:tcPr>
          <w:p w14:paraId="6D3E3F4D" w14:textId="77777777" w:rsidR="0037243A" w:rsidRPr="00C3476D" w:rsidRDefault="0037243A" w:rsidP="000A0D80">
            <w:pPr>
              <w:rPr>
                <w:rFonts w:ascii="Arial" w:hAnsi="Arial" w:cs="Arial"/>
                <w:sz w:val="22"/>
                <w:szCs w:val="22"/>
                <w:lang w:val="en-GB"/>
              </w:rPr>
            </w:pPr>
          </w:p>
        </w:tc>
        <w:tc>
          <w:tcPr>
            <w:tcW w:w="1984" w:type="dxa"/>
            <w:shd w:val="clear" w:color="auto" w:fill="auto"/>
          </w:tcPr>
          <w:p w14:paraId="080F51E8" w14:textId="77777777" w:rsidR="0037243A" w:rsidRPr="00C3476D" w:rsidRDefault="0037243A" w:rsidP="000A0D80">
            <w:pPr>
              <w:rPr>
                <w:rFonts w:ascii="Arial" w:hAnsi="Arial" w:cs="Arial"/>
                <w:sz w:val="22"/>
                <w:szCs w:val="22"/>
                <w:lang w:val="en-GB"/>
              </w:rPr>
            </w:pPr>
          </w:p>
        </w:tc>
        <w:tc>
          <w:tcPr>
            <w:tcW w:w="1985" w:type="dxa"/>
            <w:shd w:val="clear" w:color="auto" w:fill="auto"/>
          </w:tcPr>
          <w:p w14:paraId="4EC5D82B" w14:textId="77777777" w:rsidR="0037243A" w:rsidRPr="00C3476D" w:rsidRDefault="0037243A" w:rsidP="000A0D80">
            <w:pPr>
              <w:rPr>
                <w:rFonts w:ascii="Arial" w:hAnsi="Arial" w:cs="Arial"/>
                <w:sz w:val="22"/>
                <w:szCs w:val="22"/>
                <w:lang w:val="en-GB"/>
              </w:rPr>
            </w:pPr>
          </w:p>
        </w:tc>
        <w:tc>
          <w:tcPr>
            <w:tcW w:w="2126" w:type="dxa"/>
          </w:tcPr>
          <w:p w14:paraId="23732184" w14:textId="77777777" w:rsidR="0037243A" w:rsidRPr="00C3476D" w:rsidRDefault="0037243A" w:rsidP="000A0D80">
            <w:pPr>
              <w:rPr>
                <w:rFonts w:ascii="Arial" w:hAnsi="Arial" w:cs="Arial"/>
                <w:sz w:val="22"/>
                <w:szCs w:val="22"/>
                <w:lang w:val="en-GB"/>
              </w:rPr>
            </w:pPr>
          </w:p>
        </w:tc>
      </w:tr>
      <w:tr w:rsidR="0037243A" w:rsidRPr="001970E2" w14:paraId="594F4C66" w14:textId="3CF379DD" w:rsidTr="004F3196">
        <w:tc>
          <w:tcPr>
            <w:tcW w:w="2977" w:type="dxa"/>
            <w:shd w:val="clear" w:color="auto" w:fill="auto"/>
          </w:tcPr>
          <w:p w14:paraId="61A0E590" w14:textId="77777777" w:rsidR="0037243A" w:rsidRPr="00C3476D" w:rsidRDefault="0037243A" w:rsidP="000A0D80">
            <w:pPr>
              <w:rPr>
                <w:rFonts w:ascii="Arial" w:hAnsi="Arial" w:cs="Arial"/>
                <w:sz w:val="22"/>
                <w:szCs w:val="22"/>
                <w:lang w:val="en-GB"/>
              </w:rPr>
            </w:pPr>
          </w:p>
        </w:tc>
        <w:tc>
          <w:tcPr>
            <w:tcW w:w="1984" w:type="dxa"/>
            <w:shd w:val="clear" w:color="auto" w:fill="auto"/>
          </w:tcPr>
          <w:p w14:paraId="7493A152" w14:textId="77777777" w:rsidR="0037243A" w:rsidRPr="00C3476D" w:rsidRDefault="0037243A" w:rsidP="000A0D80">
            <w:pPr>
              <w:rPr>
                <w:rFonts w:ascii="Arial" w:hAnsi="Arial" w:cs="Arial"/>
                <w:sz w:val="22"/>
                <w:szCs w:val="22"/>
                <w:lang w:val="en-GB"/>
              </w:rPr>
            </w:pPr>
          </w:p>
        </w:tc>
        <w:tc>
          <w:tcPr>
            <w:tcW w:w="1985" w:type="dxa"/>
            <w:shd w:val="clear" w:color="auto" w:fill="auto"/>
          </w:tcPr>
          <w:p w14:paraId="5EA0C916" w14:textId="77777777" w:rsidR="0037243A" w:rsidRPr="00C3476D" w:rsidRDefault="0037243A" w:rsidP="000A0D80">
            <w:pPr>
              <w:rPr>
                <w:rFonts w:ascii="Arial" w:hAnsi="Arial" w:cs="Arial"/>
                <w:sz w:val="22"/>
                <w:szCs w:val="22"/>
                <w:lang w:val="en-GB"/>
              </w:rPr>
            </w:pPr>
          </w:p>
        </w:tc>
        <w:tc>
          <w:tcPr>
            <w:tcW w:w="2126" w:type="dxa"/>
          </w:tcPr>
          <w:p w14:paraId="6396F54A" w14:textId="77777777" w:rsidR="0037243A" w:rsidRPr="00C3476D" w:rsidRDefault="0037243A" w:rsidP="000A0D80">
            <w:pPr>
              <w:rPr>
                <w:rFonts w:ascii="Arial" w:hAnsi="Arial" w:cs="Arial"/>
                <w:sz w:val="22"/>
                <w:szCs w:val="22"/>
                <w:lang w:val="en-GB"/>
              </w:rPr>
            </w:pPr>
          </w:p>
        </w:tc>
      </w:tr>
    </w:tbl>
    <w:p w14:paraId="320F9A0C" w14:textId="4548BB65" w:rsidR="00A174CC" w:rsidRPr="00C3476D" w:rsidRDefault="008815EE">
      <w:pPr>
        <w:spacing w:before="120" w:after="120"/>
        <w:rPr>
          <w:rFonts w:ascii="Arial" w:hAnsi="Arial" w:cs="Arial"/>
          <w:b/>
          <w:lang w:val="en-GB"/>
        </w:rPr>
      </w:pPr>
      <w:r w:rsidRPr="00C3476D">
        <w:rPr>
          <w:rFonts w:ascii="Arial" w:hAnsi="Arial" w:cs="Arial"/>
          <w:b/>
          <w:lang w:val="en-G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rsidRPr="001970E2" w14:paraId="34706E93" w14:textId="77777777" w:rsidTr="0080734E">
        <w:tc>
          <w:tcPr>
            <w:tcW w:w="7939" w:type="dxa"/>
            <w:shd w:val="clear" w:color="auto" w:fill="auto"/>
          </w:tcPr>
          <w:p w14:paraId="41B3284A" w14:textId="77777777" w:rsidR="00A174CC" w:rsidRPr="00C3476D" w:rsidRDefault="008815EE">
            <w:pPr>
              <w:rPr>
                <w:lang w:val="en-GB"/>
              </w:rPr>
            </w:pPr>
            <w:r w:rsidRPr="00C3476D">
              <w:rPr>
                <w:rFonts w:ascii="Arial" w:hAnsi="Arial" w:cs="Arial"/>
                <w:b/>
                <w:bCs/>
                <w:color w:val="000000"/>
                <w:sz w:val="22"/>
                <w:szCs w:val="22"/>
                <w:lang w:val="en-GB"/>
              </w:rPr>
              <w:t>Is any taxon name used here derived from that of a living person (Y/N)</w:t>
            </w:r>
          </w:p>
        </w:tc>
        <w:tc>
          <w:tcPr>
            <w:tcW w:w="1133" w:type="dxa"/>
            <w:shd w:val="clear" w:color="auto" w:fill="auto"/>
          </w:tcPr>
          <w:p w14:paraId="111D847D" w14:textId="533E63C2" w:rsidR="00A174CC" w:rsidRPr="00C3476D" w:rsidRDefault="00A316C2">
            <w:pPr>
              <w:rPr>
                <w:rFonts w:ascii="Arial" w:hAnsi="Arial" w:cs="Arial"/>
                <w:sz w:val="22"/>
                <w:szCs w:val="22"/>
                <w:lang w:val="en-GB"/>
              </w:rPr>
            </w:pPr>
            <w:r w:rsidRPr="00C3476D">
              <w:rPr>
                <w:rFonts w:ascii="Arial" w:hAnsi="Arial" w:cs="Arial"/>
                <w:sz w:val="22"/>
                <w:szCs w:val="22"/>
                <w:lang w:val="en-GB"/>
              </w:rPr>
              <w:t>N</w:t>
            </w:r>
          </w:p>
        </w:tc>
      </w:tr>
    </w:tbl>
    <w:p w14:paraId="584EDBF6" w14:textId="77777777" w:rsidR="00A174CC" w:rsidRPr="00C3476D" w:rsidRDefault="00A174CC">
      <w:pPr>
        <w:rPr>
          <w:rFonts w:ascii="Arial" w:hAnsi="Arial" w:cs="Arial"/>
          <w:iCs/>
          <w:color w:val="0000FF"/>
          <w:sz w:val="20"/>
          <w:lang w:val="en-GB"/>
        </w:rPr>
      </w:pPr>
    </w:p>
    <w:tbl>
      <w:tblPr>
        <w:tblStyle w:val="TableGrid"/>
        <w:tblW w:w="9072" w:type="dxa"/>
        <w:tblInd w:w="137" w:type="dxa"/>
        <w:tblLook w:val="04A0" w:firstRow="1" w:lastRow="0" w:firstColumn="1" w:lastColumn="0" w:noHBand="0" w:noVBand="1"/>
      </w:tblPr>
      <w:tblGrid>
        <w:gridCol w:w="2692"/>
        <w:gridCol w:w="3403"/>
        <w:gridCol w:w="2977"/>
      </w:tblGrid>
      <w:tr w:rsidR="00A174CC" w:rsidRPr="001970E2" w14:paraId="69A0FA8F" w14:textId="77777777">
        <w:tc>
          <w:tcPr>
            <w:tcW w:w="2692" w:type="dxa"/>
            <w:shd w:val="clear" w:color="auto" w:fill="auto"/>
          </w:tcPr>
          <w:p w14:paraId="64594F0C" w14:textId="77777777" w:rsidR="00A174CC" w:rsidRPr="00C3476D" w:rsidRDefault="008815EE">
            <w:pPr>
              <w:rPr>
                <w:rFonts w:ascii="Arial" w:hAnsi="Arial" w:cs="Arial"/>
                <w:b/>
                <w:bCs/>
                <w:color w:val="000000"/>
                <w:sz w:val="22"/>
                <w:szCs w:val="22"/>
                <w:lang w:val="en-GB"/>
              </w:rPr>
            </w:pPr>
            <w:r w:rsidRPr="00C3476D">
              <w:rPr>
                <w:rFonts w:ascii="Arial" w:hAnsi="Arial" w:cs="Arial"/>
                <w:b/>
                <w:bCs/>
                <w:color w:val="000000"/>
                <w:sz w:val="22"/>
                <w:szCs w:val="22"/>
                <w:lang w:val="en-GB"/>
              </w:rPr>
              <w:t>Taxon name</w:t>
            </w:r>
          </w:p>
        </w:tc>
        <w:tc>
          <w:tcPr>
            <w:tcW w:w="3403" w:type="dxa"/>
            <w:shd w:val="clear" w:color="auto" w:fill="auto"/>
          </w:tcPr>
          <w:p w14:paraId="513A61AA" w14:textId="77777777" w:rsidR="00A174CC" w:rsidRPr="00C3476D" w:rsidRDefault="008815EE">
            <w:pPr>
              <w:rPr>
                <w:lang w:val="en-GB"/>
              </w:rPr>
            </w:pPr>
            <w:r w:rsidRPr="00C3476D">
              <w:rPr>
                <w:rFonts w:ascii="Arial" w:hAnsi="Arial" w:cs="Arial"/>
                <w:b/>
                <w:bCs/>
                <w:color w:val="000000"/>
                <w:sz w:val="22"/>
                <w:szCs w:val="22"/>
                <w:lang w:val="en-GB"/>
              </w:rPr>
              <w:t>Person from whom the name is derived</w:t>
            </w:r>
          </w:p>
        </w:tc>
        <w:tc>
          <w:tcPr>
            <w:tcW w:w="2977" w:type="dxa"/>
            <w:shd w:val="clear" w:color="auto" w:fill="auto"/>
          </w:tcPr>
          <w:p w14:paraId="47C19C96" w14:textId="77777777" w:rsidR="00A174CC" w:rsidRPr="00C3476D" w:rsidRDefault="008815EE">
            <w:pPr>
              <w:rPr>
                <w:lang w:val="en-GB"/>
              </w:rPr>
            </w:pPr>
            <w:r w:rsidRPr="00C3476D">
              <w:rPr>
                <w:rFonts w:ascii="Arial" w:hAnsi="Arial" w:cs="Arial"/>
                <w:b/>
                <w:bCs/>
                <w:color w:val="000000"/>
                <w:sz w:val="22"/>
                <w:szCs w:val="22"/>
                <w:lang w:val="en-GB"/>
              </w:rPr>
              <w:t>Permission attached (Y/N)</w:t>
            </w:r>
          </w:p>
        </w:tc>
      </w:tr>
      <w:tr w:rsidR="00A174CC" w:rsidRPr="001970E2" w14:paraId="52A6FFAE" w14:textId="77777777">
        <w:tc>
          <w:tcPr>
            <w:tcW w:w="2692" w:type="dxa"/>
            <w:shd w:val="clear" w:color="auto" w:fill="auto"/>
          </w:tcPr>
          <w:p w14:paraId="5FB93882" w14:textId="77777777" w:rsidR="00A174CC" w:rsidRPr="00C3476D" w:rsidRDefault="00A174CC">
            <w:pPr>
              <w:rPr>
                <w:rFonts w:ascii="Arial" w:hAnsi="Arial" w:cs="Arial"/>
                <w:sz w:val="22"/>
                <w:szCs w:val="22"/>
                <w:lang w:val="en-GB"/>
              </w:rPr>
            </w:pPr>
          </w:p>
        </w:tc>
        <w:tc>
          <w:tcPr>
            <w:tcW w:w="3403" w:type="dxa"/>
            <w:shd w:val="clear" w:color="auto" w:fill="auto"/>
          </w:tcPr>
          <w:p w14:paraId="5FB9B708" w14:textId="77777777" w:rsidR="00A174CC" w:rsidRPr="00C3476D" w:rsidRDefault="00A174CC">
            <w:pPr>
              <w:rPr>
                <w:rFonts w:ascii="Arial" w:hAnsi="Arial" w:cs="Arial"/>
                <w:sz w:val="22"/>
                <w:szCs w:val="22"/>
                <w:lang w:val="en-GB"/>
              </w:rPr>
            </w:pPr>
          </w:p>
        </w:tc>
        <w:tc>
          <w:tcPr>
            <w:tcW w:w="2977" w:type="dxa"/>
            <w:shd w:val="clear" w:color="auto" w:fill="auto"/>
          </w:tcPr>
          <w:p w14:paraId="72AF85A5" w14:textId="77777777" w:rsidR="00A174CC" w:rsidRPr="00C3476D" w:rsidRDefault="00A174CC">
            <w:pPr>
              <w:rPr>
                <w:rFonts w:ascii="Arial" w:hAnsi="Arial" w:cs="Arial"/>
                <w:sz w:val="22"/>
                <w:szCs w:val="22"/>
                <w:lang w:val="en-GB"/>
              </w:rPr>
            </w:pPr>
          </w:p>
        </w:tc>
      </w:tr>
      <w:tr w:rsidR="00A174CC" w:rsidRPr="001970E2" w14:paraId="4FCDF398" w14:textId="77777777">
        <w:tc>
          <w:tcPr>
            <w:tcW w:w="2692" w:type="dxa"/>
            <w:shd w:val="clear" w:color="auto" w:fill="auto"/>
          </w:tcPr>
          <w:p w14:paraId="6BAB900C" w14:textId="77777777" w:rsidR="00A174CC" w:rsidRPr="00C3476D" w:rsidRDefault="00A174CC">
            <w:pPr>
              <w:rPr>
                <w:rFonts w:ascii="Arial" w:hAnsi="Arial" w:cs="Arial"/>
                <w:sz w:val="22"/>
                <w:szCs w:val="22"/>
                <w:lang w:val="en-GB"/>
              </w:rPr>
            </w:pPr>
          </w:p>
        </w:tc>
        <w:tc>
          <w:tcPr>
            <w:tcW w:w="3403" w:type="dxa"/>
            <w:shd w:val="clear" w:color="auto" w:fill="auto"/>
          </w:tcPr>
          <w:p w14:paraId="2FC21465" w14:textId="77777777" w:rsidR="00A174CC" w:rsidRPr="00C3476D" w:rsidRDefault="00A174CC">
            <w:pPr>
              <w:rPr>
                <w:rFonts w:ascii="Arial" w:hAnsi="Arial" w:cs="Arial"/>
                <w:sz w:val="22"/>
                <w:szCs w:val="22"/>
                <w:lang w:val="en-GB"/>
              </w:rPr>
            </w:pPr>
          </w:p>
        </w:tc>
        <w:tc>
          <w:tcPr>
            <w:tcW w:w="2977" w:type="dxa"/>
            <w:shd w:val="clear" w:color="auto" w:fill="auto"/>
          </w:tcPr>
          <w:p w14:paraId="4395403B" w14:textId="77777777" w:rsidR="00A174CC" w:rsidRPr="00C3476D" w:rsidRDefault="00A174CC">
            <w:pPr>
              <w:rPr>
                <w:rFonts w:ascii="Arial" w:hAnsi="Arial" w:cs="Arial"/>
                <w:sz w:val="22"/>
                <w:szCs w:val="22"/>
                <w:lang w:val="en-GB"/>
              </w:rPr>
            </w:pPr>
          </w:p>
        </w:tc>
      </w:tr>
    </w:tbl>
    <w:p w14:paraId="53D9BCDE" w14:textId="77777777" w:rsidR="00A174CC" w:rsidRPr="00C3476D" w:rsidRDefault="008815EE">
      <w:pPr>
        <w:rPr>
          <w:rFonts w:ascii="Arial" w:hAnsi="Arial" w:cs="Arial"/>
          <w:b/>
          <w:bCs/>
          <w:lang w:val="en-GB"/>
        </w:rPr>
      </w:pPr>
      <w:r w:rsidRPr="00C3476D">
        <w:rPr>
          <w:rFonts w:ascii="Arial" w:hAnsi="Arial" w:cs="Arial"/>
          <w:b/>
          <w:bCs/>
          <w:lang w:val="en-GB"/>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rsidRPr="001970E2" w14:paraId="2D0E7698" w14:textId="77777777">
        <w:tc>
          <w:tcPr>
            <w:tcW w:w="4819" w:type="dxa"/>
            <w:shd w:val="clear" w:color="auto" w:fill="auto"/>
          </w:tcPr>
          <w:p w14:paraId="632F82C3" w14:textId="77777777" w:rsidR="00A174CC" w:rsidRPr="00C3476D" w:rsidRDefault="008815EE">
            <w:pPr>
              <w:rPr>
                <w:sz w:val="22"/>
                <w:szCs w:val="22"/>
                <w:lang w:val="en-GB"/>
              </w:rPr>
            </w:pPr>
            <w:r w:rsidRPr="00C3476D">
              <w:rPr>
                <w:rFonts w:ascii="Arial" w:hAnsi="Arial" w:cs="Arial"/>
                <w:sz w:val="22"/>
                <w:szCs w:val="22"/>
                <w:lang w:val="en-GB"/>
              </w:rPr>
              <w:t>Date first submitted to SC Chair</w:t>
            </w:r>
          </w:p>
        </w:tc>
        <w:tc>
          <w:tcPr>
            <w:tcW w:w="4252" w:type="dxa"/>
            <w:shd w:val="clear" w:color="auto" w:fill="auto"/>
          </w:tcPr>
          <w:p w14:paraId="30B8652F" w14:textId="1F045DE0" w:rsidR="00A174CC" w:rsidRPr="00C3476D" w:rsidRDefault="00755119">
            <w:pPr>
              <w:rPr>
                <w:rFonts w:ascii="Arial" w:hAnsi="Arial" w:cs="Arial"/>
                <w:sz w:val="22"/>
                <w:szCs w:val="22"/>
                <w:lang w:val="en-GB"/>
              </w:rPr>
            </w:pPr>
            <w:r>
              <w:rPr>
                <w:rFonts w:ascii="Arial" w:hAnsi="Arial" w:cs="Arial"/>
                <w:sz w:val="22"/>
                <w:szCs w:val="22"/>
                <w:lang w:val="en-GB"/>
              </w:rPr>
              <w:t>M</w:t>
            </w:r>
            <w:r>
              <w:rPr>
                <w:rFonts w:ascii="Arial" w:hAnsi="Arial" w:cs="Arial"/>
                <w:sz w:val="22"/>
                <w:szCs w:val="22"/>
              </w:rPr>
              <w:t>ay 2022</w:t>
            </w:r>
          </w:p>
        </w:tc>
      </w:tr>
      <w:tr w:rsidR="00A174CC" w:rsidRPr="001970E2" w14:paraId="41D8046A" w14:textId="77777777">
        <w:tc>
          <w:tcPr>
            <w:tcW w:w="4819" w:type="dxa"/>
            <w:shd w:val="clear" w:color="auto" w:fill="auto"/>
          </w:tcPr>
          <w:p w14:paraId="1EE879BD" w14:textId="77777777" w:rsidR="00A174CC" w:rsidRPr="00C3476D" w:rsidRDefault="008815EE">
            <w:pPr>
              <w:rPr>
                <w:sz w:val="22"/>
                <w:szCs w:val="22"/>
                <w:lang w:val="en-GB"/>
              </w:rPr>
            </w:pPr>
            <w:r w:rsidRPr="00C3476D">
              <w:rPr>
                <w:rFonts w:ascii="Arial" w:hAnsi="Arial" w:cs="Arial"/>
                <w:sz w:val="22"/>
                <w:szCs w:val="22"/>
                <w:lang w:val="en-GB"/>
              </w:rPr>
              <w:t>Date of this revision (if different to above)</w:t>
            </w:r>
          </w:p>
        </w:tc>
        <w:tc>
          <w:tcPr>
            <w:tcW w:w="4252" w:type="dxa"/>
            <w:shd w:val="clear" w:color="auto" w:fill="auto"/>
          </w:tcPr>
          <w:p w14:paraId="57931D4D" w14:textId="77777777" w:rsidR="00A174CC" w:rsidRPr="00C3476D" w:rsidRDefault="00A174CC">
            <w:pPr>
              <w:rPr>
                <w:rFonts w:ascii="Arial" w:hAnsi="Arial" w:cs="Arial"/>
                <w:sz w:val="22"/>
                <w:szCs w:val="22"/>
                <w:lang w:val="en-GB"/>
              </w:rPr>
            </w:pPr>
          </w:p>
        </w:tc>
      </w:tr>
    </w:tbl>
    <w:p w14:paraId="172E3080" w14:textId="77777777" w:rsidR="00A174CC" w:rsidRPr="00C3476D" w:rsidRDefault="008815EE">
      <w:pPr>
        <w:spacing w:before="120" w:after="120"/>
        <w:rPr>
          <w:rFonts w:ascii="Arial" w:hAnsi="Arial" w:cs="Arial"/>
          <w:b/>
          <w:lang w:val="en-GB"/>
        </w:rPr>
      </w:pPr>
      <w:r w:rsidRPr="00C3476D">
        <w:rPr>
          <w:rFonts w:ascii="Arial" w:hAnsi="Arial" w:cs="Arial"/>
          <w:b/>
          <w:lang w:val="en-G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1970E2" w14:paraId="0F67D906" w14:textId="77777777">
        <w:tc>
          <w:tcPr>
            <w:tcW w:w="9072" w:type="dxa"/>
            <w:shd w:val="clear" w:color="auto" w:fill="auto"/>
          </w:tcPr>
          <w:p w14:paraId="3F5F4519" w14:textId="77777777" w:rsidR="00A174CC" w:rsidRPr="00C3476D" w:rsidRDefault="00A174CC">
            <w:pPr>
              <w:rPr>
                <w:rFonts w:ascii="Arial" w:hAnsi="Arial" w:cs="Arial"/>
                <w:sz w:val="22"/>
                <w:szCs w:val="22"/>
                <w:lang w:val="en-GB"/>
              </w:rPr>
            </w:pPr>
          </w:p>
          <w:p w14:paraId="44EA9949" w14:textId="77777777" w:rsidR="00A174CC" w:rsidRPr="00C3476D" w:rsidRDefault="00A174CC">
            <w:pPr>
              <w:rPr>
                <w:rFonts w:ascii="Arial" w:hAnsi="Arial" w:cs="Arial"/>
                <w:sz w:val="22"/>
                <w:szCs w:val="22"/>
                <w:lang w:val="en-GB"/>
              </w:rPr>
            </w:pPr>
          </w:p>
          <w:p w14:paraId="7707711D" w14:textId="77777777" w:rsidR="00A174CC" w:rsidRPr="00C3476D" w:rsidRDefault="00A174CC">
            <w:pPr>
              <w:rPr>
                <w:rFonts w:ascii="Arial" w:hAnsi="Arial" w:cs="Arial"/>
                <w:sz w:val="22"/>
                <w:szCs w:val="22"/>
                <w:lang w:val="en-GB"/>
              </w:rPr>
            </w:pPr>
          </w:p>
          <w:p w14:paraId="624F1866" w14:textId="77777777" w:rsidR="00A174CC" w:rsidRPr="00C3476D" w:rsidRDefault="00A174CC">
            <w:pPr>
              <w:rPr>
                <w:rFonts w:ascii="Arial" w:hAnsi="Arial" w:cs="Arial"/>
                <w:sz w:val="22"/>
                <w:szCs w:val="22"/>
                <w:lang w:val="en-GB"/>
              </w:rPr>
            </w:pPr>
          </w:p>
        </w:tc>
      </w:tr>
    </w:tbl>
    <w:p w14:paraId="1DFD7819" w14:textId="77777777" w:rsidR="00A174CC" w:rsidRPr="00C3476D" w:rsidRDefault="00A174CC">
      <w:pPr>
        <w:pStyle w:val="BodyTextIndent"/>
        <w:spacing w:before="120" w:after="120"/>
        <w:ind w:left="0" w:firstLine="0"/>
        <w:rPr>
          <w:rFonts w:ascii="Arial" w:hAnsi="Arial" w:cs="Arial"/>
          <w:b/>
          <w:color w:val="000000"/>
          <w:szCs w:val="24"/>
          <w:lang w:val="en-GB"/>
        </w:rPr>
      </w:pPr>
    </w:p>
    <w:p w14:paraId="1FF52469" w14:textId="5BE78E82" w:rsidR="00A174CC" w:rsidRPr="00C3476D" w:rsidRDefault="008815EE">
      <w:pPr>
        <w:pStyle w:val="BodyTextIndent"/>
        <w:spacing w:before="120" w:after="120"/>
        <w:ind w:left="0" w:firstLine="0"/>
        <w:rPr>
          <w:rFonts w:ascii="Arial" w:hAnsi="Arial" w:cs="Arial"/>
          <w:b/>
          <w:color w:val="000000"/>
          <w:sz w:val="22"/>
          <w:szCs w:val="22"/>
          <w:u w:val="single"/>
          <w:lang w:val="en-GB"/>
        </w:rPr>
      </w:pPr>
      <w:r w:rsidRPr="00C3476D">
        <w:rPr>
          <w:rFonts w:ascii="Arial" w:hAnsi="Arial" w:cs="Arial"/>
          <w:b/>
          <w:color w:val="000000"/>
          <w:szCs w:val="24"/>
          <w:lang w:val="en-GB"/>
        </w:rPr>
        <w:t>Part 2:</w:t>
      </w:r>
      <w:r w:rsidRPr="00C3476D">
        <w:rPr>
          <w:rFonts w:ascii="Arial" w:hAnsi="Arial" w:cs="Arial"/>
          <w:color w:val="000000"/>
          <w:sz w:val="22"/>
          <w:szCs w:val="22"/>
          <w:lang w:val="en-GB"/>
        </w:rPr>
        <w:t xml:space="preserve"> </w:t>
      </w:r>
      <w:r w:rsidRPr="00C3476D">
        <w:rPr>
          <w:rFonts w:ascii="Arial" w:hAnsi="Arial" w:cs="Arial"/>
          <w:b/>
          <w:color w:val="000000"/>
          <w:sz w:val="22"/>
          <w:szCs w:val="22"/>
          <w:u w:val="single"/>
          <w:lang w:val="en-GB"/>
        </w:rPr>
        <w:t>NON-TAXONOMIC PROPOSAL</w:t>
      </w:r>
    </w:p>
    <w:p w14:paraId="5D52F99A" w14:textId="77777777" w:rsidR="00A316C2" w:rsidRPr="00C3476D" w:rsidRDefault="00A316C2">
      <w:pPr>
        <w:pStyle w:val="BodyTextIndent"/>
        <w:spacing w:before="120" w:after="120"/>
        <w:ind w:left="0" w:firstLine="0"/>
        <w:rPr>
          <w:rFonts w:ascii="Arial" w:hAnsi="Arial" w:cs="Arial"/>
          <w:color w:val="000000"/>
          <w:sz w:val="20"/>
          <w:lang w:val="en-GB"/>
        </w:rPr>
      </w:pPr>
    </w:p>
    <w:p w14:paraId="1E9B1E6F" w14:textId="77777777" w:rsidR="00A174CC" w:rsidRPr="00C3476D" w:rsidRDefault="008815EE">
      <w:pPr>
        <w:pStyle w:val="BodyTextIndent"/>
        <w:spacing w:before="120" w:after="120"/>
        <w:ind w:left="0" w:firstLine="0"/>
        <w:rPr>
          <w:rFonts w:ascii="Arial" w:hAnsi="Arial" w:cs="Arial"/>
          <w:b/>
          <w:lang w:val="en-GB"/>
        </w:rPr>
      </w:pPr>
      <w:r w:rsidRPr="00C3476D">
        <w:rPr>
          <w:rFonts w:ascii="Arial" w:hAnsi="Arial" w:cs="Arial"/>
          <w:b/>
          <w:lang w:val="en-GB"/>
        </w:rPr>
        <w:t>Text of proposal</w:t>
      </w:r>
    </w:p>
    <w:tbl>
      <w:tblPr>
        <w:tblStyle w:val="TableGrid"/>
        <w:tblW w:w="9072" w:type="dxa"/>
        <w:tblInd w:w="137" w:type="dxa"/>
        <w:tblLook w:val="04A0" w:firstRow="1" w:lastRow="0" w:firstColumn="1" w:lastColumn="0" w:noHBand="0" w:noVBand="1"/>
      </w:tblPr>
      <w:tblGrid>
        <w:gridCol w:w="9072"/>
      </w:tblGrid>
      <w:tr w:rsidR="00A174CC" w:rsidRPr="001970E2" w14:paraId="1009744B" w14:textId="77777777" w:rsidTr="006A3244">
        <w:trPr>
          <w:trHeight w:val="914"/>
        </w:trPr>
        <w:tc>
          <w:tcPr>
            <w:tcW w:w="9072" w:type="dxa"/>
            <w:shd w:val="clear" w:color="auto" w:fill="auto"/>
          </w:tcPr>
          <w:p w14:paraId="3FEB3E59" w14:textId="77777777" w:rsidR="00A174CC" w:rsidRPr="00C3476D" w:rsidRDefault="00A174CC">
            <w:pPr>
              <w:pStyle w:val="BodyTextIndent"/>
              <w:ind w:left="0" w:firstLine="0"/>
              <w:rPr>
                <w:rFonts w:ascii="Arial" w:hAnsi="Arial" w:cs="Arial"/>
                <w:color w:val="0000FF"/>
                <w:sz w:val="22"/>
                <w:szCs w:val="22"/>
                <w:lang w:val="en-GB"/>
              </w:rPr>
            </w:pPr>
          </w:p>
          <w:p w14:paraId="6EB42557" w14:textId="1743F28A" w:rsidR="00A174CC" w:rsidRPr="00C3476D" w:rsidRDefault="00A174CC" w:rsidP="0085079E">
            <w:pPr>
              <w:rPr>
                <w:rFonts w:ascii="Arial" w:hAnsi="Arial" w:cs="Arial"/>
                <w:color w:val="0000FF"/>
                <w:sz w:val="22"/>
                <w:szCs w:val="22"/>
                <w:lang w:val="en-GB"/>
              </w:rPr>
            </w:pPr>
          </w:p>
        </w:tc>
      </w:tr>
    </w:tbl>
    <w:p w14:paraId="55BF141F" w14:textId="77777777" w:rsidR="00A174CC" w:rsidRPr="00C3476D" w:rsidRDefault="00A174CC">
      <w:pPr>
        <w:rPr>
          <w:lang w:val="en-GB"/>
        </w:rPr>
      </w:pPr>
    </w:p>
    <w:p w14:paraId="1E73CFEA" w14:textId="77777777" w:rsidR="00A174CC" w:rsidRPr="00C3476D" w:rsidRDefault="008815EE">
      <w:pPr>
        <w:rPr>
          <w:lang w:val="en-GB"/>
        </w:rPr>
      </w:pPr>
      <w:r w:rsidRPr="00C3476D">
        <w:rPr>
          <w:lang w:val="en-GB"/>
        </w:rPr>
        <w:br w:type="page"/>
      </w:r>
    </w:p>
    <w:p w14:paraId="5BFC1800" w14:textId="77777777" w:rsidR="00A174CC" w:rsidRPr="00C3476D" w:rsidRDefault="008815EE">
      <w:pPr>
        <w:pStyle w:val="BodyTextIndent"/>
        <w:spacing w:before="120" w:after="120"/>
        <w:ind w:left="0" w:firstLine="0"/>
        <w:rPr>
          <w:rFonts w:ascii="Arial" w:hAnsi="Arial" w:cs="Arial"/>
          <w:color w:val="000000"/>
          <w:sz w:val="22"/>
          <w:szCs w:val="22"/>
          <w:lang w:val="en-GB"/>
        </w:rPr>
      </w:pPr>
      <w:r w:rsidRPr="00C3476D">
        <w:rPr>
          <w:rFonts w:ascii="Arial" w:hAnsi="Arial" w:cs="Arial"/>
          <w:b/>
          <w:color w:val="000000"/>
          <w:szCs w:val="24"/>
          <w:lang w:val="en-GB"/>
        </w:rPr>
        <w:lastRenderedPageBreak/>
        <w:t>Part 3</w:t>
      </w:r>
      <w:r w:rsidRPr="00C3476D">
        <w:rPr>
          <w:rFonts w:ascii="Arial" w:hAnsi="Arial" w:cs="Arial"/>
          <w:b/>
          <w:color w:val="000000"/>
          <w:sz w:val="22"/>
          <w:szCs w:val="22"/>
          <w:lang w:val="en-GB"/>
        </w:rPr>
        <w:t>:</w:t>
      </w:r>
      <w:r w:rsidRPr="00C3476D">
        <w:rPr>
          <w:rFonts w:ascii="Arial" w:hAnsi="Arial" w:cs="Arial"/>
          <w:color w:val="000000"/>
          <w:sz w:val="22"/>
          <w:szCs w:val="22"/>
          <w:lang w:val="en-GB"/>
        </w:rPr>
        <w:t xml:space="preserve"> </w:t>
      </w:r>
      <w:r w:rsidRPr="00C3476D">
        <w:rPr>
          <w:rFonts w:ascii="Arial" w:hAnsi="Arial" w:cs="Arial"/>
          <w:b/>
          <w:color w:val="000000"/>
          <w:sz w:val="22"/>
          <w:szCs w:val="22"/>
          <w:u w:val="single"/>
          <w:lang w:val="en-GB"/>
        </w:rPr>
        <w:t>TAXONOMIC PROPOSAL</w:t>
      </w:r>
    </w:p>
    <w:p w14:paraId="1943EDC9" w14:textId="77777777" w:rsidR="00A174CC" w:rsidRPr="00C3476D" w:rsidRDefault="008815EE">
      <w:pPr>
        <w:spacing w:before="120" w:after="120"/>
        <w:rPr>
          <w:rFonts w:ascii="Arial" w:hAnsi="Arial" w:cs="Arial"/>
          <w:b/>
          <w:lang w:val="en-GB"/>
        </w:rPr>
      </w:pPr>
      <w:r w:rsidRPr="00C3476D">
        <w:rPr>
          <w:rFonts w:ascii="Arial" w:hAnsi="Arial" w:cs="Arial"/>
          <w:b/>
          <w:lang w:val="en-G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1970E2" w14:paraId="23CC3CF3" w14:textId="77777777">
        <w:tc>
          <w:tcPr>
            <w:tcW w:w="9072" w:type="dxa"/>
            <w:shd w:val="clear" w:color="auto" w:fill="auto"/>
          </w:tcPr>
          <w:p w14:paraId="5E05E919" w14:textId="64C5970A" w:rsidR="00A174CC" w:rsidRPr="0080734E" w:rsidRDefault="0080734E">
            <w:pPr>
              <w:spacing w:before="120" w:after="120"/>
              <w:rPr>
                <w:rFonts w:ascii="Arial" w:hAnsi="Arial" w:cs="Arial"/>
                <w:b/>
                <w:sz w:val="22"/>
                <w:szCs w:val="22"/>
                <w:lang w:val="en-GB"/>
              </w:rPr>
            </w:pPr>
            <w:r w:rsidRPr="0080734E">
              <w:rPr>
                <w:rFonts w:ascii="Arial" w:eastAsia="Arial" w:hAnsi="Arial" w:cs="Arial"/>
                <w:sz w:val="22"/>
                <w:szCs w:val="22"/>
                <w:lang w:val="en-GB"/>
              </w:rPr>
              <w:t>2022.075B.N.v1.Sejongvirinae_nsf</w:t>
            </w:r>
            <w:r w:rsidRPr="0080734E">
              <w:rPr>
                <w:rFonts w:ascii="Arial" w:eastAsia="Arial" w:hAnsi="Arial" w:cs="Arial"/>
                <w:sz w:val="22"/>
                <w:szCs w:val="22"/>
                <w:lang w:val="en-GB"/>
              </w:rPr>
              <w:t>.xlsx</w:t>
            </w:r>
          </w:p>
        </w:tc>
      </w:tr>
    </w:tbl>
    <w:p w14:paraId="6D4AFA16" w14:textId="77777777" w:rsidR="00A174CC" w:rsidRPr="00C3476D" w:rsidRDefault="008815EE">
      <w:pPr>
        <w:spacing w:before="120" w:after="120"/>
        <w:rPr>
          <w:rFonts w:ascii="Arial" w:hAnsi="Arial" w:cs="Arial"/>
          <w:color w:val="0000FF"/>
          <w:sz w:val="20"/>
          <w:lang w:val="en-GB"/>
        </w:rPr>
      </w:pPr>
      <w:r w:rsidRPr="00C3476D">
        <w:rPr>
          <w:rFonts w:ascii="Arial" w:hAnsi="Arial" w:cs="Arial"/>
          <w:b/>
          <w:lang w:val="en-GB"/>
        </w:rPr>
        <w:t>Abstract</w:t>
      </w:r>
    </w:p>
    <w:tbl>
      <w:tblPr>
        <w:tblStyle w:val="TableGrid"/>
        <w:tblW w:w="9072" w:type="dxa"/>
        <w:tblInd w:w="137" w:type="dxa"/>
        <w:tblLook w:val="04A0" w:firstRow="1" w:lastRow="0" w:firstColumn="1" w:lastColumn="0" w:noHBand="0" w:noVBand="1"/>
      </w:tblPr>
      <w:tblGrid>
        <w:gridCol w:w="9072"/>
      </w:tblGrid>
      <w:tr w:rsidR="00A174CC" w:rsidRPr="001970E2" w14:paraId="09FD91A4" w14:textId="77777777">
        <w:tc>
          <w:tcPr>
            <w:tcW w:w="9072" w:type="dxa"/>
            <w:shd w:val="clear" w:color="auto" w:fill="auto"/>
          </w:tcPr>
          <w:p w14:paraId="2AB201D8" w14:textId="4A38A506" w:rsidR="00A174CC" w:rsidRPr="0080734E" w:rsidRDefault="00FA73EC" w:rsidP="0080734E">
            <w:pPr>
              <w:jc w:val="both"/>
              <w:rPr>
                <w:rFonts w:ascii="Arial" w:hAnsi="Arial" w:cs="Arial"/>
                <w:bCs/>
                <w:sz w:val="22"/>
                <w:szCs w:val="22"/>
                <w:lang w:val="en-GB"/>
              </w:rPr>
            </w:pPr>
            <w:r w:rsidRPr="0080734E">
              <w:rPr>
                <w:rFonts w:ascii="Arial" w:hAnsi="Arial" w:cs="Arial"/>
                <w:bCs/>
                <w:sz w:val="22"/>
                <w:szCs w:val="22"/>
                <w:lang w:val="en-GB"/>
              </w:rPr>
              <w:t xml:space="preserve">We </w:t>
            </w:r>
            <w:r w:rsidR="00ED61CD" w:rsidRPr="0080734E">
              <w:rPr>
                <w:rFonts w:ascii="Arial" w:hAnsi="Arial" w:cs="Arial"/>
                <w:bCs/>
                <w:sz w:val="22"/>
                <w:szCs w:val="22"/>
                <w:lang w:val="en-GB"/>
              </w:rPr>
              <w:t>propose to create a</w:t>
            </w:r>
            <w:r w:rsidRPr="0080734E">
              <w:rPr>
                <w:rFonts w:ascii="Arial" w:hAnsi="Arial" w:cs="Arial"/>
                <w:bCs/>
                <w:sz w:val="22"/>
                <w:szCs w:val="22"/>
                <w:lang w:val="en-GB"/>
              </w:rPr>
              <w:t xml:space="preserve"> subfamil</w:t>
            </w:r>
            <w:r w:rsidR="00AE57B0" w:rsidRPr="0080734E">
              <w:rPr>
                <w:rFonts w:ascii="Arial" w:hAnsi="Arial" w:cs="Arial"/>
                <w:bCs/>
                <w:sz w:val="22"/>
                <w:szCs w:val="22"/>
                <w:lang w:val="en-GB"/>
              </w:rPr>
              <w:t xml:space="preserve">y </w:t>
            </w:r>
            <w:r w:rsidR="00ED61CD" w:rsidRPr="0080734E">
              <w:rPr>
                <w:rFonts w:ascii="Arial" w:hAnsi="Arial" w:cs="Arial"/>
                <w:bCs/>
                <w:sz w:val="22"/>
                <w:szCs w:val="22"/>
                <w:lang w:val="en-GB"/>
              </w:rPr>
              <w:t>of</w:t>
            </w:r>
            <w:r w:rsidR="00ED61CD" w:rsidRPr="0080734E">
              <w:rPr>
                <w:rFonts w:ascii="Arial" w:hAnsi="Arial" w:cs="Arial"/>
                <w:bCs/>
                <w:i/>
                <w:iCs/>
                <w:sz w:val="22"/>
                <w:szCs w:val="22"/>
                <w:lang w:val="en-GB"/>
              </w:rPr>
              <w:t xml:space="preserve"> Bacillus</w:t>
            </w:r>
            <w:r w:rsidR="00ED61CD" w:rsidRPr="0080734E">
              <w:rPr>
                <w:rFonts w:ascii="Arial" w:hAnsi="Arial" w:cs="Arial"/>
                <w:bCs/>
                <w:sz w:val="22"/>
                <w:szCs w:val="22"/>
                <w:lang w:val="en-GB"/>
              </w:rPr>
              <w:t xml:space="preserve"> siphoviruses containing</w:t>
            </w:r>
            <w:r w:rsidR="00AE57B0" w:rsidRPr="0080734E">
              <w:rPr>
                <w:rFonts w:ascii="Arial" w:hAnsi="Arial" w:cs="Arial"/>
                <w:bCs/>
                <w:sz w:val="22"/>
                <w:szCs w:val="22"/>
                <w:lang w:val="en-GB"/>
              </w:rPr>
              <w:t xml:space="preserve"> two</w:t>
            </w:r>
            <w:r w:rsidRPr="0080734E">
              <w:rPr>
                <w:rFonts w:ascii="Arial" w:hAnsi="Arial" w:cs="Arial"/>
                <w:bCs/>
                <w:sz w:val="22"/>
                <w:szCs w:val="22"/>
                <w:lang w:val="en-GB"/>
              </w:rPr>
              <w:t xml:space="preserve"> genera.</w:t>
            </w:r>
            <w:r w:rsidR="00530148" w:rsidRPr="0080734E">
              <w:rPr>
                <w:rFonts w:ascii="Arial" w:hAnsi="Arial" w:cs="Arial"/>
                <w:bCs/>
                <w:sz w:val="22"/>
                <w:szCs w:val="22"/>
                <w:lang w:val="en-GB"/>
              </w:rPr>
              <w:t xml:space="preserve"> </w:t>
            </w:r>
            <w:r w:rsidRPr="0080734E">
              <w:rPr>
                <w:rFonts w:ascii="Arial" w:hAnsi="Arial" w:cs="Arial"/>
                <w:bCs/>
                <w:sz w:val="22"/>
                <w:szCs w:val="22"/>
                <w:lang w:val="en-GB"/>
              </w:rPr>
              <w:t>These viruses are potentially temperate</w:t>
            </w:r>
            <w:r w:rsidR="00CD7D43" w:rsidRPr="0080734E">
              <w:rPr>
                <w:rFonts w:ascii="Arial" w:hAnsi="Arial" w:cs="Arial"/>
                <w:bCs/>
                <w:sz w:val="22"/>
                <w:szCs w:val="22"/>
                <w:lang w:val="en-GB"/>
              </w:rPr>
              <w:t xml:space="preserve"> (they all encode </w:t>
            </w:r>
            <w:r w:rsidR="00527A04" w:rsidRPr="0080734E">
              <w:rPr>
                <w:rFonts w:ascii="Arial" w:hAnsi="Arial" w:cs="Arial"/>
                <w:bCs/>
                <w:sz w:val="22"/>
                <w:szCs w:val="22"/>
                <w:lang w:val="en-GB"/>
              </w:rPr>
              <w:t>tyrosine recombinase that is thought to be integrase</w:t>
            </w:r>
            <w:r w:rsidR="009A694F" w:rsidRPr="0080734E">
              <w:rPr>
                <w:rFonts w:ascii="Arial" w:hAnsi="Arial" w:cs="Arial"/>
                <w:bCs/>
                <w:sz w:val="22"/>
                <w:szCs w:val="22"/>
                <w:lang w:val="en-GB"/>
              </w:rPr>
              <w:t>) and</w:t>
            </w:r>
            <w:r w:rsidRPr="0080734E">
              <w:rPr>
                <w:rFonts w:ascii="Arial" w:hAnsi="Arial" w:cs="Arial"/>
                <w:bCs/>
                <w:sz w:val="22"/>
                <w:szCs w:val="22"/>
                <w:lang w:val="en-GB"/>
              </w:rPr>
              <w:t xml:space="preserve"> may possess terminally redundant genomes.</w:t>
            </w:r>
            <w:r w:rsidR="00530148" w:rsidRPr="0080734E">
              <w:rPr>
                <w:rFonts w:ascii="Arial" w:hAnsi="Arial" w:cs="Arial"/>
                <w:bCs/>
                <w:sz w:val="22"/>
                <w:szCs w:val="22"/>
                <w:lang w:val="en-GB"/>
              </w:rPr>
              <w:t xml:space="preserve"> </w:t>
            </w:r>
            <w:r w:rsidRPr="0080734E">
              <w:rPr>
                <w:rFonts w:ascii="Arial" w:hAnsi="Arial" w:cs="Arial"/>
                <w:bCs/>
                <w:sz w:val="22"/>
                <w:szCs w:val="22"/>
                <w:lang w:val="en-GB"/>
              </w:rPr>
              <w:t>All the members of this group encode ParM</w:t>
            </w:r>
            <w:r w:rsidR="00833564" w:rsidRPr="0080734E">
              <w:rPr>
                <w:rFonts w:ascii="Arial" w:hAnsi="Arial" w:cs="Arial"/>
                <w:bCs/>
                <w:sz w:val="22"/>
                <w:szCs w:val="22"/>
                <w:lang w:val="en-GB"/>
              </w:rPr>
              <w:t>-like</w:t>
            </w:r>
            <w:r w:rsidRPr="0080734E">
              <w:rPr>
                <w:rFonts w:ascii="Arial" w:hAnsi="Arial" w:cs="Arial"/>
                <w:bCs/>
                <w:sz w:val="22"/>
                <w:szCs w:val="22"/>
                <w:lang w:val="en-GB"/>
              </w:rPr>
              <w:t xml:space="preserve"> proteins.</w:t>
            </w:r>
          </w:p>
        </w:tc>
      </w:tr>
    </w:tbl>
    <w:p w14:paraId="5FC8EFB5" w14:textId="77777777" w:rsidR="00A174CC" w:rsidRPr="00C3476D" w:rsidRDefault="008815EE">
      <w:pPr>
        <w:pStyle w:val="BodyTextIndent"/>
        <w:spacing w:before="120" w:after="120"/>
        <w:ind w:left="0" w:firstLine="0"/>
        <w:rPr>
          <w:b/>
          <w:szCs w:val="24"/>
          <w:lang w:val="en-GB"/>
        </w:rPr>
      </w:pPr>
      <w:r w:rsidRPr="00C3476D">
        <w:rPr>
          <w:rFonts w:ascii="Arial" w:hAnsi="Arial" w:cs="Arial"/>
          <w:b/>
          <w:color w:val="000000"/>
          <w:szCs w:val="24"/>
          <w:lang w:val="en-GB"/>
        </w:rPr>
        <w:t>Text of proposal</w:t>
      </w:r>
    </w:p>
    <w:tbl>
      <w:tblPr>
        <w:tblW w:w="9228" w:type="dxa"/>
        <w:tblLook w:val="04A0" w:firstRow="1" w:lastRow="0" w:firstColumn="1" w:lastColumn="0" w:noHBand="0" w:noVBand="1"/>
      </w:tblPr>
      <w:tblGrid>
        <w:gridCol w:w="9228"/>
      </w:tblGrid>
      <w:tr w:rsidR="00A174CC" w:rsidRPr="001970E2"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1970E2" w14:paraId="195FC3CF" w14:textId="77777777">
              <w:tc>
                <w:tcPr>
                  <w:tcW w:w="9002" w:type="dxa"/>
                  <w:shd w:val="clear" w:color="auto" w:fill="auto"/>
                </w:tcPr>
                <w:p w14:paraId="331C70D3" w14:textId="43A60490" w:rsidR="007F6DED" w:rsidRPr="001970E2" w:rsidRDefault="007F6DED" w:rsidP="00530148">
                  <w:pPr>
                    <w:spacing w:before="240" w:after="240"/>
                    <w:rPr>
                      <w:rFonts w:ascii="Arial" w:hAnsi="Arial" w:cs="Arial"/>
                      <w:sz w:val="22"/>
                      <w:szCs w:val="22"/>
                      <w:lang w:val="en-GB"/>
                    </w:rPr>
                  </w:pPr>
                  <w:r w:rsidRPr="00C3476D">
                    <w:rPr>
                      <w:rFonts w:ascii="Arial" w:hAnsi="Arial" w:cs="Arial"/>
                      <w:b/>
                      <w:color w:val="0000FF"/>
                      <w:sz w:val="22"/>
                      <w:szCs w:val="22"/>
                      <w:lang w:val="en-GB"/>
                    </w:rPr>
                    <w:t>Species demarcation criteria:</w:t>
                  </w:r>
                  <w:r w:rsidRPr="001970E2">
                    <w:rPr>
                      <w:sz w:val="22"/>
                      <w:szCs w:val="22"/>
                      <w:lang w:val="en-GB"/>
                    </w:rPr>
                    <w:t xml:space="preserve"> </w:t>
                  </w:r>
                  <w:r w:rsidRPr="001970E2">
                    <w:rPr>
                      <w:rFonts w:ascii="Arial" w:hAnsi="Arial" w:cs="Arial"/>
                      <w:sz w:val="22"/>
                      <w:szCs w:val="22"/>
                      <w:lang w:val="en-GB"/>
                    </w:rPr>
                    <w:t>Two phages are assigned to the same species if their genomes are more than 95% identical over their genome length for isolates. These values can be calculated by a number of tools, such as BLASTn [1] – usually calculated using intergenomic distance calculator VIRIDIC [2].</w:t>
                  </w:r>
                </w:p>
                <w:p w14:paraId="65917C70" w14:textId="23845C10" w:rsidR="00A174CC" w:rsidRPr="00C3476D" w:rsidRDefault="007F6DED" w:rsidP="00530148">
                  <w:pPr>
                    <w:spacing w:before="240" w:after="240"/>
                    <w:rPr>
                      <w:rFonts w:ascii="Arial" w:hAnsi="Arial" w:cs="Arial"/>
                      <w:color w:val="0000FF"/>
                      <w:sz w:val="22"/>
                      <w:szCs w:val="22"/>
                      <w:lang w:val="en-GB"/>
                    </w:rPr>
                  </w:pPr>
                  <w:r w:rsidRPr="00C3476D">
                    <w:rPr>
                      <w:rFonts w:ascii="Arial" w:hAnsi="Arial" w:cs="Arial"/>
                      <w:b/>
                      <w:bCs/>
                      <w:color w:val="0000FF"/>
                      <w:sz w:val="22"/>
                      <w:szCs w:val="22"/>
                      <w:lang w:val="en-GB"/>
                    </w:rPr>
                    <w:t xml:space="preserve">Genus demarcation criteria: </w:t>
                  </w:r>
                  <w:r w:rsidRPr="001970E2">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r w:rsidR="00530148" w:rsidRPr="001970E2">
                    <w:rPr>
                      <w:rFonts w:ascii="Arial" w:hAnsi="Arial" w:cs="Arial"/>
                      <w:sz w:val="22"/>
                      <w:szCs w:val="22"/>
                      <w:lang w:val="en-GB"/>
                    </w:rPr>
                    <w:t>.</w:t>
                  </w:r>
                </w:p>
              </w:tc>
            </w:tr>
          </w:tbl>
          <w:p w14:paraId="09E79DFD" w14:textId="77777777" w:rsidR="00A174CC" w:rsidRPr="00C3476D" w:rsidRDefault="00A174CC">
            <w:pPr>
              <w:rPr>
                <w:rFonts w:ascii="Arial" w:hAnsi="Arial" w:cs="Arial"/>
                <w:color w:val="0000FF"/>
                <w:sz w:val="20"/>
                <w:lang w:val="en-GB"/>
              </w:rPr>
            </w:pPr>
          </w:p>
        </w:tc>
      </w:tr>
    </w:tbl>
    <w:p w14:paraId="5CDB8055" w14:textId="77777777" w:rsidR="0080734E" w:rsidRDefault="0080734E">
      <w:pPr>
        <w:pStyle w:val="BodyTextIndent"/>
        <w:spacing w:before="120" w:after="120"/>
        <w:ind w:left="0" w:firstLine="0"/>
        <w:rPr>
          <w:rFonts w:ascii="Arial" w:hAnsi="Arial" w:cs="Arial"/>
          <w:b/>
          <w:color w:val="000000"/>
          <w:szCs w:val="24"/>
          <w:lang w:val="en-GB"/>
        </w:rPr>
      </w:pPr>
    </w:p>
    <w:p w14:paraId="6B5315D2" w14:textId="61DC55FC" w:rsidR="00A174CC" w:rsidRPr="00C3476D" w:rsidRDefault="008815EE">
      <w:pPr>
        <w:pStyle w:val="BodyTextIndent"/>
        <w:spacing w:before="120" w:after="120"/>
        <w:ind w:left="0" w:firstLine="0"/>
        <w:rPr>
          <w:rFonts w:ascii="Arial" w:hAnsi="Arial" w:cs="Arial"/>
          <w:b/>
          <w:color w:val="000000"/>
          <w:szCs w:val="24"/>
          <w:lang w:val="en-GB"/>
        </w:rPr>
      </w:pPr>
      <w:r w:rsidRPr="00C3476D">
        <w:rPr>
          <w:rFonts w:ascii="Arial" w:hAnsi="Arial" w:cs="Arial"/>
          <w:b/>
          <w:color w:val="000000"/>
          <w:szCs w:val="24"/>
          <w:lang w:val="en-GB"/>
        </w:rPr>
        <w:t>Supporting evidence</w:t>
      </w:r>
    </w:p>
    <w:p w14:paraId="387DA0C3" w14:textId="77777777" w:rsidR="0080734E" w:rsidRDefault="0080734E" w:rsidP="00662576">
      <w:pPr>
        <w:jc w:val="both"/>
        <w:rPr>
          <w:rFonts w:ascii="Arial" w:hAnsi="Arial" w:cs="Arial"/>
          <w:b/>
          <w:bCs/>
          <w:color w:val="0000FF"/>
          <w:sz w:val="22"/>
          <w:szCs w:val="22"/>
          <w:lang w:val="en-GB"/>
        </w:rPr>
      </w:pPr>
    </w:p>
    <w:p w14:paraId="2EB51073" w14:textId="76AFD3A0" w:rsidR="001A35A3" w:rsidRDefault="001A35A3" w:rsidP="00662576">
      <w:pPr>
        <w:jc w:val="both"/>
        <w:rPr>
          <w:rFonts w:ascii="Arial" w:hAnsi="Arial" w:cs="Arial"/>
          <w:sz w:val="22"/>
          <w:szCs w:val="22"/>
          <w:lang w:val="en-GB"/>
        </w:rPr>
      </w:pPr>
      <w:r w:rsidRPr="001970E2">
        <w:rPr>
          <w:rFonts w:ascii="Arial" w:hAnsi="Arial" w:cs="Arial"/>
          <w:b/>
          <w:bCs/>
          <w:color w:val="0000FF"/>
          <w:sz w:val="22"/>
          <w:szCs w:val="22"/>
          <w:lang w:val="en-GB"/>
        </w:rPr>
        <w:t>VIRIDIC heat map:</w:t>
      </w:r>
      <w:r w:rsidR="00530148" w:rsidRPr="001970E2">
        <w:rPr>
          <w:rFonts w:ascii="Arial" w:hAnsi="Arial" w:cs="Arial"/>
          <w:b/>
          <w:bCs/>
          <w:color w:val="0000FF"/>
          <w:sz w:val="22"/>
          <w:szCs w:val="22"/>
          <w:lang w:val="en-GB"/>
        </w:rPr>
        <w:t xml:space="preserve"> </w:t>
      </w:r>
      <w:r w:rsidRPr="001970E2">
        <w:rPr>
          <w:rFonts w:ascii="Arial" w:hAnsi="Arial" w:cs="Arial"/>
          <w:sz w:val="22"/>
          <w:szCs w:val="22"/>
          <w:lang w:val="en-GB"/>
        </w:rPr>
        <w:t>VIRIDIC (Virus Intergenomic Distance Calculator; VIRIDIC (Virus Intergenomic Distance Calculator; [2]; http://rhea.icbm.uni-oldenburg.de/VIRIDIC/) computes pairwise intergenomic distances/similarities amongst phage genomes. The black box delineates strains.</w:t>
      </w:r>
      <w:r w:rsidR="00530148" w:rsidRPr="001970E2">
        <w:rPr>
          <w:rFonts w:ascii="Arial" w:hAnsi="Arial" w:cs="Arial"/>
          <w:sz w:val="22"/>
          <w:szCs w:val="22"/>
          <w:lang w:val="en-GB"/>
        </w:rPr>
        <w:t xml:space="preserve"> </w:t>
      </w:r>
    </w:p>
    <w:p w14:paraId="52568A40" w14:textId="77777777" w:rsidR="0080734E" w:rsidRPr="001970E2" w:rsidRDefault="0080734E" w:rsidP="00662576">
      <w:pPr>
        <w:jc w:val="both"/>
        <w:rPr>
          <w:rFonts w:ascii="Arial" w:hAnsi="Arial" w:cs="Arial"/>
          <w:sz w:val="22"/>
          <w:szCs w:val="22"/>
          <w:lang w:val="en-GB"/>
        </w:rPr>
      </w:pPr>
    </w:p>
    <w:p w14:paraId="595BC7FA" w14:textId="5CBF8098" w:rsidR="001A35A3" w:rsidRPr="001970E2" w:rsidRDefault="001A35A3" w:rsidP="001A35A3">
      <w:pPr>
        <w:rPr>
          <w:rFonts w:ascii="Arial" w:hAnsi="Arial" w:cs="Arial"/>
          <w:b/>
          <w:bCs/>
          <w:color w:val="0000FF"/>
          <w:sz w:val="22"/>
          <w:szCs w:val="22"/>
          <w:lang w:val="en-GB"/>
        </w:rPr>
      </w:pPr>
      <w:r w:rsidRPr="001970E2">
        <w:rPr>
          <w:rFonts w:ascii="Arial" w:hAnsi="Arial" w:cs="Arial"/>
          <w:b/>
          <w:bCs/>
          <w:noProof/>
          <w:color w:val="0000FF"/>
          <w:sz w:val="22"/>
          <w:szCs w:val="22"/>
          <w:lang w:val="en-GB"/>
        </w:rPr>
        <w:drawing>
          <wp:inline distT="0" distB="0" distL="0" distR="0" wp14:anchorId="39B52A0D" wp14:editId="178C268E">
            <wp:extent cx="4416490" cy="2609966"/>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4428121" cy="2616839"/>
                    </a:xfrm>
                    <a:prstGeom prst="rect">
                      <a:avLst/>
                    </a:prstGeom>
                  </pic:spPr>
                </pic:pic>
              </a:graphicData>
            </a:graphic>
          </wp:inline>
        </w:drawing>
      </w:r>
    </w:p>
    <w:p w14:paraId="45EBB560" w14:textId="77777777" w:rsidR="0080734E" w:rsidRDefault="0080734E" w:rsidP="00662576">
      <w:pPr>
        <w:spacing w:before="120"/>
        <w:jc w:val="both"/>
        <w:rPr>
          <w:rFonts w:ascii="Arial" w:hAnsi="Arial" w:cs="Arial"/>
          <w:b/>
          <w:color w:val="120AB6"/>
          <w:sz w:val="22"/>
          <w:szCs w:val="22"/>
          <w:lang w:val="en-GB"/>
        </w:rPr>
      </w:pPr>
    </w:p>
    <w:p w14:paraId="1F796AEE" w14:textId="1CB957F5" w:rsidR="001A35A3" w:rsidRDefault="001A35A3" w:rsidP="00662576">
      <w:pPr>
        <w:spacing w:before="120"/>
        <w:jc w:val="both"/>
        <w:rPr>
          <w:rFonts w:ascii="Arial" w:hAnsi="Arial" w:cs="Arial"/>
          <w:sz w:val="22"/>
          <w:szCs w:val="22"/>
          <w:lang w:val="en-GB"/>
        </w:rPr>
      </w:pPr>
      <w:r w:rsidRPr="00C3476D">
        <w:rPr>
          <w:rFonts w:ascii="Arial" w:hAnsi="Arial" w:cs="Arial"/>
          <w:b/>
          <w:color w:val="120AB6"/>
          <w:sz w:val="22"/>
          <w:szCs w:val="22"/>
          <w:lang w:val="en-GB"/>
        </w:rPr>
        <w:lastRenderedPageBreak/>
        <w:t>ViPTree analysis:</w:t>
      </w:r>
      <w:r w:rsidR="00530148" w:rsidRPr="00C3476D">
        <w:rPr>
          <w:rFonts w:ascii="Arial" w:hAnsi="Arial" w:cs="Arial"/>
          <w:b/>
          <w:color w:val="120AB6"/>
          <w:sz w:val="22"/>
          <w:szCs w:val="22"/>
          <w:lang w:val="en-GB"/>
        </w:rPr>
        <w:t xml:space="preserve"> </w:t>
      </w:r>
      <w:r w:rsidRPr="00C3476D">
        <w:rPr>
          <w:rFonts w:ascii="Arial" w:hAnsi="Arial" w:cs="Arial"/>
          <w:bCs/>
          <w:sz w:val="22"/>
          <w:szCs w:val="22"/>
          <w:lang w:val="en-GB"/>
        </w:rPr>
        <w:t>ViPTree analysis</w:t>
      </w:r>
      <w:r w:rsidRPr="001970E2">
        <w:rPr>
          <w:rFonts w:ascii="Arial" w:hAnsi="Arial" w:cs="Arial"/>
          <w:sz w:val="22"/>
          <w:szCs w:val="22"/>
          <w:lang w:val="en-GB"/>
        </w:rPr>
        <w:t xml:space="preserve"> (</w:t>
      </w:r>
      <w:hyperlink r:id="rId10" w:history="1">
        <w:r w:rsidRPr="001970E2">
          <w:rPr>
            <w:rStyle w:val="Hyperlink"/>
            <w:rFonts w:ascii="Arial" w:eastAsia="Times" w:hAnsi="Arial" w:cs="Arial"/>
            <w:sz w:val="22"/>
            <w:szCs w:val="22"/>
            <w:lang w:val="en-GB"/>
          </w:rPr>
          <w:t>https://www.genome.jp/viptree/</w:t>
        </w:r>
      </w:hyperlink>
      <w:r w:rsidRPr="001970E2">
        <w:rPr>
          <w:rFonts w:ascii="Arial" w:hAnsi="Arial" w:cs="Arial"/>
          <w:sz w:val="22"/>
          <w:szCs w:val="22"/>
          <w:lang w:val="en-GB"/>
        </w:rPr>
        <w:t>; [3]) is based upon Rohwer and Edwards (2002) famous Phage Proteomic Tree [4].</w:t>
      </w:r>
      <w:r w:rsidR="00530148" w:rsidRPr="001970E2">
        <w:rPr>
          <w:rFonts w:ascii="Arial" w:hAnsi="Arial" w:cs="Arial"/>
          <w:sz w:val="22"/>
          <w:szCs w:val="22"/>
          <w:lang w:val="en-GB"/>
        </w:rPr>
        <w:t xml:space="preserve"> </w:t>
      </w:r>
      <w:r w:rsidRPr="001970E2">
        <w:rPr>
          <w:rFonts w:ascii="Arial" w:hAnsi="Arial" w:cs="Arial"/>
          <w:sz w:val="22"/>
          <w:szCs w:val="22"/>
          <w:lang w:val="en-GB"/>
        </w:rPr>
        <w:t>The phages of interest are</w:t>
      </w:r>
      <w:r w:rsidRPr="00C3476D">
        <w:rPr>
          <w:rFonts w:ascii="Arial" w:hAnsi="Arial" w:cs="Arial"/>
          <w:sz w:val="22"/>
          <w:szCs w:val="22"/>
          <w:lang w:val="en-GB"/>
        </w:rPr>
        <w:t xml:space="preserve">indicated with </w:t>
      </w:r>
      <w:r w:rsidRPr="00C3476D">
        <w:rPr>
          <w:rFonts w:ascii="Arial" w:hAnsi="Arial" w:cs="Arial"/>
          <w:b/>
          <w:bCs/>
          <w:color w:val="FF0000"/>
          <w:sz w:val="22"/>
          <w:szCs w:val="22"/>
          <w:lang w:val="en-GB"/>
        </w:rPr>
        <w:t>red stars</w:t>
      </w:r>
      <w:r w:rsidRPr="00C3476D">
        <w:rPr>
          <w:rFonts w:ascii="Arial" w:hAnsi="Arial" w:cs="Arial"/>
          <w:sz w:val="22"/>
          <w:szCs w:val="22"/>
          <w:lang w:val="en-GB"/>
        </w:rPr>
        <w:t>.</w:t>
      </w:r>
      <w:r w:rsidR="00530148" w:rsidRPr="00C3476D">
        <w:rPr>
          <w:rFonts w:ascii="Arial" w:hAnsi="Arial" w:cs="Arial"/>
          <w:sz w:val="22"/>
          <w:szCs w:val="22"/>
          <w:lang w:val="en-GB"/>
        </w:rPr>
        <w:t xml:space="preserve"> </w:t>
      </w:r>
    </w:p>
    <w:p w14:paraId="724002D3" w14:textId="77777777" w:rsidR="0080734E" w:rsidRPr="00C3476D" w:rsidRDefault="0080734E" w:rsidP="00662576">
      <w:pPr>
        <w:spacing w:before="120"/>
        <w:jc w:val="both"/>
        <w:rPr>
          <w:rFonts w:ascii="Arial" w:hAnsi="Arial" w:cs="Arial"/>
          <w:sz w:val="22"/>
          <w:szCs w:val="22"/>
          <w:lang w:val="en-GB"/>
        </w:rPr>
      </w:pPr>
    </w:p>
    <w:p w14:paraId="488B42B5" w14:textId="1DB898E4" w:rsidR="001A35A3" w:rsidRPr="00C3476D" w:rsidRDefault="00E536CC" w:rsidP="00C3476D">
      <w:pPr>
        <w:spacing w:before="120"/>
        <w:jc w:val="both"/>
        <w:rPr>
          <w:rFonts w:ascii="Arial" w:hAnsi="Arial" w:cs="Arial"/>
          <w:sz w:val="22"/>
          <w:szCs w:val="22"/>
          <w:lang w:val="en-GB"/>
        </w:rPr>
      </w:pPr>
      <w:r w:rsidRPr="00C3476D">
        <w:rPr>
          <w:rFonts w:ascii="Arial" w:hAnsi="Arial" w:cs="Arial"/>
          <w:noProof/>
          <w:sz w:val="22"/>
          <w:szCs w:val="22"/>
          <w:lang w:val="en-GB"/>
        </w:rPr>
        <w:drawing>
          <wp:inline distT="0" distB="0" distL="0" distR="0" wp14:anchorId="0ECCA125" wp14:editId="6A8E0B93">
            <wp:extent cx="5037377" cy="25908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rotWithShape="1">
                    <a:blip r:embed="rId11" cstate="print">
                      <a:extLst>
                        <a:ext uri="{28A0092B-C50C-407E-A947-70E740481C1C}">
                          <a14:useLocalDpi xmlns:a14="http://schemas.microsoft.com/office/drawing/2010/main" val="0"/>
                        </a:ext>
                      </a:extLst>
                    </a:blip>
                    <a:srcRect b="3868"/>
                    <a:stretch/>
                  </pic:blipFill>
                  <pic:spPr bwMode="auto">
                    <a:xfrm>
                      <a:off x="0" y="0"/>
                      <a:ext cx="5059106" cy="2601976"/>
                    </a:xfrm>
                    <a:prstGeom prst="rect">
                      <a:avLst/>
                    </a:prstGeom>
                    <a:ln>
                      <a:noFill/>
                    </a:ln>
                    <a:extLst>
                      <a:ext uri="{53640926-AAD7-44D8-BBD7-CCE9431645EC}">
                        <a14:shadowObscured xmlns:a14="http://schemas.microsoft.com/office/drawing/2010/main"/>
                      </a:ext>
                    </a:extLst>
                  </pic:spPr>
                </pic:pic>
              </a:graphicData>
            </a:graphic>
          </wp:inline>
        </w:drawing>
      </w:r>
    </w:p>
    <w:p w14:paraId="210FE902" w14:textId="77777777" w:rsidR="0080734E" w:rsidRDefault="0080734E" w:rsidP="004C129F">
      <w:pPr>
        <w:spacing w:before="120"/>
        <w:jc w:val="both"/>
        <w:rPr>
          <w:rFonts w:ascii="Arial" w:hAnsi="Arial" w:cs="Arial"/>
          <w:b/>
          <w:color w:val="0000FF"/>
          <w:sz w:val="22"/>
          <w:szCs w:val="22"/>
          <w:lang w:val="en-GB"/>
        </w:rPr>
      </w:pPr>
    </w:p>
    <w:p w14:paraId="6B082E43" w14:textId="77777777" w:rsidR="0080734E" w:rsidRDefault="0080734E" w:rsidP="004C129F">
      <w:pPr>
        <w:spacing w:before="120"/>
        <w:jc w:val="both"/>
        <w:rPr>
          <w:rFonts w:ascii="Arial" w:hAnsi="Arial" w:cs="Arial"/>
          <w:b/>
          <w:color w:val="0000FF"/>
          <w:sz w:val="22"/>
          <w:szCs w:val="22"/>
          <w:lang w:val="en-GB"/>
        </w:rPr>
      </w:pPr>
    </w:p>
    <w:p w14:paraId="1349F48B" w14:textId="2456AC62" w:rsidR="001A35A3" w:rsidRDefault="001A35A3" w:rsidP="004C129F">
      <w:pPr>
        <w:spacing w:before="120"/>
        <w:jc w:val="both"/>
        <w:rPr>
          <w:rFonts w:ascii="Arial" w:hAnsi="Arial" w:cs="Arial"/>
          <w:sz w:val="22"/>
          <w:szCs w:val="22"/>
          <w:lang w:val="en-GB"/>
        </w:rPr>
      </w:pPr>
      <w:r w:rsidRPr="001970E2">
        <w:rPr>
          <w:rFonts w:ascii="Arial" w:hAnsi="Arial" w:cs="Arial"/>
          <w:b/>
          <w:color w:val="0000FF"/>
          <w:sz w:val="22"/>
          <w:szCs w:val="22"/>
          <w:lang w:val="en-GB"/>
        </w:rPr>
        <w:t xml:space="preserve">Phylogeny: </w:t>
      </w:r>
      <w:r w:rsidRPr="001970E2">
        <w:rPr>
          <w:rFonts w:ascii="Arial" w:hAnsi="Arial" w:cs="Arial"/>
          <w:sz w:val="22"/>
          <w:szCs w:val="22"/>
          <w:lang w:val="en-GB"/>
        </w:rPr>
        <w:t xml:space="preserve">The phylogenetic tree was constructed using the TerL proteins from </w:t>
      </w:r>
      <w:r w:rsidR="006F703A" w:rsidRPr="001970E2">
        <w:rPr>
          <w:rFonts w:ascii="Arial" w:hAnsi="Arial" w:cs="Arial"/>
          <w:sz w:val="22"/>
          <w:szCs w:val="22"/>
          <w:lang w:val="en-GB"/>
        </w:rPr>
        <w:t>Bacillus siphoviruses</w:t>
      </w:r>
      <w:r w:rsidRPr="001970E2">
        <w:rPr>
          <w:rFonts w:ascii="Arial" w:hAnsi="Arial" w:cs="Arial"/>
          <w:sz w:val="22"/>
          <w:szCs w:val="22"/>
          <w:lang w:val="en-GB"/>
        </w:rPr>
        <w:t xml:space="preserve"> and related phages with phylogeny.fr in “one click” mode [6]. It also includes the use of Gblocks to eliminate poorly aligned positions and divergent regions. See: Anisimova M., Gascuel O. Approximate likelihood ratio test for branches: A fast, accurate and powerful alternative [7] for details.</w:t>
      </w:r>
      <w:r w:rsidR="00530148" w:rsidRPr="001970E2">
        <w:rPr>
          <w:rFonts w:ascii="Arial" w:hAnsi="Arial" w:cs="Arial"/>
          <w:sz w:val="22"/>
          <w:szCs w:val="22"/>
          <w:lang w:val="en-GB"/>
        </w:rPr>
        <w:t xml:space="preserve"> </w:t>
      </w:r>
      <w:r w:rsidRPr="001970E2">
        <w:rPr>
          <w:rFonts w:ascii="Arial" w:hAnsi="Arial" w:cs="Arial"/>
          <w:sz w:val="22"/>
          <w:szCs w:val="22"/>
          <w:lang w:val="en-GB"/>
        </w:rPr>
        <w:t xml:space="preserve">The members </w:t>
      </w:r>
      <w:r w:rsidR="006F703A" w:rsidRPr="001970E2">
        <w:rPr>
          <w:rFonts w:ascii="Arial" w:hAnsi="Arial" w:cs="Arial"/>
          <w:sz w:val="22"/>
          <w:szCs w:val="22"/>
          <w:lang w:val="en-GB"/>
        </w:rPr>
        <w:t>under discussion in this document</w:t>
      </w:r>
      <w:r w:rsidRPr="001970E2">
        <w:rPr>
          <w:rFonts w:ascii="Arial" w:hAnsi="Arial" w:cs="Arial"/>
          <w:sz w:val="22"/>
          <w:szCs w:val="22"/>
          <w:lang w:val="en-GB"/>
        </w:rPr>
        <w:t xml:space="preserve"> are indicated with a </w:t>
      </w:r>
      <w:r w:rsidRPr="001970E2">
        <w:rPr>
          <w:rFonts w:ascii="Arial" w:hAnsi="Arial" w:cs="Arial"/>
          <w:b/>
          <w:bCs/>
          <w:color w:val="0070C0"/>
          <w:sz w:val="22"/>
          <w:szCs w:val="22"/>
          <w:lang w:val="en-GB"/>
        </w:rPr>
        <w:t>blue rectangle</w:t>
      </w:r>
      <w:r w:rsidRPr="001970E2">
        <w:rPr>
          <w:rFonts w:ascii="Arial" w:hAnsi="Arial" w:cs="Arial"/>
          <w:sz w:val="22"/>
          <w:szCs w:val="22"/>
          <w:lang w:val="en-GB"/>
        </w:rPr>
        <w:t>.</w:t>
      </w:r>
    </w:p>
    <w:p w14:paraId="2C1FED77" w14:textId="5FE5BB1B" w:rsidR="0080734E" w:rsidRDefault="0080734E" w:rsidP="004C129F">
      <w:pPr>
        <w:spacing w:before="120"/>
        <w:jc w:val="both"/>
        <w:rPr>
          <w:rFonts w:ascii="Arial" w:hAnsi="Arial" w:cs="Arial"/>
          <w:sz w:val="22"/>
          <w:szCs w:val="22"/>
          <w:lang w:val="en-GB"/>
        </w:rPr>
      </w:pPr>
    </w:p>
    <w:p w14:paraId="0B47E296" w14:textId="77777777" w:rsidR="0080734E" w:rsidRPr="001970E2" w:rsidRDefault="0080734E" w:rsidP="004C129F">
      <w:pPr>
        <w:spacing w:before="120"/>
        <w:jc w:val="both"/>
        <w:rPr>
          <w:rFonts w:ascii="Arial" w:hAnsi="Arial" w:cs="Arial"/>
          <w:sz w:val="22"/>
          <w:szCs w:val="22"/>
          <w:lang w:val="en-GB"/>
        </w:rPr>
      </w:pPr>
    </w:p>
    <w:p w14:paraId="2523CD11" w14:textId="0E7F1F3D" w:rsidR="001A35A3" w:rsidRPr="00C3476D" w:rsidRDefault="006F703A" w:rsidP="002A4337">
      <w:pPr>
        <w:pStyle w:val="BodyTextIndent"/>
        <w:spacing w:after="120"/>
        <w:ind w:left="0" w:firstLine="0"/>
        <w:rPr>
          <w:rFonts w:ascii="Arial" w:hAnsi="Arial" w:cs="Arial"/>
          <w:b/>
          <w:color w:val="000000"/>
          <w:szCs w:val="24"/>
          <w:lang w:val="en-GB"/>
        </w:rPr>
      </w:pPr>
      <w:r w:rsidRPr="00C3476D">
        <w:rPr>
          <w:rFonts w:ascii="Arial" w:hAnsi="Arial" w:cs="Arial"/>
          <w:b/>
          <w:noProof/>
          <w:color w:val="000000"/>
          <w:szCs w:val="24"/>
          <w:lang w:val="en-GB"/>
        </w:rPr>
        <mc:AlternateContent>
          <mc:Choice Requires="wps">
            <w:drawing>
              <wp:anchor distT="0" distB="0" distL="114300" distR="114300" simplePos="0" relativeHeight="251659264" behindDoc="0" locked="0" layoutInCell="1" allowOverlap="1" wp14:anchorId="3DDE170A" wp14:editId="2F174110">
                <wp:simplePos x="0" y="0"/>
                <wp:positionH relativeFrom="column">
                  <wp:posOffset>5494351</wp:posOffset>
                </wp:positionH>
                <wp:positionV relativeFrom="paragraph">
                  <wp:posOffset>1291176</wp:posOffset>
                </wp:positionV>
                <wp:extent cx="159026" cy="1144988"/>
                <wp:effectExtent l="0" t="0" r="12700" b="17145"/>
                <wp:wrapNone/>
                <wp:docPr id="6" name="Rectangle 6"/>
                <wp:cNvGraphicFramePr/>
                <a:graphic xmlns:a="http://schemas.openxmlformats.org/drawingml/2006/main">
                  <a:graphicData uri="http://schemas.microsoft.com/office/word/2010/wordprocessingShape">
                    <wps:wsp>
                      <wps:cNvSpPr/>
                      <wps:spPr>
                        <a:xfrm>
                          <a:off x="0" y="0"/>
                          <a:ext cx="159026" cy="11449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A9BF83" id="Rectangle 6" o:spid="_x0000_s1026" style="position:absolute;margin-left:432.65pt;margin-top:101.65pt;width:12.5pt;height:9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" fillcolor="#4472c4 [3204]" strokecolor="#1f3763 [1604]" strokeweight="1pt"/>
            </w:pict>
          </mc:Fallback>
        </mc:AlternateContent>
      </w:r>
      <w:r w:rsidRPr="00C3476D">
        <w:rPr>
          <w:rFonts w:ascii="Arial" w:hAnsi="Arial" w:cs="Arial"/>
          <w:b/>
          <w:noProof/>
          <w:color w:val="000000"/>
          <w:szCs w:val="24"/>
          <w:lang w:val="en-GB"/>
        </w:rPr>
        <w:drawing>
          <wp:inline distT="0" distB="0" distL="0" distR="0" wp14:anchorId="21F43902" wp14:editId="2A502B5E">
            <wp:extent cx="5731510" cy="2788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88920"/>
                    </a:xfrm>
                    <a:prstGeom prst="rect">
                      <a:avLst/>
                    </a:prstGeom>
                  </pic:spPr>
                </pic:pic>
              </a:graphicData>
            </a:graphic>
          </wp:inline>
        </w:drawing>
      </w:r>
    </w:p>
    <w:p w14:paraId="3E3C00E0" w14:textId="77777777" w:rsidR="0080734E" w:rsidRDefault="0080734E" w:rsidP="00224D80">
      <w:pPr>
        <w:rPr>
          <w:rFonts w:ascii="Arial" w:hAnsi="Arial" w:cs="Arial"/>
          <w:b/>
          <w:bCs/>
          <w:color w:val="0000FF"/>
          <w:sz w:val="22"/>
          <w:szCs w:val="22"/>
          <w:lang w:val="en-GB"/>
        </w:rPr>
      </w:pPr>
    </w:p>
    <w:p w14:paraId="05242EDC" w14:textId="77777777" w:rsidR="0080734E" w:rsidRDefault="0080734E" w:rsidP="00224D80">
      <w:pPr>
        <w:rPr>
          <w:rFonts w:ascii="Arial" w:hAnsi="Arial" w:cs="Arial"/>
          <w:b/>
          <w:bCs/>
          <w:color w:val="0000FF"/>
          <w:sz w:val="22"/>
          <w:szCs w:val="22"/>
          <w:lang w:val="en-GB"/>
        </w:rPr>
      </w:pPr>
    </w:p>
    <w:p w14:paraId="51EF492F" w14:textId="77777777" w:rsidR="0080734E" w:rsidRDefault="0080734E" w:rsidP="00224D80">
      <w:pPr>
        <w:rPr>
          <w:rFonts w:ascii="Arial" w:hAnsi="Arial" w:cs="Arial"/>
          <w:b/>
          <w:bCs/>
          <w:color w:val="0000FF"/>
          <w:sz w:val="22"/>
          <w:szCs w:val="22"/>
          <w:lang w:val="en-GB"/>
        </w:rPr>
      </w:pPr>
    </w:p>
    <w:p w14:paraId="5BAF54D7" w14:textId="58265748" w:rsidR="00224D80" w:rsidRPr="001970E2" w:rsidRDefault="00224D80" w:rsidP="00224D80">
      <w:pPr>
        <w:rPr>
          <w:rFonts w:ascii="Arial" w:hAnsi="Arial" w:cs="Arial"/>
          <w:b/>
          <w:bCs/>
          <w:color w:val="0000FF"/>
          <w:sz w:val="22"/>
          <w:szCs w:val="22"/>
          <w:lang w:val="en-GB"/>
        </w:rPr>
      </w:pPr>
      <w:r w:rsidRPr="001970E2">
        <w:rPr>
          <w:rFonts w:ascii="Arial" w:hAnsi="Arial" w:cs="Arial"/>
          <w:b/>
          <w:bCs/>
          <w:color w:val="0000FF"/>
          <w:sz w:val="22"/>
          <w:szCs w:val="22"/>
          <w:lang w:val="en-GB"/>
        </w:rPr>
        <w:lastRenderedPageBreak/>
        <w:t>Proposals:</w:t>
      </w:r>
    </w:p>
    <w:p w14:paraId="7056A9A6" w14:textId="63D77CB8" w:rsidR="00224D80" w:rsidRPr="00C3476D" w:rsidRDefault="00224D80" w:rsidP="0080734E">
      <w:pPr>
        <w:pStyle w:val="BodyTextIndent"/>
        <w:spacing w:before="120" w:after="120"/>
        <w:ind w:left="0" w:firstLine="0"/>
        <w:rPr>
          <w:rFonts w:ascii="Arial" w:hAnsi="Arial" w:cs="Arial"/>
          <w:b/>
          <w:color w:val="FF0000"/>
          <w:sz w:val="22"/>
          <w:szCs w:val="22"/>
          <w:lang w:val="en-GB"/>
        </w:rPr>
      </w:pPr>
      <w:r w:rsidRPr="00C3476D">
        <w:rPr>
          <w:rFonts w:ascii="Arial" w:hAnsi="Arial" w:cs="Arial"/>
          <w:b/>
          <w:color w:val="FF0000"/>
          <w:sz w:val="22"/>
          <w:szCs w:val="22"/>
          <w:lang w:val="en-GB"/>
        </w:rPr>
        <w:t xml:space="preserve">Proposal A: Create a new genus, </w:t>
      </w:r>
      <w:r w:rsidRPr="00C3476D">
        <w:rPr>
          <w:rFonts w:ascii="Arial" w:hAnsi="Arial" w:cs="Arial"/>
          <w:b/>
          <w:i/>
          <w:iCs/>
          <w:color w:val="FF0000"/>
          <w:sz w:val="22"/>
          <w:szCs w:val="22"/>
          <w:lang w:val="en-GB"/>
        </w:rPr>
        <w:t>Basiliskvirus</w:t>
      </w:r>
      <w:r w:rsidRPr="00C3476D">
        <w:rPr>
          <w:rFonts w:ascii="Arial" w:hAnsi="Arial" w:cs="Arial"/>
          <w:b/>
          <w:color w:val="FF0000"/>
          <w:sz w:val="22"/>
          <w:szCs w:val="22"/>
          <w:lang w:val="en-GB"/>
        </w:rPr>
        <w:t xml:space="preserve"> with two species</w:t>
      </w:r>
    </w:p>
    <w:p w14:paraId="47B73493" w14:textId="77777777" w:rsidR="00224D80" w:rsidRPr="00C3476D" w:rsidRDefault="00224D80" w:rsidP="00224D80">
      <w:pPr>
        <w:pStyle w:val="BodyTextIndent"/>
        <w:spacing w:after="120"/>
        <w:ind w:left="0" w:firstLine="0"/>
        <w:rPr>
          <w:rFonts w:ascii="Arial" w:hAnsi="Arial" w:cs="Arial"/>
          <w:b/>
          <w:color w:val="FF0000"/>
          <w:sz w:val="22"/>
          <w:szCs w:val="22"/>
          <w:lang w:val="en-GB"/>
        </w:rPr>
      </w:pPr>
      <w:r w:rsidRPr="00C3476D">
        <w:rPr>
          <w:rFonts w:ascii="Arial" w:hAnsi="Arial" w:cs="Arial"/>
          <w:b/>
          <w:color w:val="FF0000"/>
          <w:sz w:val="22"/>
          <w:szCs w:val="22"/>
          <w:lang w:val="en-GB"/>
        </w:rPr>
        <w:t xml:space="preserve">Proposal B: Create a new genus, </w:t>
      </w:r>
      <w:r w:rsidRPr="00C3476D">
        <w:rPr>
          <w:rFonts w:ascii="Arial" w:hAnsi="Arial" w:cs="Arial"/>
          <w:b/>
          <w:i/>
          <w:iCs/>
          <w:color w:val="FF0000"/>
          <w:sz w:val="22"/>
          <w:szCs w:val="22"/>
          <w:lang w:val="en-GB"/>
        </w:rPr>
        <w:t>Yihwangvirus</w:t>
      </w:r>
      <w:r w:rsidRPr="00C3476D">
        <w:rPr>
          <w:rFonts w:ascii="Arial" w:hAnsi="Arial" w:cs="Arial"/>
          <w:b/>
          <w:color w:val="FF0000"/>
          <w:sz w:val="22"/>
          <w:szCs w:val="22"/>
          <w:lang w:val="en-GB"/>
        </w:rPr>
        <w:t xml:space="preserve"> with three species</w:t>
      </w:r>
    </w:p>
    <w:p w14:paraId="5A68BB33" w14:textId="77777777" w:rsidR="00224D80" w:rsidRPr="00C3476D" w:rsidRDefault="00224D80" w:rsidP="00224D80">
      <w:pPr>
        <w:pStyle w:val="BodyTextIndent"/>
        <w:spacing w:after="120"/>
        <w:ind w:left="0" w:firstLine="0"/>
        <w:rPr>
          <w:rFonts w:ascii="Arial" w:hAnsi="Arial" w:cs="Arial"/>
          <w:b/>
          <w:color w:val="000000"/>
          <w:sz w:val="22"/>
          <w:szCs w:val="22"/>
          <w:lang w:val="en-GB"/>
        </w:rPr>
      </w:pPr>
      <w:r w:rsidRPr="00C3476D">
        <w:rPr>
          <w:rFonts w:ascii="Arial" w:hAnsi="Arial" w:cs="Arial"/>
          <w:b/>
          <w:color w:val="FF0000"/>
          <w:sz w:val="22"/>
          <w:szCs w:val="22"/>
          <w:lang w:val="en-GB"/>
        </w:rPr>
        <w:t xml:space="preserve">Proposal C: Create a new subfamily, </w:t>
      </w:r>
      <w:r w:rsidRPr="00C3476D">
        <w:rPr>
          <w:rFonts w:ascii="Arial" w:hAnsi="Arial" w:cs="Arial"/>
          <w:b/>
          <w:i/>
          <w:iCs/>
          <w:color w:val="FF0000"/>
          <w:sz w:val="22"/>
          <w:szCs w:val="22"/>
          <w:lang w:val="en-GB"/>
        </w:rPr>
        <w:t xml:space="preserve">Sejongvirinae </w:t>
      </w:r>
      <w:r w:rsidRPr="00C3476D">
        <w:rPr>
          <w:rFonts w:ascii="Arial" w:hAnsi="Arial" w:cs="Arial"/>
          <w:b/>
          <w:color w:val="FF0000"/>
          <w:sz w:val="22"/>
          <w:szCs w:val="22"/>
          <w:lang w:val="en-GB"/>
        </w:rPr>
        <w:t>with two genera (</w:t>
      </w:r>
      <w:r w:rsidRPr="00C3476D">
        <w:rPr>
          <w:rFonts w:ascii="Arial" w:hAnsi="Arial" w:cs="Arial"/>
          <w:b/>
          <w:i/>
          <w:iCs/>
          <w:color w:val="FF0000"/>
          <w:sz w:val="22"/>
          <w:szCs w:val="22"/>
          <w:lang w:val="en-GB"/>
        </w:rPr>
        <w:t>Basiliskvirus and Yihwangvirus</w:t>
      </w:r>
      <w:r w:rsidRPr="00C3476D">
        <w:rPr>
          <w:rFonts w:ascii="Arial" w:hAnsi="Arial" w:cs="Arial"/>
          <w:b/>
          <w:color w:val="FF0000"/>
          <w:sz w:val="22"/>
          <w:szCs w:val="22"/>
          <w:lang w:val="en-GB"/>
        </w:rPr>
        <w:t>)</w:t>
      </w:r>
    </w:p>
    <w:p w14:paraId="13D1C011" w14:textId="77777777" w:rsidR="0080734E" w:rsidRDefault="0080734E" w:rsidP="00F82D10">
      <w:pPr>
        <w:pStyle w:val="BodyTextIndent"/>
        <w:spacing w:after="240"/>
        <w:ind w:left="0" w:firstLine="0"/>
        <w:rPr>
          <w:rFonts w:ascii="Arial" w:hAnsi="Arial" w:cs="Arial"/>
          <w:b/>
          <w:color w:val="FF0000"/>
          <w:szCs w:val="24"/>
          <w:lang w:val="en-GB"/>
        </w:rPr>
      </w:pPr>
    </w:p>
    <w:p w14:paraId="3FCBF5D4" w14:textId="79C84A27" w:rsidR="001A35A3" w:rsidRPr="00C3476D" w:rsidRDefault="007578A5" w:rsidP="00F82D10">
      <w:pPr>
        <w:pStyle w:val="BodyTextIndent"/>
        <w:spacing w:after="240"/>
        <w:ind w:left="0" w:firstLine="0"/>
        <w:rPr>
          <w:rFonts w:ascii="Arial" w:hAnsi="Arial" w:cs="Arial"/>
          <w:b/>
          <w:color w:val="000000"/>
          <w:szCs w:val="24"/>
          <w:lang w:val="en-GB"/>
        </w:rPr>
      </w:pPr>
      <w:r w:rsidRPr="00C3476D">
        <w:rPr>
          <w:rFonts w:ascii="Arial" w:hAnsi="Arial" w:cs="Arial"/>
          <w:b/>
          <w:color w:val="FF0000"/>
          <w:szCs w:val="24"/>
          <w:lang w:val="en-GB"/>
        </w:rPr>
        <w:t>Proposal A: Create a</w:t>
      </w:r>
      <w:r w:rsidR="00530148" w:rsidRPr="00C3476D">
        <w:rPr>
          <w:rFonts w:ascii="Arial" w:hAnsi="Arial" w:cs="Arial"/>
          <w:b/>
          <w:color w:val="FF0000"/>
          <w:szCs w:val="24"/>
          <w:lang w:val="en-GB"/>
        </w:rPr>
        <w:t xml:space="preserve"> </w:t>
      </w:r>
      <w:r w:rsidRPr="00C3476D">
        <w:rPr>
          <w:rFonts w:ascii="Arial" w:hAnsi="Arial" w:cs="Arial"/>
          <w:b/>
          <w:color w:val="FF0000"/>
          <w:szCs w:val="24"/>
          <w:lang w:val="en-GB"/>
        </w:rPr>
        <w:t xml:space="preserve">new genus, </w:t>
      </w:r>
      <w:r w:rsidRPr="00C3476D">
        <w:rPr>
          <w:rFonts w:ascii="Arial" w:hAnsi="Arial" w:cs="Arial"/>
          <w:b/>
          <w:i/>
          <w:iCs/>
          <w:color w:val="FF0000"/>
          <w:szCs w:val="24"/>
          <w:lang w:val="en-GB"/>
        </w:rPr>
        <w:t>Basiliskvirus</w:t>
      </w:r>
      <w:r w:rsidRPr="00C3476D">
        <w:rPr>
          <w:rFonts w:ascii="Arial" w:hAnsi="Arial" w:cs="Arial"/>
          <w:b/>
          <w:color w:val="FF0000"/>
          <w:szCs w:val="24"/>
          <w:lang w:val="en-GB"/>
        </w:rPr>
        <w:t xml:space="preserve"> with two species</w:t>
      </w:r>
    </w:p>
    <w:p w14:paraId="48A8277F" w14:textId="3BF441BF" w:rsidR="00B87A46" w:rsidRPr="001970E2" w:rsidRDefault="00B87A46" w:rsidP="00B87A46">
      <w:pPr>
        <w:rPr>
          <w:rFonts w:ascii="Arial" w:hAnsi="Arial" w:cs="Arial"/>
          <w:sz w:val="22"/>
          <w:szCs w:val="22"/>
          <w:lang w:val="en-GB"/>
        </w:rPr>
      </w:pPr>
      <w:r w:rsidRPr="001970E2">
        <w:rPr>
          <w:rFonts w:ascii="Arial" w:hAnsi="Arial" w:cs="Arial"/>
          <w:b/>
          <w:bCs/>
          <w:color w:val="0000FF"/>
          <w:sz w:val="22"/>
          <w:szCs w:val="22"/>
          <w:lang w:val="en-GB"/>
        </w:rPr>
        <w:t>Origin of the name of this taxon:</w:t>
      </w:r>
      <w:r w:rsidR="00530148" w:rsidRPr="001970E2">
        <w:rPr>
          <w:rFonts w:ascii="Arial" w:hAnsi="Arial" w:cs="Arial"/>
          <w:b/>
          <w:bCs/>
          <w:color w:val="0000FF"/>
          <w:sz w:val="22"/>
          <w:szCs w:val="22"/>
          <w:lang w:val="en-GB"/>
        </w:rPr>
        <w:t xml:space="preserve"> </w:t>
      </w:r>
      <w:r w:rsidRPr="001970E2">
        <w:rPr>
          <w:rFonts w:ascii="Arial" w:hAnsi="Arial" w:cs="Arial"/>
          <w:sz w:val="22"/>
          <w:szCs w:val="22"/>
          <w:lang w:val="en-GB"/>
        </w:rPr>
        <w:t xml:space="preserve">This taxon is named </w:t>
      </w:r>
      <w:bookmarkStart w:id="0" w:name="_Hlk40354317"/>
      <w:bookmarkEnd w:id="0"/>
      <w:r w:rsidRPr="001970E2">
        <w:rPr>
          <w:rFonts w:ascii="Arial" w:hAnsi="Arial" w:cs="Arial"/>
          <w:sz w:val="22"/>
          <w:szCs w:val="22"/>
          <w:lang w:val="en-GB"/>
        </w:rPr>
        <w:t>after</w:t>
      </w:r>
      <w:r w:rsidR="001970D7" w:rsidRPr="001970E2">
        <w:rPr>
          <w:rFonts w:ascii="Arial" w:hAnsi="Arial" w:cs="Arial"/>
          <w:sz w:val="22"/>
          <w:szCs w:val="22"/>
          <w:lang w:val="en-GB"/>
        </w:rPr>
        <w:t xml:space="preserve"> </w:t>
      </w:r>
      <w:r w:rsidR="006F478E" w:rsidRPr="00C3476D">
        <w:rPr>
          <w:rFonts w:ascii="Arial" w:hAnsi="Arial" w:cs="Arial"/>
          <w:i/>
          <w:iCs/>
          <w:sz w:val="22"/>
          <w:szCs w:val="22"/>
          <w:lang w:val="en-GB"/>
        </w:rPr>
        <w:t>Bacillus</w:t>
      </w:r>
      <w:r w:rsidR="006F478E" w:rsidRPr="001970E2">
        <w:rPr>
          <w:rFonts w:ascii="Arial" w:hAnsi="Arial" w:cs="Arial"/>
          <w:sz w:val="22"/>
          <w:szCs w:val="22"/>
          <w:lang w:val="en-GB"/>
        </w:rPr>
        <w:t xml:space="preserve"> phage Basilisk</w:t>
      </w:r>
    </w:p>
    <w:p w14:paraId="76001943" w14:textId="77777777" w:rsidR="00B87A46" w:rsidRPr="001970E2" w:rsidRDefault="00B87A46" w:rsidP="00B87A46">
      <w:pPr>
        <w:rPr>
          <w:rFonts w:ascii="Arial" w:hAnsi="Arial" w:cs="Arial"/>
          <w:b/>
          <w:bCs/>
          <w:color w:val="0000FF"/>
          <w:sz w:val="22"/>
          <w:szCs w:val="22"/>
          <w:lang w:val="en-GB"/>
        </w:rPr>
      </w:pPr>
    </w:p>
    <w:p w14:paraId="7CD60F48" w14:textId="56777E75" w:rsidR="00B87A46" w:rsidRPr="001970E2" w:rsidRDefault="00B87A46" w:rsidP="008858CB">
      <w:pPr>
        <w:jc w:val="both"/>
        <w:rPr>
          <w:rFonts w:ascii="Arial" w:hAnsi="Arial" w:cs="Arial"/>
          <w:sz w:val="22"/>
          <w:szCs w:val="22"/>
          <w:lang w:val="en-GB"/>
        </w:rPr>
      </w:pPr>
      <w:r w:rsidRPr="001970E2">
        <w:rPr>
          <w:rFonts w:ascii="Arial" w:hAnsi="Arial" w:cs="Arial"/>
          <w:b/>
          <w:bCs/>
          <w:color w:val="0000FF"/>
          <w:sz w:val="22"/>
          <w:szCs w:val="22"/>
          <w:lang w:val="en-GB"/>
        </w:rPr>
        <w:t xml:space="preserve">Historical aspects: </w:t>
      </w:r>
      <w:r w:rsidR="001B3548" w:rsidRPr="00C3476D">
        <w:rPr>
          <w:rFonts w:ascii="Arial" w:hAnsi="Arial" w:cs="Arial"/>
          <w:i/>
          <w:iCs/>
          <w:sz w:val="22"/>
          <w:szCs w:val="22"/>
          <w:lang w:val="en-GB"/>
        </w:rPr>
        <w:t>Bacillus</w:t>
      </w:r>
      <w:r w:rsidR="001B3548" w:rsidRPr="001970E2">
        <w:rPr>
          <w:rFonts w:ascii="Arial" w:hAnsi="Arial" w:cs="Arial"/>
          <w:sz w:val="22"/>
          <w:szCs w:val="22"/>
          <w:lang w:val="en-GB"/>
        </w:rPr>
        <w:t xml:space="preserve"> phage Basilisk </w:t>
      </w:r>
      <w:r w:rsidR="00833564">
        <w:rPr>
          <w:rFonts w:ascii="Arial" w:hAnsi="Arial" w:cs="Arial"/>
          <w:sz w:val="22"/>
          <w:szCs w:val="22"/>
          <w:lang w:val="en-GB"/>
        </w:rPr>
        <w:t xml:space="preserve">was </w:t>
      </w:r>
      <w:r w:rsidR="001B3548" w:rsidRPr="001970E2">
        <w:rPr>
          <w:rFonts w:ascii="Arial" w:hAnsi="Arial" w:cs="Arial"/>
          <w:sz w:val="22"/>
          <w:szCs w:val="22"/>
          <w:lang w:val="en-GB"/>
        </w:rPr>
        <w:t xml:space="preserve">isolated from soil samples taken at the bases of fruit trees in Utah County, Utah (USA) against </w:t>
      </w:r>
      <w:r w:rsidR="00E13BFC" w:rsidRPr="00C3476D">
        <w:rPr>
          <w:rFonts w:ascii="Arial" w:hAnsi="Arial" w:cs="Arial"/>
          <w:i/>
          <w:iCs/>
          <w:sz w:val="22"/>
          <w:szCs w:val="22"/>
          <w:lang w:val="en-GB"/>
        </w:rPr>
        <w:t>Bacillus cereus</w:t>
      </w:r>
      <w:r w:rsidR="00E13BFC" w:rsidRPr="001970E2">
        <w:rPr>
          <w:rFonts w:ascii="Arial" w:hAnsi="Arial" w:cs="Arial"/>
          <w:sz w:val="22"/>
          <w:szCs w:val="22"/>
          <w:lang w:val="en-GB"/>
        </w:rPr>
        <w:t xml:space="preserve"> BGSC 6E1</w:t>
      </w:r>
      <w:r w:rsidR="001970D7" w:rsidRPr="001970E2">
        <w:rPr>
          <w:rFonts w:ascii="Arial" w:hAnsi="Arial" w:cs="Arial"/>
          <w:sz w:val="22"/>
          <w:szCs w:val="22"/>
          <w:lang w:val="en-GB"/>
        </w:rPr>
        <w:t>.</w:t>
      </w:r>
      <w:r w:rsidR="006F478E" w:rsidRPr="001970E2">
        <w:rPr>
          <w:rFonts w:ascii="Arial" w:hAnsi="Arial" w:cs="Arial"/>
          <w:sz w:val="22"/>
          <w:szCs w:val="22"/>
          <w:lang w:val="en-GB"/>
        </w:rPr>
        <w:t xml:space="preserve"> </w:t>
      </w:r>
      <w:r w:rsidR="008858CB" w:rsidRPr="001970E2">
        <w:rPr>
          <w:rFonts w:ascii="Arial" w:hAnsi="Arial" w:cs="Arial"/>
          <w:sz w:val="22"/>
          <w:szCs w:val="22"/>
          <w:lang w:val="en-GB"/>
        </w:rPr>
        <w:br/>
      </w:r>
      <w:r w:rsidR="006F478E" w:rsidRPr="001970E2">
        <w:rPr>
          <w:rFonts w:ascii="Arial" w:hAnsi="Arial" w:cs="Arial"/>
          <w:sz w:val="22"/>
          <w:szCs w:val="22"/>
          <w:lang w:val="en-GB"/>
        </w:rPr>
        <w:t xml:space="preserve">Bacillus phage v_B-Bak10 was isolated in Georgia against </w:t>
      </w:r>
      <w:r w:rsidR="006F478E" w:rsidRPr="00C3476D">
        <w:rPr>
          <w:rFonts w:ascii="Arial" w:hAnsi="Arial" w:cs="Arial"/>
          <w:i/>
          <w:iCs/>
          <w:sz w:val="22"/>
          <w:szCs w:val="22"/>
          <w:lang w:val="en-GB"/>
        </w:rPr>
        <w:t>Bacillus anthracis</w:t>
      </w:r>
      <w:r w:rsidR="006F478E" w:rsidRPr="001970E2">
        <w:rPr>
          <w:rFonts w:ascii="Arial" w:hAnsi="Arial" w:cs="Arial"/>
          <w:sz w:val="22"/>
          <w:szCs w:val="22"/>
          <w:lang w:val="en-GB"/>
        </w:rPr>
        <w:t xml:space="preserve">. Its genome </w:t>
      </w:r>
      <w:r w:rsidR="00833564">
        <w:rPr>
          <w:rFonts w:ascii="Arial" w:hAnsi="Arial" w:cs="Arial"/>
          <w:sz w:val="22"/>
          <w:szCs w:val="22"/>
          <w:lang w:val="en-GB"/>
        </w:rPr>
        <w:t>has</w:t>
      </w:r>
      <w:r w:rsidR="00833564" w:rsidRPr="001970E2">
        <w:rPr>
          <w:rFonts w:ascii="Arial" w:hAnsi="Arial" w:cs="Arial"/>
          <w:sz w:val="22"/>
          <w:szCs w:val="22"/>
          <w:lang w:val="en-GB"/>
        </w:rPr>
        <w:t xml:space="preserve"> </w:t>
      </w:r>
      <w:r w:rsidR="006F478E" w:rsidRPr="001970E2">
        <w:rPr>
          <w:rFonts w:ascii="Arial" w:hAnsi="Arial" w:cs="Arial"/>
          <w:sz w:val="22"/>
          <w:szCs w:val="22"/>
          <w:lang w:val="en-GB"/>
        </w:rPr>
        <w:t>219 bp direct terminal repeats</w:t>
      </w:r>
      <w:r w:rsidR="00E13BFC" w:rsidRPr="001970E2">
        <w:rPr>
          <w:rFonts w:ascii="Arial" w:hAnsi="Arial" w:cs="Arial"/>
          <w:sz w:val="22"/>
          <w:szCs w:val="22"/>
          <w:lang w:val="en-GB"/>
        </w:rPr>
        <w:t>; phage Basilisk has 218 bp DTRs</w:t>
      </w:r>
      <w:r w:rsidR="0010521C" w:rsidRPr="001970E2">
        <w:rPr>
          <w:rFonts w:ascii="Arial" w:hAnsi="Arial" w:cs="Arial"/>
          <w:sz w:val="22"/>
          <w:szCs w:val="22"/>
          <w:lang w:val="en-GB"/>
        </w:rPr>
        <w:t xml:space="preserve"> [11]</w:t>
      </w:r>
      <w:r w:rsidR="006F478E" w:rsidRPr="001970E2">
        <w:rPr>
          <w:rFonts w:ascii="Arial" w:hAnsi="Arial" w:cs="Arial"/>
          <w:sz w:val="22"/>
          <w:szCs w:val="22"/>
          <w:lang w:val="en-GB"/>
        </w:rPr>
        <w:t>.</w:t>
      </w:r>
    </w:p>
    <w:p w14:paraId="3B152562" w14:textId="77777777" w:rsidR="00B87A46" w:rsidRPr="001970E2" w:rsidRDefault="00B87A46" w:rsidP="00B87A46">
      <w:pPr>
        <w:rPr>
          <w:rFonts w:ascii="Arial" w:hAnsi="Arial" w:cs="Arial"/>
          <w:sz w:val="22"/>
          <w:szCs w:val="22"/>
          <w:lang w:val="en-GB"/>
        </w:rPr>
      </w:pPr>
    </w:p>
    <w:p w14:paraId="3547ED8E" w14:textId="03E6C304" w:rsidR="00B87A46" w:rsidRPr="001970E2" w:rsidRDefault="00B87A46" w:rsidP="00B87A46">
      <w:pPr>
        <w:rPr>
          <w:rFonts w:ascii="Arial" w:hAnsi="Arial" w:cs="Arial"/>
          <w:b/>
          <w:color w:val="0000FF"/>
          <w:sz w:val="22"/>
          <w:szCs w:val="22"/>
          <w:lang w:val="en-GB"/>
        </w:rPr>
      </w:pPr>
      <w:r w:rsidRPr="001970E2">
        <w:rPr>
          <w:rFonts w:ascii="Arial" w:hAnsi="Arial" w:cs="Arial"/>
          <w:b/>
          <w:color w:val="0000FF"/>
          <w:sz w:val="22"/>
          <w:szCs w:val="22"/>
          <w:lang w:val="en-GB"/>
        </w:rPr>
        <w:t xml:space="preserve">Electron micrograph: </w:t>
      </w:r>
      <w:r w:rsidR="001970D7" w:rsidRPr="001970E2">
        <w:rPr>
          <w:rFonts w:ascii="Arial" w:hAnsi="Arial" w:cs="Arial"/>
          <w:bCs/>
          <w:sz w:val="22"/>
          <w:szCs w:val="22"/>
          <w:lang w:val="en-GB"/>
        </w:rPr>
        <w:t>N/A</w:t>
      </w:r>
      <w:r w:rsidR="00530148" w:rsidRPr="001970E2">
        <w:rPr>
          <w:rFonts w:ascii="Arial" w:hAnsi="Arial" w:cs="Arial"/>
          <w:bCs/>
          <w:sz w:val="22"/>
          <w:szCs w:val="22"/>
          <w:lang w:val="en-GB"/>
        </w:rPr>
        <w:t xml:space="preserve"> </w:t>
      </w:r>
    </w:p>
    <w:p w14:paraId="237128F8" w14:textId="77777777" w:rsidR="00B87A46" w:rsidRPr="00C3476D" w:rsidRDefault="00B87A46" w:rsidP="00B87A46">
      <w:pPr>
        <w:rPr>
          <w:rFonts w:ascii="Arial" w:eastAsiaTheme="minorHAnsi" w:hAnsi="Arial" w:cs="Arial"/>
          <w:color w:val="000000"/>
          <w:sz w:val="22"/>
          <w:szCs w:val="22"/>
          <w:lang w:val="en-GB"/>
        </w:rPr>
      </w:pPr>
    </w:p>
    <w:p w14:paraId="1C1A84EF" w14:textId="31A2356E" w:rsidR="00B87A46" w:rsidRPr="001970E2" w:rsidRDefault="00B87A46" w:rsidP="00F82D10">
      <w:pPr>
        <w:spacing w:after="120"/>
        <w:rPr>
          <w:rFonts w:ascii="Arial" w:hAnsi="Arial" w:cs="Arial"/>
          <w:sz w:val="22"/>
          <w:szCs w:val="22"/>
          <w:lang w:val="en-GB"/>
        </w:rPr>
      </w:pPr>
      <w:r w:rsidRPr="001970E2">
        <w:rPr>
          <w:rFonts w:ascii="Arial" w:hAnsi="Arial" w:cs="Arial"/>
          <w:b/>
          <w:bCs/>
          <w:color w:val="0000FF"/>
          <w:sz w:val="22"/>
          <w:szCs w:val="22"/>
          <w:lang w:val="en-GB"/>
        </w:rPr>
        <w:t>Genome summary:</w:t>
      </w:r>
      <w:r w:rsidR="001970D7" w:rsidRPr="001970E2">
        <w:rPr>
          <w:rFonts w:ascii="Arial" w:hAnsi="Arial" w:cs="Arial"/>
          <w:b/>
          <w:bCs/>
          <w:color w:val="0000FF"/>
          <w:sz w:val="22"/>
          <w:szCs w:val="22"/>
          <w:lang w:val="en-GB"/>
        </w:rPr>
        <w:t xml:space="preserve"> </w:t>
      </w:r>
    </w:p>
    <w:tbl>
      <w:tblPr>
        <w:tblStyle w:val="TableGrid"/>
        <w:tblW w:w="9065" w:type="dxa"/>
        <w:tblLook w:val="04A0" w:firstRow="1" w:lastRow="0" w:firstColumn="1" w:lastColumn="0" w:noHBand="0" w:noVBand="1"/>
      </w:tblPr>
      <w:tblGrid>
        <w:gridCol w:w="1443"/>
        <w:gridCol w:w="1503"/>
        <w:gridCol w:w="756"/>
        <w:gridCol w:w="742"/>
        <w:gridCol w:w="914"/>
        <w:gridCol w:w="1023"/>
        <w:gridCol w:w="1269"/>
        <w:gridCol w:w="1415"/>
      </w:tblGrid>
      <w:tr w:rsidR="006F478E" w:rsidRPr="001970E2" w14:paraId="250C50F7" w14:textId="77777777" w:rsidTr="0080734E">
        <w:tc>
          <w:tcPr>
            <w:tcW w:w="1443" w:type="dxa"/>
            <w:tcBorders>
              <w:top w:val="single" w:sz="4" w:space="0" w:color="auto"/>
              <w:left w:val="single" w:sz="4" w:space="0" w:color="auto"/>
              <w:bottom w:val="single" w:sz="4" w:space="0" w:color="auto"/>
              <w:right w:val="single" w:sz="4" w:space="0" w:color="auto"/>
            </w:tcBorders>
            <w:hideMark/>
          </w:tcPr>
          <w:p w14:paraId="5202D7B6"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 xml:space="preserve">Protein </w:t>
            </w:r>
          </w:p>
        </w:tc>
        <w:tc>
          <w:tcPr>
            <w:tcW w:w="1023" w:type="dxa"/>
            <w:tcBorders>
              <w:top w:val="single" w:sz="4" w:space="0" w:color="auto"/>
              <w:left w:val="single" w:sz="4" w:space="0" w:color="auto"/>
              <w:bottom w:val="single" w:sz="4" w:space="0" w:color="auto"/>
              <w:right w:val="single" w:sz="4" w:space="0" w:color="auto"/>
            </w:tcBorders>
          </w:tcPr>
          <w:p w14:paraId="4CA3670C" w14:textId="2A5DCB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tRNA</w:t>
            </w:r>
          </w:p>
        </w:tc>
        <w:tc>
          <w:tcPr>
            <w:tcW w:w="1269" w:type="dxa"/>
            <w:tcBorders>
              <w:top w:val="single" w:sz="4" w:space="0" w:color="auto"/>
              <w:left w:val="single" w:sz="4" w:space="0" w:color="auto"/>
              <w:bottom w:val="single" w:sz="4" w:space="0" w:color="auto"/>
              <w:right w:val="single" w:sz="4" w:space="0" w:color="auto"/>
            </w:tcBorders>
            <w:hideMark/>
          </w:tcPr>
          <w:p w14:paraId="4E85B61D" w14:textId="54DA0FF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6F478E" w:rsidRPr="001970E2" w:rsidRDefault="006F478E" w:rsidP="00991EB5">
            <w:pPr>
              <w:rPr>
                <w:rFonts w:ascii="Arial" w:hAnsi="Arial" w:cs="Arial"/>
                <w:sz w:val="22"/>
                <w:szCs w:val="22"/>
                <w:lang w:val="en-GB"/>
              </w:rPr>
            </w:pPr>
            <w:r w:rsidRPr="001970E2">
              <w:rPr>
                <w:rFonts w:ascii="Arial" w:hAnsi="Arial" w:cs="Arial"/>
                <w:sz w:val="22"/>
                <w:szCs w:val="22"/>
                <w:lang w:val="en-GB"/>
              </w:rPr>
              <w:t>Overall % homologous proteins (**)</w:t>
            </w:r>
          </w:p>
        </w:tc>
      </w:tr>
      <w:tr w:rsidR="001B3548" w:rsidRPr="001970E2" w14:paraId="466FCD38" w14:textId="77777777" w:rsidTr="0080734E">
        <w:tc>
          <w:tcPr>
            <w:tcW w:w="1443" w:type="dxa"/>
            <w:tcBorders>
              <w:top w:val="single" w:sz="4" w:space="0" w:color="auto"/>
              <w:left w:val="single" w:sz="4" w:space="0" w:color="auto"/>
              <w:bottom w:val="single" w:sz="4" w:space="0" w:color="auto"/>
              <w:right w:val="single" w:sz="4" w:space="0" w:color="auto"/>
            </w:tcBorders>
            <w:vAlign w:val="center"/>
          </w:tcPr>
          <w:p w14:paraId="648AD2E5" w14:textId="0DB0B835" w:rsidR="001B3548" w:rsidRPr="001970E2" w:rsidRDefault="001B3548" w:rsidP="001B3548">
            <w:pPr>
              <w:rPr>
                <w:rFonts w:ascii="Arial" w:hAnsi="Arial" w:cs="Arial"/>
                <w:sz w:val="22"/>
                <w:szCs w:val="22"/>
                <w:lang w:val="en-GB"/>
              </w:rPr>
            </w:pPr>
            <w:r w:rsidRPr="001970E2">
              <w:rPr>
                <w:rFonts w:ascii="Arial" w:hAnsi="Arial" w:cs="Arial"/>
                <w:sz w:val="22"/>
                <w:szCs w:val="22"/>
                <w:lang w:val="en-GB"/>
              </w:rPr>
              <w:t>Bacillus phage Basilisk</w:t>
            </w:r>
          </w:p>
        </w:tc>
        <w:tc>
          <w:tcPr>
            <w:tcW w:w="1503" w:type="dxa"/>
            <w:vAlign w:val="center"/>
          </w:tcPr>
          <w:p w14:paraId="18509D6F" w14:textId="1CEB2E6E" w:rsidR="001B3548" w:rsidRPr="00C3476D" w:rsidRDefault="00952F65" w:rsidP="001B3548">
            <w:pPr>
              <w:rPr>
                <w:rFonts w:ascii="Arial" w:hAnsi="Arial" w:cs="Arial"/>
                <w:sz w:val="20"/>
                <w:szCs w:val="20"/>
                <w:lang w:val="en-GB"/>
              </w:rPr>
            </w:pPr>
            <w:hyperlink r:id="rId13" w:tgtFrame="_blank" w:history="1">
              <w:r w:rsidR="001B3548" w:rsidRPr="00C3476D">
                <w:rPr>
                  <w:rStyle w:val="Hyperlink"/>
                  <w:lang w:val="en-GB"/>
                </w:rPr>
                <w:t>KC595511.2</w:t>
              </w:r>
            </w:hyperlink>
          </w:p>
        </w:tc>
        <w:tc>
          <w:tcPr>
            <w:tcW w:w="756" w:type="dxa"/>
            <w:vAlign w:val="center"/>
          </w:tcPr>
          <w:p w14:paraId="67B46744" w14:textId="0560FEFE" w:rsidR="001B3548" w:rsidRPr="001970E2" w:rsidRDefault="001B3548" w:rsidP="001B3548">
            <w:pPr>
              <w:rPr>
                <w:rFonts w:ascii="Arial" w:hAnsi="Arial" w:cs="Arial"/>
                <w:sz w:val="20"/>
                <w:szCs w:val="20"/>
                <w:lang w:val="en-GB"/>
              </w:rPr>
            </w:pPr>
            <w:r w:rsidRPr="00C3476D">
              <w:rPr>
                <w:lang w:val="en-GB"/>
              </w:rPr>
              <w:t>82.01</w:t>
            </w:r>
          </w:p>
        </w:tc>
        <w:tc>
          <w:tcPr>
            <w:tcW w:w="742" w:type="dxa"/>
            <w:vAlign w:val="center"/>
          </w:tcPr>
          <w:p w14:paraId="0EEA8189" w14:textId="75231642" w:rsidR="001B3548" w:rsidRPr="001970E2" w:rsidRDefault="001B3548" w:rsidP="001B3548">
            <w:pPr>
              <w:rPr>
                <w:rFonts w:ascii="Arial" w:hAnsi="Arial" w:cs="Arial"/>
                <w:sz w:val="20"/>
                <w:szCs w:val="20"/>
                <w:lang w:val="en-GB"/>
              </w:rPr>
            </w:pPr>
            <w:r w:rsidRPr="00C3476D">
              <w:rPr>
                <w:lang w:val="en-GB"/>
              </w:rPr>
              <w:t>33.9</w:t>
            </w:r>
          </w:p>
        </w:tc>
        <w:tc>
          <w:tcPr>
            <w:tcW w:w="914" w:type="dxa"/>
            <w:vAlign w:val="center"/>
          </w:tcPr>
          <w:p w14:paraId="5578127A" w14:textId="5E19E6D3" w:rsidR="001B3548" w:rsidRPr="00C3476D" w:rsidRDefault="00952F65" w:rsidP="001B3548">
            <w:pPr>
              <w:rPr>
                <w:rFonts w:ascii="Arial" w:hAnsi="Arial" w:cs="Arial"/>
                <w:sz w:val="20"/>
                <w:szCs w:val="20"/>
                <w:lang w:val="en-GB"/>
              </w:rPr>
            </w:pPr>
            <w:hyperlink r:id="rId14" w:anchor="!/proteins/62650/465274|Bacillus phage Basilisk/viral segment/" w:history="1">
              <w:r w:rsidR="001B3548" w:rsidRPr="00C3476D">
                <w:rPr>
                  <w:rStyle w:val="Hyperlink"/>
                  <w:color w:val="000080"/>
                  <w:lang w:val="en-GB"/>
                </w:rPr>
                <w:t>138</w:t>
              </w:r>
            </w:hyperlink>
          </w:p>
        </w:tc>
        <w:tc>
          <w:tcPr>
            <w:tcW w:w="1023" w:type="dxa"/>
            <w:vAlign w:val="center"/>
          </w:tcPr>
          <w:p w14:paraId="45FCB0B5" w14:textId="22B90871" w:rsidR="001B3548" w:rsidRPr="00C3476D" w:rsidRDefault="001B3548" w:rsidP="001B3548">
            <w:pPr>
              <w:rPr>
                <w:rFonts w:ascii="Arial" w:hAnsi="Arial" w:cs="Arial"/>
                <w:sz w:val="20"/>
                <w:szCs w:val="20"/>
                <w:lang w:val="en-GB"/>
              </w:rPr>
            </w:pPr>
            <w:r w:rsidRPr="00C3476D">
              <w:rPr>
                <w:lang w:val="en-GB"/>
              </w:rPr>
              <w:t>2</w:t>
            </w:r>
          </w:p>
        </w:tc>
        <w:tc>
          <w:tcPr>
            <w:tcW w:w="1269" w:type="dxa"/>
            <w:tcBorders>
              <w:top w:val="single" w:sz="4" w:space="0" w:color="auto"/>
              <w:left w:val="single" w:sz="4" w:space="0" w:color="auto"/>
              <w:bottom w:val="single" w:sz="4" w:space="0" w:color="auto"/>
              <w:right w:val="single" w:sz="4" w:space="0" w:color="auto"/>
            </w:tcBorders>
            <w:vAlign w:val="center"/>
          </w:tcPr>
          <w:p w14:paraId="7A69A483" w14:textId="33B51BEA" w:rsidR="001B3548" w:rsidRPr="00C3476D" w:rsidRDefault="001B3548" w:rsidP="001B3548">
            <w:pPr>
              <w:rPr>
                <w:rFonts w:ascii="Arial" w:hAnsi="Arial" w:cs="Arial"/>
                <w:sz w:val="20"/>
                <w:szCs w:val="20"/>
                <w:lang w:val="en-GB"/>
              </w:rPr>
            </w:pPr>
            <w:r w:rsidRPr="00C3476D">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1B3548" w:rsidRPr="00C3476D" w:rsidRDefault="001B3548" w:rsidP="001B3548">
            <w:pPr>
              <w:rPr>
                <w:rFonts w:ascii="Arial" w:hAnsi="Arial" w:cs="Arial"/>
                <w:sz w:val="20"/>
                <w:szCs w:val="20"/>
                <w:lang w:val="en-GB"/>
              </w:rPr>
            </w:pPr>
            <w:r w:rsidRPr="00C3476D">
              <w:rPr>
                <w:rFonts w:ascii="Arial" w:hAnsi="Arial" w:cs="Arial"/>
                <w:sz w:val="20"/>
                <w:szCs w:val="20"/>
                <w:lang w:val="en-GB"/>
              </w:rPr>
              <w:t>100</w:t>
            </w:r>
          </w:p>
        </w:tc>
      </w:tr>
      <w:tr w:rsidR="001B3548" w:rsidRPr="001970E2" w14:paraId="550BFC70" w14:textId="77777777" w:rsidTr="0080734E">
        <w:tc>
          <w:tcPr>
            <w:tcW w:w="1443" w:type="dxa"/>
            <w:tcBorders>
              <w:top w:val="single" w:sz="4" w:space="0" w:color="auto"/>
              <w:left w:val="single" w:sz="4" w:space="0" w:color="auto"/>
              <w:bottom w:val="single" w:sz="4" w:space="0" w:color="auto"/>
              <w:right w:val="single" w:sz="4" w:space="0" w:color="auto"/>
            </w:tcBorders>
            <w:vAlign w:val="center"/>
          </w:tcPr>
          <w:p w14:paraId="766B8114" w14:textId="4A5D160E" w:rsidR="001B3548" w:rsidRPr="001970E2" w:rsidRDefault="001B3548" w:rsidP="001B3548">
            <w:pPr>
              <w:rPr>
                <w:rFonts w:ascii="Arial" w:hAnsi="Arial" w:cs="Arial"/>
                <w:sz w:val="22"/>
                <w:szCs w:val="22"/>
                <w:lang w:val="en-GB"/>
              </w:rPr>
            </w:pPr>
            <w:r w:rsidRPr="001970E2">
              <w:rPr>
                <w:rFonts w:ascii="Arial" w:hAnsi="Arial" w:cs="Arial"/>
                <w:sz w:val="22"/>
                <w:szCs w:val="22"/>
                <w:lang w:val="en-GB"/>
              </w:rPr>
              <w:t>Bacillus phage v_B-Bak10</w:t>
            </w:r>
          </w:p>
        </w:tc>
        <w:tc>
          <w:tcPr>
            <w:tcW w:w="1503" w:type="dxa"/>
            <w:vAlign w:val="center"/>
          </w:tcPr>
          <w:p w14:paraId="67008BE4" w14:textId="106C2E37" w:rsidR="001B3548" w:rsidRPr="00C3476D" w:rsidRDefault="00952F65" w:rsidP="001B3548">
            <w:pPr>
              <w:rPr>
                <w:rFonts w:ascii="Arial" w:hAnsi="Arial" w:cs="Arial"/>
                <w:sz w:val="20"/>
                <w:szCs w:val="20"/>
                <w:lang w:val="en-GB"/>
              </w:rPr>
            </w:pPr>
            <w:hyperlink r:id="rId15" w:tgtFrame="_blank" w:history="1">
              <w:r w:rsidR="001B3548" w:rsidRPr="00C3476D">
                <w:rPr>
                  <w:rStyle w:val="Hyperlink"/>
                  <w:lang w:val="en-GB"/>
                </w:rPr>
                <w:t>MG967618.1</w:t>
              </w:r>
            </w:hyperlink>
          </w:p>
        </w:tc>
        <w:tc>
          <w:tcPr>
            <w:tcW w:w="756" w:type="dxa"/>
            <w:vAlign w:val="center"/>
          </w:tcPr>
          <w:p w14:paraId="1B038F95" w14:textId="2135AF70" w:rsidR="001B3548" w:rsidRPr="001970E2" w:rsidRDefault="001B3548" w:rsidP="001B3548">
            <w:pPr>
              <w:rPr>
                <w:rFonts w:ascii="Arial" w:hAnsi="Arial" w:cs="Arial"/>
                <w:sz w:val="20"/>
                <w:szCs w:val="20"/>
                <w:lang w:val="en-GB"/>
              </w:rPr>
            </w:pPr>
            <w:r w:rsidRPr="00C3476D">
              <w:rPr>
                <w:lang w:val="en-GB"/>
              </w:rPr>
              <w:t>82.93</w:t>
            </w:r>
          </w:p>
        </w:tc>
        <w:tc>
          <w:tcPr>
            <w:tcW w:w="742" w:type="dxa"/>
            <w:vAlign w:val="center"/>
          </w:tcPr>
          <w:p w14:paraId="72A8143A" w14:textId="23982768" w:rsidR="001B3548" w:rsidRPr="001970E2" w:rsidRDefault="001B3548" w:rsidP="001B3548">
            <w:pPr>
              <w:rPr>
                <w:rFonts w:ascii="Arial" w:hAnsi="Arial" w:cs="Arial"/>
                <w:sz w:val="20"/>
                <w:szCs w:val="20"/>
                <w:lang w:val="en-GB"/>
              </w:rPr>
            </w:pPr>
            <w:r w:rsidRPr="00C3476D">
              <w:rPr>
                <w:lang w:val="en-GB"/>
              </w:rPr>
              <w:t>33.8</w:t>
            </w:r>
          </w:p>
        </w:tc>
        <w:tc>
          <w:tcPr>
            <w:tcW w:w="914" w:type="dxa"/>
            <w:vAlign w:val="center"/>
          </w:tcPr>
          <w:p w14:paraId="351CF1C1" w14:textId="1F2C7618" w:rsidR="001B3548" w:rsidRPr="00C3476D" w:rsidRDefault="00952F65" w:rsidP="001B3548">
            <w:pPr>
              <w:rPr>
                <w:rFonts w:ascii="Arial" w:hAnsi="Arial" w:cs="Arial"/>
                <w:sz w:val="20"/>
                <w:szCs w:val="20"/>
                <w:lang w:val="en-GB"/>
              </w:rPr>
            </w:pPr>
            <w:hyperlink r:id="rId16" w:anchor="!/proteins/72467/406859|Bacillus phage v_B-Bak10/viral segment/" w:history="1">
              <w:r w:rsidR="001B3548" w:rsidRPr="00C3476D">
                <w:rPr>
                  <w:rStyle w:val="Hyperlink"/>
                  <w:color w:val="000080"/>
                  <w:lang w:val="en-GB"/>
                </w:rPr>
                <w:t>115</w:t>
              </w:r>
            </w:hyperlink>
          </w:p>
        </w:tc>
        <w:tc>
          <w:tcPr>
            <w:tcW w:w="1023" w:type="dxa"/>
            <w:vAlign w:val="center"/>
          </w:tcPr>
          <w:p w14:paraId="36D03698" w14:textId="07BB467C" w:rsidR="001B3548" w:rsidRPr="00C3476D" w:rsidRDefault="001B3548" w:rsidP="001B3548">
            <w:pPr>
              <w:rPr>
                <w:rFonts w:ascii="Arial" w:hAnsi="Arial" w:cs="Arial"/>
                <w:sz w:val="20"/>
                <w:szCs w:val="20"/>
                <w:lang w:val="en-GB"/>
              </w:rPr>
            </w:pPr>
            <w:r w:rsidRPr="00C3476D">
              <w:rPr>
                <w:lang w:val="en-GB"/>
              </w:rPr>
              <w:t>2</w:t>
            </w:r>
          </w:p>
        </w:tc>
        <w:tc>
          <w:tcPr>
            <w:tcW w:w="1269" w:type="dxa"/>
            <w:tcBorders>
              <w:top w:val="single" w:sz="4" w:space="0" w:color="auto"/>
              <w:left w:val="single" w:sz="4" w:space="0" w:color="auto"/>
              <w:bottom w:val="single" w:sz="4" w:space="0" w:color="auto"/>
              <w:right w:val="single" w:sz="4" w:space="0" w:color="auto"/>
            </w:tcBorders>
            <w:vAlign w:val="center"/>
          </w:tcPr>
          <w:p w14:paraId="3273362E" w14:textId="349275F1" w:rsidR="001B3548" w:rsidRPr="00C3476D" w:rsidRDefault="00E13BFC" w:rsidP="001B3548">
            <w:pPr>
              <w:rPr>
                <w:rFonts w:ascii="Arial" w:hAnsi="Arial" w:cs="Arial"/>
                <w:sz w:val="20"/>
                <w:szCs w:val="20"/>
                <w:lang w:val="en-GB"/>
              </w:rPr>
            </w:pPr>
            <w:r w:rsidRPr="00C3476D">
              <w:rPr>
                <w:rFonts w:ascii="Arial" w:hAnsi="Arial" w:cs="Arial"/>
                <w:sz w:val="20"/>
                <w:szCs w:val="20"/>
                <w:lang w:val="en-GB"/>
              </w:rPr>
              <w:t>94.3</w:t>
            </w:r>
          </w:p>
        </w:tc>
        <w:tc>
          <w:tcPr>
            <w:tcW w:w="1415" w:type="dxa"/>
            <w:tcBorders>
              <w:top w:val="single" w:sz="4" w:space="0" w:color="auto"/>
              <w:left w:val="single" w:sz="4" w:space="0" w:color="auto"/>
              <w:bottom w:val="single" w:sz="4" w:space="0" w:color="auto"/>
              <w:right w:val="single" w:sz="4" w:space="0" w:color="auto"/>
            </w:tcBorders>
            <w:vAlign w:val="center"/>
          </w:tcPr>
          <w:p w14:paraId="08F25DFA" w14:textId="1CE78BDB" w:rsidR="001B3548" w:rsidRPr="00C3476D" w:rsidRDefault="00B1192A" w:rsidP="001B3548">
            <w:pPr>
              <w:rPr>
                <w:rFonts w:ascii="Arial" w:hAnsi="Arial" w:cs="Arial"/>
                <w:sz w:val="20"/>
                <w:szCs w:val="20"/>
                <w:lang w:val="en-GB"/>
              </w:rPr>
            </w:pPr>
            <w:r w:rsidRPr="00C3476D">
              <w:rPr>
                <w:rFonts w:ascii="Arial" w:hAnsi="Arial" w:cs="Arial"/>
                <w:sz w:val="20"/>
                <w:szCs w:val="20"/>
                <w:lang w:val="en-GB"/>
              </w:rPr>
              <w:t>83.3</w:t>
            </w:r>
          </w:p>
        </w:tc>
      </w:tr>
    </w:tbl>
    <w:p w14:paraId="09D50BA6" w14:textId="72CD29F0" w:rsidR="00B87A46" w:rsidRPr="001970E2" w:rsidRDefault="00B87A46" w:rsidP="00B87A46">
      <w:pPr>
        <w:rPr>
          <w:rFonts w:ascii="Arial" w:hAnsi="Arial" w:cs="Arial"/>
          <w:b/>
          <w:bCs/>
          <w:sz w:val="22"/>
          <w:szCs w:val="22"/>
          <w:lang w:val="en-GB"/>
        </w:rPr>
      </w:pPr>
      <w:r w:rsidRPr="001970E2">
        <w:rPr>
          <w:rFonts w:ascii="Arial" w:hAnsi="Arial" w:cs="Arial"/>
          <w:b/>
          <w:bCs/>
          <w:sz w:val="22"/>
          <w:szCs w:val="22"/>
          <w:lang w:val="en-GB"/>
        </w:rPr>
        <w:t>(*) determined using BLASTn [1] or VIRIDIC [2]</w:t>
      </w:r>
    </w:p>
    <w:p w14:paraId="4D2C84BB" w14:textId="6EF2DC37" w:rsidR="00B87A46" w:rsidRPr="001970E2" w:rsidRDefault="00B87A46" w:rsidP="00B87A46">
      <w:pPr>
        <w:rPr>
          <w:rFonts w:ascii="Arial" w:hAnsi="Arial" w:cs="Arial"/>
          <w:b/>
          <w:bCs/>
          <w:sz w:val="22"/>
          <w:szCs w:val="22"/>
          <w:lang w:val="en-GB"/>
        </w:rPr>
      </w:pPr>
      <w:r w:rsidRPr="001970E2">
        <w:rPr>
          <w:rFonts w:ascii="Arial" w:hAnsi="Arial" w:cs="Arial"/>
          <w:b/>
          <w:bCs/>
          <w:sz w:val="22"/>
          <w:szCs w:val="22"/>
          <w:lang w:val="en-GB"/>
        </w:rPr>
        <w:t>(**) determined using CoreGenes 3.5 [5]</w:t>
      </w:r>
    </w:p>
    <w:p w14:paraId="3FECDC94" w14:textId="77777777" w:rsidR="00B87A46" w:rsidRPr="001970E2" w:rsidRDefault="00B87A46" w:rsidP="00B87A46">
      <w:pPr>
        <w:rPr>
          <w:rFonts w:ascii="Arial" w:hAnsi="Arial" w:cs="Arial"/>
          <w:b/>
          <w:bCs/>
          <w:color w:val="0000FF"/>
          <w:sz w:val="22"/>
          <w:szCs w:val="22"/>
          <w:lang w:val="en-GB"/>
        </w:rPr>
      </w:pPr>
    </w:p>
    <w:p w14:paraId="6C75E4E3" w14:textId="77777777" w:rsidR="0080734E" w:rsidRDefault="0080734E" w:rsidP="00F82D10">
      <w:pPr>
        <w:pStyle w:val="BodyTextIndent"/>
        <w:spacing w:before="120" w:after="240"/>
        <w:ind w:left="0" w:firstLine="0"/>
        <w:rPr>
          <w:rFonts w:ascii="Arial" w:hAnsi="Arial" w:cs="Arial"/>
          <w:b/>
          <w:color w:val="FF0000"/>
          <w:szCs w:val="24"/>
          <w:lang w:val="en-GB"/>
        </w:rPr>
      </w:pPr>
    </w:p>
    <w:p w14:paraId="1ACE0CB3" w14:textId="2BBC28CC" w:rsidR="00CC02DE" w:rsidRPr="00C3476D" w:rsidRDefault="00CC02DE" w:rsidP="00F82D10">
      <w:pPr>
        <w:pStyle w:val="BodyTextIndent"/>
        <w:spacing w:before="120" w:after="240"/>
        <w:ind w:left="0" w:firstLine="0"/>
        <w:rPr>
          <w:rFonts w:ascii="Arial" w:hAnsi="Arial" w:cs="Arial"/>
          <w:b/>
          <w:color w:val="000000"/>
          <w:szCs w:val="24"/>
          <w:lang w:val="en-GB"/>
        </w:rPr>
      </w:pPr>
      <w:r w:rsidRPr="00C3476D">
        <w:rPr>
          <w:rFonts w:ascii="Arial" w:hAnsi="Arial" w:cs="Arial"/>
          <w:b/>
          <w:color w:val="FF0000"/>
          <w:szCs w:val="24"/>
          <w:lang w:val="en-GB"/>
        </w:rPr>
        <w:t>Proposal B: Create a</w:t>
      </w:r>
      <w:r w:rsidR="00530148" w:rsidRPr="00C3476D">
        <w:rPr>
          <w:rFonts w:ascii="Arial" w:hAnsi="Arial" w:cs="Arial"/>
          <w:b/>
          <w:color w:val="FF0000"/>
          <w:szCs w:val="24"/>
          <w:lang w:val="en-GB"/>
        </w:rPr>
        <w:t xml:space="preserve"> </w:t>
      </w:r>
      <w:r w:rsidRPr="00C3476D">
        <w:rPr>
          <w:rFonts w:ascii="Arial" w:hAnsi="Arial" w:cs="Arial"/>
          <w:b/>
          <w:color w:val="FF0000"/>
          <w:szCs w:val="24"/>
          <w:lang w:val="en-GB"/>
        </w:rPr>
        <w:t xml:space="preserve">new genus, </w:t>
      </w:r>
      <w:r w:rsidR="004A7079" w:rsidRPr="00C3476D">
        <w:rPr>
          <w:rFonts w:ascii="Arial" w:hAnsi="Arial" w:cs="Arial"/>
          <w:b/>
          <w:i/>
          <w:iCs/>
          <w:color w:val="FF0000"/>
          <w:szCs w:val="24"/>
          <w:lang w:val="en-GB"/>
        </w:rPr>
        <w:t>Yihwang</w:t>
      </w:r>
      <w:r w:rsidRPr="00C3476D">
        <w:rPr>
          <w:rFonts w:ascii="Arial" w:hAnsi="Arial" w:cs="Arial"/>
          <w:b/>
          <w:i/>
          <w:iCs/>
          <w:color w:val="FF0000"/>
          <w:szCs w:val="24"/>
          <w:lang w:val="en-GB"/>
        </w:rPr>
        <w:t>virus</w:t>
      </w:r>
      <w:r w:rsidRPr="00C3476D">
        <w:rPr>
          <w:rFonts w:ascii="Arial" w:hAnsi="Arial" w:cs="Arial"/>
          <w:b/>
          <w:color w:val="FF0000"/>
          <w:szCs w:val="24"/>
          <w:lang w:val="en-GB"/>
        </w:rPr>
        <w:t xml:space="preserve"> with t</w:t>
      </w:r>
      <w:r w:rsidR="004A7079" w:rsidRPr="00C3476D">
        <w:rPr>
          <w:rFonts w:ascii="Arial" w:hAnsi="Arial" w:cs="Arial"/>
          <w:b/>
          <w:color w:val="FF0000"/>
          <w:szCs w:val="24"/>
          <w:lang w:val="en-GB"/>
        </w:rPr>
        <w:t>hree</w:t>
      </w:r>
      <w:r w:rsidRPr="00C3476D">
        <w:rPr>
          <w:rFonts w:ascii="Arial" w:hAnsi="Arial" w:cs="Arial"/>
          <w:b/>
          <w:color w:val="FF0000"/>
          <w:szCs w:val="24"/>
          <w:lang w:val="en-GB"/>
        </w:rPr>
        <w:t xml:space="preserve"> species</w:t>
      </w:r>
    </w:p>
    <w:p w14:paraId="75DDB6B4" w14:textId="3A02DE7E" w:rsidR="00CC02DE" w:rsidRPr="001970E2" w:rsidRDefault="00CC02DE" w:rsidP="00CC02DE">
      <w:pPr>
        <w:rPr>
          <w:rFonts w:ascii="Arial" w:hAnsi="Arial" w:cs="Arial"/>
          <w:sz w:val="22"/>
          <w:szCs w:val="22"/>
          <w:lang w:val="en-GB"/>
        </w:rPr>
      </w:pPr>
      <w:r w:rsidRPr="001970E2">
        <w:rPr>
          <w:rFonts w:ascii="Arial" w:hAnsi="Arial" w:cs="Arial"/>
          <w:b/>
          <w:bCs/>
          <w:color w:val="0000FF"/>
          <w:sz w:val="22"/>
          <w:szCs w:val="22"/>
          <w:lang w:val="en-GB"/>
        </w:rPr>
        <w:t>Origin of the name of this taxon:</w:t>
      </w:r>
      <w:r w:rsidR="00530148" w:rsidRPr="001970E2">
        <w:rPr>
          <w:rFonts w:ascii="Arial" w:hAnsi="Arial" w:cs="Arial"/>
          <w:b/>
          <w:bCs/>
          <w:color w:val="0000FF"/>
          <w:sz w:val="22"/>
          <w:szCs w:val="22"/>
          <w:lang w:val="en-GB"/>
        </w:rPr>
        <w:t xml:space="preserve"> </w:t>
      </w:r>
      <w:r w:rsidRPr="001970E2">
        <w:rPr>
          <w:rFonts w:ascii="Arial" w:hAnsi="Arial" w:cs="Arial"/>
          <w:sz w:val="22"/>
          <w:szCs w:val="22"/>
          <w:lang w:val="en-GB"/>
        </w:rPr>
        <w:t xml:space="preserve">This taxon is named </w:t>
      </w:r>
      <w:r w:rsidR="004A7079" w:rsidRPr="001970E2">
        <w:rPr>
          <w:rFonts w:ascii="Arial" w:hAnsi="Arial" w:cs="Arial"/>
          <w:sz w:val="22"/>
          <w:szCs w:val="22"/>
          <w:lang w:val="en-GB"/>
        </w:rPr>
        <w:t>in honour of the Korean philosopher, writer, and Confucian scholar Yi Hwang (1501–1570).</w:t>
      </w:r>
    </w:p>
    <w:p w14:paraId="55B71100" w14:textId="77777777" w:rsidR="00CC02DE" w:rsidRPr="001970E2" w:rsidRDefault="00CC02DE" w:rsidP="00CC02DE">
      <w:pPr>
        <w:rPr>
          <w:rFonts w:ascii="Arial" w:hAnsi="Arial" w:cs="Arial"/>
          <w:b/>
          <w:bCs/>
          <w:color w:val="0000FF"/>
          <w:sz w:val="22"/>
          <w:szCs w:val="22"/>
          <w:lang w:val="en-GB"/>
        </w:rPr>
      </w:pPr>
    </w:p>
    <w:p w14:paraId="6B13FF58" w14:textId="78FAE58A" w:rsidR="00CC02DE" w:rsidRPr="001970E2" w:rsidRDefault="00CC02DE" w:rsidP="008858CB">
      <w:pPr>
        <w:jc w:val="both"/>
        <w:rPr>
          <w:rFonts w:ascii="Arial" w:hAnsi="Arial" w:cs="Arial"/>
          <w:sz w:val="22"/>
          <w:szCs w:val="22"/>
          <w:lang w:val="en-GB"/>
        </w:rPr>
      </w:pPr>
      <w:r w:rsidRPr="001970E2">
        <w:rPr>
          <w:rFonts w:ascii="Arial" w:hAnsi="Arial" w:cs="Arial"/>
          <w:b/>
          <w:bCs/>
          <w:color w:val="0000FF"/>
          <w:sz w:val="22"/>
          <w:szCs w:val="22"/>
          <w:lang w:val="en-GB"/>
        </w:rPr>
        <w:t xml:space="preserve">Historical aspects: </w:t>
      </w:r>
      <w:r w:rsidR="004A7079" w:rsidRPr="00C3476D">
        <w:rPr>
          <w:rFonts w:ascii="Arial" w:hAnsi="Arial" w:cs="Arial"/>
          <w:i/>
          <w:iCs/>
          <w:sz w:val="22"/>
          <w:szCs w:val="22"/>
          <w:lang w:val="en-GB"/>
        </w:rPr>
        <w:t>Bacillus</w:t>
      </w:r>
      <w:r w:rsidR="004A7079" w:rsidRPr="001970E2">
        <w:rPr>
          <w:rFonts w:ascii="Arial" w:hAnsi="Arial" w:cs="Arial"/>
          <w:sz w:val="22"/>
          <w:szCs w:val="22"/>
          <w:lang w:val="en-GB"/>
        </w:rPr>
        <w:t xml:space="preserve"> phage PBC4 was isolated in Korea in 2016 </w:t>
      </w:r>
      <w:r w:rsidR="00B53BC8" w:rsidRPr="001970E2">
        <w:rPr>
          <w:rFonts w:ascii="Arial" w:hAnsi="Arial" w:cs="Arial"/>
          <w:sz w:val="22"/>
          <w:szCs w:val="22"/>
          <w:lang w:val="en-GB"/>
        </w:rPr>
        <w:t xml:space="preserve">against </w:t>
      </w:r>
      <w:r w:rsidR="00B53BC8" w:rsidRPr="00C3476D">
        <w:rPr>
          <w:rFonts w:ascii="Arial" w:hAnsi="Arial" w:cs="Arial"/>
          <w:i/>
          <w:iCs/>
          <w:sz w:val="22"/>
          <w:szCs w:val="22"/>
          <w:lang w:val="en-GB"/>
        </w:rPr>
        <w:t>Bacillus cereus</w:t>
      </w:r>
      <w:r w:rsidR="00B53BC8" w:rsidRPr="001970E2">
        <w:rPr>
          <w:rFonts w:ascii="Arial" w:hAnsi="Arial" w:cs="Arial"/>
          <w:sz w:val="22"/>
          <w:szCs w:val="22"/>
          <w:lang w:val="en-GB"/>
        </w:rPr>
        <w:t xml:space="preserve"> [12].</w:t>
      </w:r>
      <w:r w:rsidR="00530148" w:rsidRPr="001970E2">
        <w:rPr>
          <w:rFonts w:ascii="Arial" w:hAnsi="Arial" w:cs="Arial"/>
          <w:sz w:val="22"/>
          <w:szCs w:val="22"/>
          <w:lang w:val="en-GB"/>
        </w:rPr>
        <w:t xml:space="preserve"> </w:t>
      </w:r>
      <w:r w:rsidR="001A11F8" w:rsidRPr="001970E2">
        <w:rPr>
          <w:rFonts w:ascii="Arial" w:hAnsi="Arial" w:cs="Arial"/>
          <w:sz w:val="22"/>
          <w:szCs w:val="22"/>
          <w:lang w:val="en-GB"/>
        </w:rPr>
        <w:t xml:space="preserve">Bacillus phage pW4 was isolated in China, while </w:t>
      </w:r>
      <w:r w:rsidR="001A11F8" w:rsidRPr="00C3476D">
        <w:rPr>
          <w:rFonts w:ascii="Arial" w:hAnsi="Arial" w:cs="Arial"/>
          <w:i/>
          <w:iCs/>
          <w:sz w:val="22"/>
          <w:szCs w:val="22"/>
          <w:lang w:val="en-GB"/>
        </w:rPr>
        <w:t>Bacillus</w:t>
      </w:r>
      <w:r w:rsidR="001A11F8" w:rsidRPr="001970E2">
        <w:rPr>
          <w:rFonts w:ascii="Arial" w:hAnsi="Arial" w:cs="Arial"/>
          <w:sz w:val="22"/>
          <w:szCs w:val="22"/>
          <w:lang w:val="en-GB"/>
        </w:rPr>
        <w:t xml:space="preserve"> phage BCPST was also isolated in Korea.</w:t>
      </w:r>
    </w:p>
    <w:p w14:paraId="7937C4B5" w14:textId="77777777" w:rsidR="00CC02DE" w:rsidRPr="001970E2" w:rsidRDefault="00CC02DE" w:rsidP="00CC02DE">
      <w:pPr>
        <w:rPr>
          <w:rFonts w:ascii="Arial" w:hAnsi="Arial" w:cs="Arial"/>
          <w:sz w:val="22"/>
          <w:szCs w:val="22"/>
          <w:lang w:val="en-GB"/>
        </w:rPr>
      </w:pPr>
    </w:p>
    <w:p w14:paraId="6B8249C3" w14:textId="06B1F52B" w:rsidR="00CC02DE" w:rsidRPr="001970E2" w:rsidRDefault="00CC02DE" w:rsidP="00CC02DE">
      <w:pPr>
        <w:rPr>
          <w:rFonts w:ascii="Arial" w:hAnsi="Arial" w:cs="Arial"/>
          <w:b/>
          <w:color w:val="0000FF"/>
          <w:sz w:val="22"/>
          <w:szCs w:val="22"/>
          <w:lang w:val="en-GB"/>
        </w:rPr>
      </w:pPr>
      <w:r w:rsidRPr="001970E2">
        <w:rPr>
          <w:rFonts w:ascii="Arial" w:hAnsi="Arial" w:cs="Arial"/>
          <w:b/>
          <w:color w:val="0000FF"/>
          <w:sz w:val="22"/>
          <w:szCs w:val="22"/>
          <w:lang w:val="en-GB"/>
        </w:rPr>
        <w:t xml:space="preserve">Electron micrograph: </w:t>
      </w:r>
      <w:r w:rsidRPr="001970E2">
        <w:rPr>
          <w:rFonts w:ascii="Arial" w:hAnsi="Arial" w:cs="Arial"/>
          <w:bCs/>
          <w:sz w:val="22"/>
          <w:szCs w:val="22"/>
          <w:lang w:val="en-GB"/>
        </w:rPr>
        <w:t>N/A</w:t>
      </w:r>
      <w:r w:rsidR="00530148" w:rsidRPr="001970E2">
        <w:rPr>
          <w:rFonts w:ascii="Arial" w:hAnsi="Arial" w:cs="Arial"/>
          <w:bCs/>
          <w:sz w:val="22"/>
          <w:szCs w:val="22"/>
          <w:lang w:val="en-GB"/>
        </w:rPr>
        <w:t xml:space="preserve"> </w:t>
      </w:r>
    </w:p>
    <w:p w14:paraId="0054C158" w14:textId="77777777" w:rsidR="00CC02DE" w:rsidRPr="00C3476D" w:rsidRDefault="00CC02DE" w:rsidP="00CC02DE">
      <w:pPr>
        <w:rPr>
          <w:rFonts w:ascii="Arial" w:eastAsiaTheme="minorHAnsi" w:hAnsi="Arial" w:cs="Arial"/>
          <w:color w:val="000000"/>
          <w:sz w:val="22"/>
          <w:szCs w:val="22"/>
          <w:lang w:val="en-GB"/>
        </w:rPr>
      </w:pPr>
    </w:p>
    <w:p w14:paraId="41B740E3" w14:textId="77777777" w:rsidR="0080734E" w:rsidRDefault="0080734E" w:rsidP="00F82D10">
      <w:pPr>
        <w:spacing w:after="120"/>
        <w:rPr>
          <w:rFonts w:ascii="Arial" w:hAnsi="Arial" w:cs="Arial"/>
          <w:b/>
          <w:bCs/>
          <w:color w:val="0000FF"/>
          <w:sz w:val="22"/>
          <w:szCs w:val="22"/>
          <w:lang w:val="en-GB"/>
        </w:rPr>
      </w:pPr>
    </w:p>
    <w:p w14:paraId="14E0CBBF" w14:textId="77777777" w:rsidR="0080734E" w:rsidRDefault="0080734E" w:rsidP="00F82D10">
      <w:pPr>
        <w:spacing w:after="120"/>
        <w:rPr>
          <w:rFonts w:ascii="Arial" w:hAnsi="Arial" w:cs="Arial"/>
          <w:b/>
          <w:bCs/>
          <w:color w:val="0000FF"/>
          <w:sz w:val="22"/>
          <w:szCs w:val="22"/>
          <w:lang w:val="en-GB"/>
        </w:rPr>
      </w:pPr>
    </w:p>
    <w:p w14:paraId="69456DC4" w14:textId="77777777" w:rsidR="0080734E" w:rsidRDefault="0080734E" w:rsidP="00F82D10">
      <w:pPr>
        <w:spacing w:after="120"/>
        <w:rPr>
          <w:rFonts w:ascii="Arial" w:hAnsi="Arial" w:cs="Arial"/>
          <w:b/>
          <w:bCs/>
          <w:color w:val="0000FF"/>
          <w:sz w:val="22"/>
          <w:szCs w:val="22"/>
          <w:lang w:val="en-GB"/>
        </w:rPr>
      </w:pPr>
    </w:p>
    <w:p w14:paraId="7F51828E" w14:textId="77777777" w:rsidR="0080734E" w:rsidRDefault="0080734E" w:rsidP="00F82D10">
      <w:pPr>
        <w:spacing w:after="120"/>
        <w:rPr>
          <w:rFonts w:ascii="Arial" w:hAnsi="Arial" w:cs="Arial"/>
          <w:b/>
          <w:bCs/>
          <w:color w:val="0000FF"/>
          <w:sz w:val="22"/>
          <w:szCs w:val="22"/>
          <w:lang w:val="en-GB"/>
        </w:rPr>
      </w:pPr>
    </w:p>
    <w:p w14:paraId="2CA3D0D7" w14:textId="77777777" w:rsidR="0080734E" w:rsidRDefault="0080734E" w:rsidP="00F82D10">
      <w:pPr>
        <w:spacing w:after="120"/>
        <w:rPr>
          <w:rFonts w:ascii="Arial" w:hAnsi="Arial" w:cs="Arial"/>
          <w:b/>
          <w:bCs/>
          <w:color w:val="0000FF"/>
          <w:sz w:val="22"/>
          <w:szCs w:val="22"/>
          <w:lang w:val="en-GB"/>
        </w:rPr>
      </w:pPr>
    </w:p>
    <w:p w14:paraId="5DAA088E" w14:textId="750A7127" w:rsidR="00F82D10" w:rsidRPr="001970E2" w:rsidRDefault="00CC02DE" w:rsidP="00F82D10">
      <w:pPr>
        <w:spacing w:after="120"/>
        <w:rPr>
          <w:rFonts w:ascii="Arial" w:hAnsi="Arial" w:cs="Arial"/>
          <w:b/>
          <w:bCs/>
          <w:color w:val="0000FF"/>
          <w:sz w:val="22"/>
          <w:szCs w:val="22"/>
          <w:lang w:val="en-GB"/>
        </w:rPr>
      </w:pPr>
      <w:r w:rsidRPr="001970E2">
        <w:rPr>
          <w:rFonts w:ascii="Arial" w:hAnsi="Arial" w:cs="Arial"/>
          <w:b/>
          <w:bCs/>
          <w:color w:val="0000FF"/>
          <w:sz w:val="22"/>
          <w:szCs w:val="22"/>
          <w:lang w:val="en-GB"/>
        </w:rPr>
        <w:lastRenderedPageBreak/>
        <w:t xml:space="preserve">Genome summary: </w:t>
      </w:r>
    </w:p>
    <w:tbl>
      <w:tblPr>
        <w:tblStyle w:val="TableGrid"/>
        <w:tblW w:w="9016" w:type="dxa"/>
        <w:tblLook w:val="04A0" w:firstRow="1" w:lastRow="0" w:firstColumn="1" w:lastColumn="0" w:noHBand="0" w:noVBand="1"/>
      </w:tblPr>
      <w:tblGrid>
        <w:gridCol w:w="1441"/>
        <w:gridCol w:w="1556"/>
        <w:gridCol w:w="756"/>
        <w:gridCol w:w="742"/>
        <w:gridCol w:w="914"/>
        <w:gridCol w:w="1021"/>
        <w:gridCol w:w="1171"/>
        <w:gridCol w:w="1415"/>
      </w:tblGrid>
      <w:tr w:rsidR="00CC02DE" w:rsidRPr="001970E2" w14:paraId="418DFB67" w14:textId="77777777" w:rsidTr="00F82D10">
        <w:tc>
          <w:tcPr>
            <w:tcW w:w="1441" w:type="dxa"/>
            <w:tcBorders>
              <w:top w:val="single" w:sz="4" w:space="0" w:color="auto"/>
              <w:left w:val="single" w:sz="4" w:space="0" w:color="auto"/>
              <w:bottom w:val="single" w:sz="4" w:space="0" w:color="auto"/>
              <w:right w:val="single" w:sz="4" w:space="0" w:color="auto"/>
            </w:tcBorders>
            <w:hideMark/>
          </w:tcPr>
          <w:p w14:paraId="32C2CB04"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75F31E49"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ADDBB74"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776CF806"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A7408CC"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 xml:space="preserve">Protein </w:t>
            </w:r>
          </w:p>
        </w:tc>
        <w:tc>
          <w:tcPr>
            <w:tcW w:w="1021" w:type="dxa"/>
            <w:tcBorders>
              <w:top w:val="single" w:sz="4" w:space="0" w:color="auto"/>
              <w:left w:val="single" w:sz="4" w:space="0" w:color="auto"/>
              <w:bottom w:val="single" w:sz="4" w:space="0" w:color="auto"/>
              <w:right w:val="single" w:sz="4" w:space="0" w:color="auto"/>
            </w:tcBorders>
          </w:tcPr>
          <w:p w14:paraId="40825572"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314E05C"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2F0237B" w14:textId="77777777" w:rsidR="00CC02DE" w:rsidRPr="001970E2" w:rsidRDefault="00CC02DE" w:rsidP="00A20FAA">
            <w:pPr>
              <w:rPr>
                <w:rFonts w:ascii="Arial" w:hAnsi="Arial" w:cs="Arial"/>
                <w:sz w:val="22"/>
                <w:szCs w:val="22"/>
                <w:lang w:val="en-GB"/>
              </w:rPr>
            </w:pPr>
            <w:r w:rsidRPr="001970E2">
              <w:rPr>
                <w:rFonts w:ascii="Arial" w:hAnsi="Arial" w:cs="Arial"/>
                <w:sz w:val="22"/>
                <w:szCs w:val="22"/>
                <w:lang w:val="en-GB"/>
              </w:rPr>
              <w:t>Overall % homologous proteins (**)</w:t>
            </w:r>
          </w:p>
        </w:tc>
      </w:tr>
      <w:tr w:rsidR="00B53BC8" w:rsidRPr="001970E2" w14:paraId="375E3B45" w14:textId="77777777" w:rsidTr="00F82D10">
        <w:tc>
          <w:tcPr>
            <w:tcW w:w="1441" w:type="dxa"/>
            <w:tcBorders>
              <w:top w:val="single" w:sz="4" w:space="0" w:color="auto"/>
              <w:left w:val="single" w:sz="4" w:space="0" w:color="auto"/>
              <w:bottom w:val="single" w:sz="4" w:space="0" w:color="auto"/>
              <w:right w:val="single" w:sz="4" w:space="0" w:color="auto"/>
            </w:tcBorders>
            <w:vAlign w:val="center"/>
          </w:tcPr>
          <w:p w14:paraId="7EF27076" w14:textId="0657FD42" w:rsidR="00B53BC8" w:rsidRPr="001970E2" w:rsidRDefault="00B53BC8" w:rsidP="00B53BC8">
            <w:pPr>
              <w:rPr>
                <w:rFonts w:ascii="Arial" w:hAnsi="Arial" w:cs="Arial"/>
                <w:sz w:val="22"/>
                <w:szCs w:val="22"/>
                <w:lang w:val="en-GB"/>
              </w:rPr>
            </w:pPr>
            <w:r w:rsidRPr="001970E2">
              <w:rPr>
                <w:rFonts w:ascii="Arial" w:hAnsi="Arial" w:cs="Arial"/>
                <w:sz w:val="22"/>
                <w:szCs w:val="22"/>
                <w:lang w:val="en-GB"/>
              </w:rPr>
              <w:t>Bacillus phage PBC4</w:t>
            </w:r>
          </w:p>
        </w:tc>
        <w:tc>
          <w:tcPr>
            <w:tcW w:w="1556" w:type="dxa"/>
            <w:vAlign w:val="center"/>
          </w:tcPr>
          <w:p w14:paraId="35D15B19" w14:textId="7BF6DC60" w:rsidR="00B53BC8" w:rsidRPr="00C3476D" w:rsidRDefault="00952F65" w:rsidP="00B53BC8">
            <w:pPr>
              <w:rPr>
                <w:rFonts w:ascii="Arial" w:hAnsi="Arial" w:cs="Arial"/>
                <w:sz w:val="20"/>
                <w:szCs w:val="20"/>
                <w:lang w:val="en-GB"/>
              </w:rPr>
            </w:pPr>
            <w:hyperlink r:id="rId17" w:tgtFrame="_blank" w:history="1">
              <w:r w:rsidR="00B53BC8" w:rsidRPr="00C3476D">
                <w:rPr>
                  <w:rStyle w:val="Hyperlink"/>
                  <w:lang w:val="en-GB"/>
                </w:rPr>
                <w:t>KT070866.1</w:t>
              </w:r>
            </w:hyperlink>
          </w:p>
        </w:tc>
        <w:tc>
          <w:tcPr>
            <w:tcW w:w="756" w:type="dxa"/>
            <w:vAlign w:val="center"/>
          </w:tcPr>
          <w:p w14:paraId="3BA0AE37" w14:textId="487147E2" w:rsidR="00B53BC8" w:rsidRPr="001970E2" w:rsidRDefault="00B53BC8" w:rsidP="00B53BC8">
            <w:pPr>
              <w:rPr>
                <w:rFonts w:ascii="Arial" w:hAnsi="Arial" w:cs="Arial"/>
                <w:sz w:val="20"/>
                <w:szCs w:val="20"/>
                <w:lang w:val="en-GB"/>
              </w:rPr>
            </w:pPr>
            <w:r w:rsidRPr="00C3476D">
              <w:rPr>
                <w:lang w:val="en-GB"/>
              </w:rPr>
              <w:t>80.65</w:t>
            </w:r>
          </w:p>
        </w:tc>
        <w:tc>
          <w:tcPr>
            <w:tcW w:w="742" w:type="dxa"/>
            <w:vAlign w:val="center"/>
          </w:tcPr>
          <w:p w14:paraId="1E484F8C" w14:textId="3CDF906E" w:rsidR="00B53BC8" w:rsidRPr="001970E2" w:rsidRDefault="00B53BC8" w:rsidP="00B53BC8">
            <w:pPr>
              <w:rPr>
                <w:rFonts w:ascii="Arial" w:hAnsi="Arial" w:cs="Arial"/>
                <w:sz w:val="20"/>
                <w:szCs w:val="20"/>
                <w:lang w:val="en-GB"/>
              </w:rPr>
            </w:pPr>
            <w:r w:rsidRPr="00C3476D">
              <w:rPr>
                <w:lang w:val="en-GB"/>
              </w:rPr>
              <w:t>34.0</w:t>
            </w:r>
          </w:p>
        </w:tc>
        <w:tc>
          <w:tcPr>
            <w:tcW w:w="914" w:type="dxa"/>
            <w:vAlign w:val="center"/>
          </w:tcPr>
          <w:p w14:paraId="57205FFC" w14:textId="67B491F1" w:rsidR="00B53BC8" w:rsidRPr="00C3476D" w:rsidRDefault="00952F65" w:rsidP="00B53BC8">
            <w:pPr>
              <w:rPr>
                <w:rFonts w:ascii="Arial" w:hAnsi="Arial" w:cs="Arial"/>
                <w:sz w:val="20"/>
                <w:szCs w:val="20"/>
                <w:lang w:val="en-GB"/>
              </w:rPr>
            </w:pPr>
            <w:hyperlink r:id="rId18" w:anchor="!/proteins/62786/465411|Bacillus phage PBC4/viral segment/" w:history="1">
              <w:r w:rsidR="00B53BC8" w:rsidRPr="00C3476D">
                <w:rPr>
                  <w:rStyle w:val="Hyperlink"/>
                  <w:color w:val="000080"/>
                  <w:lang w:val="en-GB"/>
                </w:rPr>
                <w:t>123</w:t>
              </w:r>
            </w:hyperlink>
          </w:p>
        </w:tc>
        <w:tc>
          <w:tcPr>
            <w:tcW w:w="1021" w:type="dxa"/>
            <w:vAlign w:val="center"/>
          </w:tcPr>
          <w:p w14:paraId="100F343F" w14:textId="154FBD6B" w:rsidR="00B53BC8" w:rsidRPr="00C3476D" w:rsidRDefault="00B53BC8" w:rsidP="00B53BC8">
            <w:pPr>
              <w:rPr>
                <w:rFonts w:ascii="Arial" w:hAnsi="Arial" w:cs="Arial"/>
                <w:sz w:val="20"/>
                <w:szCs w:val="20"/>
                <w:lang w:val="en-GB"/>
              </w:rPr>
            </w:pPr>
            <w:r w:rsidRPr="00C3476D">
              <w:rPr>
                <w:lang w:val="en-GB"/>
              </w:rPr>
              <w:t>2</w:t>
            </w:r>
          </w:p>
        </w:tc>
        <w:tc>
          <w:tcPr>
            <w:tcW w:w="1171" w:type="dxa"/>
            <w:tcBorders>
              <w:top w:val="single" w:sz="4" w:space="0" w:color="auto"/>
              <w:left w:val="single" w:sz="4" w:space="0" w:color="auto"/>
              <w:bottom w:val="single" w:sz="4" w:space="0" w:color="auto"/>
              <w:right w:val="single" w:sz="4" w:space="0" w:color="auto"/>
            </w:tcBorders>
            <w:vAlign w:val="center"/>
          </w:tcPr>
          <w:p w14:paraId="3254055E" w14:textId="77777777" w:rsidR="00B53BC8" w:rsidRPr="00C3476D" w:rsidRDefault="00B53BC8" w:rsidP="00B53BC8">
            <w:pPr>
              <w:rPr>
                <w:rFonts w:ascii="Arial" w:hAnsi="Arial" w:cs="Arial"/>
                <w:sz w:val="20"/>
                <w:szCs w:val="20"/>
                <w:lang w:val="en-GB"/>
              </w:rPr>
            </w:pPr>
            <w:r w:rsidRPr="00C3476D">
              <w:rPr>
                <w:rFonts w:ascii="Arial" w:hAnsi="Arial" w:cs="Arial"/>
                <w:sz w:val="20"/>
                <w:szCs w:val="20"/>
                <w:lang w:val="en-GB"/>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C5EAEA1" w14:textId="77777777" w:rsidR="00B53BC8" w:rsidRPr="00C3476D" w:rsidRDefault="00B53BC8" w:rsidP="00B53BC8">
            <w:pPr>
              <w:rPr>
                <w:rFonts w:ascii="Arial" w:hAnsi="Arial" w:cs="Arial"/>
                <w:sz w:val="20"/>
                <w:szCs w:val="20"/>
                <w:lang w:val="en-GB"/>
              </w:rPr>
            </w:pPr>
            <w:r w:rsidRPr="00C3476D">
              <w:rPr>
                <w:rFonts w:ascii="Arial" w:hAnsi="Arial" w:cs="Arial"/>
                <w:sz w:val="20"/>
                <w:szCs w:val="20"/>
                <w:lang w:val="en-GB"/>
              </w:rPr>
              <w:t>100</w:t>
            </w:r>
          </w:p>
        </w:tc>
      </w:tr>
      <w:tr w:rsidR="001A11F8" w:rsidRPr="001970E2" w14:paraId="2E90F0EA" w14:textId="77777777" w:rsidTr="00F82D10">
        <w:tc>
          <w:tcPr>
            <w:tcW w:w="1441" w:type="dxa"/>
            <w:tcBorders>
              <w:top w:val="single" w:sz="4" w:space="0" w:color="auto"/>
              <w:left w:val="single" w:sz="4" w:space="0" w:color="auto"/>
              <w:bottom w:val="single" w:sz="4" w:space="0" w:color="auto"/>
              <w:right w:val="single" w:sz="4" w:space="0" w:color="auto"/>
            </w:tcBorders>
            <w:vAlign w:val="center"/>
          </w:tcPr>
          <w:p w14:paraId="3514854F" w14:textId="00BA5124" w:rsidR="001A11F8" w:rsidRPr="001970E2" w:rsidRDefault="001A11F8" w:rsidP="001A11F8">
            <w:pPr>
              <w:rPr>
                <w:rFonts w:ascii="Arial" w:hAnsi="Arial" w:cs="Arial"/>
                <w:sz w:val="22"/>
                <w:szCs w:val="22"/>
                <w:lang w:val="en-GB"/>
              </w:rPr>
            </w:pPr>
            <w:r w:rsidRPr="001970E2">
              <w:rPr>
                <w:rFonts w:ascii="Arial" w:hAnsi="Arial" w:cs="Arial"/>
                <w:sz w:val="22"/>
                <w:szCs w:val="22"/>
                <w:lang w:val="en-GB"/>
              </w:rPr>
              <w:t>Bacillus phage pW4</w:t>
            </w:r>
          </w:p>
        </w:tc>
        <w:tc>
          <w:tcPr>
            <w:tcW w:w="1556" w:type="dxa"/>
            <w:vAlign w:val="center"/>
          </w:tcPr>
          <w:p w14:paraId="6F4AE6DC" w14:textId="064D3B4E" w:rsidR="001A11F8" w:rsidRPr="00C3476D" w:rsidRDefault="00952F65" w:rsidP="001A11F8">
            <w:pPr>
              <w:rPr>
                <w:rFonts w:ascii="Arial" w:hAnsi="Arial" w:cs="Arial"/>
                <w:sz w:val="20"/>
                <w:szCs w:val="20"/>
                <w:lang w:val="en-GB"/>
              </w:rPr>
            </w:pPr>
            <w:hyperlink r:id="rId19" w:tgtFrame="_blank" w:history="1">
              <w:r w:rsidR="001A11F8" w:rsidRPr="00C3476D">
                <w:rPr>
                  <w:rStyle w:val="Hyperlink"/>
                  <w:lang w:val="en-GB"/>
                </w:rPr>
                <w:t>MK288022.1</w:t>
              </w:r>
            </w:hyperlink>
          </w:p>
        </w:tc>
        <w:tc>
          <w:tcPr>
            <w:tcW w:w="756" w:type="dxa"/>
            <w:vAlign w:val="center"/>
          </w:tcPr>
          <w:p w14:paraId="27878AD9" w14:textId="5BE8CCE4" w:rsidR="001A11F8" w:rsidRPr="001970E2" w:rsidRDefault="001A11F8" w:rsidP="001A11F8">
            <w:pPr>
              <w:rPr>
                <w:rFonts w:ascii="Arial" w:hAnsi="Arial" w:cs="Arial"/>
                <w:sz w:val="20"/>
                <w:szCs w:val="20"/>
                <w:lang w:val="en-GB"/>
              </w:rPr>
            </w:pPr>
            <w:r w:rsidRPr="00C3476D">
              <w:rPr>
                <w:lang w:val="en-GB"/>
              </w:rPr>
              <w:t>80.92</w:t>
            </w:r>
          </w:p>
        </w:tc>
        <w:tc>
          <w:tcPr>
            <w:tcW w:w="742" w:type="dxa"/>
            <w:vAlign w:val="center"/>
          </w:tcPr>
          <w:p w14:paraId="15E6634D" w14:textId="0D093174" w:rsidR="001A11F8" w:rsidRPr="001970E2" w:rsidRDefault="001A11F8" w:rsidP="001A11F8">
            <w:pPr>
              <w:rPr>
                <w:rFonts w:ascii="Arial" w:hAnsi="Arial" w:cs="Arial"/>
                <w:sz w:val="20"/>
                <w:szCs w:val="20"/>
                <w:lang w:val="en-GB"/>
              </w:rPr>
            </w:pPr>
            <w:r w:rsidRPr="00C3476D">
              <w:rPr>
                <w:lang w:val="en-GB"/>
              </w:rPr>
              <w:t>34.0</w:t>
            </w:r>
          </w:p>
        </w:tc>
        <w:tc>
          <w:tcPr>
            <w:tcW w:w="914" w:type="dxa"/>
            <w:vAlign w:val="center"/>
          </w:tcPr>
          <w:p w14:paraId="427C4ADA" w14:textId="34BAF4D3" w:rsidR="001A11F8" w:rsidRPr="00C3476D" w:rsidRDefault="00952F65" w:rsidP="001A11F8">
            <w:pPr>
              <w:rPr>
                <w:rFonts w:ascii="Arial" w:hAnsi="Arial" w:cs="Arial"/>
                <w:sz w:val="20"/>
                <w:szCs w:val="20"/>
                <w:lang w:val="en-GB"/>
              </w:rPr>
            </w:pPr>
            <w:hyperlink r:id="rId20" w:anchor="!/proteins/75193/437894|Bacillus phage pW4/viral segment/" w:history="1">
              <w:r w:rsidR="001A11F8" w:rsidRPr="00C3476D">
                <w:rPr>
                  <w:rStyle w:val="Hyperlink"/>
                  <w:color w:val="000080"/>
                  <w:lang w:val="en-GB"/>
                </w:rPr>
                <w:t>106</w:t>
              </w:r>
            </w:hyperlink>
          </w:p>
        </w:tc>
        <w:tc>
          <w:tcPr>
            <w:tcW w:w="1021" w:type="dxa"/>
            <w:vAlign w:val="center"/>
          </w:tcPr>
          <w:p w14:paraId="35506AC8" w14:textId="034F19A6" w:rsidR="001A11F8" w:rsidRPr="00C3476D" w:rsidRDefault="001A11F8" w:rsidP="001A11F8">
            <w:pPr>
              <w:rPr>
                <w:rFonts w:ascii="Arial" w:hAnsi="Arial" w:cs="Arial"/>
                <w:sz w:val="20"/>
                <w:szCs w:val="20"/>
                <w:lang w:val="en-GB"/>
              </w:rPr>
            </w:pPr>
            <w:r w:rsidRPr="00C3476D">
              <w:rPr>
                <w:lang w:val="en-GB"/>
              </w:rPr>
              <w:t>2</w:t>
            </w:r>
          </w:p>
        </w:tc>
        <w:tc>
          <w:tcPr>
            <w:tcW w:w="1171" w:type="dxa"/>
            <w:tcBorders>
              <w:top w:val="single" w:sz="4" w:space="0" w:color="auto"/>
              <w:left w:val="single" w:sz="4" w:space="0" w:color="auto"/>
              <w:bottom w:val="single" w:sz="4" w:space="0" w:color="auto"/>
              <w:right w:val="single" w:sz="4" w:space="0" w:color="auto"/>
            </w:tcBorders>
            <w:vAlign w:val="center"/>
          </w:tcPr>
          <w:p w14:paraId="691D4F79" w14:textId="1C37F79B" w:rsidR="001A11F8" w:rsidRPr="00C3476D" w:rsidRDefault="00390D87" w:rsidP="001A11F8">
            <w:pPr>
              <w:rPr>
                <w:rFonts w:ascii="Arial" w:hAnsi="Arial" w:cs="Arial"/>
                <w:sz w:val="20"/>
                <w:szCs w:val="20"/>
                <w:lang w:val="en-GB"/>
              </w:rPr>
            </w:pPr>
            <w:r w:rsidRPr="00C3476D">
              <w:rPr>
                <w:rFonts w:ascii="Arial" w:hAnsi="Arial" w:cs="Arial"/>
                <w:sz w:val="20"/>
                <w:szCs w:val="20"/>
                <w:lang w:val="en-GB"/>
              </w:rPr>
              <w:t>83.3</w:t>
            </w:r>
          </w:p>
        </w:tc>
        <w:tc>
          <w:tcPr>
            <w:tcW w:w="1415" w:type="dxa"/>
            <w:tcBorders>
              <w:top w:val="single" w:sz="4" w:space="0" w:color="auto"/>
              <w:left w:val="single" w:sz="4" w:space="0" w:color="auto"/>
              <w:bottom w:val="single" w:sz="4" w:space="0" w:color="auto"/>
              <w:right w:val="single" w:sz="4" w:space="0" w:color="auto"/>
            </w:tcBorders>
            <w:vAlign w:val="center"/>
          </w:tcPr>
          <w:p w14:paraId="247EC67A" w14:textId="5CB6E481" w:rsidR="001A11F8" w:rsidRPr="00C3476D" w:rsidRDefault="00EE2984" w:rsidP="001A11F8">
            <w:pPr>
              <w:rPr>
                <w:rFonts w:ascii="Arial" w:hAnsi="Arial" w:cs="Arial"/>
                <w:sz w:val="20"/>
                <w:szCs w:val="20"/>
                <w:lang w:val="en-GB"/>
              </w:rPr>
            </w:pPr>
            <w:r w:rsidRPr="00C3476D">
              <w:rPr>
                <w:rFonts w:ascii="Arial" w:hAnsi="Arial" w:cs="Arial"/>
                <w:sz w:val="20"/>
                <w:szCs w:val="20"/>
                <w:lang w:val="en-GB"/>
              </w:rPr>
              <w:t>78.0</w:t>
            </w:r>
          </w:p>
        </w:tc>
      </w:tr>
      <w:tr w:rsidR="001A11F8" w:rsidRPr="001970E2" w14:paraId="79A8C85E" w14:textId="77777777" w:rsidTr="00F82D10">
        <w:tc>
          <w:tcPr>
            <w:tcW w:w="1441" w:type="dxa"/>
            <w:tcBorders>
              <w:top w:val="single" w:sz="4" w:space="0" w:color="auto"/>
              <w:left w:val="single" w:sz="4" w:space="0" w:color="auto"/>
              <w:bottom w:val="single" w:sz="4" w:space="0" w:color="auto"/>
              <w:right w:val="single" w:sz="4" w:space="0" w:color="auto"/>
            </w:tcBorders>
            <w:vAlign w:val="center"/>
          </w:tcPr>
          <w:p w14:paraId="15FDCD69" w14:textId="76BE8152" w:rsidR="001A11F8" w:rsidRPr="001970E2" w:rsidRDefault="001A11F8" w:rsidP="001A11F8">
            <w:pPr>
              <w:rPr>
                <w:rFonts w:ascii="Arial" w:hAnsi="Arial" w:cs="Arial"/>
                <w:sz w:val="22"/>
                <w:szCs w:val="22"/>
                <w:lang w:val="en-GB"/>
              </w:rPr>
            </w:pPr>
            <w:r w:rsidRPr="001970E2">
              <w:rPr>
                <w:rFonts w:ascii="Arial" w:hAnsi="Arial" w:cs="Arial"/>
                <w:sz w:val="22"/>
                <w:szCs w:val="22"/>
                <w:lang w:val="en-GB"/>
              </w:rPr>
              <w:t>Bacillus phage BCPST</w:t>
            </w:r>
          </w:p>
        </w:tc>
        <w:tc>
          <w:tcPr>
            <w:tcW w:w="1556" w:type="dxa"/>
            <w:vAlign w:val="center"/>
          </w:tcPr>
          <w:p w14:paraId="44BDE9AB" w14:textId="26DB694D" w:rsidR="001A11F8" w:rsidRPr="00C3476D" w:rsidRDefault="00952F65" w:rsidP="001A11F8">
            <w:pPr>
              <w:rPr>
                <w:rFonts w:ascii="Arial" w:hAnsi="Arial" w:cs="Arial"/>
                <w:sz w:val="20"/>
                <w:szCs w:val="20"/>
                <w:lang w:val="en-GB"/>
              </w:rPr>
            </w:pPr>
            <w:hyperlink r:id="rId21" w:tgtFrame="_blank" w:history="1">
              <w:r w:rsidR="001A11F8" w:rsidRPr="00C3476D">
                <w:rPr>
                  <w:rStyle w:val="Hyperlink"/>
                  <w:lang w:val="en-GB"/>
                </w:rPr>
                <w:t>MW392802.1</w:t>
              </w:r>
            </w:hyperlink>
          </w:p>
        </w:tc>
        <w:tc>
          <w:tcPr>
            <w:tcW w:w="756" w:type="dxa"/>
            <w:vAlign w:val="center"/>
          </w:tcPr>
          <w:p w14:paraId="44BA2B9F" w14:textId="4A638032" w:rsidR="001A11F8" w:rsidRPr="001970E2" w:rsidRDefault="001A11F8" w:rsidP="001A11F8">
            <w:pPr>
              <w:rPr>
                <w:rFonts w:ascii="Arial" w:hAnsi="Arial" w:cs="Arial"/>
                <w:sz w:val="20"/>
                <w:szCs w:val="20"/>
                <w:lang w:val="en-GB"/>
              </w:rPr>
            </w:pPr>
            <w:r w:rsidRPr="00C3476D">
              <w:rPr>
                <w:lang w:val="en-GB"/>
              </w:rPr>
              <w:t>81.53</w:t>
            </w:r>
          </w:p>
        </w:tc>
        <w:tc>
          <w:tcPr>
            <w:tcW w:w="742" w:type="dxa"/>
            <w:vAlign w:val="center"/>
          </w:tcPr>
          <w:p w14:paraId="35285F2F" w14:textId="6639D41B" w:rsidR="001A11F8" w:rsidRPr="001970E2" w:rsidRDefault="001A11F8" w:rsidP="001A11F8">
            <w:pPr>
              <w:rPr>
                <w:rFonts w:ascii="Arial" w:hAnsi="Arial" w:cs="Arial"/>
                <w:sz w:val="20"/>
                <w:szCs w:val="20"/>
                <w:lang w:val="en-GB"/>
              </w:rPr>
            </w:pPr>
            <w:r w:rsidRPr="00C3476D">
              <w:rPr>
                <w:lang w:val="en-GB"/>
              </w:rPr>
              <w:t>33.9</w:t>
            </w:r>
          </w:p>
        </w:tc>
        <w:tc>
          <w:tcPr>
            <w:tcW w:w="914" w:type="dxa"/>
            <w:vAlign w:val="center"/>
          </w:tcPr>
          <w:p w14:paraId="68D8618B" w14:textId="538AF6C2" w:rsidR="001A11F8" w:rsidRPr="00C3476D" w:rsidRDefault="00952F65" w:rsidP="001A11F8">
            <w:pPr>
              <w:rPr>
                <w:rFonts w:ascii="Arial" w:hAnsi="Arial" w:cs="Arial"/>
                <w:sz w:val="20"/>
                <w:szCs w:val="20"/>
                <w:lang w:val="en-GB"/>
              </w:rPr>
            </w:pPr>
            <w:hyperlink r:id="rId22" w:anchor="!/proteins/109071/1760336|Bacillus phage BCPST/viral segment/" w:history="1">
              <w:r w:rsidR="001A11F8" w:rsidRPr="00C3476D">
                <w:rPr>
                  <w:rStyle w:val="Hyperlink"/>
                  <w:color w:val="000080"/>
                  <w:lang w:val="en-GB"/>
                </w:rPr>
                <w:t>114</w:t>
              </w:r>
            </w:hyperlink>
          </w:p>
        </w:tc>
        <w:tc>
          <w:tcPr>
            <w:tcW w:w="1021" w:type="dxa"/>
            <w:vAlign w:val="center"/>
          </w:tcPr>
          <w:p w14:paraId="5022F8AC" w14:textId="15296059" w:rsidR="001A11F8" w:rsidRPr="00C3476D" w:rsidRDefault="001A11F8" w:rsidP="001A11F8">
            <w:pPr>
              <w:rPr>
                <w:rFonts w:ascii="Arial" w:hAnsi="Arial" w:cs="Arial"/>
                <w:sz w:val="20"/>
                <w:szCs w:val="20"/>
                <w:lang w:val="en-GB"/>
              </w:rPr>
            </w:pPr>
            <w:r w:rsidRPr="00C3476D">
              <w:rPr>
                <w:lang w:val="en-GB"/>
              </w:rPr>
              <w:t>2</w:t>
            </w:r>
          </w:p>
        </w:tc>
        <w:tc>
          <w:tcPr>
            <w:tcW w:w="1171" w:type="dxa"/>
            <w:tcBorders>
              <w:top w:val="single" w:sz="4" w:space="0" w:color="auto"/>
              <w:left w:val="single" w:sz="4" w:space="0" w:color="auto"/>
              <w:bottom w:val="single" w:sz="4" w:space="0" w:color="auto"/>
              <w:right w:val="single" w:sz="4" w:space="0" w:color="auto"/>
            </w:tcBorders>
            <w:vAlign w:val="center"/>
          </w:tcPr>
          <w:p w14:paraId="68AABCE4" w14:textId="25DC6CBF" w:rsidR="001A11F8" w:rsidRPr="00C3476D" w:rsidRDefault="00390D87" w:rsidP="001A11F8">
            <w:pPr>
              <w:rPr>
                <w:rFonts w:ascii="Arial" w:hAnsi="Arial" w:cs="Arial"/>
                <w:sz w:val="20"/>
                <w:szCs w:val="20"/>
                <w:lang w:val="en-GB"/>
              </w:rPr>
            </w:pPr>
            <w:r w:rsidRPr="00C3476D">
              <w:rPr>
                <w:rFonts w:ascii="Arial" w:hAnsi="Arial" w:cs="Arial"/>
                <w:sz w:val="20"/>
                <w:szCs w:val="20"/>
                <w:lang w:val="en-GB"/>
              </w:rPr>
              <w:t>87.3</w:t>
            </w:r>
          </w:p>
        </w:tc>
        <w:tc>
          <w:tcPr>
            <w:tcW w:w="1415" w:type="dxa"/>
            <w:tcBorders>
              <w:top w:val="single" w:sz="4" w:space="0" w:color="auto"/>
              <w:left w:val="single" w:sz="4" w:space="0" w:color="auto"/>
              <w:bottom w:val="single" w:sz="4" w:space="0" w:color="auto"/>
              <w:right w:val="single" w:sz="4" w:space="0" w:color="auto"/>
            </w:tcBorders>
            <w:vAlign w:val="center"/>
          </w:tcPr>
          <w:p w14:paraId="791D71EF" w14:textId="7C2FCC8A" w:rsidR="001A11F8" w:rsidRPr="00C3476D" w:rsidRDefault="00EE2984" w:rsidP="001A11F8">
            <w:pPr>
              <w:rPr>
                <w:rFonts w:ascii="Arial" w:hAnsi="Arial" w:cs="Arial"/>
                <w:sz w:val="20"/>
                <w:szCs w:val="20"/>
                <w:lang w:val="en-GB"/>
              </w:rPr>
            </w:pPr>
            <w:r w:rsidRPr="00C3476D">
              <w:rPr>
                <w:rFonts w:ascii="Arial" w:hAnsi="Arial" w:cs="Arial"/>
                <w:sz w:val="20"/>
                <w:szCs w:val="20"/>
                <w:lang w:val="en-GB"/>
              </w:rPr>
              <w:t>78.0</w:t>
            </w:r>
          </w:p>
        </w:tc>
      </w:tr>
    </w:tbl>
    <w:p w14:paraId="09771C80" w14:textId="77777777" w:rsidR="00CC02DE" w:rsidRPr="001970E2" w:rsidRDefault="00CC02DE" w:rsidP="00CC02DE">
      <w:pPr>
        <w:rPr>
          <w:rFonts w:ascii="Arial" w:hAnsi="Arial" w:cs="Arial"/>
          <w:b/>
          <w:bCs/>
          <w:sz w:val="22"/>
          <w:szCs w:val="22"/>
          <w:lang w:val="en-GB"/>
        </w:rPr>
      </w:pPr>
      <w:r w:rsidRPr="001970E2">
        <w:rPr>
          <w:rFonts w:ascii="Arial" w:hAnsi="Arial" w:cs="Arial"/>
          <w:b/>
          <w:bCs/>
          <w:sz w:val="22"/>
          <w:szCs w:val="22"/>
          <w:lang w:val="en-GB"/>
        </w:rPr>
        <w:t>(*) determined using BLASTn [1] or VIRIDIC [2]</w:t>
      </w:r>
    </w:p>
    <w:p w14:paraId="398D05A9" w14:textId="77777777" w:rsidR="00CC02DE" w:rsidRPr="001970E2" w:rsidRDefault="00CC02DE" w:rsidP="00CC02DE">
      <w:pPr>
        <w:rPr>
          <w:rFonts w:ascii="Arial" w:hAnsi="Arial" w:cs="Arial"/>
          <w:b/>
          <w:bCs/>
          <w:sz w:val="22"/>
          <w:szCs w:val="22"/>
          <w:lang w:val="en-GB"/>
        </w:rPr>
      </w:pPr>
      <w:r w:rsidRPr="001970E2">
        <w:rPr>
          <w:rFonts w:ascii="Arial" w:hAnsi="Arial" w:cs="Arial"/>
          <w:b/>
          <w:bCs/>
          <w:sz w:val="22"/>
          <w:szCs w:val="22"/>
          <w:lang w:val="en-GB"/>
        </w:rPr>
        <w:t>(**) determined using CoreGenes 3.5 [5]</w:t>
      </w:r>
    </w:p>
    <w:p w14:paraId="5861514B" w14:textId="77777777" w:rsidR="0080734E" w:rsidRDefault="0080734E" w:rsidP="004E424A">
      <w:pPr>
        <w:pStyle w:val="BodyTextIndent"/>
        <w:spacing w:after="240"/>
        <w:ind w:left="0" w:firstLine="0"/>
        <w:rPr>
          <w:rFonts w:ascii="Arial" w:hAnsi="Arial" w:cs="Arial"/>
          <w:b/>
          <w:color w:val="FF0000"/>
          <w:szCs w:val="24"/>
          <w:lang w:val="en-GB"/>
        </w:rPr>
      </w:pPr>
    </w:p>
    <w:p w14:paraId="31F1975B" w14:textId="77777777" w:rsidR="0080734E" w:rsidRDefault="0080734E" w:rsidP="004E424A">
      <w:pPr>
        <w:pStyle w:val="BodyTextIndent"/>
        <w:spacing w:after="240"/>
        <w:ind w:left="0" w:firstLine="0"/>
        <w:rPr>
          <w:rFonts w:ascii="Arial" w:hAnsi="Arial" w:cs="Arial"/>
          <w:b/>
          <w:color w:val="FF0000"/>
          <w:szCs w:val="24"/>
          <w:lang w:val="en-GB"/>
        </w:rPr>
      </w:pPr>
    </w:p>
    <w:p w14:paraId="264E47D6" w14:textId="287880CA" w:rsidR="00994172" w:rsidRPr="00C3476D" w:rsidRDefault="00994172" w:rsidP="004E424A">
      <w:pPr>
        <w:pStyle w:val="BodyTextIndent"/>
        <w:spacing w:after="240"/>
        <w:ind w:left="0" w:firstLine="0"/>
        <w:rPr>
          <w:rFonts w:ascii="Arial" w:hAnsi="Arial" w:cs="Arial"/>
          <w:b/>
          <w:color w:val="000000"/>
          <w:szCs w:val="24"/>
          <w:lang w:val="en-GB"/>
        </w:rPr>
      </w:pPr>
      <w:r w:rsidRPr="00C3476D">
        <w:rPr>
          <w:rFonts w:ascii="Arial" w:hAnsi="Arial" w:cs="Arial"/>
          <w:b/>
          <w:color w:val="FF0000"/>
          <w:szCs w:val="24"/>
          <w:lang w:val="en-GB"/>
        </w:rPr>
        <w:t xml:space="preserve">Proposal C: </w:t>
      </w:r>
      <w:r w:rsidR="00F35BC7" w:rsidRPr="00C3476D">
        <w:rPr>
          <w:rFonts w:ascii="Arial" w:hAnsi="Arial" w:cs="Arial"/>
          <w:b/>
          <w:color w:val="FF0000"/>
          <w:szCs w:val="24"/>
          <w:lang w:val="en-GB"/>
        </w:rPr>
        <w:t xml:space="preserve">Create a new subfamily, </w:t>
      </w:r>
      <w:r w:rsidR="00F35BC7" w:rsidRPr="00C3476D">
        <w:rPr>
          <w:rFonts w:ascii="Arial" w:hAnsi="Arial" w:cs="Arial"/>
          <w:b/>
          <w:i/>
          <w:iCs/>
          <w:color w:val="FF0000"/>
          <w:szCs w:val="24"/>
          <w:lang w:val="en-GB"/>
        </w:rPr>
        <w:t>Sejongvirinae</w:t>
      </w:r>
      <w:r w:rsidR="00F35BC7" w:rsidRPr="00C3476D">
        <w:rPr>
          <w:rFonts w:ascii="Arial" w:hAnsi="Arial" w:cs="Arial"/>
          <w:b/>
          <w:color w:val="FF0000"/>
          <w:szCs w:val="24"/>
          <w:lang w:val="en-GB"/>
        </w:rPr>
        <w:t xml:space="preserve"> with two genera (</w:t>
      </w:r>
      <w:r w:rsidR="00F35BC7" w:rsidRPr="00C3476D">
        <w:rPr>
          <w:rFonts w:ascii="Arial" w:hAnsi="Arial" w:cs="Arial"/>
          <w:b/>
          <w:i/>
          <w:iCs/>
          <w:color w:val="FF0000"/>
          <w:szCs w:val="24"/>
          <w:lang w:val="en-GB"/>
        </w:rPr>
        <w:t>Basiliskvirus</w:t>
      </w:r>
      <w:r w:rsidR="00F35BC7" w:rsidRPr="00C3476D">
        <w:rPr>
          <w:rFonts w:ascii="Arial" w:hAnsi="Arial" w:cs="Arial"/>
          <w:b/>
          <w:color w:val="FF0000"/>
          <w:szCs w:val="24"/>
          <w:lang w:val="en-GB"/>
        </w:rPr>
        <w:t xml:space="preserve"> and </w:t>
      </w:r>
      <w:r w:rsidR="00F35BC7" w:rsidRPr="00C3476D">
        <w:rPr>
          <w:rFonts w:ascii="Arial" w:hAnsi="Arial" w:cs="Arial"/>
          <w:b/>
          <w:i/>
          <w:iCs/>
          <w:color w:val="FF0000"/>
          <w:szCs w:val="24"/>
          <w:lang w:val="en-GB"/>
        </w:rPr>
        <w:t>Yihwangvirus</w:t>
      </w:r>
      <w:r w:rsidR="00F35BC7" w:rsidRPr="00C3476D">
        <w:rPr>
          <w:rFonts w:ascii="Arial" w:hAnsi="Arial" w:cs="Arial"/>
          <w:b/>
          <w:color w:val="FF0000"/>
          <w:szCs w:val="24"/>
          <w:lang w:val="en-GB"/>
        </w:rPr>
        <w:t>)</w:t>
      </w:r>
    </w:p>
    <w:p w14:paraId="773AFD38" w14:textId="4EEF83F6" w:rsidR="00994172" w:rsidRPr="001970E2" w:rsidRDefault="00994172" w:rsidP="008858CB">
      <w:pPr>
        <w:jc w:val="both"/>
        <w:rPr>
          <w:rFonts w:ascii="Arial" w:hAnsi="Arial" w:cs="Arial"/>
          <w:sz w:val="22"/>
          <w:szCs w:val="22"/>
          <w:lang w:val="en-GB"/>
        </w:rPr>
      </w:pPr>
      <w:r w:rsidRPr="001970E2">
        <w:rPr>
          <w:rFonts w:ascii="Arial" w:hAnsi="Arial" w:cs="Arial"/>
          <w:b/>
          <w:bCs/>
          <w:color w:val="0000FF"/>
          <w:sz w:val="22"/>
          <w:szCs w:val="22"/>
          <w:lang w:val="en-GB"/>
        </w:rPr>
        <w:t>Origin of the name of this taxon:</w:t>
      </w:r>
      <w:r w:rsidR="00530148" w:rsidRPr="001970E2">
        <w:rPr>
          <w:rFonts w:ascii="Arial" w:hAnsi="Arial" w:cs="Arial"/>
          <w:b/>
          <w:bCs/>
          <w:color w:val="0000FF"/>
          <w:sz w:val="22"/>
          <w:szCs w:val="22"/>
          <w:lang w:val="en-GB"/>
        </w:rPr>
        <w:t xml:space="preserve"> </w:t>
      </w:r>
      <w:r w:rsidRPr="001970E2">
        <w:rPr>
          <w:rFonts w:ascii="Arial" w:hAnsi="Arial" w:cs="Arial"/>
          <w:sz w:val="22"/>
          <w:szCs w:val="22"/>
          <w:lang w:val="en-GB"/>
        </w:rPr>
        <w:t xml:space="preserve">This taxon is named in honour of the Korean King Sejong </w:t>
      </w:r>
      <w:r w:rsidR="00B35A49" w:rsidRPr="001970E2">
        <w:rPr>
          <w:rFonts w:ascii="Arial" w:hAnsi="Arial" w:cs="Arial"/>
          <w:sz w:val="22"/>
          <w:szCs w:val="22"/>
          <w:lang w:val="en-GB"/>
        </w:rPr>
        <w:t xml:space="preserve">the Great </w:t>
      </w:r>
      <w:r w:rsidRPr="001970E2">
        <w:rPr>
          <w:rFonts w:ascii="Arial" w:hAnsi="Arial" w:cs="Arial"/>
          <w:sz w:val="22"/>
          <w:szCs w:val="22"/>
          <w:lang w:val="en-GB"/>
        </w:rPr>
        <w:t>(1397-1450)</w:t>
      </w:r>
      <w:r w:rsidR="00B35A49" w:rsidRPr="001970E2">
        <w:rPr>
          <w:rFonts w:ascii="Arial" w:hAnsi="Arial" w:cs="Arial"/>
          <w:sz w:val="22"/>
          <w:szCs w:val="22"/>
          <w:lang w:val="en-GB"/>
        </w:rPr>
        <w:t xml:space="preserve"> that </w:t>
      </w:r>
      <w:r w:rsidR="005E22D6" w:rsidRPr="001970E2">
        <w:rPr>
          <w:rFonts w:ascii="Arial" w:hAnsi="Arial" w:cs="Arial"/>
          <w:sz w:val="22"/>
          <w:szCs w:val="22"/>
          <w:lang w:val="en-GB"/>
        </w:rPr>
        <w:t xml:space="preserve">personally created </w:t>
      </w:r>
      <w:r w:rsidR="00226796" w:rsidRPr="001970E2">
        <w:rPr>
          <w:rFonts w:ascii="Arial" w:hAnsi="Arial" w:cs="Arial"/>
          <w:sz w:val="22"/>
          <w:szCs w:val="22"/>
          <w:lang w:val="en-GB"/>
        </w:rPr>
        <w:t>Hangul (</w:t>
      </w:r>
      <w:r w:rsidR="005E22D6" w:rsidRPr="001970E2">
        <w:rPr>
          <w:rFonts w:ascii="Arial" w:hAnsi="Arial" w:cs="Arial"/>
          <w:sz w:val="22"/>
          <w:szCs w:val="22"/>
          <w:lang w:val="en-GB"/>
        </w:rPr>
        <w:t>the Korean alphabet</w:t>
      </w:r>
      <w:r w:rsidR="00226796" w:rsidRPr="001970E2">
        <w:rPr>
          <w:rFonts w:ascii="Arial" w:hAnsi="Arial" w:cs="Arial"/>
          <w:sz w:val="22"/>
          <w:szCs w:val="22"/>
          <w:lang w:val="en-GB"/>
        </w:rPr>
        <w:t>)</w:t>
      </w:r>
      <w:r w:rsidR="005E22D6" w:rsidRPr="001970E2">
        <w:rPr>
          <w:rFonts w:ascii="Arial" w:hAnsi="Arial" w:cs="Arial"/>
          <w:sz w:val="22"/>
          <w:szCs w:val="22"/>
          <w:lang w:val="en-GB"/>
        </w:rPr>
        <w:t xml:space="preserve"> </w:t>
      </w:r>
      <w:r w:rsidR="00226796" w:rsidRPr="001970E2">
        <w:rPr>
          <w:rFonts w:ascii="Arial" w:hAnsi="Arial" w:cs="Arial"/>
          <w:sz w:val="22"/>
          <w:szCs w:val="22"/>
          <w:lang w:val="en-GB"/>
        </w:rPr>
        <w:t xml:space="preserve">and </w:t>
      </w:r>
      <w:r w:rsidR="005E22D6" w:rsidRPr="001970E2">
        <w:rPr>
          <w:rFonts w:ascii="Arial" w:hAnsi="Arial" w:cs="Arial"/>
          <w:sz w:val="22"/>
          <w:szCs w:val="22"/>
          <w:lang w:val="en-GB"/>
        </w:rPr>
        <w:t>encouraged advancements of science and technology (</w:t>
      </w:r>
      <w:hyperlink r:id="rId23" w:history="1">
        <w:r w:rsidR="005E22D6" w:rsidRPr="001970E2">
          <w:rPr>
            <w:rStyle w:val="Hyperlink"/>
            <w:rFonts w:ascii="Arial" w:hAnsi="Arial" w:cs="Arial"/>
            <w:sz w:val="22"/>
            <w:szCs w:val="22"/>
            <w:lang w:val="en-GB"/>
          </w:rPr>
          <w:t>https://en.wikipedia.org/wiki/Sejong_the_Great</w:t>
        </w:r>
      </w:hyperlink>
      <w:r w:rsidR="005E22D6" w:rsidRPr="001970E2">
        <w:rPr>
          <w:rFonts w:ascii="Arial" w:hAnsi="Arial" w:cs="Arial"/>
          <w:sz w:val="22"/>
          <w:szCs w:val="22"/>
          <w:lang w:val="en-GB"/>
        </w:rPr>
        <w:t xml:space="preserve">). </w:t>
      </w:r>
    </w:p>
    <w:p w14:paraId="2D114169" w14:textId="77777777" w:rsidR="00994172" w:rsidRPr="001970E2" w:rsidRDefault="00994172" w:rsidP="00994172">
      <w:pPr>
        <w:rPr>
          <w:rFonts w:ascii="Arial" w:hAnsi="Arial" w:cs="Arial"/>
          <w:b/>
          <w:bCs/>
          <w:color w:val="0000FF"/>
          <w:sz w:val="22"/>
          <w:szCs w:val="22"/>
          <w:lang w:val="en-GB"/>
        </w:rPr>
      </w:pPr>
    </w:p>
    <w:p w14:paraId="0A071A90" w14:textId="01617BE0" w:rsidR="00994172" w:rsidRPr="001970E2" w:rsidRDefault="00994172" w:rsidP="008858CB">
      <w:pPr>
        <w:jc w:val="both"/>
        <w:rPr>
          <w:rFonts w:ascii="Arial" w:hAnsi="Arial" w:cs="Arial"/>
          <w:sz w:val="22"/>
          <w:szCs w:val="22"/>
          <w:lang w:val="en-GB"/>
        </w:rPr>
      </w:pPr>
      <w:r w:rsidRPr="001970E2">
        <w:rPr>
          <w:rFonts w:ascii="Arial" w:hAnsi="Arial" w:cs="Arial"/>
          <w:b/>
          <w:bCs/>
          <w:color w:val="0000FF"/>
          <w:sz w:val="22"/>
          <w:szCs w:val="22"/>
          <w:lang w:val="en-GB"/>
        </w:rPr>
        <w:t xml:space="preserve">Historical aspects: </w:t>
      </w:r>
      <w:r w:rsidR="005E22D6" w:rsidRPr="001970E2">
        <w:rPr>
          <w:rFonts w:ascii="Arial" w:hAnsi="Arial" w:cs="Arial"/>
          <w:sz w:val="22"/>
          <w:szCs w:val="22"/>
          <w:lang w:val="en-GB"/>
        </w:rPr>
        <w:t xml:space="preserve">The two genera that make up this subfamily share ≥67.1% overall DNA sequence similarity and </w:t>
      </w:r>
      <w:r w:rsidR="00CB6E7E" w:rsidRPr="001970E2">
        <w:rPr>
          <w:rFonts w:ascii="Arial" w:hAnsi="Arial" w:cs="Arial"/>
          <w:sz w:val="22"/>
          <w:szCs w:val="22"/>
          <w:lang w:val="en-GB"/>
        </w:rPr>
        <w:t>138 (69.6%) conserved proteins.</w:t>
      </w:r>
    </w:p>
    <w:p w14:paraId="7D9013D2" w14:textId="77777777" w:rsidR="00A174CC" w:rsidRPr="00C3476D" w:rsidRDefault="00A174CC">
      <w:pPr>
        <w:rPr>
          <w:rFonts w:ascii="Arial" w:hAnsi="Arial" w:cs="Arial"/>
          <w:b/>
          <w:sz w:val="22"/>
          <w:szCs w:val="22"/>
          <w:lang w:val="en-GB"/>
        </w:rPr>
      </w:pPr>
    </w:p>
    <w:p w14:paraId="1B5558AD" w14:textId="77777777" w:rsidR="00A174CC" w:rsidRPr="00C3476D" w:rsidRDefault="00A174CC">
      <w:pPr>
        <w:rPr>
          <w:rFonts w:ascii="Arial" w:hAnsi="Arial" w:cs="Arial"/>
          <w:b/>
          <w:lang w:val="en-GB"/>
        </w:rPr>
      </w:pPr>
    </w:p>
    <w:p w14:paraId="3437A237" w14:textId="72DA0990" w:rsidR="00A174CC" w:rsidRPr="00C3476D" w:rsidRDefault="008815EE">
      <w:pPr>
        <w:spacing w:before="120" w:after="120"/>
        <w:rPr>
          <w:rFonts w:ascii="Arial" w:hAnsi="Arial" w:cs="Arial"/>
          <w:b/>
          <w:lang w:val="en-GB"/>
        </w:rPr>
      </w:pPr>
      <w:r w:rsidRPr="00C3476D">
        <w:rPr>
          <w:rFonts w:ascii="Arial" w:hAnsi="Arial" w:cs="Arial"/>
          <w:b/>
          <w:lang w:val="en-GB"/>
        </w:rPr>
        <w:t>References</w:t>
      </w:r>
    </w:p>
    <w:p w14:paraId="0C938155" w14:textId="34FE8F7D" w:rsidR="00E57EE3" w:rsidRPr="00C3476D" w:rsidRDefault="00E57EE3" w:rsidP="004E424A">
      <w:pPr>
        <w:pStyle w:val="BodyTextIndent"/>
        <w:numPr>
          <w:ilvl w:val="0"/>
          <w:numId w:val="3"/>
        </w:numPr>
        <w:suppressAutoHyphens/>
        <w:spacing w:before="80" w:after="80"/>
        <w:ind w:left="425" w:hanging="425"/>
        <w:rPr>
          <w:rFonts w:ascii="Arial" w:hAnsi="Arial" w:cs="Arial"/>
          <w:color w:val="000000"/>
          <w:sz w:val="20"/>
          <w:lang w:val="en-GB"/>
        </w:rPr>
      </w:pPr>
      <w:r w:rsidRPr="00C3476D">
        <w:rPr>
          <w:rFonts w:ascii="Arial" w:hAnsi="Arial" w:cs="Arial"/>
          <w:color w:val="000000"/>
          <w:sz w:val="20"/>
          <w:lang w:val="en-GB"/>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C3476D" w:rsidRDefault="0085079E" w:rsidP="004E424A">
      <w:pPr>
        <w:pStyle w:val="BodyTextIndent"/>
        <w:numPr>
          <w:ilvl w:val="0"/>
          <w:numId w:val="3"/>
        </w:numPr>
        <w:suppressAutoHyphens/>
        <w:spacing w:before="80" w:after="80"/>
        <w:ind w:left="425" w:hanging="425"/>
        <w:rPr>
          <w:rFonts w:ascii="Arial" w:hAnsi="Arial" w:cs="Arial"/>
          <w:color w:val="000000"/>
          <w:sz w:val="20"/>
          <w:lang w:val="en-GB"/>
        </w:rPr>
      </w:pPr>
      <w:r w:rsidRPr="00C3476D">
        <w:rPr>
          <w:rFonts w:ascii="Arial" w:hAnsi="Arial" w:cs="Arial"/>
          <w:color w:val="000000"/>
          <w:sz w:val="20"/>
          <w:lang w:val="pl-PL"/>
        </w:rPr>
        <w:t xml:space="preserve">Moraru C, Varsani A, Kropinski AM. </w:t>
      </w:r>
      <w:r w:rsidRPr="00C3476D">
        <w:rPr>
          <w:rFonts w:ascii="Arial" w:hAnsi="Arial" w:cs="Arial"/>
          <w:color w:val="000000"/>
          <w:sz w:val="20"/>
          <w:lang w:val="en-GB"/>
        </w:rPr>
        <w:t xml:space="preserve">VIRIDIC-A Novel Tool to Calculate the Intergenomic Similarities of Prokaryote-Infecting Viruses. Viruses. 2020 Nov 6;12(11):1268. doi: 10.3390/v12111268. PMID: 33172115; PMCID: PMC7694805. </w:t>
      </w:r>
      <w:hyperlink r:id="rId24" w:history="1">
        <w:r w:rsidRPr="00C3476D">
          <w:rPr>
            <w:rStyle w:val="InternetLink"/>
            <w:rFonts w:ascii="Arial" w:hAnsi="Arial" w:cs="Arial"/>
            <w:sz w:val="20"/>
            <w:lang w:val="en-GB"/>
          </w:rPr>
          <w:t>http://kronos.icbm.uni-oldenburg.de/viridic/</w:t>
        </w:r>
      </w:hyperlink>
    </w:p>
    <w:p w14:paraId="604E6370" w14:textId="77777777"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color w:val="000000"/>
          <w:sz w:val="20"/>
          <w:lang w:val="en-GB"/>
        </w:rPr>
        <w:t>Nishimura Y, Yoshida T, Kuronishi M, Uehara H, Ogata H, Goto S. ViPTree: the viral proteomic tree server. Bioinformatics. 2017; 33(15):2379-2380. doi:10.1093/bioinformatics/btx157. PubMed PMID: 28379287.</w:t>
      </w:r>
      <w:r w:rsidRPr="00C3476D">
        <w:rPr>
          <w:rFonts w:ascii="Arial" w:hAnsi="Arial" w:cs="Arial"/>
          <w:sz w:val="20"/>
          <w:lang w:val="en-GB"/>
        </w:rPr>
        <w:t xml:space="preserve"> </w:t>
      </w:r>
      <w:hyperlink r:id="rId25" w:history="1">
        <w:r w:rsidRPr="00C3476D">
          <w:rPr>
            <w:rStyle w:val="Hyperlink"/>
            <w:rFonts w:ascii="Arial" w:hAnsi="Arial" w:cs="Arial"/>
            <w:sz w:val="20"/>
            <w:lang w:val="en-GB"/>
          </w:rPr>
          <w:t>https://www.genome.jp/viptree/</w:t>
        </w:r>
      </w:hyperlink>
      <w:r w:rsidRPr="00C3476D">
        <w:rPr>
          <w:rFonts w:ascii="Arial" w:hAnsi="Arial" w:cs="Arial"/>
          <w:color w:val="000000"/>
          <w:sz w:val="20"/>
          <w:lang w:val="en-GB"/>
        </w:rPr>
        <w:t xml:space="preserve"> </w:t>
      </w:r>
    </w:p>
    <w:p w14:paraId="3A49B04E" w14:textId="77777777"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color w:val="000000"/>
          <w:sz w:val="20"/>
          <w:lang w:val="en-GB"/>
        </w:rPr>
        <w:t>Rohwer F, Edwards R. The Phage Proteomic Tree: a genome-based taxonomy for phage. J Bacteriol. 2002 Aug;184(16):4529-35. PubMed PMID: 12142423</w:t>
      </w:r>
    </w:p>
    <w:p w14:paraId="37FD7A67" w14:textId="1BF3EF22"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color w:val="000000"/>
          <w:sz w:val="20"/>
          <w:lang w:val="en-GB"/>
        </w:rPr>
        <w:t>Turner D, Reynolds D, Seto D, Mahadevan P. CoreGenes3.5: a webserver for the determination of core genes from sets of viral and small bacterial genomes. BMC Res Notes. 2013;6:140. doi: 10.1186/1756-0500-6-140.</w:t>
      </w:r>
      <w:r w:rsidR="00530148" w:rsidRPr="00C3476D">
        <w:rPr>
          <w:rFonts w:ascii="Arial" w:hAnsi="Arial" w:cs="Arial"/>
          <w:color w:val="000000"/>
          <w:sz w:val="20"/>
          <w:lang w:val="en-GB"/>
        </w:rPr>
        <w:t xml:space="preserve"> </w:t>
      </w:r>
      <w:r w:rsidRPr="00C3476D">
        <w:rPr>
          <w:rFonts w:ascii="Arial" w:hAnsi="Arial" w:cs="Arial"/>
          <w:color w:val="000000"/>
          <w:sz w:val="20"/>
          <w:lang w:val="en-GB"/>
        </w:rPr>
        <w:t>PMID:</w:t>
      </w:r>
      <w:r w:rsidR="00530148" w:rsidRPr="00C3476D">
        <w:rPr>
          <w:rFonts w:ascii="Arial" w:hAnsi="Arial" w:cs="Arial"/>
          <w:color w:val="000000"/>
          <w:sz w:val="20"/>
          <w:lang w:val="en-GB"/>
        </w:rPr>
        <w:t xml:space="preserve"> </w:t>
      </w:r>
      <w:r w:rsidRPr="00C3476D">
        <w:rPr>
          <w:rFonts w:ascii="Arial" w:hAnsi="Arial" w:cs="Arial"/>
          <w:color w:val="000000"/>
          <w:sz w:val="20"/>
          <w:lang w:val="en-GB"/>
        </w:rPr>
        <w:t>23566564.</w:t>
      </w:r>
    </w:p>
    <w:p w14:paraId="124D81A2" w14:textId="73AD0F6C"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color w:val="000000"/>
          <w:sz w:val="20"/>
          <w:lang w:val="en-GB"/>
        </w:rPr>
        <w:t>Dereeper A, Guignon V, Blanc G, Audic S, Buffet S, Chevenet F, Dufayard JF, Guindon S, Lefort V, Lescot M, Claverie JM, Gascuel O. Phylogeny.fr: robust phylogenetic analysis for the non-specialist. Nucleic Acids Res. 2008;36(Web Server issue):W465-9. doi: 10.1093/nar/gkn180. Epub 2008 Apr 19.</w:t>
      </w:r>
      <w:r w:rsidR="00530148" w:rsidRPr="00C3476D">
        <w:rPr>
          <w:rFonts w:ascii="Arial" w:hAnsi="Arial" w:cs="Arial"/>
          <w:color w:val="000000"/>
          <w:sz w:val="20"/>
          <w:lang w:val="en-GB"/>
        </w:rPr>
        <w:t xml:space="preserve"> </w:t>
      </w:r>
      <w:r w:rsidRPr="00C3476D">
        <w:rPr>
          <w:rFonts w:ascii="Arial" w:hAnsi="Arial" w:cs="Arial"/>
          <w:color w:val="000000"/>
          <w:sz w:val="20"/>
          <w:lang w:val="en-GB"/>
        </w:rPr>
        <w:t>PMID:</w:t>
      </w:r>
      <w:r w:rsidR="00530148" w:rsidRPr="00C3476D">
        <w:rPr>
          <w:rFonts w:ascii="Arial" w:hAnsi="Arial" w:cs="Arial"/>
          <w:color w:val="000000"/>
          <w:sz w:val="20"/>
          <w:lang w:val="en-GB"/>
        </w:rPr>
        <w:t xml:space="preserve"> </w:t>
      </w:r>
      <w:r w:rsidRPr="00C3476D">
        <w:rPr>
          <w:rFonts w:ascii="Arial" w:hAnsi="Arial" w:cs="Arial"/>
          <w:color w:val="000000"/>
          <w:sz w:val="20"/>
          <w:lang w:val="en-GB"/>
        </w:rPr>
        <w:t>18424797.</w:t>
      </w:r>
    </w:p>
    <w:p w14:paraId="4272F0E1" w14:textId="60F95178"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color w:val="000000"/>
          <w:sz w:val="20"/>
          <w:lang w:val="en-GB"/>
        </w:rPr>
        <w:lastRenderedPageBreak/>
        <w:t>Anisimova M, Gascuel O. Approximate likelihood-ratio test for branches: A fast, accurate, and powerful alternative. Syst Biol. 2006;55(4):539-52.</w:t>
      </w:r>
      <w:r w:rsidR="00530148" w:rsidRPr="00C3476D">
        <w:rPr>
          <w:rFonts w:ascii="Arial" w:hAnsi="Arial" w:cs="Arial"/>
          <w:color w:val="000000"/>
          <w:sz w:val="20"/>
          <w:lang w:val="en-GB"/>
        </w:rPr>
        <w:t xml:space="preserve"> </w:t>
      </w:r>
      <w:r w:rsidRPr="00C3476D">
        <w:rPr>
          <w:rFonts w:ascii="Arial" w:hAnsi="Arial" w:cs="Arial"/>
          <w:color w:val="000000"/>
          <w:sz w:val="20"/>
          <w:lang w:val="en-GB"/>
        </w:rPr>
        <w:t>PMID: 16785212.</w:t>
      </w:r>
      <w:r w:rsidR="00530148" w:rsidRPr="00C3476D">
        <w:rPr>
          <w:rFonts w:ascii="Arial" w:hAnsi="Arial" w:cs="Arial"/>
          <w:color w:val="000000"/>
          <w:sz w:val="20"/>
          <w:lang w:val="en-GB"/>
        </w:rPr>
        <w:t xml:space="preserve"> </w:t>
      </w:r>
      <w:r w:rsidRPr="00C3476D">
        <w:rPr>
          <w:rFonts w:ascii="Arial" w:hAnsi="Arial" w:cs="Arial"/>
          <w:color w:val="000000"/>
          <w:sz w:val="20"/>
          <w:lang w:val="en-GB"/>
        </w:rPr>
        <w:t>DOI:</w:t>
      </w:r>
      <w:r w:rsidR="00530148" w:rsidRPr="00C3476D">
        <w:rPr>
          <w:rFonts w:ascii="Arial" w:hAnsi="Arial" w:cs="Arial"/>
          <w:color w:val="000000"/>
          <w:sz w:val="20"/>
          <w:lang w:val="en-GB"/>
        </w:rPr>
        <w:t xml:space="preserve"> </w:t>
      </w:r>
      <w:r w:rsidRPr="00C3476D">
        <w:rPr>
          <w:rFonts w:ascii="Arial" w:hAnsi="Arial" w:cs="Arial"/>
          <w:color w:val="000000"/>
          <w:sz w:val="20"/>
          <w:lang w:val="en-GB"/>
        </w:rPr>
        <w:t>10.1080/10635150600755453.</w:t>
      </w:r>
    </w:p>
    <w:p w14:paraId="4E8FB716" w14:textId="77777777" w:rsidR="0085079E" w:rsidRPr="00C3476D" w:rsidRDefault="0085079E" w:rsidP="004E424A">
      <w:pPr>
        <w:pStyle w:val="BodyTextIndent"/>
        <w:numPr>
          <w:ilvl w:val="0"/>
          <w:numId w:val="3"/>
        </w:numPr>
        <w:suppressAutoHyphens/>
        <w:spacing w:before="80" w:after="80"/>
        <w:ind w:left="425" w:hanging="425"/>
        <w:rPr>
          <w:rFonts w:ascii="Arial" w:hAnsi="Arial" w:cs="Arial"/>
          <w:sz w:val="20"/>
          <w:lang w:val="en-GB"/>
        </w:rPr>
      </w:pPr>
      <w:r w:rsidRPr="00C3476D">
        <w:rPr>
          <w:rFonts w:ascii="Arial" w:hAnsi="Arial" w:cs="Arial"/>
          <w:sz w:val="20"/>
          <w:lang w:val="en-GB"/>
        </w:rPr>
        <w:t>Turner D, Kropinski AM, Adriaenssens EM. A Roadmap for Genome-Based Phage Taxonomy. Viruses. 2021 Mar 18;13(3):506. doi: 10.3390/v13030506. PMID: 33803862; PMCID: PMC8003253.</w:t>
      </w:r>
    </w:p>
    <w:p w14:paraId="5D77C72D" w14:textId="47C17435" w:rsidR="0085079E" w:rsidRPr="00C3476D" w:rsidRDefault="0085079E" w:rsidP="004E424A">
      <w:pPr>
        <w:pStyle w:val="BodyTextIndent"/>
        <w:numPr>
          <w:ilvl w:val="0"/>
          <w:numId w:val="3"/>
        </w:numPr>
        <w:spacing w:before="80" w:after="80"/>
        <w:ind w:left="425" w:hanging="425"/>
        <w:rPr>
          <w:rFonts w:ascii="Arial" w:hAnsi="Arial" w:cs="Arial"/>
          <w:color w:val="000000"/>
          <w:sz w:val="20"/>
          <w:lang w:val="en-GB"/>
        </w:rPr>
      </w:pPr>
      <w:r w:rsidRPr="00C3476D">
        <w:rPr>
          <w:rFonts w:ascii="Arial" w:hAnsi="Arial" w:cs="Arial"/>
          <w:color w:val="000000"/>
          <w:sz w:val="20"/>
          <w:lang w:val="en-GB"/>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50285092" w:rsidR="0096127C" w:rsidRPr="00C3476D" w:rsidRDefault="0096127C" w:rsidP="004E424A">
      <w:pPr>
        <w:pStyle w:val="BodyTextIndent"/>
        <w:numPr>
          <w:ilvl w:val="0"/>
          <w:numId w:val="3"/>
        </w:numPr>
        <w:spacing w:before="80" w:after="80"/>
        <w:ind w:left="425" w:hanging="425"/>
        <w:rPr>
          <w:rFonts w:ascii="Arial" w:hAnsi="Arial" w:cs="Arial"/>
          <w:color w:val="000000"/>
          <w:sz w:val="20"/>
          <w:lang w:val="en-GB"/>
        </w:rPr>
      </w:pPr>
      <w:r w:rsidRPr="00C3476D">
        <w:rPr>
          <w:rFonts w:ascii="Arial" w:hAnsi="Arial" w:cs="Arial"/>
          <w:color w:val="000000"/>
          <w:sz w:val="20"/>
          <w:lang w:val="en-GB"/>
        </w:rPr>
        <w:t xml:space="preserve">Olsen NS, Hendriksen NB, Hansen LH and Kot W. A New High-Throughput Screening Method for Phages: Enabling Crude Isolation and Fast Identification of Diverse Phages with Therapeutic Potential. Phage (New Rochelle) 1 (3), 137-148 (2020) </w:t>
      </w:r>
      <w:hyperlink r:id="rId26" w:history="1">
        <w:r w:rsidRPr="00C3476D">
          <w:rPr>
            <w:rStyle w:val="Hyperlink"/>
            <w:rFonts w:ascii="Arial" w:hAnsi="Arial" w:cs="Arial"/>
            <w:sz w:val="20"/>
            <w:lang w:val="en-GB"/>
          </w:rPr>
          <w:t>https://www.liebertpub.com/doi/10.1089/phage.2020.0016</w:t>
        </w:r>
      </w:hyperlink>
      <w:r w:rsidRPr="00C3476D">
        <w:rPr>
          <w:rFonts w:ascii="Arial" w:hAnsi="Arial" w:cs="Arial"/>
          <w:color w:val="000000"/>
          <w:sz w:val="20"/>
          <w:lang w:val="en-GB"/>
        </w:rPr>
        <w:t xml:space="preserve"> </w:t>
      </w:r>
    </w:p>
    <w:p w14:paraId="35A7D631" w14:textId="1FE32746" w:rsidR="001B3548" w:rsidRPr="00C3476D" w:rsidRDefault="001B3548" w:rsidP="004E424A">
      <w:pPr>
        <w:pStyle w:val="BodyTextIndent"/>
        <w:numPr>
          <w:ilvl w:val="0"/>
          <w:numId w:val="3"/>
        </w:numPr>
        <w:spacing w:before="80" w:after="80"/>
        <w:ind w:left="425" w:hanging="425"/>
        <w:rPr>
          <w:rFonts w:ascii="Arial" w:hAnsi="Arial" w:cs="Arial"/>
          <w:color w:val="000000"/>
          <w:sz w:val="20"/>
          <w:lang w:val="en-GB"/>
        </w:rPr>
      </w:pPr>
      <w:r w:rsidRPr="00C3476D">
        <w:rPr>
          <w:rFonts w:ascii="Arial" w:hAnsi="Arial" w:cs="Arial"/>
          <w:color w:val="000000"/>
          <w:sz w:val="20"/>
          <w:lang w:val="en-GB"/>
        </w:rPr>
        <w:t>Grose JH, Jensen JD, Merrill BD, Fisher JN, Burnett SH, Breakwell DP. Genome Sequences of Three Novel Bacillus cereus Bacteriophages. Genome Announc. 2014 Jan 23;2(1):e01118-13. doi: 10.1128/genomeA.01118-13. PMID: 24459255; PMCID: PMC3900887.</w:t>
      </w:r>
    </w:p>
    <w:p w14:paraId="31ADCDAD" w14:textId="169ADF75" w:rsidR="0085079E" w:rsidRPr="00C3476D" w:rsidRDefault="00B53BC8" w:rsidP="004E424A">
      <w:pPr>
        <w:pStyle w:val="BodyTextIndent"/>
        <w:numPr>
          <w:ilvl w:val="0"/>
          <w:numId w:val="3"/>
        </w:numPr>
        <w:spacing w:before="80" w:after="80"/>
        <w:ind w:left="425" w:hanging="425"/>
        <w:rPr>
          <w:rFonts w:ascii="Arial" w:hAnsi="Arial" w:cs="Arial"/>
          <w:color w:val="000000"/>
          <w:sz w:val="20"/>
          <w:lang w:val="en-GB"/>
        </w:rPr>
      </w:pPr>
      <w:r w:rsidRPr="00C3476D">
        <w:rPr>
          <w:rFonts w:ascii="Arial" w:hAnsi="Arial" w:cs="Arial"/>
          <w:color w:val="000000"/>
          <w:sz w:val="20"/>
          <w:lang w:val="en-GB"/>
        </w:rPr>
        <w:t>Na H, Kong M, Ryu S. Characterization of LysPBC4, a novel Bacillus cereus-specific endolysin of bacteriophage PBC4. FEMS Microbiol Lett. 2016 Jun;363(12):fnw092. doi: 10.1093/femsle/fnw092. Epub 2016 Apr 11. PMID: 27190165.</w:t>
      </w:r>
    </w:p>
    <w:sectPr w:rsidR="0085079E" w:rsidRPr="00C3476D">
      <w:headerReference w:type="default" r:id="rId2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AFC2" w14:textId="77777777" w:rsidR="00952F65" w:rsidRDefault="00952F65">
      <w:r>
        <w:separator/>
      </w:r>
    </w:p>
  </w:endnote>
  <w:endnote w:type="continuationSeparator" w:id="0">
    <w:p w14:paraId="293C2FD7" w14:textId="77777777" w:rsidR="00952F65" w:rsidRDefault="00952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0"/>
    <w:family w:val="auto"/>
    <w:pitch w:val="default"/>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999F9" w14:textId="77777777" w:rsidR="00952F65" w:rsidRDefault="00952F65">
      <w:r>
        <w:separator/>
      </w:r>
    </w:p>
  </w:footnote>
  <w:footnote w:type="continuationSeparator" w:id="0">
    <w:p w14:paraId="6C856069" w14:textId="77777777" w:rsidR="00952F65" w:rsidRDefault="00952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97518864">
    <w:abstractNumId w:val="0"/>
  </w:num>
  <w:num w:numId="2" w16cid:durableId="175535965">
    <w:abstractNumId w:val="2"/>
  </w:num>
  <w:num w:numId="3" w16cid:durableId="853419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C7915"/>
    <w:rsid w:val="000F51F4"/>
    <w:rsid w:val="000F7067"/>
    <w:rsid w:val="0010521C"/>
    <w:rsid w:val="0013113D"/>
    <w:rsid w:val="0015280B"/>
    <w:rsid w:val="001970D7"/>
    <w:rsid w:val="001970E2"/>
    <w:rsid w:val="001A11F8"/>
    <w:rsid w:val="001A35A3"/>
    <w:rsid w:val="001B3548"/>
    <w:rsid w:val="001F4851"/>
    <w:rsid w:val="00224D80"/>
    <w:rsid w:val="00226796"/>
    <w:rsid w:val="002556A6"/>
    <w:rsid w:val="002A4337"/>
    <w:rsid w:val="00323ACA"/>
    <w:rsid w:val="00341DD5"/>
    <w:rsid w:val="0037243A"/>
    <w:rsid w:val="00390D87"/>
    <w:rsid w:val="003A6CF7"/>
    <w:rsid w:val="00405327"/>
    <w:rsid w:val="0043110C"/>
    <w:rsid w:val="004455ED"/>
    <w:rsid w:val="004A7079"/>
    <w:rsid w:val="004C129F"/>
    <w:rsid w:val="004C78B1"/>
    <w:rsid w:val="004E424A"/>
    <w:rsid w:val="004F3196"/>
    <w:rsid w:val="00527A04"/>
    <w:rsid w:val="00530148"/>
    <w:rsid w:val="00540F9C"/>
    <w:rsid w:val="00542D57"/>
    <w:rsid w:val="00543F86"/>
    <w:rsid w:val="0058627A"/>
    <w:rsid w:val="00586727"/>
    <w:rsid w:val="005A4D34"/>
    <w:rsid w:val="005A54C3"/>
    <w:rsid w:val="005B6CF7"/>
    <w:rsid w:val="005E22D6"/>
    <w:rsid w:val="00622AA2"/>
    <w:rsid w:val="00662576"/>
    <w:rsid w:val="006930EF"/>
    <w:rsid w:val="006A3244"/>
    <w:rsid w:val="006F478E"/>
    <w:rsid w:val="006F703A"/>
    <w:rsid w:val="00755119"/>
    <w:rsid w:val="007578A5"/>
    <w:rsid w:val="007A29DD"/>
    <w:rsid w:val="007B231A"/>
    <w:rsid w:val="007F209B"/>
    <w:rsid w:val="007F6DED"/>
    <w:rsid w:val="0080734E"/>
    <w:rsid w:val="00833564"/>
    <w:rsid w:val="0085079E"/>
    <w:rsid w:val="008815EE"/>
    <w:rsid w:val="008858CB"/>
    <w:rsid w:val="008A753A"/>
    <w:rsid w:val="00952F65"/>
    <w:rsid w:val="0096127C"/>
    <w:rsid w:val="00994172"/>
    <w:rsid w:val="009A694F"/>
    <w:rsid w:val="009F3281"/>
    <w:rsid w:val="00A174CC"/>
    <w:rsid w:val="00A2357C"/>
    <w:rsid w:val="00A24422"/>
    <w:rsid w:val="00A316C2"/>
    <w:rsid w:val="00AD759B"/>
    <w:rsid w:val="00AE57B0"/>
    <w:rsid w:val="00B1192A"/>
    <w:rsid w:val="00B35A49"/>
    <w:rsid w:val="00B47589"/>
    <w:rsid w:val="00B53BC8"/>
    <w:rsid w:val="00B87A46"/>
    <w:rsid w:val="00C1356A"/>
    <w:rsid w:val="00C3476D"/>
    <w:rsid w:val="00C716D9"/>
    <w:rsid w:val="00CB6E7E"/>
    <w:rsid w:val="00CC02DE"/>
    <w:rsid w:val="00CD7D43"/>
    <w:rsid w:val="00D12846"/>
    <w:rsid w:val="00D7695C"/>
    <w:rsid w:val="00DB12B5"/>
    <w:rsid w:val="00E13BFC"/>
    <w:rsid w:val="00E536CC"/>
    <w:rsid w:val="00E57EE3"/>
    <w:rsid w:val="00EC6E8B"/>
    <w:rsid w:val="00ED61CD"/>
    <w:rsid w:val="00EE2984"/>
    <w:rsid w:val="00EE6BD3"/>
    <w:rsid w:val="00EF56D0"/>
    <w:rsid w:val="00F35BC7"/>
    <w:rsid w:val="00F36CE9"/>
    <w:rsid w:val="00F82D10"/>
    <w:rsid w:val="00FA73E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Revision">
    <w:name w:val="Revision"/>
    <w:hidden/>
    <w:uiPriority w:val="99"/>
    <w:semiHidden/>
    <w:rsid w:val="0010521C"/>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3A6CF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26796"/>
    <w:rPr>
      <w:b/>
      <w:bCs/>
    </w:rPr>
  </w:style>
  <w:style w:type="character" w:customStyle="1" w:styleId="CommentSubjectChar">
    <w:name w:val="Comment Subject Char"/>
    <w:basedOn w:val="CommentTextChar"/>
    <w:link w:val="CommentSubject"/>
    <w:uiPriority w:val="99"/>
    <w:semiHidden/>
    <w:rsid w:val="0022679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884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C595511.2" TargetMode="External"/><Relationship Id="rId18" Type="http://schemas.openxmlformats.org/officeDocument/2006/relationships/hyperlink" Target="https://www.ncbi.nlm.nih.gov/genome/browse/" TargetMode="External"/><Relationship Id="rId26" Type="http://schemas.openxmlformats.org/officeDocument/2006/relationships/hyperlink" Target="https://www.liebertpub.com/doi/10.1089/phage.2020.0016" TargetMode="External"/><Relationship Id="rId3" Type="http://schemas.openxmlformats.org/officeDocument/2006/relationships/styles" Target="styles.xml"/><Relationship Id="rId21" Type="http://schemas.openxmlformats.org/officeDocument/2006/relationships/hyperlink" Target="https://www.ncbi.nlm.nih.gov/nuccore/MW392802.1" TargetMode="Externa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https://www.ncbi.nlm.nih.gov/nuccore/KT070866.1" TargetMode="External"/><Relationship Id="rId25" Type="http://schemas.openxmlformats.org/officeDocument/2006/relationships/hyperlink" Target="https://www.genome.jp/viptree/" TargetMode="External"/><Relationship Id="rId2" Type="http://schemas.openxmlformats.org/officeDocument/2006/relationships/numbering" Target="numbering.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kronos.icbm.uni-oldenburg.de/viridic/" TargetMode="External"/><Relationship Id="rId5" Type="http://schemas.openxmlformats.org/officeDocument/2006/relationships/webSettings" Target="webSettings.xml"/><Relationship Id="rId15" Type="http://schemas.openxmlformats.org/officeDocument/2006/relationships/hyperlink" Target="https://www.ncbi.nlm.nih.gov/nuccore/MG967618.1" TargetMode="External"/><Relationship Id="rId23" Type="http://schemas.openxmlformats.org/officeDocument/2006/relationships/hyperlink" Target="https://en.wikipedia.org/wiki/Sejong_the_Great" TargetMode="External"/><Relationship Id="rId28"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www.ncbi.nlm.nih.gov/nuccore/MK288022.1" TargetMode="Externa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hyperlink" Target="https://www.ncbi.nlm.nih.gov/genome/browse/" TargetMode="External"/><Relationship Id="rId22" Type="http://schemas.openxmlformats.org/officeDocument/2006/relationships/hyperlink" Target="https://www.ncbi.nlm.nih.gov/genome/browse/"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0682-E634-4ACB-86D7-28812E64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1522</Words>
  <Characters>8682</Characters>
  <Application>Microsoft Office Word</Application>
  <DocSecurity>0</DocSecurity>
  <Lines>72</Lines>
  <Paragraphs>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30</cp:revision>
  <dcterms:created xsi:type="dcterms:W3CDTF">2022-05-06T19:14:00Z</dcterms:created>
  <dcterms:modified xsi:type="dcterms:W3CDTF">2022-06-15T16:12:00Z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