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16FD807" w:rsidR="00A174CC" w:rsidRPr="00454770" w:rsidRDefault="00454770">
            <w:pPr>
              <w:pStyle w:val="BodyTextIndent"/>
              <w:ind w:left="0" w:firstLine="0"/>
              <w:jc w:val="center"/>
              <w:rPr>
                <w:rFonts w:ascii="Arial" w:hAnsi="Arial" w:cs="Arial"/>
                <w:b/>
                <w:bCs/>
                <w:sz w:val="28"/>
                <w:szCs w:val="28"/>
              </w:rPr>
            </w:pPr>
            <w:r w:rsidRPr="00454770">
              <w:rPr>
                <w:rFonts w:ascii="Arial" w:hAnsi="Arial" w:cs="Arial"/>
                <w:b/>
                <w:bCs/>
                <w:color w:val="0000FF"/>
                <w:sz w:val="28"/>
                <w:szCs w:val="28"/>
              </w:rPr>
              <w:t>2022.060B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63966D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454770">
              <w:rPr>
                <w:rFonts w:ascii="Arial" w:hAnsi="Arial" w:cs="Arial"/>
                <w:bCs/>
                <w:sz w:val="22"/>
                <w:szCs w:val="22"/>
              </w:rPr>
              <w:t>Create</w:t>
            </w:r>
            <w:r w:rsidR="00EE6BD3" w:rsidRPr="00454770">
              <w:rPr>
                <w:rFonts w:ascii="Arial" w:hAnsi="Arial" w:cs="Arial"/>
                <w:bCs/>
                <w:sz w:val="22"/>
                <w:szCs w:val="22"/>
              </w:rPr>
              <w:t xml:space="preserve"> a</w:t>
            </w:r>
            <w:r w:rsidR="000B3C47" w:rsidRPr="00454770">
              <w:rPr>
                <w:rFonts w:ascii="Arial" w:hAnsi="Arial" w:cs="Arial"/>
                <w:bCs/>
                <w:sz w:val="22"/>
                <w:szCs w:val="22"/>
              </w:rPr>
              <w:t xml:space="preserve"> </w:t>
            </w:r>
            <w:r w:rsidR="00EE6BD3" w:rsidRPr="00454770">
              <w:rPr>
                <w:rFonts w:ascii="Arial" w:hAnsi="Arial" w:cs="Arial"/>
                <w:bCs/>
                <w:sz w:val="22"/>
                <w:szCs w:val="22"/>
              </w:rPr>
              <w:t xml:space="preserve">new genus </w:t>
            </w:r>
            <w:r w:rsidR="003C4109" w:rsidRPr="00454770">
              <w:rPr>
                <w:rFonts w:ascii="Arial" w:hAnsi="Arial" w:cs="Arial"/>
                <w:bCs/>
                <w:sz w:val="22"/>
                <w:szCs w:val="22"/>
              </w:rPr>
              <w:t>(</w:t>
            </w:r>
            <w:r w:rsidR="001D5245" w:rsidRPr="00454770">
              <w:rPr>
                <w:rFonts w:ascii="Arial" w:hAnsi="Arial" w:cs="Arial"/>
                <w:bCs/>
                <w:i/>
                <w:iCs/>
                <w:sz w:val="22"/>
                <w:szCs w:val="22"/>
              </w:rPr>
              <w:t>Paclark</w:t>
            </w:r>
            <w:r w:rsidR="00EE6BD3" w:rsidRPr="00454770">
              <w:rPr>
                <w:rFonts w:ascii="Arial" w:hAnsi="Arial" w:cs="Arial"/>
                <w:bCs/>
                <w:i/>
                <w:iCs/>
                <w:sz w:val="22"/>
                <w:szCs w:val="22"/>
              </w:rPr>
              <w:t>virus</w:t>
            </w:r>
            <w:r w:rsidR="003C4109" w:rsidRPr="00454770">
              <w:rPr>
                <w:rFonts w:ascii="Arial" w:hAnsi="Arial" w:cs="Arial"/>
                <w:bCs/>
                <w:sz w:val="22"/>
                <w:szCs w:val="22"/>
              </w:rPr>
              <w:t>)</w:t>
            </w:r>
            <w:r w:rsidR="00EE6BD3" w:rsidRPr="00454770">
              <w:rPr>
                <w:rFonts w:ascii="Arial" w:hAnsi="Arial" w:cs="Arial"/>
                <w:bCs/>
                <w:sz w:val="22"/>
                <w:szCs w:val="22"/>
              </w:rPr>
              <w:t xml:space="preserve"> with </w:t>
            </w:r>
            <w:r w:rsidR="001D5245" w:rsidRPr="00454770">
              <w:rPr>
                <w:rFonts w:ascii="Arial" w:hAnsi="Arial" w:cs="Arial"/>
                <w:bCs/>
                <w:sz w:val="22"/>
                <w:szCs w:val="22"/>
              </w:rPr>
              <w:t>t</w:t>
            </w:r>
            <w:r w:rsidR="00E501BF" w:rsidRPr="00454770">
              <w:rPr>
                <w:rFonts w:ascii="Arial" w:hAnsi="Arial" w:cs="Arial"/>
                <w:bCs/>
                <w:sz w:val="22"/>
                <w:szCs w:val="22"/>
              </w:rPr>
              <w:t>welve</w:t>
            </w:r>
            <w:r w:rsidR="001D5245" w:rsidRPr="00454770">
              <w:rPr>
                <w:rFonts w:ascii="Arial" w:hAnsi="Arial" w:cs="Arial"/>
                <w:bCs/>
                <w:sz w:val="22"/>
                <w:szCs w:val="22"/>
              </w:rPr>
              <w:t xml:space="preserve"> </w:t>
            </w:r>
            <w:r w:rsidR="00EE6BD3" w:rsidRPr="00454770">
              <w:rPr>
                <w:rFonts w:ascii="Arial" w:hAnsi="Arial" w:cs="Arial"/>
                <w:bCs/>
                <w:sz w:val="22"/>
                <w:szCs w:val="22"/>
              </w:rPr>
              <w:t>species</w:t>
            </w:r>
            <w:r w:rsidR="003C4109" w:rsidRPr="00454770">
              <w:rPr>
                <w:rFonts w:ascii="Arial" w:hAnsi="Arial" w:cs="Arial"/>
                <w:bCs/>
                <w:sz w:val="22"/>
                <w:szCs w:val="22"/>
              </w:rPr>
              <w:t xml:space="preserve"> (</w:t>
            </w:r>
            <w:r w:rsidR="003C4109" w:rsidRPr="00454770">
              <w:rPr>
                <w:rFonts w:ascii="Arial" w:hAnsi="Arial" w:cs="Arial"/>
                <w:bCs/>
                <w:i/>
                <w:iCs/>
                <w:sz w:val="22"/>
                <w:szCs w:val="22"/>
              </w:rPr>
              <w:t>Caudoviricetes</w:t>
            </w:r>
            <w:r w:rsidR="003C4109" w:rsidRPr="00454770">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64ABEE90"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1F1571F6" w14:textId="77777777" w:rsidR="00A174CC" w:rsidRDefault="00A174CC">
            <w:pPr>
              <w:rPr>
                <w:rFonts w:ascii="Arial" w:hAnsi="Arial" w:cs="Arial"/>
                <w:sz w:val="22"/>
                <w:szCs w:val="22"/>
              </w:rPr>
            </w:pPr>
          </w:p>
          <w:p w14:paraId="5B4DA008" w14:textId="53E8A52C" w:rsidR="00454770" w:rsidRDefault="00454770">
            <w:pPr>
              <w:rPr>
                <w:rFonts w:ascii="Arial" w:hAnsi="Arial" w:cs="Arial"/>
                <w:sz w:val="22"/>
                <w:szCs w:val="22"/>
              </w:rPr>
            </w:pPr>
          </w:p>
        </w:tc>
        <w:tc>
          <w:tcPr>
            <w:tcW w:w="4703" w:type="dxa"/>
            <w:shd w:val="clear" w:color="auto" w:fill="auto"/>
          </w:tcPr>
          <w:p w14:paraId="4C0145EC" w14:textId="4ABF6AD2" w:rsidR="00A174CC" w:rsidRDefault="008A753A" w:rsidP="008A753A">
            <w:pPr>
              <w:rPr>
                <w:rFonts w:ascii="Arial" w:hAnsi="Arial" w:cs="Arial"/>
                <w:sz w:val="22"/>
                <w:szCs w:val="22"/>
              </w:rPr>
            </w:pPr>
            <w:r w:rsidRPr="008A753A">
              <w:rPr>
                <w:rFonts w:ascii="Arial" w:hAnsi="Arial" w:cs="Arial"/>
                <w:sz w:val="22"/>
                <w:szCs w:val="22"/>
              </w:rPr>
              <w:t>Dann2.Turner@uwe.ac.uk;</w:t>
            </w:r>
            <w:r w:rsidR="00454770">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258AABAC" w14:textId="77777777" w:rsidR="00454770" w:rsidRDefault="00454770">
      <w:pPr>
        <w:spacing w:before="120" w:after="120"/>
        <w:rPr>
          <w:rFonts w:ascii="Arial" w:hAnsi="Arial" w:cs="Arial"/>
          <w:b/>
        </w:rPr>
      </w:pPr>
    </w:p>
    <w:p w14:paraId="320F9A0C" w14:textId="2C71D1CF"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C38CFFD" w:rsidR="00A174CC" w:rsidRDefault="003C4109">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1FD35D0" w:rsidR="00A174CC" w:rsidRPr="00454770" w:rsidRDefault="00454770">
            <w:pPr>
              <w:spacing w:before="120" w:after="120"/>
              <w:rPr>
                <w:rFonts w:ascii="Arial" w:hAnsi="Arial" w:cs="Arial"/>
                <w:bCs/>
                <w:sz w:val="22"/>
                <w:szCs w:val="22"/>
              </w:rPr>
            </w:pPr>
            <w:r w:rsidRPr="00454770">
              <w:rPr>
                <w:rFonts w:ascii="Arial" w:hAnsi="Arial" w:cs="Arial"/>
                <w:bCs/>
                <w:sz w:val="22"/>
                <w:szCs w:val="22"/>
              </w:rPr>
              <w:t>2022.060B.N.v1.Packlarkvirus_ng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5A06377D" w:rsidR="00A174CC" w:rsidRPr="00454770" w:rsidRDefault="00314BF5">
            <w:pPr>
              <w:rPr>
                <w:rFonts w:ascii="Arial" w:hAnsi="Arial" w:cs="Arial"/>
                <w:bCs/>
                <w:sz w:val="22"/>
                <w:szCs w:val="22"/>
              </w:rPr>
            </w:pPr>
            <w:r>
              <w:rPr>
                <w:rFonts w:ascii="Arial" w:hAnsi="Arial" w:cs="Arial"/>
                <w:bCs/>
                <w:sz w:val="22"/>
                <w:szCs w:val="22"/>
              </w:rPr>
              <w:t xml:space="preserve">This genus contains twelve prophages discovered in the genus of Streptococcus </w:t>
            </w:r>
            <w:r w:rsidRPr="00314BF5">
              <w:rPr>
                <w:rFonts w:ascii="Arial" w:hAnsi="Arial" w:cs="Arial"/>
                <w:bCs/>
                <w:sz w:val="22"/>
                <w:szCs w:val="22"/>
              </w:rPr>
              <w:t xml:space="preserve">pneumoniae </w:t>
            </w:r>
            <w:r>
              <w:rPr>
                <w:rFonts w:ascii="Arial" w:hAnsi="Arial" w:cs="Arial"/>
                <w:bCs/>
                <w:sz w:val="22"/>
                <w:szCs w:val="22"/>
              </w:rPr>
              <w:t>strains.</w:t>
            </w:r>
            <w:r w:rsidR="00864DC1">
              <w:rPr>
                <w:rFonts w:ascii="Arial" w:hAnsi="Arial" w:cs="Arial"/>
                <w:bCs/>
                <w:sz w:val="22"/>
                <w:szCs w:val="22"/>
              </w:rPr>
              <w:t xml:space="preserve">  This genus was named in honour of Paul and Alice Clark.  On average the genomes at 38.0 kb (</w:t>
            </w:r>
            <w:r w:rsidR="00003E7E">
              <w:rPr>
                <w:rFonts w:ascii="Arial" w:hAnsi="Arial" w:cs="Arial"/>
                <w:bCs/>
                <w:sz w:val="22"/>
                <w:szCs w:val="22"/>
              </w:rPr>
              <w:t>37.8 mol%G+C) and encode 53 proteins.</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77D88E80" w14:textId="77777777" w:rsidR="00454770" w:rsidRDefault="00454770">
      <w:pPr>
        <w:pStyle w:val="BodyTextIndent"/>
        <w:spacing w:before="120" w:after="120"/>
        <w:ind w:left="0" w:firstLine="0"/>
        <w:rPr>
          <w:rFonts w:ascii="Arial" w:hAnsi="Arial" w:cs="Arial"/>
          <w:b/>
          <w:color w:val="000000"/>
          <w:szCs w:val="24"/>
        </w:rPr>
      </w:pPr>
    </w:p>
    <w:p w14:paraId="6B5315D2" w14:textId="3B8BA8D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71FCF6F" w14:textId="77777777" w:rsidR="00454770" w:rsidRDefault="00454770" w:rsidP="001D5245">
      <w:pPr>
        <w:rPr>
          <w:rFonts w:ascii="Arial" w:hAnsi="Arial" w:cs="Arial"/>
          <w:b/>
          <w:bCs/>
          <w:color w:val="0000FF"/>
          <w:sz w:val="22"/>
          <w:szCs w:val="22"/>
          <w:lang w:val="en-GB"/>
        </w:rPr>
      </w:pPr>
    </w:p>
    <w:p w14:paraId="3D427330" w14:textId="49DFBB43" w:rsidR="001D5245" w:rsidRPr="001D5245" w:rsidRDefault="00B87A46" w:rsidP="001D524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This taxon is named</w:t>
      </w:r>
      <w:bookmarkStart w:id="0" w:name="_Hlk40354317"/>
      <w:bookmarkEnd w:id="0"/>
      <w:r w:rsidR="001D5245">
        <w:rPr>
          <w:rFonts w:ascii="Arial" w:hAnsi="Arial" w:cs="Arial"/>
          <w:sz w:val="22"/>
          <w:szCs w:val="22"/>
          <w:lang w:val="en-GB"/>
        </w:rPr>
        <w:t xml:space="preserve"> </w:t>
      </w:r>
      <w:r w:rsidR="001D5245" w:rsidRPr="001D5245">
        <w:rPr>
          <w:rFonts w:ascii="Arial" w:hAnsi="Arial" w:cs="Arial"/>
          <w:sz w:val="22"/>
          <w:szCs w:val="22"/>
          <w:lang w:val="en-GB"/>
        </w:rPr>
        <w:t>in honour of Paul Franklin Clark (b.  1882 in Portland, MA, USA - d. 1983 in Livermore, CA, USA) and Alice Edith (nee Schiedt</w:t>
      </w:r>
      <w:r w:rsidR="001D5245">
        <w:rPr>
          <w:rFonts w:ascii="Arial" w:hAnsi="Arial" w:cs="Arial"/>
          <w:sz w:val="22"/>
          <w:szCs w:val="22"/>
          <w:lang w:val="en-GB"/>
        </w:rPr>
        <w:t xml:space="preserve">) Clark </w:t>
      </w:r>
      <w:r w:rsidR="001D5245" w:rsidRPr="001D5245">
        <w:rPr>
          <w:rFonts w:ascii="Arial" w:hAnsi="Arial" w:cs="Arial"/>
          <w:sz w:val="22"/>
          <w:szCs w:val="22"/>
          <w:lang w:val="en-GB"/>
        </w:rPr>
        <w:t>(1881–1980)). In 1909 he received his Ph.D and 1914 an MD from the Johns Hopkins School of Medicine. In 1914, Paul Franklin Clark accepted a call from the University of Wisconsin School of Medicine and Public Health</w:t>
      </w:r>
      <w:r w:rsidR="001D5245">
        <w:rPr>
          <w:rFonts w:ascii="Arial" w:hAnsi="Arial" w:cs="Arial"/>
          <w:sz w:val="22"/>
          <w:szCs w:val="22"/>
          <w:lang w:val="en-GB"/>
        </w:rPr>
        <w:t xml:space="preserve"> </w:t>
      </w:r>
      <w:r w:rsidR="001D5245" w:rsidRPr="001D5245">
        <w:rPr>
          <w:rFonts w:ascii="Arial" w:hAnsi="Arial" w:cs="Arial"/>
          <w:sz w:val="22"/>
          <w:szCs w:val="22"/>
          <w:lang w:val="en-GB"/>
        </w:rPr>
        <w:t>to an associate professorship of bacteriology, in 1918 he was promoted to full professor, in 1952 he became emeritus. In 1938 he was president of Society of American Bacteriologists.  (Reference: https://de.wikipedia.org/wiki/Paul_Franklin_Clark)</w:t>
      </w:r>
    </w:p>
    <w:p w14:paraId="3949C4A4" w14:textId="77777777" w:rsidR="001D5245" w:rsidRPr="001D5245" w:rsidRDefault="001D5245" w:rsidP="001D5245">
      <w:pPr>
        <w:rPr>
          <w:rFonts w:ascii="Arial" w:hAnsi="Arial" w:cs="Arial"/>
          <w:sz w:val="22"/>
          <w:szCs w:val="22"/>
          <w:lang w:val="en-GB"/>
        </w:rPr>
      </w:pPr>
    </w:p>
    <w:p w14:paraId="48A8277F" w14:textId="72193CFA" w:rsidR="00B87A46" w:rsidRPr="007F6A64" w:rsidRDefault="001D5245" w:rsidP="001D5245">
      <w:pPr>
        <w:rPr>
          <w:rFonts w:ascii="Arial" w:hAnsi="Arial" w:cs="Arial"/>
          <w:sz w:val="22"/>
          <w:szCs w:val="22"/>
          <w:lang w:val="en-GB"/>
        </w:rPr>
      </w:pPr>
      <w:r w:rsidRPr="001D5245">
        <w:rPr>
          <w:rFonts w:ascii="Arial" w:hAnsi="Arial" w:cs="Arial"/>
          <w:sz w:val="22"/>
          <w:szCs w:val="22"/>
          <w:lang w:val="en-GB"/>
        </w:rPr>
        <w:t>In 1927 they isolated a phage which Alice C. Evans (Science 80: 40-41, 1934) refers to the "Wisconsin phage." Clark PF &amp; Clark AS. 1927 A bacteriophage active against a virulent hemolytic Streptococcus. Proc. Soc.Exp. Biol. 24: 635-639.</w:t>
      </w:r>
    </w:p>
    <w:p w14:paraId="76001943" w14:textId="77777777" w:rsidR="00B87A46" w:rsidRPr="007F6A64" w:rsidRDefault="00B87A46" w:rsidP="00B87A46">
      <w:pPr>
        <w:rPr>
          <w:rFonts w:ascii="Arial" w:hAnsi="Arial" w:cs="Arial"/>
          <w:b/>
          <w:bCs/>
          <w:color w:val="0000FF"/>
          <w:sz w:val="22"/>
          <w:szCs w:val="22"/>
          <w:lang w:val="en-GB"/>
        </w:rPr>
      </w:pPr>
    </w:p>
    <w:p w14:paraId="7CD60F48" w14:textId="0E941433"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w:t>
      </w:r>
      <w:r w:rsidR="00692401">
        <w:rPr>
          <w:rFonts w:ascii="Arial" w:hAnsi="Arial" w:cs="Arial"/>
          <w:sz w:val="22"/>
          <w:szCs w:val="22"/>
          <w:lang w:val="en-GB"/>
        </w:rPr>
        <w:t xml:space="preserve">hese are all prophages identified in </w:t>
      </w:r>
      <w:r w:rsidR="00692401" w:rsidRPr="00692401">
        <w:rPr>
          <w:rFonts w:ascii="Arial" w:hAnsi="Arial" w:cs="Arial"/>
          <w:sz w:val="22"/>
          <w:szCs w:val="22"/>
          <w:lang w:val="en-GB"/>
        </w:rPr>
        <w:t>Streptococcus pneumoniae</w:t>
      </w:r>
      <w:r w:rsidR="00692401">
        <w:rPr>
          <w:rFonts w:ascii="Arial" w:hAnsi="Arial" w:cs="Arial"/>
          <w:sz w:val="22"/>
          <w:szCs w:val="22"/>
          <w:lang w:val="en-GB"/>
        </w:rPr>
        <w:t xml:space="preserve"> strains [11-14].</w:t>
      </w:r>
      <w:r w:rsidR="00314BF5">
        <w:rPr>
          <w:rFonts w:ascii="Arial" w:hAnsi="Arial" w:cs="Arial"/>
          <w:sz w:val="22"/>
          <w:szCs w:val="22"/>
          <w:lang w:val="en-GB"/>
        </w:rPr>
        <w:t xml:space="preserve">  </w:t>
      </w:r>
      <w:r w:rsidR="00314BF5" w:rsidRPr="00314BF5">
        <w:rPr>
          <w:rFonts w:ascii="Arial" w:hAnsi="Arial" w:cs="Arial"/>
          <w:sz w:val="22"/>
          <w:szCs w:val="22"/>
          <w:lang w:val="en-GB"/>
        </w:rPr>
        <w:t>MM1</w:t>
      </w:r>
      <w:r w:rsidR="00314BF5">
        <w:rPr>
          <w:rFonts w:ascii="Arial" w:hAnsi="Arial" w:cs="Arial"/>
          <w:sz w:val="22"/>
          <w:szCs w:val="22"/>
          <w:lang w:val="en-GB"/>
        </w:rPr>
        <w:t xml:space="preserve"> is a siphovirus</w:t>
      </w:r>
      <w:r w:rsidR="00314BF5" w:rsidRPr="00314BF5">
        <w:rPr>
          <w:rFonts w:ascii="Arial" w:hAnsi="Arial" w:cs="Arial"/>
          <w:sz w:val="22"/>
          <w:szCs w:val="22"/>
          <w:lang w:val="en-GB"/>
        </w:rPr>
        <w:t xml:space="preserve"> with an icosahedral head (60 nm in diameter), and a long tail (160 nm in length)</w:t>
      </w:r>
      <w:r w:rsidR="00314BF5">
        <w:rPr>
          <w:rFonts w:ascii="Arial" w:hAnsi="Arial" w:cs="Arial"/>
          <w:sz w:val="22"/>
          <w:szCs w:val="22"/>
          <w:lang w:val="en-GB"/>
        </w:rPr>
        <w:t xml:space="preserve"> [15].  It is not known whether any of the prophages can produce plaques.</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784BA374" w14:textId="77777777" w:rsidR="00454770" w:rsidRDefault="00454770" w:rsidP="00B87A46">
      <w:pPr>
        <w:rPr>
          <w:rFonts w:ascii="Arial" w:hAnsi="Arial" w:cs="Arial"/>
          <w:b/>
          <w:bCs/>
          <w:color w:val="0000FF"/>
          <w:sz w:val="22"/>
          <w:szCs w:val="22"/>
          <w:lang w:val="en-GB"/>
        </w:rPr>
      </w:pPr>
    </w:p>
    <w:p w14:paraId="609D28F3" w14:textId="77777777" w:rsidR="00454770" w:rsidRDefault="00454770" w:rsidP="00B87A46">
      <w:pPr>
        <w:rPr>
          <w:rFonts w:ascii="Arial" w:hAnsi="Arial" w:cs="Arial"/>
          <w:b/>
          <w:bCs/>
          <w:color w:val="0000FF"/>
          <w:sz w:val="22"/>
          <w:szCs w:val="22"/>
          <w:lang w:val="en-GB"/>
        </w:rPr>
      </w:pPr>
    </w:p>
    <w:p w14:paraId="0AE953CD" w14:textId="77777777" w:rsidR="00454770" w:rsidRDefault="00454770" w:rsidP="00B87A46">
      <w:pPr>
        <w:rPr>
          <w:rFonts w:ascii="Arial" w:hAnsi="Arial" w:cs="Arial"/>
          <w:b/>
          <w:bCs/>
          <w:color w:val="0000FF"/>
          <w:sz w:val="22"/>
          <w:szCs w:val="22"/>
          <w:lang w:val="en-GB"/>
        </w:rPr>
      </w:pPr>
    </w:p>
    <w:p w14:paraId="2B583134" w14:textId="77777777" w:rsidR="00454770" w:rsidRDefault="00454770" w:rsidP="00B87A46">
      <w:pPr>
        <w:rPr>
          <w:rFonts w:ascii="Arial" w:hAnsi="Arial" w:cs="Arial"/>
          <w:b/>
          <w:bCs/>
          <w:color w:val="0000FF"/>
          <w:sz w:val="22"/>
          <w:szCs w:val="22"/>
          <w:lang w:val="en-GB"/>
        </w:rPr>
      </w:pPr>
    </w:p>
    <w:p w14:paraId="1C1A84EF" w14:textId="34408C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22" w:type="dxa"/>
        <w:tblLook w:val="04A0" w:firstRow="1" w:lastRow="0" w:firstColumn="1" w:lastColumn="0" w:noHBand="0" w:noVBand="1"/>
      </w:tblPr>
      <w:tblGrid>
        <w:gridCol w:w="1555"/>
        <w:gridCol w:w="1451"/>
        <w:gridCol w:w="1343"/>
        <w:gridCol w:w="717"/>
        <w:gridCol w:w="697"/>
        <w:gridCol w:w="855"/>
        <w:gridCol w:w="1090"/>
        <w:gridCol w:w="1314"/>
      </w:tblGrid>
      <w:tr w:rsidR="00B87A46" w:rsidRPr="007F6A64" w14:paraId="250C50F7" w14:textId="77777777" w:rsidTr="00454770">
        <w:tc>
          <w:tcPr>
            <w:tcW w:w="1555" w:type="dxa"/>
            <w:tcBorders>
              <w:top w:val="single" w:sz="4" w:space="0" w:color="auto"/>
              <w:left w:val="single" w:sz="4" w:space="0" w:color="auto"/>
              <w:bottom w:val="single" w:sz="4" w:space="0" w:color="auto"/>
              <w:right w:val="single" w:sz="4" w:space="0" w:color="auto"/>
            </w:tcBorders>
            <w:hideMark/>
          </w:tcPr>
          <w:p w14:paraId="5202D7B6"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Phage name</w:t>
            </w:r>
          </w:p>
        </w:tc>
        <w:tc>
          <w:tcPr>
            <w:tcW w:w="1451" w:type="dxa"/>
            <w:tcBorders>
              <w:top w:val="single" w:sz="4" w:space="0" w:color="auto"/>
              <w:left w:val="single" w:sz="4" w:space="0" w:color="auto"/>
              <w:bottom w:val="single" w:sz="4" w:space="0" w:color="auto"/>
              <w:right w:val="single" w:sz="4" w:space="0" w:color="auto"/>
            </w:tcBorders>
            <w:hideMark/>
          </w:tcPr>
          <w:p w14:paraId="521A32B7"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RefSeq No.</w:t>
            </w:r>
          </w:p>
        </w:tc>
        <w:tc>
          <w:tcPr>
            <w:tcW w:w="1343" w:type="dxa"/>
            <w:tcBorders>
              <w:top w:val="single" w:sz="4" w:space="0" w:color="auto"/>
              <w:left w:val="single" w:sz="4" w:space="0" w:color="auto"/>
              <w:bottom w:val="single" w:sz="4" w:space="0" w:color="auto"/>
              <w:right w:val="single" w:sz="4" w:space="0" w:color="auto"/>
            </w:tcBorders>
            <w:hideMark/>
          </w:tcPr>
          <w:p w14:paraId="521868E7"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0D7D3844"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Size (Kb)</w:t>
            </w:r>
          </w:p>
        </w:tc>
        <w:tc>
          <w:tcPr>
            <w:tcW w:w="697" w:type="dxa"/>
            <w:tcBorders>
              <w:top w:val="single" w:sz="4" w:space="0" w:color="auto"/>
              <w:left w:val="single" w:sz="4" w:space="0" w:color="auto"/>
              <w:bottom w:val="single" w:sz="4" w:space="0" w:color="auto"/>
              <w:right w:val="single" w:sz="4" w:space="0" w:color="auto"/>
            </w:tcBorders>
            <w:hideMark/>
          </w:tcPr>
          <w:p w14:paraId="17E45415"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2D7A7921"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 xml:space="preserve">Protein </w:t>
            </w:r>
          </w:p>
        </w:tc>
        <w:tc>
          <w:tcPr>
            <w:tcW w:w="1090" w:type="dxa"/>
            <w:tcBorders>
              <w:top w:val="single" w:sz="4" w:space="0" w:color="auto"/>
              <w:left w:val="single" w:sz="4" w:space="0" w:color="auto"/>
              <w:bottom w:val="single" w:sz="4" w:space="0" w:color="auto"/>
              <w:right w:val="single" w:sz="4" w:space="0" w:color="auto"/>
            </w:tcBorders>
            <w:hideMark/>
          </w:tcPr>
          <w:p w14:paraId="4E85B61D"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Overall % DNA sequence identity (*)</w:t>
            </w:r>
          </w:p>
        </w:tc>
        <w:tc>
          <w:tcPr>
            <w:tcW w:w="1314" w:type="dxa"/>
            <w:tcBorders>
              <w:top w:val="single" w:sz="4" w:space="0" w:color="auto"/>
              <w:left w:val="single" w:sz="4" w:space="0" w:color="auto"/>
              <w:bottom w:val="single" w:sz="4" w:space="0" w:color="auto"/>
              <w:right w:val="single" w:sz="4" w:space="0" w:color="auto"/>
            </w:tcBorders>
            <w:hideMark/>
          </w:tcPr>
          <w:p w14:paraId="7AA8492E" w14:textId="77777777" w:rsidR="00B87A46" w:rsidRPr="00E473F3" w:rsidRDefault="00B87A46" w:rsidP="00991EB5">
            <w:pPr>
              <w:rPr>
                <w:rFonts w:ascii="Arial" w:hAnsi="Arial" w:cs="Arial"/>
                <w:sz w:val="20"/>
                <w:szCs w:val="20"/>
                <w:lang w:val="en-GB"/>
              </w:rPr>
            </w:pPr>
            <w:r w:rsidRPr="00E473F3">
              <w:rPr>
                <w:rFonts w:ascii="Arial" w:hAnsi="Arial" w:cs="Arial"/>
                <w:sz w:val="20"/>
                <w:szCs w:val="20"/>
                <w:lang w:val="en-GB"/>
              </w:rPr>
              <w:t>Overall % homologous proteins (**)</w:t>
            </w:r>
          </w:p>
        </w:tc>
      </w:tr>
      <w:tr w:rsidR="00E473F3" w:rsidRPr="007F6A64" w14:paraId="466FCD38"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648AD2E5" w14:textId="5E4F10FB"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MM1</w:t>
            </w:r>
          </w:p>
        </w:tc>
        <w:tc>
          <w:tcPr>
            <w:tcW w:w="1451" w:type="dxa"/>
            <w:vAlign w:val="center"/>
          </w:tcPr>
          <w:p w14:paraId="3CC979C0" w14:textId="3031ECC6" w:rsidR="00E473F3" w:rsidRPr="00E473F3" w:rsidRDefault="00F2176F" w:rsidP="00E473F3">
            <w:pPr>
              <w:rPr>
                <w:rFonts w:ascii="Arial" w:hAnsi="Arial" w:cs="Arial"/>
                <w:sz w:val="20"/>
                <w:szCs w:val="20"/>
              </w:rPr>
            </w:pPr>
            <w:hyperlink r:id="rId8" w:tgtFrame="_blank" w:history="1">
              <w:r w:rsidR="00E473F3" w:rsidRPr="00E473F3">
                <w:rPr>
                  <w:rStyle w:val="Hyperlink"/>
                  <w:rFonts w:ascii="Arial" w:hAnsi="Arial" w:cs="Arial"/>
                  <w:sz w:val="20"/>
                  <w:szCs w:val="20"/>
                </w:rPr>
                <w:t>NC_003050.2</w:t>
              </w:r>
            </w:hyperlink>
          </w:p>
        </w:tc>
        <w:tc>
          <w:tcPr>
            <w:tcW w:w="1343" w:type="dxa"/>
            <w:vAlign w:val="center"/>
          </w:tcPr>
          <w:p w14:paraId="18509D6F" w14:textId="06554119" w:rsidR="00E473F3" w:rsidRPr="00E473F3" w:rsidRDefault="00F2176F" w:rsidP="00E473F3">
            <w:pPr>
              <w:rPr>
                <w:rFonts w:ascii="Arial" w:hAnsi="Arial" w:cs="Arial"/>
                <w:sz w:val="20"/>
                <w:szCs w:val="20"/>
              </w:rPr>
            </w:pPr>
            <w:hyperlink r:id="rId9" w:tgtFrame="_blank" w:history="1">
              <w:r w:rsidR="00E473F3" w:rsidRPr="00E473F3">
                <w:rPr>
                  <w:rStyle w:val="Hyperlink"/>
                  <w:rFonts w:ascii="Arial" w:hAnsi="Arial" w:cs="Arial"/>
                  <w:sz w:val="20"/>
                  <w:szCs w:val="20"/>
                </w:rPr>
                <w:t>AJ302074.2</w:t>
              </w:r>
            </w:hyperlink>
          </w:p>
        </w:tc>
        <w:tc>
          <w:tcPr>
            <w:tcW w:w="717" w:type="dxa"/>
            <w:vAlign w:val="center"/>
          </w:tcPr>
          <w:p w14:paraId="67B46744" w14:textId="0FAF1568" w:rsidR="00E473F3" w:rsidRPr="00E473F3" w:rsidRDefault="00E473F3" w:rsidP="00E473F3">
            <w:pPr>
              <w:rPr>
                <w:rFonts w:ascii="Arial" w:hAnsi="Arial" w:cs="Arial"/>
                <w:sz w:val="20"/>
                <w:szCs w:val="20"/>
                <w:lang w:val="en-GB"/>
              </w:rPr>
            </w:pPr>
            <w:r w:rsidRPr="00E473F3">
              <w:rPr>
                <w:rFonts w:ascii="Arial" w:hAnsi="Arial" w:cs="Arial"/>
                <w:sz w:val="20"/>
                <w:szCs w:val="20"/>
              </w:rPr>
              <w:t>40.25</w:t>
            </w:r>
          </w:p>
        </w:tc>
        <w:tc>
          <w:tcPr>
            <w:tcW w:w="697" w:type="dxa"/>
            <w:vAlign w:val="center"/>
          </w:tcPr>
          <w:p w14:paraId="0EEA8189" w14:textId="4AD4E889" w:rsidR="00E473F3" w:rsidRPr="00E473F3" w:rsidRDefault="00E473F3" w:rsidP="00E473F3">
            <w:pPr>
              <w:rPr>
                <w:rFonts w:ascii="Arial" w:hAnsi="Arial" w:cs="Arial"/>
                <w:sz w:val="20"/>
                <w:szCs w:val="20"/>
                <w:lang w:val="en-GB"/>
              </w:rPr>
            </w:pPr>
            <w:r w:rsidRPr="00E473F3">
              <w:rPr>
                <w:rFonts w:ascii="Arial" w:hAnsi="Arial" w:cs="Arial"/>
                <w:sz w:val="20"/>
                <w:szCs w:val="20"/>
              </w:rPr>
              <w:t>38.4</w:t>
            </w:r>
          </w:p>
        </w:tc>
        <w:tc>
          <w:tcPr>
            <w:tcW w:w="855" w:type="dxa"/>
            <w:vAlign w:val="center"/>
          </w:tcPr>
          <w:p w14:paraId="5578127A" w14:textId="64E99A9F" w:rsidR="00E473F3" w:rsidRPr="00E473F3" w:rsidRDefault="00F2176F" w:rsidP="00E473F3">
            <w:pPr>
              <w:rPr>
                <w:rFonts w:ascii="Arial" w:hAnsi="Arial" w:cs="Arial"/>
                <w:sz w:val="20"/>
                <w:szCs w:val="20"/>
              </w:rPr>
            </w:pPr>
            <w:hyperlink r:id="rId10" w:anchor="!/proteins/4796/892704|Streptococcus phage MM1/viral segment Unknown/" w:history="1">
              <w:r w:rsidR="00E473F3" w:rsidRPr="00E473F3">
                <w:rPr>
                  <w:rStyle w:val="Hyperlink"/>
                  <w:rFonts w:ascii="Arial" w:hAnsi="Arial" w:cs="Arial"/>
                  <w:color w:val="000080"/>
                  <w:sz w:val="20"/>
                  <w:szCs w:val="20"/>
                </w:rPr>
                <w:t>53</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7A69A483" w14:textId="326AB293" w:rsidR="00E473F3" w:rsidRPr="00E473F3" w:rsidRDefault="00E473F3" w:rsidP="00E473F3">
            <w:pPr>
              <w:rPr>
                <w:rFonts w:ascii="Arial" w:hAnsi="Arial" w:cs="Arial"/>
                <w:sz w:val="20"/>
                <w:szCs w:val="20"/>
              </w:rPr>
            </w:pPr>
            <w:r w:rsidRPr="00E473F3">
              <w:rPr>
                <w:rFonts w:ascii="Arial" w:hAnsi="Arial" w:cs="Arial"/>
                <w:sz w:val="20"/>
                <w:szCs w:val="20"/>
              </w:rPr>
              <w:t>100</w:t>
            </w:r>
          </w:p>
        </w:tc>
        <w:tc>
          <w:tcPr>
            <w:tcW w:w="1314" w:type="dxa"/>
            <w:tcBorders>
              <w:top w:val="single" w:sz="4" w:space="0" w:color="auto"/>
              <w:left w:val="single" w:sz="4" w:space="0" w:color="auto"/>
              <w:bottom w:val="single" w:sz="4" w:space="0" w:color="auto"/>
              <w:right w:val="single" w:sz="4" w:space="0" w:color="auto"/>
            </w:tcBorders>
            <w:vAlign w:val="center"/>
          </w:tcPr>
          <w:p w14:paraId="41D93FC2" w14:textId="785F8E2E" w:rsidR="00E473F3" w:rsidRPr="00E473F3" w:rsidRDefault="00E473F3" w:rsidP="00E473F3">
            <w:pPr>
              <w:rPr>
                <w:rFonts w:ascii="Arial" w:hAnsi="Arial" w:cs="Arial"/>
                <w:sz w:val="20"/>
                <w:szCs w:val="20"/>
              </w:rPr>
            </w:pPr>
            <w:r w:rsidRPr="00E473F3">
              <w:rPr>
                <w:rFonts w:ascii="Arial" w:hAnsi="Arial" w:cs="Arial"/>
                <w:sz w:val="20"/>
                <w:szCs w:val="20"/>
              </w:rPr>
              <w:t>100</w:t>
            </w:r>
          </w:p>
        </w:tc>
      </w:tr>
      <w:tr w:rsidR="00E473F3" w:rsidRPr="007F6A64" w14:paraId="1BD0888C"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4E575C6E" w14:textId="1A4B5A5B"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IPP65</w:t>
            </w:r>
          </w:p>
        </w:tc>
        <w:tc>
          <w:tcPr>
            <w:tcW w:w="1451" w:type="dxa"/>
            <w:tcBorders>
              <w:top w:val="single" w:sz="4" w:space="0" w:color="auto"/>
              <w:left w:val="single" w:sz="4" w:space="0" w:color="auto"/>
              <w:bottom w:val="single" w:sz="4" w:space="0" w:color="auto"/>
              <w:right w:val="single" w:sz="4" w:space="0" w:color="auto"/>
            </w:tcBorders>
            <w:vAlign w:val="center"/>
          </w:tcPr>
          <w:p w14:paraId="0881CE64" w14:textId="77777777" w:rsidR="00E473F3" w:rsidRPr="00E473F3" w:rsidRDefault="00E473F3" w:rsidP="00E473F3">
            <w:pPr>
              <w:rPr>
                <w:rFonts w:ascii="Arial" w:hAnsi="Arial" w:cs="Arial"/>
                <w:sz w:val="20"/>
                <w:szCs w:val="20"/>
              </w:rPr>
            </w:pPr>
          </w:p>
        </w:tc>
        <w:tc>
          <w:tcPr>
            <w:tcW w:w="1343" w:type="dxa"/>
            <w:vAlign w:val="center"/>
          </w:tcPr>
          <w:p w14:paraId="76D7916A" w14:textId="790AE700" w:rsidR="00E473F3" w:rsidRPr="00E473F3" w:rsidRDefault="00F2176F" w:rsidP="00E473F3">
            <w:pPr>
              <w:rPr>
                <w:rFonts w:ascii="Arial" w:hAnsi="Arial" w:cs="Arial"/>
                <w:sz w:val="20"/>
                <w:szCs w:val="20"/>
              </w:rPr>
            </w:pPr>
            <w:hyperlink r:id="rId11" w:tgtFrame="_blank" w:history="1">
              <w:r w:rsidR="00E473F3" w:rsidRPr="00E473F3">
                <w:rPr>
                  <w:rStyle w:val="Hyperlink"/>
                  <w:rFonts w:ascii="Arial" w:hAnsi="Arial" w:cs="Arial"/>
                  <w:sz w:val="20"/>
                  <w:szCs w:val="20"/>
                </w:rPr>
                <w:t>KY065501.1</w:t>
              </w:r>
            </w:hyperlink>
          </w:p>
        </w:tc>
        <w:tc>
          <w:tcPr>
            <w:tcW w:w="717" w:type="dxa"/>
            <w:vAlign w:val="center"/>
          </w:tcPr>
          <w:p w14:paraId="46F28D76" w14:textId="324CEDD3" w:rsidR="00E473F3" w:rsidRPr="00E473F3" w:rsidRDefault="00E473F3" w:rsidP="00E473F3">
            <w:pPr>
              <w:rPr>
                <w:rFonts w:ascii="Arial" w:hAnsi="Arial" w:cs="Arial"/>
                <w:sz w:val="20"/>
                <w:szCs w:val="20"/>
                <w:lang w:val="en-GB"/>
              </w:rPr>
            </w:pPr>
            <w:r w:rsidRPr="00E473F3">
              <w:rPr>
                <w:rFonts w:ascii="Arial" w:hAnsi="Arial" w:cs="Arial"/>
                <w:sz w:val="20"/>
                <w:szCs w:val="20"/>
              </w:rPr>
              <w:t>39.05</w:t>
            </w:r>
          </w:p>
        </w:tc>
        <w:tc>
          <w:tcPr>
            <w:tcW w:w="697" w:type="dxa"/>
            <w:vAlign w:val="center"/>
          </w:tcPr>
          <w:p w14:paraId="6229CEBE" w14:textId="4C4C972F" w:rsidR="00E473F3" w:rsidRPr="00E473F3" w:rsidRDefault="00E473F3" w:rsidP="00E473F3">
            <w:pPr>
              <w:rPr>
                <w:rFonts w:ascii="Arial" w:hAnsi="Arial" w:cs="Arial"/>
                <w:sz w:val="20"/>
                <w:szCs w:val="20"/>
                <w:lang w:val="en-GB"/>
              </w:rPr>
            </w:pPr>
            <w:r w:rsidRPr="00E473F3">
              <w:rPr>
                <w:rFonts w:ascii="Arial" w:hAnsi="Arial" w:cs="Arial"/>
                <w:sz w:val="20"/>
                <w:szCs w:val="20"/>
              </w:rPr>
              <w:t>38.5</w:t>
            </w:r>
          </w:p>
        </w:tc>
        <w:tc>
          <w:tcPr>
            <w:tcW w:w="855" w:type="dxa"/>
            <w:vAlign w:val="center"/>
          </w:tcPr>
          <w:p w14:paraId="78ED37EB" w14:textId="3150D69E" w:rsidR="00E473F3" w:rsidRPr="00E473F3" w:rsidRDefault="00F2176F" w:rsidP="00E473F3">
            <w:pPr>
              <w:rPr>
                <w:rFonts w:ascii="Arial" w:hAnsi="Arial" w:cs="Arial"/>
                <w:sz w:val="20"/>
                <w:szCs w:val="20"/>
              </w:rPr>
            </w:pPr>
            <w:hyperlink r:id="rId12" w:anchor="!/proteins/63231/465854|Streptococcus phage IPP65/viral segment/" w:history="1">
              <w:r w:rsidR="00E473F3" w:rsidRPr="00E473F3">
                <w:rPr>
                  <w:rStyle w:val="Hyperlink"/>
                  <w:rFonts w:ascii="Arial" w:hAnsi="Arial" w:cs="Arial"/>
                  <w:color w:val="000080"/>
                  <w:sz w:val="20"/>
                  <w:szCs w:val="20"/>
                </w:rPr>
                <w:t>50</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25F5BC19" w14:textId="77777777" w:rsidR="002A4DAD" w:rsidRPr="002A4DAD" w:rsidRDefault="002A4DAD" w:rsidP="002A4DAD">
            <w:pPr>
              <w:rPr>
                <w:rFonts w:ascii="Arial" w:hAnsi="Arial" w:cs="Arial"/>
                <w:sz w:val="20"/>
                <w:szCs w:val="20"/>
              </w:rPr>
            </w:pPr>
            <w:r w:rsidRPr="002A4DAD">
              <w:rPr>
                <w:rFonts w:ascii="Arial" w:hAnsi="Arial" w:cs="Arial"/>
                <w:sz w:val="20"/>
                <w:szCs w:val="20"/>
              </w:rPr>
              <w:t>86.3</w:t>
            </w:r>
          </w:p>
          <w:p w14:paraId="3F873DF6" w14:textId="6329F689" w:rsidR="00E473F3" w:rsidRPr="00E473F3" w:rsidRDefault="00E473F3" w:rsidP="002A4DAD">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4260EF7E" w14:textId="08138B92" w:rsidR="00E473F3" w:rsidRPr="00E473F3" w:rsidRDefault="00621F25" w:rsidP="00E473F3">
            <w:pPr>
              <w:rPr>
                <w:rFonts w:ascii="Arial" w:hAnsi="Arial" w:cs="Arial"/>
                <w:sz w:val="20"/>
                <w:szCs w:val="20"/>
              </w:rPr>
            </w:pPr>
            <w:r>
              <w:rPr>
                <w:rFonts w:ascii="Arial" w:hAnsi="Arial" w:cs="Arial"/>
                <w:sz w:val="20"/>
                <w:szCs w:val="20"/>
              </w:rPr>
              <w:t>81.1</w:t>
            </w:r>
          </w:p>
        </w:tc>
      </w:tr>
      <w:tr w:rsidR="00E473F3" w:rsidRPr="007F6A64" w14:paraId="7F63E7D5"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2A13192F" w14:textId="57D6217C"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IPP54</w:t>
            </w:r>
          </w:p>
        </w:tc>
        <w:tc>
          <w:tcPr>
            <w:tcW w:w="1451" w:type="dxa"/>
            <w:tcBorders>
              <w:top w:val="single" w:sz="4" w:space="0" w:color="auto"/>
              <w:left w:val="single" w:sz="4" w:space="0" w:color="auto"/>
              <w:bottom w:val="single" w:sz="4" w:space="0" w:color="auto"/>
              <w:right w:val="single" w:sz="4" w:space="0" w:color="auto"/>
            </w:tcBorders>
            <w:vAlign w:val="center"/>
          </w:tcPr>
          <w:p w14:paraId="39B9EE00" w14:textId="77777777" w:rsidR="00E473F3" w:rsidRPr="00E473F3" w:rsidRDefault="00E473F3" w:rsidP="00E473F3">
            <w:pPr>
              <w:rPr>
                <w:rFonts w:ascii="Arial" w:hAnsi="Arial" w:cs="Arial"/>
                <w:sz w:val="20"/>
                <w:szCs w:val="20"/>
              </w:rPr>
            </w:pPr>
          </w:p>
        </w:tc>
        <w:tc>
          <w:tcPr>
            <w:tcW w:w="1343" w:type="dxa"/>
            <w:vAlign w:val="center"/>
          </w:tcPr>
          <w:p w14:paraId="2CEC4C3E" w14:textId="1F499423" w:rsidR="00E473F3" w:rsidRPr="00E473F3" w:rsidRDefault="00F2176F" w:rsidP="00E473F3">
            <w:pPr>
              <w:rPr>
                <w:rFonts w:ascii="Arial" w:hAnsi="Arial" w:cs="Arial"/>
                <w:sz w:val="20"/>
                <w:szCs w:val="20"/>
              </w:rPr>
            </w:pPr>
            <w:hyperlink r:id="rId13" w:tgtFrame="_blank" w:history="1">
              <w:r w:rsidR="00E473F3" w:rsidRPr="00E473F3">
                <w:rPr>
                  <w:rStyle w:val="Hyperlink"/>
                  <w:rFonts w:ascii="Arial" w:hAnsi="Arial" w:cs="Arial"/>
                  <w:sz w:val="20"/>
                  <w:szCs w:val="20"/>
                </w:rPr>
                <w:t>KY065492.1</w:t>
              </w:r>
            </w:hyperlink>
          </w:p>
        </w:tc>
        <w:tc>
          <w:tcPr>
            <w:tcW w:w="717" w:type="dxa"/>
            <w:vAlign w:val="center"/>
          </w:tcPr>
          <w:p w14:paraId="0035C2FD" w14:textId="64C4C865" w:rsidR="00E473F3" w:rsidRPr="00E473F3" w:rsidRDefault="00E473F3" w:rsidP="00E473F3">
            <w:pPr>
              <w:rPr>
                <w:rFonts w:ascii="Arial" w:hAnsi="Arial" w:cs="Arial"/>
                <w:sz w:val="20"/>
                <w:szCs w:val="20"/>
                <w:lang w:val="en-GB"/>
              </w:rPr>
            </w:pPr>
            <w:r w:rsidRPr="00E473F3">
              <w:rPr>
                <w:rFonts w:ascii="Arial" w:hAnsi="Arial" w:cs="Arial"/>
                <w:sz w:val="20"/>
                <w:szCs w:val="20"/>
              </w:rPr>
              <w:t>38.9</w:t>
            </w:r>
          </w:p>
        </w:tc>
        <w:tc>
          <w:tcPr>
            <w:tcW w:w="697" w:type="dxa"/>
            <w:vAlign w:val="center"/>
          </w:tcPr>
          <w:p w14:paraId="29861CEF" w14:textId="6C48C80B" w:rsidR="00E473F3" w:rsidRPr="00E473F3" w:rsidRDefault="00E473F3" w:rsidP="00E473F3">
            <w:pPr>
              <w:rPr>
                <w:rFonts w:ascii="Arial" w:hAnsi="Arial" w:cs="Arial"/>
                <w:sz w:val="20"/>
                <w:szCs w:val="20"/>
                <w:lang w:val="en-GB"/>
              </w:rPr>
            </w:pPr>
            <w:r w:rsidRPr="00E473F3">
              <w:rPr>
                <w:rFonts w:ascii="Arial" w:hAnsi="Arial" w:cs="Arial"/>
                <w:sz w:val="20"/>
                <w:szCs w:val="20"/>
              </w:rPr>
              <w:t>38.4</w:t>
            </w:r>
          </w:p>
        </w:tc>
        <w:tc>
          <w:tcPr>
            <w:tcW w:w="855" w:type="dxa"/>
            <w:vAlign w:val="center"/>
          </w:tcPr>
          <w:p w14:paraId="1910B912" w14:textId="3F2F49C7" w:rsidR="00E473F3" w:rsidRPr="00E473F3" w:rsidRDefault="00F2176F" w:rsidP="00E473F3">
            <w:pPr>
              <w:rPr>
                <w:rFonts w:ascii="Arial" w:hAnsi="Arial" w:cs="Arial"/>
                <w:sz w:val="20"/>
                <w:szCs w:val="20"/>
              </w:rPr>
            </w:pPr>
            <w:hyperlink r:id="rId14" w:anchor="!/proteins/63222/465845|Streptococcus phage IPP54/viral segment/" w:history="1">
              <w:r w:rsidR="00E473F3" w:rsidRPr="00E473F3">
                <w:rPr>
                  <w:rStyle w:val="Hyperlink"/>
                  <w:rFonts w:ascii="Arial" w:hAnsi="Arial" w:cs="Arial"/>
                  <w:color w:val="000080"/>
                  <w:sz w:val="20"/>
                  <w:szCs w:val="20"/>
                </w:rPr>
                <w:t>55</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14284620" w14:textId="77777777" w:rsidR="002A4DAD" w:rsidRPr="002A4DAD" w:rsidRDefault="002A4DAD" w:rsidP="002A4DAD">
            <w:pPr>
              <w:rPr>
                <w:rFonts w:ascii="Arial" w:hAnsi="Arial" w:cs="Arial"/>
                <w:sz w:val="20"/>
                <w:szCs w:val="20"/>
              </w:rPr>
            </w:pPr>
            <w:r w:rsidRPr="002A4DAD">
              <w:rPr>
                <w:rFonts w:ascii="Arial" w:hAnsi="Arial" w:cs="Arial"/>
                <w:sz w:val="20"/>
                <w:szCs w:val="20"/>
              </w:rPr>
              <w:t>85.0</w:t>
            </w:r>
          </w:p>
          <w:p w14:paraId="3198AAE7"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48E11EB5" w14:textId="7A71AFAF" w:rsidR="00E473F3" w:rsidRPr="00E473F3" w:rsidRDefault="00621F25" w:rsidP="00E473F3">
            <w:pPr>
              <w:rPr>
                <w:rFonts w:ascii="Arial" w:hAnsi="Arial" w:cs="Arial"/>
                <w:sz w:val="20"/>
                <w:szCs w:val="20"/>
              </w:rPr>
            </w:pPr>
            <w:r>
              <w:rPr>
                <w:rFonts w:ascii="Arial" w:hAnsi="Arial" w:cs="Arial"/>
                <w:sz w:val="20"/>
                <w:szCs w:val="20"/>
              </w:rPr>
              <w:t>84.9</w:t>
            </w:r>
          </w:p>
        </w:tc>
      </w:tr>
      <w:tr w:rsidR="00E473F3" w:rsidRPr="007F6A64" w14:paraId="7A90360C"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3CA45DEE" w14:textId="4CCF7660"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IPP55</w:t>
            </w:r>
          </w:p>
        </w:tc>
        <w:tc>
          <w:tcPr>
            <w:tcW w:w="1451" w:type="dxa"/>
            <w:tcBorders>
              <w:top w:val="single" w:sz="4" w:space="0" w:color="auto"/>
              <w:left w:val="single" w:sz="4" w:space="0" w:color="auto"/>
              <w:bottom w:val="single" w:sz="4" w:space="0" w:color="auto"/>
              <w:right w:val="single" w:sz="4" w:space="0" w:color="auto"/>
            </w:tcBorders>
            <w:vAlign w:val="center"/>
          </w:tcPr>
          <w:p w14:paraId="08B45ACA" w14:textId="77777777" w:rsidR="00E473F3" w:rsidRPr="00E473F3" w:rsidRDefault="00E473F3" w:rsidP="00E473F3">
            <w:pPr>
              <w:rPr>
                <w:rFonts w:ascii="Arial" w:hAnsi="Arial" w:cs="Arial"/>
                <w:sz w:val="20"/>
                <w:szCs w:val="20"/>
              </w:rPr>
            </w:pPr>
          </w:p>
        </w:tc>
        <w:tc>
          <w:tcPr>
            <w:tcW w:w="1343" w:type="dxa"/>
            <w:vAlign w:val="center"/>
          </w:tcPr>
          <w:p w14:paraId="0A0BBD5F" w14:textId="60C1ADC7" w:rsidR="00E473F3" w:rsidRPr="00E473F3" w:rsidRDefault="00F2176F" w:rsidP="00E473F3">
            <w:pPr>
              <w:rPr>
                <w:rFonts w:ascii="Arial" w:hAnsi="Arial" w:cs="Arial"/>
                <w:sz w:val="20"/>
                <w:szCs w:val="20"/>
              </w:rPr>
            </w:pPr>
            <w:hyperlink r:id="rId15" w:tgtFrame="_blank" w:history="1">
              <w:r w:rsidR="00E473F3" w:rsidRPr="00E473F3">
                <w:rPr>
                  <w:rStyle w:val="Hyperlink"/>
                  <w:rFonts w:ascii="Arial" w:hAnsi="Arial" w:cs="Arial"/>
                  <w:sz w:val="20"/>
                  <w:szCs w:val="20"/>
                </w:rPr>
                <w:t>KY065493.1</w:t>
              </w:r>
            </w:hyperlink>
          </w:p>
        </w:tc>
        <w:tc>
          <w:tcPr>
            <w:tcW w:w="717" w:type="dxa"/>
            <w:vAlign w:val="center"/>
          </w:tcPr>
          <w:p w14:paraId="7F6C8BA6" w14:textId="01349971" w:rsidR="00E473F3" w:rsidRPr="00E473F3" w:rsidRDefault="00E473F3" w:rsidP="00E473F3">
            <w:pPr>
              <w:rPr>
                <w:rFonts w:ascii="Arial" w:hAnsi="Arial" w:cs="Arial"/>
                <w:sz w:val="20"/>
                <w:szCs w:val="20"/>
                <w:lang w:val="en-GB"/>
              </w:rPr>
            </w:pPr>
            <w:r w:rsidRPr="00E473F3">
              <w:rPr>
                <w:rFonts w:ascii="Arial" w:hAnsi="Arial" w:cs="Arial"/>
                <w:sz w:val="20"/>
                <w:szCs w:val="20"/>
              </w:rPr>
              <w:t>37.85</w:t>
            </w:r>
          </w:p>
        </w:tc>
        <w:tc>
          <w:tcPr>
            <w:tcW w:w="697" w:type="dxa"/>
            <w:vAlign w:val="center"/>
          </w:tcPr>
          <w:p w14:paraId="02364A9B" w14:textId="59EF37FA" w:rsidR="00E473F3" w:rsidRPr="00E473F3" w:rsidRDefault="00E473F3" w:rsidP="00E473F3">
            <w:pPr>
              <w:rPr>
                <w:rFonts w:ascii="Arial" w:hAnsi="Arial" w:cs="Arial"/>
                <w:sz w:val="20"/>
                <w:szCs w:val="20"/>
                <w:lang w:val="en-GB"/>
              </w:rPr>
            </w:pPr>
            <w:r w:rsidRPr="00E473F3">
              <w:rPr>
                <w:rFonts w:ascii="Arial" w:hAnsi="Arial" w:cs="Arial"/>
                <w:sz w:val="20"/>
                <w:szCs w:val="20"/>
              </w:rPr>
              <w:t>38.7</w:t>
            </w:r>
          </w:p>
        </w:tc>
        <w:tc>
          <w:tcPr>
            <w:tcW w:w="855" w:type="dxa"/>
            <w:vAlign w:val="center"/>
          </w:tcPr>
          <w:p w14:paraId="77D8D3FA" w14:textId="494346F1" w:rsidR="00E473F3" w:rsidRPr="00E473F3" w:rsidRDefault="00F2176F" w:rsidP="00E473F3">
            <w:pPr>
              <w:rPr>
                <w:rFonts w:ascii="Arial" w:hAnsi="Arial" w:cs="Arial"/>
                <w:sz w:val="20"/>
                <w:szCs w:val="20"/>
              </w:rPr>
            </w:pPr>
            <w:hyperlink r:id="rId16" w:anchor="!/proteins/63223/465846|Streptococcus phage IPP55/viral segment/" w:history="1">
              <w:r w:rsidR="00E473F3" w:rsidRPr="00E473F3">
                <w:rPr>
                  <w:rStyle w:val="Hyperlink"/>
                  <w:rFonts w:ascii="Arial" w:hAnsi="Arial" w:cs="Arial"/>
                  <w:color w:val="000080"/>
                  <w:sz w:val="20"/>
                  <w:szCs w:val="20"/>
                </w:rPr>
                <w:t>48</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21CE9667" w14:textId="77777777" w:rsidR="002A4DAD" w:rsidRPr="002A4DAD" w:rsidRDefault="002A4DAD" w:rsidP="002A4DAD">
            <w:pPr>
              <w:rPr>
                <w:rFonts w:ascii="Arial" w:hAnsi="Arial" w:cs="Arial"/>
                <w:sz w:val="20"/>
                <w:szCs w:val="20"/>
              </w:rPr>
            </w:pPr>
            <w:r w:rsidRPr="002A4DAD">
              <w:rPr>
                <w:rFonts w:ascii="Arial" w:hAnsi="Arial" w:cs="Arial"/>
                <w:sz w:val="20"/>
                <w:szCs w:val="20"/>
              </w:rPr>
              <w:t>87.6</w:t>
            </w:r>
          </w:p>
          <w:p w14:paraId="54491C73"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13D557A6" w14:textId="10A8D7E8" w:rsidR="00E473F3" w:rsidRPr="00E473F3" w:rsidRDefault="00621F25" w:rsidP="00E473F3">
            <w:pPr>
              <w:rPr>
                <w:rFonts w:ascii="Arial" w:hAnsi="Arial" w:cs="Arial"/>
                <w:sz w:val="20"/>
                <w:szCs w:val="20"/>
              </w:rPr>
            </w:pPr>
            <w:r>
              <w:rPr>
                <w:rFonts w:ascii="Arial" w:hAnsi="Arial" w:cs="Arial"/>
                <w:sz w:val="20"/>
                <w:szCs w:val="20"/>
              </w:rPr>
              <w:t>83.0</w:t>
            </w:r>
          </w:p>
        </w:tc>
      </w:tr>
      <w:tr w:rsidR="00E473F3" w:rsidRPr="007F6A64" w14:paraId="243C135F"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097653CA" w14:textId="4DFD2308"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IPP14</w:t>
            </w:r>
          </w:p>
        </w:tc>
        <w:tc>
          <w:tcPr>
            <w:tcW w:w="1451" w:type="dxa"/>
            <w:tcBorders>
              <w:top w:val="single" w:sz="4" w:space="0" w:color="auto"/>
              <w:left w:val="single" w:sz="4" w:space="0" w:color="auto"/>
              <w:bottom w:val="single" w:sz="4" w:space="0" w:color="auto"/>
              <w:right w:val="single" w:sz="4" w:space="0" w:color="auto"/>
            </w:tcBorders>
            <w:vAlign w:val="center"/>
          </w:tcPr>
          <w:p w14:paraId="1B790F60" w14:textId="77777777" w:rsidR="00E473F3" w:rsidRPr="00E473F3" w:rsidRDefault="00E473F3" w:rsidP="00E473F3">
            <w:pPr>
              <w:rPr>
                <w:rFonts w:ascii="Arial" w:hAnsi="Arial" w:cs="Arial"/>
                <w:sz w:val="20"/>
                <w:szCs w:val="20"/>
              </w:rPr>
            </w:pPr>
          </w:p>
        </w:tc>
        <w:tc>
          <w:tcPr>
            <w:tcW w:w="1343" w:type="dxa"/>
            <w:vAlign w:val="center"/>
          </w:tcPr>
          <w:p w14:paraId="0E4FA90C" w14:textId="6A472484" w:rsidR="00E473F3" w:rsidRPr="00E473F3" w:rsidRDefault="00F2176F" w:rsidP="00E473F3">
            <w:pPr>
              <w:rPr>
                <w:rFonts w:ascii="Arial" w:hAnsi="Arial" w:cs="Arial"/>
                <w:sz w:val="20"/>
                <w:szCs w:val="20"/>
              </w:rPr>
            </w:pPr>
            <w:hyperlink r:id="rId17" w:tgtFrame="_blank" w:history="1">
              <w:r w:rsidR="00E473F3" w:rsidRPr="00E473F3">
                <w:rPr>
                  <w:rStyle w:val="Hyperlink"/>
                  <w:rFonts w:ascii="Arial" w:hAnsi="Arial" w:cs="Arial"/>
                  <w:sz w:val="20"/>
                  <w:szCs w:val="20"/>
                </w:rPr>
                <w:t>KY065455.1</w:t>
              </w:r>
            </w:hyperlink>
          </w:p>
        </w:tc>
        <w:tc>
          <w:tcPr>
            <w:tcW w:w="717" w:type="dxa"/>
            <w:vAlign w:val="center"/>
          </w:tcPr>
          <w:p w14:paraId="2114FCAA" w14:textId="4650DA35" w:rsidR="00E473F3" w:rsidRPr="00E473F3" w:rsidRDefault="00E473F3" w:rsidP="00E473F3">
            <w:pPr>
              <w:rPr>
                <w:rFonts w:ascii="Arial" w:hAnsi="Arial" w:cs="Arial"/>
                <w:sz w:val="20"/>
                <w:szCs w:val="20"/>
                <w:lang w:val="en-GB"/>
              </w:rPr>
            </w:pPr>
            <w:r w:rsidRPr="00E473F3">
              <w:rPr>
                <w:rFonts w:ascii="Arial" w:hAnsi="Arial" w:cs="Arial"/>
                <w:sz w:val="20"/>
                <w:szCs w:val="20"/>
              </w:rPr>
              <w:t>37.25</w:t>
            </w:r>
          </w:p>
        </w:tc>
        <w:tc>
          <w:tcPr>
            <w:tcW w:w="697" w:type="dxa"/>
            <w:vAlign w:val="center"/>
          </w:tcPr>
          <w:p w14:paraId="3D2DCE4A" w14:textId="26CFFF91" w:rsidR="00E473F3" w:rsidRPr="00E473F3" w:rsidRDefault="00E473F3" w:rsidP="00E473F3">
            <w:pPr>
              <w:rPr>
                <w:rFonts w:ascii="Arial" w:hAnsi="Arial" w:cs="Arial"/>
                <w:sz w:val="20"/>
                <w:szCs w:val="20"/>
                <w:lang w:val="en-GB"/>
              </w:rPr>
            </w:pPr>
            <w:r w:rsidRPr="00E473F3">
              <w:rPr>
                <w:rFonts w:ascii="Arial" w:hAnsi="Arial" w:cs="Arial"/>
                <w:sz w:val="20"/>
                <w:szCs w:val="20"/>
              </w:rPr>
              <w:t>38.4</w:t>
            </w:r>
          </w:p>
        </w:tc>
        <w:tc>
          <w:tcPr>
            <w:tcW w:w="855" w:type="dxa"/>
            <w:vAlign w:val="center"/>
          </w:tcPr>
          <w:p w14:paraId="214FC021" w14:textId="148C2F20" w:rsidR="00E473F3" w:rsidRPr="00E473F3" w:rsidRDefault="00F2176F" w:rsidP="00E473F3">
            <w:pPr>
              <w:rPr>
                <w:rFonts w:ascii="Arial" w:hAnsi="Arial" w:cs="Arial"/>
                <w:sz w:val="20"/>
                <w:szCs w:val="20"/>
              </w:rPr>
            </w:pPr>
            <w:hyperlink r:id="rId18" w:anchor="!/proteins/63185/465808|Streptococcus phage IPP14/viral segment/" w:history="1">
              <w:r w:rsidR="00E473F3" w:rsidRPr="00E473F3">
                <w:rPr>
                  <w:rStyle w:val="Hyperlink"/>
                  <w:rFonts w:ascii="Arial" w:hAnsi="Arial" w:cs="Arial"/>
                  <w:color w:val="000080"/>
                  <w:sz w:val="20"/>
                  <w:szCs w:val="20"/>
                </w:rPr>
                <w:t>49</w:t>
              </w:r>
            </w:hyperlink>
          </w:p>
        </w:tc>
        <w:tc>
          <w:tcPr>
            <w:tcW w:w="1090" w:type="dxa"/>
            <w:vAlign w:val="center"/>
          </w:tcPr>
          <w:p w14:paraId="1122F162" w14:textId="77777777" w:rsidR="002A4DAD" w:rsidRPr="002A4DAD" w:rsidRDefault="002A4DAD" w:rsidP="002A4DAD">
            <w:pPr>
              <w:rPr>
                <w:rFonts w:ascii="Arial" w:hAnsi="Arial" w:cs="Arial"/>
                <w:sz w:val="20"/>
                <w:szCs w:val="20"/>
              </w:rPr>
            </w:pPr>
            <w:r w:rsidRPr="002A4DAD">
              <w:rPr>
                <w:rFonts w:ascii="Arial" w:hAnsi="Arial" w:cs="Arial"/>
                <w:sz w:val="20"/>
                <w:szCs w:val="20"/>
              </w:rPr>
              <w:t>88.4</w:t>
            </w:r>
          </w:p>
          <w:p w14:paraId="0B8A8443" w14:textId="7C5431A2"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5C00C2BF" w14:textId="322D6217" w:rsidR="00E473F3" w:rsidRPr="00E473F3" w:rsidRDefault="00621F25" w:rsidP="00E473F3">
            <w:pPr>
              <w:rPr>
                <w:rFonts w:ascii="Arial" w:hAnsi="Arial" w:cs="Arial"/>
                <w:sz w:val="20"/>
                <w:szCs w:val="20"/>
              </w:rPr>
            </w:pPr>
            <w:r>
              <w:rPr>
                <w:rFonts w:ascii="Arial" w:hAnsi="Arial" w:cs="Arial"/>
                <w:sz w:val="20"/>
                <w:szCs w:val="20"/>
              </w:rPr>
              <w:t>86.8</w:t>
            </w:r>
          </w:p>
        </w:tc>
      </w:tr>
      <w:tr w:rsidR="00E473F3" w:rsidRPr="007F6A64" w14:paraId="208872DB"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2FBFF243" w14:textId="0335C1CD"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IPP39</w:t>
            </w:r>
          </w:p>
        </w:tc>
        <w:tc>
          <w:tcPr>
            <w:tcW w:w="1451" w:type="dxa"/>
            <w:tcBorders>
              <w:top w:val="single" w:sz="4" w:space="0" w:color="auto"/>
              <w:left w:val="single" w:sz="4" w:space="0" w:color="auto"/>
              <w:bottom w:val="single" w:sz="4" w:space="0" w:color="auto"/>
              <w:right w:val="single" w:sz="4" w:space="0" w:color="auto"/>
            </w:tcBorders>
            <w:vAlign w:val="center"/>
          </w:tcPr>
          <w:p w14:paraId="71BDCA81" w14:textId="77777777" w:rsidR="00E473F3" w:rsidRPr="00E473F3" w:rsidRDefault="00E473F3" w:rsidP="00E473F3">
            <w:pPr>
              <w:rPr>
                <w:rFonts w:ascii="Arial" w:hAnsi="Arial" w:cs="Arial"/>
                <w:sz w:val="20"/>
                <w:szCs w:val="20"/>
              </w:rPr>
            </w:pPr>
          </w:p>
        </w:tc>
        <w:tc>
          <w:tcPr>
            <w:tcW w:w="1343" w:type="dxa"/>
            <w:vAlign w:val="center"/>
          </w:tcPr>
          <w:p w14:paraId="190EB2B9" w14:textId="43300352" w:rsidR="00E473F3" w:rsidRPr="00E473F3" w:rsidRDefault="00F2176F" w:rsidP="00E473F3">
            <w:pPr>
              <w:rPr>
                <w:rFonts w:ascii="Arial" w:hAnsi="Arial" w:cs="Arial"/>
                <w:sz w:val="20"/>
                <w:szCs w:val="20"/>
              </w:rPr>
            </w:pPr>
            <w:hyperlink r:id="rId19" w:tgtFrame="_blank" w:history="1">
              <w:r w:rsidR="00E473F3" w:rsidRPr="00E473F3">
                <w:rPr>
                  <w:rStyle w:val="Hyperlink"/>
                  <w:rFonts w:ascii="Arial" w:hAnsi="Arial" w:cs="Arial"/>
                  <w:sz w:val="20"/>
                  <w:szCs w:val="20"/>
                </w:rPr>
                <w:t>KY065479.1</w:t>
              </w:r>
            </w:hyperlink>
          </w:p>
        </w:tc>
        <w:tc>
          <w:tcPr>
            <w:tcW w:w="717" w:type="dxa"/>
            <w:vAlign w:val="center"/>
          </w:tcPr>
          <w:p w14:paraId="63EB206C" w14:textId="23FC4A11" w:rsidR="00E473F3" w:rsidRPr="00E473F3" w:rsidRDefault="00E473F3" w:rsidP="00E473F3">
            <w:pPr>
              <w:rPr>
                <w:rFonts w:ascii="Arial" w:hAnsi="Arial" w:cs="Arial"/>
                <w:sz w:val="20"/>
                <w:szCs w:val="20"/>
                <w:lang w:val="en-GB"/>
              </w:rPr>
            </w:pPr>
            <w:r w:rsidRPr="00E473F3">
              <w:rPr>
                <w:rFonts w:ascii="Arial" w:hAnsi="Arial" w:cs="Arial"/>
                <w:sz w:val="20"/>
                <w:szCs w:val="20"/>
              </w:rPr>
              <w:t>37.76</w:t>
            </w:r>
          </w:p>
        </w:tc>
        <w:tc>
          <w:tcPr>
            <w:tcW w:w="697" w:type="dxa"/>
            <w:vAlign w:val="center"/>
          </w:tcPr>
          <w:p w14:paraId="4E47B86F" w14:textId="20B22985" w:rsidR="00E473F3" w:rsidRPr="00E473F3" w:rsidRDefault="00E473F3" w:rsidP="00E473F3">
            <w:pPr>
              <w:rPr>
                <w:rFonts w:ascii="Arial" w:hAnsi="Arial" w:cs="Arial"/>
                <w:sz w:val="20"/>
                <w:szCs w:val="20"/>
                <w:lang w:val="en-GB"/>
              </w:rPr>
            </w:pPr>
            <w:r w:rsidRPr="00E473F3">
              <w:rPr>
                <w:rFonts w:ascii="Arial" w:hAnsi="Arial" w:cs="Arial"/>
                <w:sz w:val="20"/>
                <w:szCs w:val="20"/>
              </w:rPr>
              <w:t>38.4</w:t>
            </w:r>
          </w:p>
        </w:tc>
        <w:tc>
          <w:tcPr>
            <w:tcW w:w="855" w:type="dxa"/>
            <w:vAlign w:val="center"/>
          </w:tcPr>
          <w:p w14:paraId="307B5510" w14:textId="6DEFA7C2" w:rsidR="00E473F3" w:rsidRPr="00E473F3" w:rsidRDefault="00F2176F" w:rsidP="00E473F3">
            <w:pPr>
              <w:rPr>
                <w:rFonts w:ascii="Arial" w:hAnsi="Arial" w:cs="Arial"/>
                <w:sz w:val="20"/>
                <w:szCs w:val="20"/>
              </w:rPr>
            </w:pPr>
            <w:hyperlink r:id="rId20" w:anchor="!/proteins/63208/465831|Streptococcus phage IPP39/viral segment/" w:history="1">
              <w:r w:rsidR="00E473F3" w:rsidRPr="00E473F3">
                <w:rPr>
                  <w:rStyle w:val="Hyperlink"/>
                  <w:rFonts w:ascii="Arial" w:hAnsi="Arial" w:cs="Arial"/>
                  <w:color w:val="000080"/>
                  <w:sz w:val="20"/>
                  <w:szCs w:val="20"/>
                </w:rPr>
                <w:t>50</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4342201C" w14:textId="77777777" w:rsidR="002A4DAD" w:rsidRPr="002A4DAD" w:rsidRDefault="002A4DAD" w:rsidP="002A4DAD">
            <w:pPr>
              <w:rPr>
                <w:rFonts w:ascii="Arial" w:hAnsi="Arial" w:cs="Arial"/>
                <w:sz w:val="20"/>
                <w:szCs w:val="20"/>
              </w:rPr>
            </w:pPr>
            <w:r w:rsidRPr="002A4DAD">
              <w:rPr>
                <w:rFonts w:ascii="Arial" w:hAnsi="Arial" w:cs="Arial"/>
                <w:sz w:val="20"/>
                <w:szCs w:val="20"/>
              </w:rPr>
              <w:t>88.5</w:t>
            </w:r>
          </w:p>
          <w:p w14:paraId="067B1F62"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3C6F9A8A" w14:textId="4E2CC416" w:rsidR="00E473F3" w:rsidRPr="00E473F3" w:rsidRDefault="00621F25" w:rsidP="00E473F3">
            <w:pPr>
              <w:rPr>
                <w:rFonts w:ascii="Arial" w:hAnsi="Arial" w:cs="Arial"/>
                <w:sz w:val="20"/>
                <w:szCs w:val="20"/>
              </w:rPr>
            </w:pPr>
            <w:r>
              <w:rPr>
                <w:rFonts w:ascii="Arial" w:hAnsi="Arial" w:cs="Arial"/>
                <w:sz w:val="20"/>
                <w:szCs w:val="20"/>
              </w:rPr>
              <w:t>83.0</w:t>
            </w:r>
          </w:p>
        </w:tc>
      </w:tr>
      <w:tr w:rsidR="00E473F3" w:rsidRPr="007F6A64" w14:paraId="509CADE0"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2DAB036B" w14:textId="40588B6C"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phiBHN167</w:t>
            </w:r>
          </w:p>
        </w:tc>
        <w:tc>
          <w:tcPr>
            <w:tcW w:w="1451" w:type="dxa"/>
            <w:vAlign w:val="center"/>
          </w:tcPr>
          <w:p w14:paraId="14AEDAC5" w14:textId="424F62D6" w:rsidR="00E473F3" w:rsidRPr="00E473F3" w:rsidRDefault="00F2176F" w:rsidP="00E473F3">
            <w:pPr>
              <w:rPr>
                <w:rFonts w:ascii="Arial" w:hAnsi="Arial" w:cs="Arial"/>
                <w:sz w:val="20"/>
                <w:szCs w:val="20"/>
              </w:rPr>
            </w:pPr>
            <w:hyperlink r:id="rId21" w:tgtFrame="_blank" w:history="1">
              <w:r w:rsidR="00E473F3" w:rsidRPr="00E473F3">
                <w:rPr>
                  <w:rStyle w:val="Hyperlink"/>
                  <w:rFonts w:ascii="Arial" w:hAnsi="Arial" w:cs="Arial"/>
                  <w:sz w:val="20"/>
                  <w:szCs w:val="20"/>
                </w:rPr>
                <w:t>NC_022791.1</w:t>
              </w:r>
            </w:hyperlink>
          </w:p>
        </w:tc>
        <w:tc>
          <w:tcPr>
            <w:tcW w:w="1343" w:type="dxa"/>
            <w:vAlign w:val="center"/>
          </w:tcPr>
          <w:p w14:paraId="130B6234" w14:textId="7A8F8FEB" w:rsidR="00E473F3" w:rsidRPr="00E473F3" w:rsidRDefault="00F2176F" w:rsidP="00E473F3">
            <w:pPr>
              <w:rPr>
                <w:rFonts w:ascii="Arial" w:hAnsi="Arial" w:cs="Arial"/>
                <w:sz w:val="20"/>
                <w:szCs w:val="20"/>
              </w:rPr>
            </w:pPr>
            <w:hyperlink r:id="rId22" w:tgtFrame="_blank" w:history="1">
              <w:r w:rsidR="00E473F3" w:rsidRPr="00E473F3">
                <w:rPr>
                  <w:rStyle w:val="Hyperlink"/>
                  <w:rFonts w:ascii="Arial" w:hAnsi="Arial" w:cs="Arial"/>
                  <w:sz w:val="20"/>
                  <w:szCs w:val="20"/>
                </w:rPr>
                <w:t>HF563658.1</w:t>
              </w:r>
            </w:hyperlink>
          </w:p>
        </w:tc>
        <w:tc>
          <w:tcPr>
            <w:tcW w:w="717" w:type="dxa"/>
            <w:vAlign w:val="center"/>
          </w:tcPr>
          <w:p w14:paraId="36C325EE" w14:textId="709124F3" w:rsidR="00E473F3" w:rsidRPr="00E473F3" w:rsidRDefault="00E473F3" w:rsidP="00E473F3">
            <w:pPr>
              <w:rPr>
                <w:rFonts w:ascii="Arial" w:hAnsi="Arial" w:cs="Arial"/>
                <w:sz w:val="20"/>
                <w:szCs w:val="20"/>
                <w:lang w:val="en-GB"/>
              </w:rPr>
            </w:pPr>
            <w:r w:rsidRPr="00E473F3">
              <w:rPr>
                <w:rFonts w:ascii="Arial" w:hAnsi="Arial" w:cs="Arial"/>
                <w:sz w:val="20"/>
                <w:szCs w:val="20"/>
              </w:rPr>
              <w:t>37.38</w:t>
            </w:r>
          </w:p>
        </w:tc>
        <w:tc>
          <w:tcPr>
            <w:tcW w:w="697" w:type="dxa"/>
            <w:vAlign w:val="center"/>
          </w:tcPr>
          <w:p w14:paraId="7792E869" w14:textId="0B4384C7" w:rsidR="00E473F3" w:rsidRPr="00E473F3" w:rsidRDefault="00E473F3" w:rsidP="00E473F3">
            <w:pPr>
              <w:rPr>
                <w:rFonts w:ascii="Arial" w:hAnsi="Arial" w:cs="Arial"/>
                <w:sz w:val="20"/>
                <w:szCs w:val="20"/>
                <w:lang w:val="en-GB"/>
              </w:rPr>
            </w:pPr>
            <w:r w:rsidRPr="00E473F3">
              <w:rPr>
                <w:rFonts w:ascii="Arial" w:hAnsi="Arial" w:cs="Arial"/>
                <w:sz w:val="20"/>
                <w:szCs w:val="20"/>
              </w:rPr>
              <w:t>38.3</w:t>
            </w:r>
          </w:p>
        </w:tc>
        <w:tc>
          <w:tcPr>
            <w:tcW w:w="855" w:type="dxa"/>
            <w:vAlign w:val="center"/>
          </w:tcPr>
          <w:p w14:paraId="59EAF2E3" w14:textId="38497B91" w:rsidR="00E473F3" w:rsidRPr="00E473F3" w:rsidRDefault="00F2176F" w:rsidP="00E473F3">
            <w:pPr>
              <w:rPr>
                <w:rFonts w:ascii="Arial" w:hAnsi="Arial" w:cs="Arial"/>
                <w:sz w:val="20"/>
                <w:szCs w:val="20"/>
              </w:rPr>
            </w:pPr>
            <w:hyperlink r:id="rId23" w:anchor="!/proteins/23132/460311|Streptococcus phage phiBHN167/viral segment Unknown/" w:history="1">
              <w:r w:rsidR="00E473F3" w:rsidRPr="00E473F3">
                <w:rPr>
                  <w:rStyle w:val="Hyperlink"/>
                  <w:rFonts w:ascii="Arial" w:hAnsi="Arial" w:cs="Arial"/>
                  <w:color w:val="000080"/>
                  <w:sz w:val="20"/>
                  <w:szCs w:val="20"/>
                </w:rPr>
                <w:t>49</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720A4995" w14:textId="77777777" w:rsidR="002A4DAD" w:rsidRPr="002A4DAD" w:rsidRDefault="002A4DAD" w:rsidP="002A4DAD">
            <w:pPr>
              <w:rPr>
                <w:rFonts w:ascii="Arial" w:hAnsi="Arial" w:cs="Arial"/>
                <w:sz w:val="20"/>
                <w:szCs w:val="20"/>
              </w:rPr>
            </w:pPr>
            <w:r w:rsidRPr="002A4DAD">
              <w:rPr>
                <w:rFonts w:ascii="Arial" w:hAnsi="Arial" w:cs="Arial"/>
                <w:sz w:val="20"/>
                <w:szCs w:val="20"/>
              </w:rPr>
              <w:t>84.4</w:t>
            </w:r>
          </w:p>
          <w:p w14:paraId="2574DA4A"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0EE70AF9" w14:textId="3E0EDFF9" w:rsidR="00E473F3" w:rsidRPr="00E473F3" w:rsidRDefault="00621F25" w:rsidP="00E473F3">
            <w:pPr>
              <w:rPr>
                <w:rFonts w:ascii="Arial" w:hAnsi="Arial" w:cs="Arial"/>
                <w:sz w:val="20"/>
                <w:szCs w:val="20"/>
              </w:rPr>
            </w:pPr>
            <w:r>
              <w:rPr>
                <w:rFonts w:ascii="Arial" w:hAnsi="Arial" w:cs="Arial"/>
                <w:sz w:val="20"/>
                <w:szCs w:val="20"/>
              </w:rPr>
              <w:t>84.9</w:t>
            </w:r>
          </w:p>
        </w:tc>
      </w:tr>
      <w:tr w:rsidR="00E473F3" w:rsidRPr="007F6A64" w14:paraId="69318091"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1FF23688" w14:textId="1FE97FB0"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SpGS-1</w:t>
            </w:r>
          </w:p>
        </w:tc>
        <w:tc>
          <w:tcPr>
            <w:tcW w:w="1451" w:type="dxa"/>
            <w:tcBorders>
              <w:top w:val="single" w:sz="4" w:space="0" w:color="auto"/>
              <w:left w:val="single" w:sz="4" w:space="0" w:color="auto"/>
              <w:bottom w:val="single" w:sz="4" w:space="0" w:color="auto"/>
              <w:right w:val="single" w:sz="4" w:space="0" w:color="auto"/>
            </w:tcBorders>
            <w:vAlign w:val="center"/>
          </w:tcPr>
          <w:p w14:paraId="2A22CB9C" w14:textId="77777777" w:rsidR="00E473F3" w:rsidRPr="00E473F3" w:rsidRDefault="00E473F3" w:rsidP="00E473F3">
            <w:pPr>
              <w:rPr>
                <w:rFonts w:ascii="Arial" w:hAnsi="Arial" w:cs="Arial"/>
                <w:sz w:val="20"/>
                <w:szCs w:val="20"/>
              </w:rPr>
            </w:pPr>
          </w:p>
        </w:tc>
        <w:tc>
          <w:tcPr>
            <w:tcW w:w="1343" w:type="dxa"/>
            <w:vAlign w:val="center"/>
          </w:tcPr>
          <w:p w14:paraId="13E9EF19" w14:textId="57A0D00D" w:rsidR="00E473F3" w:rsidRPr="00E473F3" w:rsidRDefault="00F2176F" w:rsidP="00E473F3">
            <w:pPr>
              <w:rPr>
                <w:rFonts w:ascii="Arial" w:hAnsi="Arial" w:cs="Arial"/>
                <w:sz w:val="20"/>
                <w:szCs w:val="20"/>
              </w:rPr>
            </w:pPr>
            <w:hyperlink r:id="rId24" w:tgtFrame="_blank" w:history="1">
              <w:r w:rsidR="00E473F3" w:rsidRPr="00E473F3">
                <w:rPr>
                  <w:rStyle w:val="Hyperlink"/>
                  <w:rFonts w:ascii="Arial" w:hAnsi="Arial" w:cs="Arial"/>
                  <w:sz w:val="20"/>
                  <w:szCs w:val="20"/>
                </w:rPr>
                <w:t>KX550065.1</w:t>
              </w:r>
            </w:hyperlink>
          </w:p>
        </w:tc>
        <w:tc>
          <w:tcPr>
            <w:tcW w:w="717" w:type="dxa"/>
            <w:vAlign w:val="center"/>
          </w:tcPr>
          <w:p w14:paraId="10865A3E" w14:textId="4F5A56A4" w:rsidR="00E473F3" w:rsidRPr="00E473F3" w:rsidRDefault="00E473F3" w:rsidP="00E473F3">
            <w:pPr>
              <w:rPr>
                <w:rFonts w:ascii="Arial" w:hAnsi="Arial" w:cs="Arial"/>
                <w:sz w:val="20"/>
                <w:szCs w:val="20"/>
                <w:lang w:val="en-GB"/>
              </w:rPr>
            </w:pPr>
            <w:r w:rsidRPr="00E473F3">
              <w:rPr>
                <w:rFonts w:ascii="Arial" w:hAnsi="Arial" w:cs="Arial"/>
                <w:sz w:val="20"/>
                <w:szCs w:val="20"/>
              </w:rPr>
              <w:t>37.63</w:t>
            </w:r>
          </w:p>
        </w:tc>
        <w:tc>
          <w:tcPr>
            <w:tcW w:w="697" w:type="dxa"/>
            <w:vAlign w:val="center"/>
          </w:tcPr>
          <w:p w14:paraId="0D40ACEE" w14:textId="57BABC33" w:rsidR="00E473F3" w:rsidRPr="00E473F3" w:rsidRDefault="00E473F3" w:rsidP="00E473F3">
            <w:pPr>
              <w:rPr>
                <w:rFonts w:ascii="Arial" w:hAnsi="Arial" w:cs="Arial"/>
                <w:sz w:val="20"/>
                <w:szCs w:val="20"/>
                <w:lang w:val="en-GB"/>
              </w:rPr>
            </w:pPr>
            <w:r w:rsidRPr="00E473F3">
              <w:rPr>
                <w:rFonts w:ascii="Arial" w:hAnsi="Arial" w:cs="Arial"/>
                <w:sz w:val="20"/>
                <w:szCs w:val="20"/>
              </w:rPr>
              <w:t>38.3</w:t>
            </w:r>
          </w:p>
        </w:tc>
        <w:tc>
          <w:tcPr>
            <w:tcW w:w="855" w:type="dxa"/>
            <w:vAlign w:val="center"/>
          </w:tcPr>
          <w:p w14:paraId="0536E6FA" w14:textId="31D2DC93" w:rsidR="00E473F3" w:rsidRPr="00E473F3" w:rsidRDefault="00F2176F" w:rsidP="00E473F3">
            <w:pPr>
              <w:rPr>
                <w:rFonts w:ascii="Arial" w:hAnsi="Arial" w:cs="Arial"/>
                <w:sz w:val="20"/>
                <w:szCs w:val="20"/>
              </w:rPr>
            </w:pPr>
            <w:hyperlink r:id="rId25" w:anchor="!/proteins/63070/465693|Streptococcus phage SpGS-1/viral segment/" w:history="1">
              <w:r w:rsidR="00E473F3" w:rsidRPr="00E473F3">
                <w:rPr>
                  <w:rStyle w:val="Hyperlink"/>
                  <w:rFonts w:ascii="Arial" w:hAnsi="Arial" w:cs="Arial"/>
                  <w:color w:val="000080"/>
                  <w:sz w:val="20"/>
                  <w:szCs w:val="20"/>
                </w:rPr>
                <w:t>53</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6F8E76EB" w14:textId="77777777" w:rsidR="002A4DAD" w:rsidRPr="002A4DAD" w:rsidRDefault="002A4DAD" w:rsidP="002A4DAD">
            <w:pPr>
              <w:rPr>
                <w:rFonts w:ascii="Arial" w:hAnsi="Arial" w:cs="Arial"/>
                <w:sz w:val="20"/>
                <w:szCs w:val="20"/>
              </w:rPr>
            </w:pPr>
            <w:r w:rsidRPr="002A4DAD">
              <w:rPr>
                <w:rFonts w:ascii="Arial" w:hAnsi="Arial" w:cs="Arial"/>
                <w:sz w:val="20"/>
                <w:szCs w:val="20"/>
              </w:rPr>
              <w:t>84.1</w:t>
            </w:r>
          </w:p>
          <w:p w14:paraId="2647C75C"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2AB7D34A" w14:textId="3B5CB2AD" w:rsidR="00E473F3" w:rsidRPr="00E473F3" w:rsidRDefault="00621F25" w:rsidP="00E473F3">
            <w:pPr>
              <w:rPr>
                <w:rFonts w:ascii="Arial" w:hAnsi="Arial" w:cs="Arial"/>
                <w:sz w:val="20"/>
                <w:szCs w:val="20"/>
              </w:rPr>
            </w:pPr>
            <w:r>
              <w:rPr>
                <w:rFonts w:ascii="Arial" w:hAnsi="Arial" w:cs="Arial"/>
                <w:sz w:val="20"/>
                <w:szCs w:val="20"/>
              </w:rPr>
              <w:t>88.7</w:t>
            </w:r>
          </w:p>
        </w:tc>
      </w:tr>
      <w:tr w:rsidR="00E473F3" w:rsidRPr="007F6A64" w14:paraId="35D352FA"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2B1E2DD8" w14:textId="5BD4380F"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IPP48</w:t>
            </w:r>
          </w:p>
        </w:tc>
        <w:tc>
          <w:tcPr>
            <w:tcW w:w="1451" w:type="dxa"/>
            <w:tcBorders>
              <w:top w:val="single" w:sz="4" w:space="0" w:color="auto"/>
              <w:left w:val="single" w:sz="4" w:space="0" w:color="auto"/>
              <w:bottom w:val="single" w:sz="4" w:space="0" w:color="auto"/>
              <w:right w:val="single" w:sz="4" w:space="0" w:color="auto"/>
            </w:tcBorders>
            <w:vAlign w:val="center"/>
          </w:tcPr>
          <w:p w14:paraId="3FD171EA" w14:textId="77777777" w:rsidR="00E473F3" w:rsidRPr="00E473F3" w:rsidRDefault="00E473F3" w:rsidP="00E473F3">
            <w:pPr>
              <w:rPr>
                <w:rFonts w:ascii="Arial" w:hAnsi="Arial" w:cs="Arial"/>
                <w:sz w:val="20"/>
                <w:szCs w:val="20"/>
              </w:rPr>
            </w:pPr>
          </w:p>
        </w:tc>
        <w:tc>
          <w:tcPr>
            <w:tcW w:w="1343" w:type="dxa"/>
            <w:vAlign w:val="center"/>
          </w:tcPr>
          <w:p w14:paraId="610BEB8F" w14:textId="7082893D" w:rsidR="00E473F3" w:rsidRPr="00E473F3" w:rsidRDefault="00F2176F" w:rsidP="00E473F3">
            <w:pPr>
              <w:rPr>
                <w:rFonts w:ascii="Arial" w:hAnsi="Arial" w:cs="Arial"/>
                <w:sz w:val="20"/>
                <w:szCs w:val="20"/>
              </w:rPr>
            </w:pPr>
            <w:hyperlink r:id="rId26" w:tgtFrame="_blank" w:history="1">
              <w:r w:rsidR="00E473F3" w:rsidRPr="00E473F3">
                <w:rPr>
                  <w:rStyle w:val="Hyperlink"/>
                  <w:rFonts w:ascii="Arial" w:hAnsi="Arial" w:cs="Arial"/>
                  <w:sz w:val="20"/>
                  <w:szCs w:val="20"/>
                </w:rPr>
                <w:t>KY065487.1</w:t>
              </w:r>
            </w:hyperlink>
          </w:p>
        </w:tc>
        <w:tc>
          <w:tcPr>
            <w:tcW w:w="717" w:type="dxa"/>
            <w:vAlign w:val="center"/>
          </w:tcPr>
          <w:p w14:paraId="2158A6B7" w14:textId="5AD7E325" w:rsidR="00E473F3" w:rsidRPr="00E473F3" w:rsidRDefault="00E473F3" w:rsidP="00E473F3">
            <w:pPr>
              <w:rPr>
                <w:rFonts w:ascii="Arial" w:hAnsi="Arial" w:cs="Arial"/>
                <w:sz w:val="20"/>
                <w:szCs w:val="20"/>
                <w:lang w:val="en-GB"/>
              </w:rPr>
            </w:pPr>
            <w:r w:rsidRPr="00E473F3">
              <w:rPr>
                <w:rFonts w:ascii="Arial" w:hAnsi="Arial" w:cs="Arial"/>
                <w:sz w:val="20"/>
                <w:szCs w:val="20"/>
              </w:rPr>
              <w:t>37.85</w:t>
            </w:r>
          </w:p>
        </w:tc>
        <w:tc>
          <w:tcPr>
            <w:tcW w:w="697" w:type="dxa"/>
            <w:vAlign w:val="center"/>
          </w:tcPr>
          <w:p w14:paraId="6100852F" w14:textId="2731E845" w:rsidR="00E473F3" w:rsidRPr="00E473F3" w:rsidRDefault="00E473F3" w:rsidP="00E473F3">
            <w:pPr>
              <w:rPr>
                <w:rFonts w:ascii="Arial" w:hAnsi="Arial" w:cs="Arial"/>
                <w:sz w:val="20"/>
                <w:szCs w:val="20"/>
                <w:lang w:val="en-GB"/>
              </w:rPr>
            </w:pPr>
            <w:r w:rsidRPr="00E473F3">
              <w:rPr>
                <w:rFonts w:ascii="Arial" w:hAnsi="Arial" w:cs="Arial"/>
                <w:sz w:val="20"/>
                <w:szCs w:val="20"/>
              </w:rPr>
              <w:t>38.5</w:t>
            </w:r>
          </w:p>
        </w:tc>
        <w:tc>
          <w:tcPr>
            <w:tcW w:w="855" w:type="dxa"/>
            <w:vAlign w:val="center"/>
          </w:tcPr>
          <w:p w14:paraId="6C023995" w14:textId="40A87323" w:rsidR="00E473F3" w:rsidRPr="00E473F3" w:rsidRDefault="00F2176F" w:rsidP="00E473F3">
            <w:pPr>
              <w:rPr>
                <w:rFonts w:ascii="Arial" w:hAnsi="Arial" w:cs="Arial"/>
                <w:sz w:val="20"/>
                <w:szCs w:val="20"/>
              </w:rPr>
            </w:pPr>
            <w:hyperlink r:id="rId27" w:anchor="!/proteins/63216/465839|Streptococcus phage IPP48/viral segment/" w:history="1">
              <w:r w:rsidR="00E473F3" w:rsidRPr="00E473F3">
                <w:rPr>
                  <w:rStyle w:val="Hyperlink"/>
                  <w:rFonts w:ascii="Arial" w:hAnsi="Arial" w:cs="Arial"/>
                  <w:color w:val="000080"/>
                  <w:sz w:val="20"/>
                  <w:szCs w:val="20"/>
                </w:rPr>
                <w:t>52</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6FFBC828" w14:textId="77777777" w:rsidR="002A4DAD" w:rsidRPr="002A4DAD" w:rsidRDefault="002A4DAD" w:rsidP="002A4DAD">
            <w:pPr>
              <w:rPr>
                <w:rFonts w:ascii="Arial" w:hAnsi="Arial" w:cs="Arial"/>
                <w:sz w:val="20"/>
                <w:szCs w:val="20"/>
              </w:rPr>
            </w:pPr>
            <w:r w:rsidRPr="002A4DAD">
              <w:rPr>
                <w:rFonts w:ascii="Arial" w:hAnsi="Arial" w:cs="Arial"/>
                <w:sz w:val="20"/>
                <w:szCs w:val="20"/>
              </w:rPr>
              <w:t>85.9</w:t>
            </w:r>
          </w:p>
          <w:p w14:paraId="2C67FD58"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2C6EE852" w14:textId="16CB505A" w:rsidR="00E473F3" w:rsidRPr="00E473F3" w:rsidRDefault="00621F25" w:rsidP="00E473F3">
            <w:pPr>
              <w:rPr>
                <w:rFonts w:ascii="Arial" w:hAnsi="Arial" w:cs="Arial"/>
                <w:sz w:val="20"/>
                <w:szCs w:val="20"/>
              </w:rPr>
            </w:pPr>
            <w:r>
              <w:rPr>
                <w:rFonts w:ascii="Arial" w:hAnsi="Arial" w:cs="Arial"/>
                <w:sz w:val="20"/>
                <w:szCs w:val="20"/>
              </w:rPr>
              <w:t>86.8</w:t>
            </w:r>
          </w:p>
        </w:tc>
      </w:tr>
      <w:tr w:rsidR="00E473F3" w:rsidRPr="007F6A64" w14:paraId="0C056BFA"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07231BB6" w14:textId="77778F55"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phiARI0468-4</w:t>
            </w:r>
          </w:p>
        </w:tc>
        <w:tc>
          <w:tcPr>
            <w:tcW w:w="1451" w:type="dxa"/>
            <w:vAlign w:val="center"/>
          </w:tcPr>
          <w:p w14:paraId="68EAD541" w14:textId="65118F18" w:rsidR="00E473F3" w:rsidRPr="00E473F3" w:rsidRDefault="00F2176F" w:rsidP="00E473F3">
            <w:pPr>
              <w:rPr>
                <w:rFonts w:ascii="Arial" w:hAnsi="Arial" w:cs="Arial"/>
                <w:sz w:val="20"/>
                <w:szCs w:val="20"/>
              </w:rPr>
            </w:pPr>
            <w:hyperlink r:id="rId28" w:tgtFrame="_blank" w:history="1">
              <w:r w:rsidR="00E473F3" w:rsidRPr="00E473F3">
                <w:rPr>
                  <w:rStyle w:val="Hyperlink"/>
                  <w:rFonts w:ascii="Arial" w:hAnsi="Arial" w:cs="Arial"/>
                  <w:sz w:val="20"/>
                  <w:szCs w:val="20"/>
                </w:rPr>
                <w:t>NC_031915.1</w:t>
              </w:r>
            </w:hyperlink>
          </w:p>
        </w:tc>
        <w:tc>
          <w:tcPr>
            <w:tcW w:w="1343" w:type="dxa"/>
            <w:vAlign w:val="center"/>
          </w:tcPr>
          <w:p w14:paraId="14040B0A" w14:textId="6DAB79B6" w:rsidR="00E473F3" w:rsidRPr="00E473F3" w:rsidRDefault="00F2176F" w:rsidP="00E473F3">
            <w:pPr>
              <w:rPr>
                <w:rFonts w:ascii="Arial" w:hAnsi="Arial" w:cs="Arial"/>
                <w:sz w:val="20"/>
                <w:szCs w:val="20"/>
              </w:rPr>
            </w:pPr>
            <w:hyperlink r:id="rId29" w:tgtFrame="_blank" w:history="1">
              <w:r w:rsidR="00E473F3" w:rsidRPr="00E473F3">
                <w:rPr>
                  <w:rStyle w:val="Hyperlink"/>
                  <w:rFonts w:ascii="Arial" w:hAnsi="Arial" w:cs="Arial"/>
                  <w:sz w:val="20"/>
                  <w:szCs w:val="20"/>
                </w:rPr>
                <w:t>KT337358.1</w:t>
              </w:r>
            </w:hyperlink>
          </w:p>
        </w:tc>
        <w:tc>
          <w:tcPr>
            <w:tcW w:w="717" w:type="dxa"/>
            <w:vAlign w:val="center"/>
          </w:tcPr>
          <w:p w14:paraId="7A282BBD" w14:textId="66692DD5" w:rsidR="00E473F3" w:rsidRPr="00E473F3" w:rsidRDefault="00E473F3" w:rsidP="00E473F3">
            <w:pPr>
              <w:rPr>
                <w:rFonts w:ascii="Arial" w:hAnsi="Arial" w:cs="Arial"/>
                <w:sz w:val="20"/>
                <w:szCs w:val="20"/>
                <w:lang w:val="en-GB"/>
              </w:rPr>
            </w:pPr>
            <w:r w:rsidRPr="00E473F3">
              <w:rPr>
                <w:rFonts w:ascii="Arial" w:hAnsi="Arial" w:cs="Arial"/>
                <w:sz w:val="20"/>
                <w:szCs w:val="20"/>
              </w:rPr>
              <w:t>37.39</w:t>
            </w:r>
          </w:p>
        </w:tc>
        <w:tc>
          <w:tcPr>
            <w:tcW w:w="697" w:type="dxa"/>
            <w:vAlign w:val="center"/>
          </w:tcPr>
          <w:p w14:paraId="7222D8D5" w14:textId="6C1021D0" w:rsidR="00E473F3" w:rsidRPr="00E473F3" w:rsidRDefault="00E473F3" w:rsidP="00E473F3">
            <w:pPr>
              <w:rPr>
                <w:rFonts w:ascii="Arial" w:hAnsi="Arial" w:cs="Arial"/>
                <w:sz w:val="20"/>
                <w:szCs w:val="20"/>
                <w:lang w:val="en-GB"/>
              </w:rPr>
            </w:pPr>
            <w:r w:rsidRPr="00E473F3">
              <w:rPr>
                <w:rFonts w:ascii="Arial" w:hAnsi="Arial" w:cs="Arial"/>
                <w:sz w:val="20"/>
                <w:szCs w:val="20"/>
              </w:rPr>
              <w:t>38.1</w:t>
            </w:r>
          </w:p>
        </w:tc>
        <w:tc>
          <w:tcPr>
            <w:tcW w:w="855" w:type="dxa"/>
            <w:vAlign w:val="center"/>
          </w:tcPr>
          <w:p w14:paraId="3DE5683A" w14:textId="41EE15CF" w:rsidR="00E473F3" w:rsidRPr="00E473F3" w:rsidRDefault="00F2176F" w:rsidP="00E473F3">
            <w:pPr>
              <w:rPr>
                <w:rFonts w:ascii="Arial" w:hAnsi="Arial" w:cs="Arial"/>
                <w:sz w:val="20"/>
                <w:szCs w:val="20"/>
              </w:rPr>
            </w:pPr>
            <w:hyperlink r:id="rId30" w:anchor="!/proteins/50429/462912|Streptococcus phage phiARI0468-4/viral segment/" w:history="1">
              <w:r w:rsidR="00E473F3" w:rsidRPr="00E473F3">
                <w:rPr>
                  <w:rStyle w:val="Hyperlink"/>
                  <w:rFonts w:ascii="Arial" w:hAnsi="Arial" w:cs="Arial"/>
                  <w:color w:val="000080"/>
                  <w:sz w:val="20"/>
                  <w:szCs w:val="20"/>
                </w:rPr>
                <w:t>49</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168EE426" w14:textId="77777777" w:rsidR="002A4DAD" w:rsidRPr="002A4DAD" w:rsidRDefault="002A4DAD" w:rsidP="002A4DAD">
            <w:pPr>
              <w:rPr>
                <w:rFonts w:ascii="Arial" w:hAnsi="Arial" w:cs="Arial"/>
                <w:sz w:val="20"/>
                <w:szCs w:val="20"/>
              </w:rPr>
            </w:pPr>
            <w:r w:rsidRPr="002A4DAD">
              <w:rPr>
                <w:rFonts w:ascii="Arial" w:hAnsi="Arial" w:cs="Arial"/>
                <w:sz w:val="20"/>
                <w:szCs w:val="20"/>
              </w:rPr>
              <w:t>85.7</w:t>
            </w:r>
          </w:p>
          <w:p w14:paraId="24DC54DC"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33B042F4" w14:textId="5B84C0FE" w:rsidR="00E473F3" w:rsidRPr="00E473F3" w:rsidRDefault="00621F25" w:rsidP="00E473F3">
            <w:pPr>
              <w:rPr>
                <w:rFonts w:ascii="Arial" w:hAnsi="Arial" w:cs="Arial"/>
                <w:sz w:val="20"/>
                <w:szCs w:val="20"/>
              </w:rPr>
            </w:pPr>
            <w:r>
              <w:rPr>
                <w:rFonts w:ascii="Arial" w:hAnsi="Arial" w:cs="Arial"/>
                <w:sz w:val="20"/>
                <w:szCs w:val="20"/>
              </w:rPr>
              <w:t>79.2</w:t>
            </w:r>
          </w:p>
        </w:tc>
      </w:tr>
      <w:tr w:rsidR="00E473F3" w:rsidRPr="007F6A64" w14:paraId="52CE4C46"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470C076C" w14:textId="40C2A1B2"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IPP52</w:t>
            </w:r>
          </w:p>
        </w:tc>
        <w:tc>
          <w:tcPr>
            <w:tcW w:w="1451" w:type="dxa"/>
            <w:tcBorders>
              <w:top w:val="single" w:sz="4" w:space="0" w:color="auto"/>
              <w:left w:val="single" w:sz="4" w:space="0" w:color="auto"/>
              <w:bottom w:val="single" w:sz="4" w:space="0" w:color="auto"/>
              <w:right w:val="single" w:sz="4" w:space="0" w:color="auto"/>
            </w:tcBorders>
            <w:vAlign w:val="center"/>
          </w:tcPr>
          <w:p w14:paraId="33859D84" w14:textId="77777777" w:rsidR="00E473F3" w:rsidRPr="00E473F3" w:rsidRDefault="00E473F3" w:rsidP="00E473F3">
            <w:pPr>
              <w:rPr>
                <w:rFonts w:ascii="Arial" w:hAnsi="Arial" w:cs="Arial"/>
                <w:sz w:val="20"/>
                <w:szCs w:val="20"/>
              </w:rPr>
            </w:pPr>
          </w:p>
        </w:tc>
        <w:tc>
          <w:tcPr>
            <w:tcW w:w="1343" w:type="dxa"/>
            <w:vAlign w:val="center"/>
          </w:tcPr>
          <w:p w14:paraId="27F89E48" w14:textId="3D8143DE" w:rsidR="00E473F3" w:rsidRPr="00E473F3" w:rsidRDefault="00F2176F" w:rsidP="00E473F3">
            <w:pPr>
              <w:rPr>
                <w:rFonts w:ascii="Arial" w:hAnsi="Arial" w:cs="Arial"/>
                <w:sz w:val="20"/>
                <w:szCs w:val="20"/>
              </w:rPr>
            </w:pPr>
            <w:hyperlink r:id="rId31" w:tgtFrame="_blank" w:history="1">
              <w:r w:rsidR="00E473F3" w:rsidRPr="00E473F3">
                <w:rPr>
                  <w:rStyle w:val="Hyperlink"/>
                  <w:rFonts w:ascii="Arial" w:hAnsi="Arial" w:cs="Arial"/>
                  <w:sz w:val="20"/>
                  <w:szCs w:val="20"/>
                </w:rPr>
                <w:t>KY065490.1</w:t>
              </w:r>
            </w:hyperlink>
          </w:p>
        </w:tc>
        <w:tc>
          <w:tcPr>
            <w:tcW w:w="717" w:type="dxa"/>
            <w:vAlign w:val="center"/>
          </w:tcPr>
          <w:p w14:paraId="07DCF505" w14:textId="23158347" w:rsidR="00E473F3" w:rsidRPr="00E473F3" w:rsidRDefault="00E473F3" w:rsidP="00E473F3">
            <w:pPr>
              <w:rPr>
                <w:rFonts w:ascii="Arial" w:hAnsi="Arial" w:cs="Arial"/>
                <w:sz w:val="20"/>
                <w:szCs w:val="20"/>
                <w:lang w:val="en-GB"/>
              </w:rPr>
            </w:pPr>
            <w:r w:rsidRPr="00E473F3">
              <w:rPr>
                <w:rFonts w:ascii="Arial" w:hAnsi="Arial" w:cs="Arial"/>
                <w:sz w:val="20"/>
                <w:szCs w:val="20"/>
              </w:rPr>
              <w:t>36.81</w:t>
            </w:r>
          </w:p>
        </w:tc>
        <w:tc>
          <w:tcPr>
            <w:tcW w:w="697" w:type="dxa"/>
            <w:vAlign w:val="center"/>
          </w:tcPr>
          <w:p w14:paraId="42B07185" w14:textId="0B59F64A" w:rsidR="00E473F3" w:rsidRPr="00E473F3" w:rsidRDefault="00E473F3" w:rsidP="00E473F3">
            <w:pPr>
              <w:rPr>
                <w:rFonts w:ascii="Arial" w:hAnsi="Arial" w:cs="Arial"/>
                <w:sz w:val="20"/>
                <w:szCs w:val="20"/>
                <w:lang w:val="en-GB"/>
              </w:rPr>
            </w:pPr>
            <w:r w:rsidRPr="00E473F3">
              <w:rPr>
                <w:rFonts w:ascii="Arial" w:hAnsi="Arial" w:cs="Arial"/>
                <w:sz w:val="20"/>
                <w:szCs w:val="20"/>
              </w:rPr>
              <w:t>38.1</w:t>
            </w:r>
          </w:p>
        </w:tc>
        <w:tc>
          <w:tcPr>
            <w:tcW w:w="855" w:type="dxa"/>
            <w:vAlign w:val="center"/>
          </w:tcPr>
          <w:p w14:paraId="05FFD7B5" w14:textId="154A30E7" w:rsidR="00E473F3" w:rsidRPr="00E473F3" w:rsidRDefault="00F2176F" w:rsidP="00E473F3">
            <w:pPr>
              <w:rPr>
                <w:rFonts w:ascii="Arial" w:hAnsi="Arial" w:cs="Arial"/>
                <w:sz w:val="20"/>
                <w:szCs w:val="20"/>
              </w:rPr>
            </w:pPr>
            <w:hyperlink r:id="rId32" w:anchor="!/proteins/63220/465843|Streptococcus phage IPP52/viral segment/" w:history="1">
              <w:r w:rsidR="00E473F3" w:rsidRPr="00E473F3">
                <w:rPr>
                  <w:rStyle w:val="Hyperlink"/>
                  <w:rFonts w:ascii="Arial" w:hAnsi="Arial" w:cs="Arial"/>
                  <w:color w:val="000080"/>
                  <w:sz w:val="20"/>
                  <w:szCs w:val="20"/>
                </w:rPr>
                <w:t>52</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7AF89846" w14:textId="77777777" w:rsidR="002A4DAD" w:rsidRPr="002A4DAD" w:rsidRDefault="002A4DAD" w:rsidP="002A4DAD">
            <w:pPr>
              <w:rPr>
                <w:rFonts w:ascii="Arial" w:hAnsi="Arial" w:cs="Arial"/>
                <w:sz w:val="20"/>
                <w:szCs w:val="20"/>
              </w:rPr>
            </w:pPr>
            <w:r w:rsidRPr="002A4DAD">
              <w:rPr>
                <w:rFonts w:ascii="Arial" w:hAnsi="Arial" w:cs="Arial"/>
                <w:sz w:val="20"/>
                <w:szCs w:val="20"/>
              </w:rPr>
              <w:t>87.5</w:t>
            </w:r>
          </w:p>
          <w:p w14:paraId="4302ECCE" w14:textId="77777777" w:rsidR="00E473F3" w:rsidRPr="00E473F3" w:rsidRDefault="00E473F3" w:rsidP="00E473F3">
            <w:pPr>
              <w:rPr>
                <w:rFonts w:ascii="Arial" w:hAnsi="Arial" w:cs="Arial"/>
                <w:sz w:val="20"/>
                <w:szCs w:val="20"/>
              </w:rPr>
            </w:pPr>
          </w:p>
        </w:tc>
        <w:tc>
          <w:tcPr>
            <w:tcW w:w="1314" w:type="dxa"/>
            <w:tcBorders>
              <w:top w:val="single" w:sz="4" w:space="0" w:color="auto"/>
              <w:left w:val="single" w:sz="4" w:space="0" w:color="auto"/>
              <w:bottom w:val="single" w:sz="4" w:space="0" w:color="auto"/>
              <w:right w:val="single" w:sz="4" w:space="0" w:color="auto"/>
            </w:tcBorders>
            <w:vAlign w:val="center"/>
          </w:tcPr>
          <w:p w14:paraId="62438190" w14:textId="0CC7F50D" w:rsidR="00E473F3" w:rsidRPr="00E473F3" w:rsidRDefault="00ED2934" w:rsidP="00E473F3">
            <w:pPr>
              <w:rPr>
                <w:rFonts w:ascii="Arial" w:hAnsi="Arial" w:cs="Arial"/>
                <w:sz w:val="20"/>
                <w:szCs w:val="20"/>
              </w:rPr>
            </w:pPr>
            <w:r>
              <w:rPr>
                <w:rFonts w:ascii="Arial" w:hAnsi="Arial" w:cs="Arial"/>
                <w:sz w:val="20"/>
                <w:szCs w:val="20"/>
              </w:rPr>
              <w:t>92.4</w:t>
            </w:r>
          </w:p>
        </w:tc>
      </w:tr>
      <w:tr w:rsidR="00E473F3" w:rsidRPr="007F6A64" w14:paraId="42AC6CC2" w14:textId="77777777" w:rsidTr="00454770">
        <w:tc>
          <w:tcPr>
            <w:tcW w:w="1555" w:type="dxa"/>
            <w:tcBorders>
              <w:top w:val="single" w:sz="4" w:space="0" w:color="auto"/>
              <w:left w:val="single" w:sz="4" w:space="0" w:color="auto"/>
              <w:bottom w:val="single" w:sz="4" w:space="0" w:color="auto"/>
              <w:right w:val="single" w:sz="4" w:space="0" w:color="auto"/>
            </w:tcBorders>
            <w:vAlign w:val="center"/>
          </w:tcPr>
          <w:p w14:paraId="4F5106E6" w14:textId="74946715" w:rsidR="00E473F3" w:rsidRPr="00E473F3" w:rsidRDefault="00E473F3" w:rsidP="00E473F3">
            <w:pPr>
              <w:rPr>
                <w:rFonts w:ascii="Arial" w:hAnsi="Arial" w:cs="Arial"/>
                <w:sz w:val="20"/>
                <w:szCs w:val="20"/>
                <w:lang w:val="en-GB"/>
              </w:rPr>
            </w:pPr>
            <w:r w:rsidRPr="00E473F3">
              <w:rPr>
                <w:rFonts w:ascii="Arial" w:hAnsi="Arial" w:cs="Arial"/>
                <w:sz w:val="20"/>
                <w:szCs w:val="20"/>
                <w:lang w:val="en-GB"/>
              </w:rPr>
              <w:t>Streptococcus phage IPP66</w:t>
            </w:r>
          </w:p>
        </w:tc>
        <w:tc>
          <w:tcPr>
            <w:tcW w:w="1451" w:type="dxa"/>
            <w:tcBorders>
              <w:top w:val="single" w:sz="4" w:space="0" w:color="auto"/>
              <w:left w:val="single" w:sz="4" w:space="0" w:color="auto"/>
              <w:bottom w:val="single" w:sz="4" w:space="0" w:color="auto"/>
              <w:right w:val="single" w:sz="4" w:space="0" w:color="auto"/>
            </w:tcBorders>
            <w:vAlign w:val="center"/>
          </w:tcPr>
          <w:p w14:paraId="72828DDA" w14:textId="77777777" w:rsidR="00E473F3" w:rsidRPr="00E473F3" w:rsidRDefault="00E473F3" w:rsidP="00E473F3">
            <w:pPr>
              <w:rPr>
                <w:rFonts w:ascii="Arial" w:hAnsi="Arial" w:cs="Arial"/>
                <w:sz w:val="20"/>
                <w:szCs w:val="20"/>
              </w:rPr>
            </w:pPr>
          </w:p>
        </w:tc>
        <w:tc>
          <w:tcPr>
            <w:tcW w:w="1343" w:type="dxa"/>
            <w:vAlign w:val="center"/>
          </w:tcPr>
          <w:p w14:paraId="1588DE68" w14:textId="1039FB40" w:rsidR="00E473F3" w:rsidRPr="00E473F3" w:rsidRDefault="00F2176F" w:rsidP="00E473F3">
            <w:pPr>
              <w:rPr>
                <w:rFonts w:ascii="Arial" w:hAnsi="Arial" w:cs="Arial"/>
                <w:sz w:val="20"/>
                <w:szCs w:val="20"/>
              </w:rPr>
            </w:pPr>
            <w:hyperlink r:id="rId33" w:tgtFrame="_blank" w:history="1">
              <w:r w:rsidR="00E473F3" w:rsidRPr="00E473F3">
                <w:rPr>
                  <w:rStyle w:val="Hyperlink"/>
                  <w:rFonts w:ascii="Arial" w:hAnsi="Arial" w:cs="Arial"/>
                  <w:sz w:val="20"/>
                  <w:szCs w:val="20"/>
                </w:rPr>
                <w:t>KY065502.1</w:t>
              </w:r>
            </w:hyperlink>
          </w:p>
        </w:tc>
        <w:tc>
          <w:tcPr>
            <w:tcW w:w="717" w:type="dxa"/>
            <w:vAlign w:val="center"/>
          </w:tcPr>
          <w:p w14:paraId="3EC8F926" w14:textId="1B688D36" w:rsidR="00E473F3" w:rsidRPr="00E473F3" w:rsidRDefault="00E473F3" w:rsidP="00E473F3">
            <w:pPr>
              <w:rPr>
                <w:rFonts w:ascii="Arial" w:hAnsi="Arial" w:cs="Arial"/>
                <w:sz w:val="20"/>
                <w:szCs w:val="20"/>
                <w:lang w:val="en-GB"/>
              </w:rPr>
            </w:pPr>
            <w:r w:rsidRPr="00E473F3">
              <w:rPr>
                <w:rFonts w:ascii="Arial" w:hAnsi="Arial" w:cs="Arial"/>
                <w:sz w:val="20"/>
                <w:szCs w:val="20"/>
              </w:rPr>
              <w:t>37.97</w:t>
            </w:r>
          </w:p>
        </w:tc>
        <w:tc>
          <w:tcPr>
            <w:tcW w:w="697" w:type="dxa"/>
            <w:vAlign w:val="center"/>
          </w:tcPr>
          <w:p w14:paraId="3F0AF794" w14:textId="14FE049F" w:rsidR="00E473F3" w:rsidRPr="00E473F3" w:rsidRDefault="00E473F3" w:rsidP="00E473F3">
            <w:pPr>
              <w:rPr>
                <w:rFonts w:ascii="Arial" w:hAnsi="Arial" w:cs="Arial"/>
                <w:sz w:val="20"/>
                <w:szCs w:val="20"/>
                <w:lang w:val="en-GB"/>
              </w:rPr>
            </w:pPr>
            <w:r w:rsidRPr="00E473F3">
              <w:rPr>
                <w:rFonts w:ascii="Arial" w:hAnsi="Arial" w:cs="Arial"/>
                <w:sz w:val="20"/>
                <w:szCs w:val="20"/>
              </w:rPr>
              <w:t>37.8</w:t>
            </w:r>
          </w:p>
        </w:tc>
        <w:tc>
          <w:tcPr>
            <w:tcW w:w="855" w:type="dxa"/>
            <w:vAlign w:val="center"/>
          </w:tcPr>
          <w:p w14:paraId="22C8BB44" w14:textId="7003FD7C" w:rsidR="00E473F3" w:rsidRPr="00E473F3" w:rsidRDefault="00F2176F" w:rsidP="00E473F3">
            <w:pPr>
              <w:rPr>
                <w:rFonts w:ascii="Arial" w:hAnsi="Arial" w:cs="Arial"/>
                <w:sz w:val="20"/>
                <w:szCs w:val="20"/>
              </w:rPr>
            </w:pPr>
            <w:hyperlink r:id="rId34" w:anchor="!/proteins/63232/465855|Streptococcus phage IPP66/viral segment/" w:history="1">
              <w:r w:rsidR="00E473F3" w:rsidRPr="00E473F3">
                <w:rPr>
                  <w:rStyle w:val="Hyperlink"/>
                  <w:rFonts w:ascii="Arial" w:hAnsi="Arial" w:cs="Arial"/>
                  <w:color w:val="000080"/>
                  <w:sz w:val="20"/>
                  <w:szCs w:val="20"/>
                </w:rPr>
                <w:t>53</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09C4D2A8" w14:textId="5BE3CDEB" w:rsidR="00E473F3" w:rsidRPr="00E473F3" w:rsidRDefault="002A4DAD" w:rsidP="00E473F3">
            <w:pPr>
              <w:rPr>
                <w:rFonts w:ascii="Arial" w:hAnsi="Arial" w:cs="Arial"/>
                <w:sz w:val="20"/>
                <w:szCs w:val="20"/>
              </w:rPr>
            </w:pPr>
            <w:r w:rsidRPr="002A4DAD">
              <w:rPr>
                <w:rFonts w:ascii="Arial" w:hAnsi="Arial" w:cs="Arial"/>
                <w:sz w:val="20"/>
                <w:szCs w:val="20"/>
              </w:rPr>
              <w:t>88.1</w:t>
            </w:r>
          </w:p>
        </w:tc>
        <w:tc>
          <w:tcPr>
            <w:tcW w:w="1314" w:type="dxa"/>
            <w:tcBorders>
              <w:top w:val="single" w:sz="4" w:space="0" w:color="auto"/>
              <w:left w:val="single" w:sz="4" w:space="0" w:color="auto"/>
              <w:bottom w:val="single" w:sz="4" w:space="0" w:color="auto"/>
              <w:right w:val="single" w:sz="4" w:space="0" w:color="auto"/>
            </w:tcBorders>
            <w:vAlign w:val="center"/>
          </w:tcPr>
          <w:p w14:paraId="5ED23E49" w14:textId="27A42F15" w:rsidR="00E473F3" w:rsidRPr="00E473F3" w:rsidRDefault="00ED2934" w:rsidP="00E473F3">
            <w:pPr>
              <w:rPr>
                <w:rFonts w:ascii="Arial" w:hAnsi="Arial" w:cs="Arial"/>
                <w:sz w:val="20"/>
                <w:szCs w:val="20"/>
              </w:rPr>
            </w:pPr>
            <w:r>
              <w:rPr>
                <w:rFonts w:ascii="Arial" w:hAnsi="Arial" w:cs="Arial"/>
                <w:sz w:val="20"/>
                <w:szCs w:val="20"/>
              </w:rPr>
              <w:t>88.7</w:t>
            </w:r>
          </w:p>
        </w:tc>
      </w:tr>
    </w:tbl>
    <w:p w14:paraId="09D50BA6" w14:textId="34D8FADA"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5FF3A1CF" w14:textId="77777777" w:rsidR="00454770" w:rsidRDefault="00454770" w:rsidP="00B87A46">
      <w:pPr>
        <w:rPr>
          <w:rFonts w:ascii="Arial" w:hAnsi="Arial" w:cs="Arial"/>
          <w:b/>
          <w:bCs/>
          <w:color w:val="0000FF"/>
          <w:sz w:val="22"/>
          <w:szCs w:val="22"/>
          <w:lang w:val="en-GB"/>
        </w:rPr>
      </w:pPr>
    </w:p>
    <w:p w14:paraId="538EB727" w14:textId="77777777" w:rsidR="00454770" w:rsidRDefault="00454770" w:rsidP="00B87A46">
      <w:pPr>
        <w:rPr>
          <w:rFonts w:ascii="Arial" w:hAnsi="Arial" w:cs="Arial"/>
          <w:b/>
          <w:bCs/>
          <w:color w:val="0000FF"/>
          <w:sz w:val="22"/>
          <w:szCs w:val="22"/>
          <w:lang w:val="en-GB"/>
        </w:rPr>
      </w:pPr>
    </w:p>
    <w:p w14:paraId="3A24439D" w14:textId="77777777" w:rsidR="00454770" w:rsidRDefault="00454770" w:rsidP="00B87A46">
      <w:pPr>
        <w:rPr>
          <w:rFonts w:ascii="Arial" w:hAnsi="Arial" w:cs="Arial"/>
          <w:b/>
          <w:bCs/>
          <w:color w:val="0000FF"/>
          <w:sz w:val="22"/>
          <w:szCs w:val="22"/>
          <w:lang w:val="en-GB"/>
        </w:rPr>
      </w:pPr>
    </w:p>
    <w:p w14:paraId="44029BAA" w14:textId="77777777" w:rsidR="00454770" w:rsidRDefault="00454770" w:rsidP="00B87A46">
      <w:pPr>
        <w:rPr>
          <w:rFonts w:ascii="Arial" w:hAnsi="Arial" w:cs="Arial"/>
          <w:b/>
          <w:bCs/>
          <w:color w:val="0000FF"/>
          <w:sz w:val="22"/>
          <w:szCs w:val="22"/>
          <w:lang w:val="en-GB"/>
        </w:rPr>
      </w:pPr>
    </w:p>
    <w:p w14:paraId="1D7E148B" w14:textId="77777777" w:rsidR="00454770" w:rsidRDefault="00454770" w:rsidP="00B87A46">
      <w:pPr>
        <w:rPr>
          <w:rFonts w:ascii="Arial" w:hAnsi="Arial" w:cs="Arial"/>
          <w:b/>
          <w:bCs/>
          <w:color w:val="0000FF"/>
          <w:sz w:val="22"/>
          <w:szCs w:val="22"/>
          <w:lang w:val="en-GB"/>
        </w:rPr>
      </w:pPr>
    </w:p>
    <w:p w14:paraId="1CEED5CF" w14:textId="77777777" w:rsidR="00454770" w:rsidRDefault="00454770" w:rsidP="00B87A46">
      <w:pPr>
        <w:rPr>
          <w:rFonts w:ascii="Arial" w:hAnsi="Arial" w:cs="Arial"/>
          <w:b/>
          <w:bCs/>
          <w:color w:val="0000FF"/>
          <w:sz w:val="22"/>
          <w:szCs w:val="22"/>
          <w:lang w:val="en-GB"/>
        </w:rPr>
      </w:pPr>
    </w:p>
    <w:p w14:paraId="6D21B363" w14:textId="77777777" w:rsidR="00454770" w:rsidRDefault="00454770" w:rsidP="00B87A46">
      <w:pPr>
        <w:rPr>
          <w:rFonts w:ascii="Arial" w:hAnsi="Arial" w:cs="Arial"/>
          <w:b/>
          <w:bCs/>
          <w:color w:val="0000FF"/>
          <w:sz w:val="22"/>
          <w:szCs w:val="22"/>
          <w:lang w:val="en-GB"/>
        </w:rPr>
      </w:pPr>
    </w:p>
    <w:p w14:paraId="32E13455" w14:textId="77777777" w:rsidR="00454770" w:rsidRDefault="00454770" w:rsidP="00B87A46">
      <w:pPr>
        <w:rPr>
          <w:rFonts w:ascii="Arial" w:hAnsi="Arial" w:cs="Arial"/>
          <w:b/>
          <w:bCs/>
          <w:color w:val="0000FF"/>
          <w:sz w:val="22"/>
          <w:szCs w:val="22"/>
          <w:lang w:val="en-GB"/>
        </w:rPr>
      </w:pPr>
    </w:p>
    <w:p w14:paraId="4160DCDA" w14:textId="77777777" w:rsidR="00454770" w:rsidRDefault="00454770" w:rsidP="00B87A46">
      <w:pPr>
        <w:rPr>
          <w:rFonts w:ascii="Arial" w:hAnsi="Arial" w:cs="Arial"/>
          <w:b/>
          <w:bCs/>
          <w:color w:val="0000FF"/>
          <w:sz w:val="22"/>
          <w:szCs w:val="22"/>
          <w:lang w:val="en-GB"/>
        </w:rPr>
      </w:pPr>
    </w:p>
    <w:p w14:paraId="39410742" w14:textId="77777777" w:rsidR="00454770" w:rsidRDefault="00454770" w:rsidP="00B87A46">
      <w:pPr>
        <w:rPr>
          <w:rFonts w:ascii="Arial" w:hAnsi="Arial" w:cs="Arial"/>
          <w:b/>
          <w:bCs/>
          <w:color w:val="0000FF"/>
          <w:sz w:val="22"/>
          <w:szCs w:val="22"/>
          <w:lang w:val="en-GB"/>
        </w:rPr>
      </w:pPr>
    </w:p>
    <w:p w14:paraId="0276E2F0" w14:textId="77777777" w:rsidR="00454770" w:rsidRDefault="00454770" w:rsidP="00B87A46">
      <w:pPr>
        <w:rPr>
          <w:rFonts w:ascii="Arial" w:hAnsi="Arial" w:cs="Arial"/>
          <w:b/>
          <w:bCs/>
          <w:color w:val="0000FF"/>
          <w:sz w:val="22"/>
          <w:szCs w:val="22"/>
          <w:lang w:val="en-GB"/>
        </w:rPr>
      </w:pPr>
    </w:p>
    <w:p w14:paraId="060DED46" w14:textId="77777777" w:rsidR="00454770" w:rsidRDefault="00454770" w:rsidP="00B87A46">
      <w:pPr>
        <w:rPr>
          <w:rFonts w:ascii="Arial" w:hAnsi="Arial" w:cs="Arial"/>
          <w:b/>
          <w:bCs/>
          <w:color w:val="0000FF"/>
          <w:sz w:val="22"/>
          <w:szCs w:val="22"/>
          <w:lang w:val="en-GB"/>
        </w:rPr>
      </w:pPr>
    </w:p>
    <w:p w14:paraId="401CD586" w14:textId="77777777" w:rsidR="00454770" w:rsidRDefault="00454770" w:rsidP="00B87A46">
      <w:pPr>
        <w:rPr>
          <w:rFonts w:ascii="Arial" w:hAnsi="Arial" w:cs="Arial"/>
          <w:b/>
          <w:bCs/>
          <w:color w:val="0000FF"/>
          <w:sz w:val="22"/>
          <w:szCs w:val="22"/>
          <w:lang w:val="en-GB"/>
        </w:rPr>
      </w:pPr>
    </w:p>
    <w:p w14:paraId="614D15A5" w14:textId="77777777" w:rsidR="00454770" w:rsidRDefault="00454770" w:rsidP="00B87A46">
      <w:pPr>
        <w:rPr>
          <w:rFonts w:ascii="Arial" w:hAnsi="Arial" w:cs="Arial"/>
          <w:b/>
          <w:bCs/>
          <w:color w:val="0000FF"/>
          <w:sz w:val="22"/>
          <w:szCs w:val="22"/>
          <w:lang w:val="en-GB"/>
        </w:rPr>
      </w:pPr>
    </w:p>
    <w:p w14:paraId="0921BADC" w14:textId="77777777" w:rsidR="00454770" w:rsidRDefault="00454770" w:rsidP="00B87A46">
      <w:pPr>
        <w:rPr>
          <w:rFonts w:ascii="Arial" w:hAnsi="Arial" w:cs="Arial"/>
          <w:b/>
          <w:bCs/>
          <w:color w:val="0000FF"/>
          <w:sz w:val="22"/>
          <w:szCs w:val="22"/>
          <w:lang w:val="en-GB"/>
        </w:rPr>
      </w:pPr>
    </w:p>
    <w:p w14:paraId="1B3B3436" w14:textId="77777777" w:rsidR="00454770" w:rsidRDefault="00454770" w:rsidP="00B87A46">
      <w:pPr>
        <w:rPr>
          <w:rFonts w:ascii="Arial" w:hAnsi="Arial" w:cs="Arial"/>
          <w:b/>
          <w:bCs/>
          <w:color w:val="0000FF"/>
          <w:sz w:val="22"/>
          <w:szCs w:val="22"/>
          <w:lang w:val="en-GB"/>
        </w:rPr>
      </w:pPr>
    </w:p>
    <w:p w14:paraId="6B3576AA" w14:textId="77777777" w:rsidR="00454770" w:rsidRDefault="00454770" w:rsidP="00B87A46">
      <w:pPr>
        <w:rPr>
          <w:rFonts w:ascii="Arial" w:hAnsi="Arial" w:cs="Arial"/>
          <w:b/>
          <w:bCs/>
          <w:color w:val="0000FF"/>
          <w:sz w:val="22"/>
          <w:szCs w:val="22"/>
          <w:lang w:val="en-GB"/>
        </w:rPr>
      </w:pPr>
    </w:p>
    <w:p w14:paraId="59C9B1B0" w14:textId="77777777" w:rsidR="00454770" w:rsidRDefault="00454770" w:rsidP="00B87A46">
      <w:pPr>
        <w:rPr>
          <w:rFonts w:ascii="Arial" w:hAnsi="Arial" w:cs="Arial"/>
          <w:b/>
          <w:bCs/>
          <w:color w:val="0000FF"/>
          <w:sz w:val="22"/>
          <w:szCs w:val="22"/>
          <w:lang w:val="en-GB"/>
        </w:rPr>
      </w:pPr>
    </w:p>
    <w:p w14:paraId="41288F1F" w14:textId="77777777" w:rsidR="00454770" w:rsidRDefault="00454770" w:rsidP="00B87A46">
      <w:pPr>
        <w:rPr>
          <w:rFonts w:ascii="Arial" w:hAnsi="Arial" w:cs="Arial"/>
          <w:b/>
          <w:bCs/>
          <w:color w:val="0000FF"/>
          <w:sz w:val="22"/>
          <w:szCs w:val="22"/>
          <w:lang w:val="en-GB"/>
        </w:rPr>
      </w:pPr>
    </w:p>
    <w:p w14:paraId="7CD6E571" w14:textId="4C0763B7"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528939F2" w14:textId="77777777" w:rsidR="00454770" w:rsidRDefault="00454770" w:rsidP="00B87A46">
      <w:pPr>
        <w:rPr>
          <w:rFonts w:ascii="Arial" w:hAnsi="Arial" w:cs="Arial"/>
          <w:sz w:val="22"/>
          <w:szCs w:val="22"/>
          <w:lang w:val="en-GB"/>
        </w:rPr>
      </w:pPr>
    </w:p>
    <w:p w14:paraId="7C92DEEB" w14:textId="0066806A" w:rsidR="002C6187" w:rsidRPr="007F6A64" w:rsidRDefault="002C6187" w:rsidP="002C6187">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75921BF" wp14:editId="22B46180">
            <wp:extent cx="3185130" cy="3810571"/>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a:extLst>
                        <a:ext uri="{28A0092B-C50C-407E-A947-70E740481C1C}">
                          <a14:useLocalDpi xmlns:a14="http://schemas.microsoft.com/office/drawing/2010/main" val="0"/>
                        </a:ext>
                      </a:extLst>
                    </a:blip>
                    <a:stretch>
                      <a:fillRect/>
                    </a:stretch>
                  </pic:blipFill>
                  <pic:spPr>
                    <a:xfrm>
                      <a:off x="0" y="0"/>
                      <a:ext cx="3208804" cy="3838894"/>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144E8BFF"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36"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1781DEC0" w:rsidR="00B87A46" w:rsidRPr="007F6A64" w:rsidRDefault="002C6187" w:rsidP="00B87A46">
      <w:pPr>
        <w:rPr>
          <w:rFonts w:ascii="Arial" w:hAnsi="Arial" w:cs="Arial"/>
          <w:bCs/>
          <w:sz w:val="22"/>
          <w:szCs w:val="22"/>
        </w:rPr>
      </w:pPr>
      <w:r>
        <w:rPr>
          <w:rFonts w:ascii="Arial" w:hAnsi="Arial" w:cs="Arial"/>
          <w:bCs/>
          <w:noProof/>
          <w:sz w:val="22"/>
          <w:szCs w:val="22"/>
        </w:rPr>
        <w:drawing>
          <wp:inline distT="0" distB="0" distL="0" distR="0" wp14:anchorId="6C4B2452" wp14:editId="40EE5C17">
            <wp:extent cx="5325110" cy="1332865"/>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7" cstate="print">
                      <a:extLst>
                        <a:ext uri="{28A0092B-C50C-407E-A947-70E740481C1C}">
                          <a14:useLocalDpi xmlns:a14="http://schemas.microsoft.com/office/drawing/2010/main" val="0"/>
                        </a:ext>
                      </a:extLst>
                    </a:blip>
                    <a:srcRect l="7091"/>
                    <a:stretch/>
                  </pic:blipFill>
                  <pic:spPr bwMode="auto">
                    <a:xfrm>
                      <a:off x="0" y="0"/>
                      <a:ext cx="5325110" cy="1332865"/>
                    </a:xfrm>
                    <a:prstGeom prst="rect">
                      <a:avLst/>
                    </a:prstGeom>
                    <a:ln>
                      <a:noFill/>
                    </a:ln>
                    <a:extLst>
                      <a:ext uri="{53640926-AAD7-44D8-BBD7-CCE9431645EC}">
                        <a14:shadowObscured xmlns:a14="http://schemas.microsoft.com/office/drawing/2010/main"/>
                      </a:ext>
                    </a:extLst>
                  </pic:spPr>
                </pic:pic>
              </a:graphicData>
            </a:graphic>
          </wp:inline>
        </w:drawing>
      </w:r>
    </w:p>
    <w:p w14:paraId="3E94BC8F" w14:textId="7871CE05" w:rsidR="00B87A46" w:rsidRPr="007F6A64" w:rsidRDefault="002C6187"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40F981A3" wp14:editId="0AC28CDA">
            <wp:extent cx="5356860" cy="15360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8" cstate="print">
                      <a:extLst>
                        <a:ext uri="{28A0092B-C50C-407E-A947-70E740481C1C}">
                          <a14:useLocalDpi xmlns:a14="http://schemas.microsoft.com/office/drawing/2010/main" val="0"/>
                        </a:ext>
                      </a:extLst>
                    </a:blip>
                    <a:srcRect l="6537"/>
                    <a:stretch/>
                  </pic:blipFill>
                  <pic:spPr bwMode="auto">
                    <a:xfrm>
                      <a:off x="0" y="0"/>
                      <a:ext cx="5356860" cy="1536065"/>
                    </a:xfrm>
                    <a:prstGeom prst="rect">
                      <a:avLst/>
                    </a:prstGeom>
                    <a:ln>
                      <a:noFill/>
                    </a:ln>
                    <a:extLst>
                      <a:ext uri="{53640926-AAD7-44D8-BBD7-CCE9431645EC}">
                        <a14:shadowObscured xmlns:a14="http://schemas.microsoft.com/office/drawing/2010/main"/>
                      </a:ext>
                    </a:extLst>
                  </pic:spPr>
                </pic:pic>
              </a:graphicData>
            </a:graphic>
          </wp:inline>
        </w:drawing>
      </w:r>
    </w:p>
    <w:p w14:paraId="4420EAFD" w14:textId="77777777" w:rsidR="00454770" w:rsidRDefault="00454770" w:rsidP="00B87A46">
      <w:pPr>
        <w:rPr>
          <w:rFonts w:ascii="Arial" w:hAnsi="Arial" w:cs="Arial"/>
          <w:b/>
          <w:color w:val="0000FF"/>
          <w:sz w:val="22"/>
          <w:szCs w:val="22"/>
          <w:lang w:val="en-GB"/>
        </w:rPr>
      </w:pPr>
    </w:p>
    <w:p w14:paraId="64FB35DF" w14:textId="77777777" w:rsidR="00454770" w:rsidRDefault="00454770" w:rsidP="00B87A46">
      <w:pPr>
        <w:rPr>
          <w:rFonts w:ascii="Arial" w:hAnsi="Arial" w:cs="Arial"/>
          <w:b/>
          <w:color w:val="0000FF"/>
          <w:sz w:val="22"/>
          <w:szCs w:val="22"/>
          <w:lang w:val="en-GB"/>
        </w:rPr>
      </w:pPr>
    </w:p>
    <w:p w14:paraId="6B12968F" w14:textId="3DE3BDF5"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5456D8">
        <w:rPr>
          <w:rFonts w:ascii="Arial" w:hAnsi="Arial" w:cs="Arial"/>
          <w:sz w:val="22"/>
          <w:szCs w:val="22"/>
          <w:lang w:val="en-GB"/>
        </w:rPr>
        <w:t xml:space="preserve">MM1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5456D8" w:rsidRPr="00454770">
        <w:rPr>
          <w:rFonts w:ascii="Arial" w:hAnsi="Arial" w:cs="Arial"/>
          <w:i/>
          <w:iCs/>
          <w:sz w:val="22"/>
          <w:szCs w:val="22"/>
          <w:lang w:val="en-GB"/>
        </w:rPr>
        <w:t>Paclark</w:t>
      </w:r>
      <w:r w:rsidRPr="00454770">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65DC5A12" w:rsidR="00A174CC" w:rsidRDefault="005456D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51783F94" wp14:editId="0345B8CC">
                <wp:simplePos x="0" y="0"/>
                <wp:positionH relativeFrom="column">
                  <wp:posOffset>5441950</wp:posOffset>
                </wp:positionH>
                <wp:positionV relativeFrom="paragraph">
                  <wp:posOffset>662940</wp:posOffset>
                </wp:positionV>
                <wp:extent cx="88900" cy="108585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88900" cy="1085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9CE13" id="Rectangle 6" o:spid="_x0000_s1026" style="position:absolute;margin-left:428.5pt;margin-top:52.2pt;width:7pt;height: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" fillcolor="#4472c4 [3204]" strokecolor="#1f3763 [1604]" strokeweight="1pt"/>
            </w:pict>
          </mc:Fallback>
        </mc:AlternateContent>
      </w:r>
      <w:r>
        <w:rPr>
          <w:rFonts w:ascii="Arial" w:hAnsi="Arial" w:cs="Arial"/>
          <w:b/>
          <w:noProof/>
          <w:sz w:val="22"/>
          <w:szCs w:val="22"/>
        </w:rPr>
        <w:drawing>
          <wp:inline distT="0" distB="0" distL="0" distR="0" wp14:anchorId="1C3FB010" wp14:editId="13A677B1">
            <wp:extent cx="5731510" cy="216662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9">
                      <a:extLst>
                        <a:ext uri="{28A0092B-C50C-407E-A947-70E740481C1C}">
                          <a14:useLocalDpi xmlns:a14="http://schemas.microsoft.com/office/drawing/2010/main" val="0"/>
                        </a:ext>
                      </a:extLst>
                    </a:blip>
                    <a:stretch>
                      <a:fillRect/>
                    </a:stretch>
                  </pic:blipFill>
                  <pic:spPr>
                    <a:xfrm>
                      <a:off x="0" y="0"/>
                      <a:ext cx="5731510" cy="216662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40"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41"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Dereeper A, Guignon V, Blanc G, Audic S, Buffet S, Chevenet F, Dufayard JF, Guindon S, Lefort V, Lescot M, Claverie JM, Gascuel O. Phylogeny.fr: robust </w:t>
      </w:r>
      <w:r w:rsidRPr="007F6A64">
        <w:rPr>
          <w:rFonts w:ascii="Arial" w:hAnsi="Arial" w:cs="Arial"/>
          <w:color w:val="000000"/>
          <w:sz w:val="22"/>
          <w:szCs w:val="22"/>
        </w:rPr>
        <w:lastRenderedPageBreak/>
        <w:t>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482BFA2"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42"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06FE9D18" w14:textId="068DA18A" w:rsidR="003235AA" w:rsidRDefault="003235AA" w:rsidP="0096127C">
      <w:pPr>
        <w:pStyle w:val="BodyTextIndent"/>
        <w:numPr>
          <w:ilvl w:val="0"/>
          <w:numId w:val="3"/>
        </w:numPr>
        <w:rPr>
          <w:rFonts w:ascii="Arial" w:hAnsi="Arial" w:cs="Arial"/>
          <w:color w:val="000000"/>
          <w:sz w:val="22"/>
          <w:szCs w:val="22"/>
        </w:rPr>
      </w:pPr>
      <w:r w:rsidRPr="003235AA">
        <w:rPr>
          <w:rFonts w:ascii="Arial" w:hAnsi="Arial" w:cs="Arial"/>
          <w:color w:val="000000"/>
          <w:sz w:val="22"/>
          <w:szCs w:val="22"/>
        </w:rPr>
        <w:t>Brueggemann AB, Harrold CL, Rezaei Javan R, van Tonder AJ, McDonnell AJ, Edwards BA. Pneumococcal prophages are diverse, but not without structure or history. Sci Rep. 2017 Feb 20;7:42976. doi: 10.1038/srep42976. PMID: 28218261; PMCID: PMC5317160.</w:t>
      </w:r>
    </w:p>
    <w:p w14:paraId="4049904E" w14:textId="3421B0BB" w:rsidR="003235AA" w:rsidRDefault="003235AA" w:rsidP="003235AA">
      <w:pPr>
        <w:pStyle w:val="BodyTextIndent"/>
        <w:numPr>
          <w:ilvl w:val="0"/>
          <w:numId w:val="3"/>
        </w:numPr>
        <w:rPr>
          <w:rFonts w:ascii="Arial" w:hAnsi="Arial" w:cs="Arial"/>
          <w:color w:val="000000"/>
          <w:sz w:val="22"/>
          <w:szCs w:val="22"/>
        </w:rPr>
      </w:pPr>
      <w:r w:rsidRPr="003235AA">
        <w:rPr>
          <w:rFonts w:ascii="Arial" w:hAnsi="Arial" w:cs="Arial"/>
          <w:color w:val="000000"/>
          <w:sz w:val="22"/>
          <w:szCs w:val="22"/>
        </w:rPr>
        <w:t>Croucher NJ, Mostowy R, Wymant C, Turner P, Bentley SD, Fraser C. Horizontal DNA Transfer Mechanisms of Bacteria as Weapons of Intragenomic Conflict. PLoS Biol. 2016 Mar 2;14(3):e1002394. doi: 10.1371/journal.pbio.1002394. PMID: 26934590; PMCID: PMC4774983.</w:t>
      </w:r>
    </w:p>
    <w:p w14:paraId="02241B30" w14:textId="42F2AED2" w:rsidR="001E7D2C" w:rsidRDefault="001E7D2C" w:rsidP="001E7D2C">
      <w:pPr>
        <w:pStyle w:val="BodyTextIndent"/>
        <w:numPr>
          <w:ilvl w:val="0"/>
          <w:numId w:val="3"/>
        </w:numPr>
        <w:rPr>
          <w:rFonts w:ascii="Arial" w:hAnsi="Arial" w:cs="Arial"/>
          <w:color w:val="000000"/>
          <w:sz w:val="22"/>
          <w:szCs w:val="22"/>
        </w:rPr>
      </w:pPr>
      <w:r w:rsidRPr="001E7D2C">
        <w:rPr>
          <w:rFonts w:ascii="Arial" w:hAnsi="Arial" w:cs="Arial"/>
          <w:color w:val="000000"/>
          <w:sz w:val="22"/>
          <w:szCs w:val="22"/>
        </w:rPr>
        <w:t>Croucher NJ, Mitchell AM, Gould KA, Inverarity D, Barquist L, Feltwell T, Fookes MC, Harris SR, Dordel J, Salter SJ, Browall S, Zemlickova H, Parkhill J, Normark S, Henriques-Normark B, Hinds J, Mitchell TJ, Bentley SD. Dominant role of nucleotide substitution in the diversification of serotype 3 pneumococci over decades and during a single infection. PLoS Genet. 2013;9(10):e1003868. doi: 10.1371/journal.pgen.1003868. Epub 2013 Oct 10. PMID: 24130509; PMCID: PMC3794909.</w:t>
      </w:r>
    </w:p>
    <w:p w14:paraId="7329747E" w14:textId="5E93BE7F" w:rsidR="0080255B" w:rsidRDefault="0080255B" w:rsidP="001E7D2C">
      <w:pPr>
        <w:pStyle w:val="BodyTextIndent"/>
        <w:numPr>
          <w:ilvl w:val="0"/>
          <w:numId w:val="3"/>
        </w:numPr>
        <w:rPr>
          <w:rFonts w:ascii="Arial" w:hAnsi="Arial" w:cs="Arial"/>
          <w:color w:val="000000"/>
          <w:sz w:val="22"/>
          <w:szCs w:val="22"/>
        </w:rPr>
      </w:pPr>
      <w:r w:rsidRPr="0080255B">
        <w:rPr>
          <w:rFonts w:ascii="Arial" w:hAnsi="Arial" w:cs="Arial"/>
          <w:color w:val="000000"/>
          <w:sz w:val="22"/>
          <w:szCs w:val="22"/>
        </w:rPr>
        <w:t>Obregón V, García JL, García E, López R, García P. Genome organization and molecular analysis of the temperate bacteriophage MM1 of Streptococcus pneumoniae. J Bacteriol. 2003 Apr;185(7):2362-8. doi: 10.1128/JB.185.7.2362-2368.2003. PMID: 12644508; PMCID: PMC151507.</w:t>
      </w:r>
    </w:p>
    <w:p w14:paraId="64FFEFC4" w14:textId="2D39AC0D" w:rsidR="00314BF5" w:rsidRPr="001E7D2C" w:rsidRDefault="00314BF5" w:rsidP="001E7D2C">
      <w:pPr>
        <w:pStyle w:val="BodyTextIndent"/>
        <w:numPr>
          <w:ilvl w:val="0"/>
          <w:numId w:val="3"/>
        </w:numPr>
        <w:rPr>
          <w:rFonts w:ascii="Arial" w:hAnsi="Arial" w:cs="Arial"/>
          <w:color w:val="000000"/>
          <w:sz w:val="22"/>
          <w:szCs w:val="22"/>
        </w:rPr>
      </w:pPr>
      <w:r w:rsidRPr="00314BF5">
        <w:rPr>
          <w:rFonts w:ascii="Arial" w:hAnsi="Arial" w:cs="Arial"/>
          <w:color w:val="000000"/>
          <w:sz w:val="22"/>
          <w:szCs w:val="22"/>
        </w:rPr>
        <w:t>Gindreau E, López R, García P. MM1, a temperate bacteriophage of the type 23F Spanish/USA multiresistant epidemic clone of Streptococcus pneumoniae: structural analysis of the site-specific integration system. J Virol. 2000 Sep;74(17):7803-13. doi: 10.1128/jvi.74.17.7803-7813.2000. PMID: 10933687; PMCID: PMC112310.</w:t>
      </w:r>
    </w:p>
    <w:p w14:paraId="0B85D7DE" w14:textId="67F75456" w:rsidR="001E7D2C" w:rsidRPr="003235AA" w:rsidRDefault="001E7D2C" w:rsidP="001E7D2C">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4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F181A" w14:textId="77777777" w:rsidR="00F2176F" w:rsidRDefault="00F2176F">
      <w:r>
        <w:separator/>
      </w:r>
    </w:p>
  </w:endnote>
  <w:endnote w:type="continuationSeparator" w:id="0">
    <w:p w14:paraId="3FEAEA75" w14:textId="77777777" w:rsidR="00F2176F" w:rsidRDefault="00F2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6431" w14:textId="77777777" w:rsidR="00F2176F" w:rsidRDefault="00F2176F">
      <w:r>
        <w:separator/>
      </w:r>
    </w:p>
  </w:footnote>
  <w:footnote w:type="continuationSeparator" w:id="0">
    <w:p w14:paraId="000DF34C" w14:textId="77777777" w:rsidR="00F2176F" w:rsidRDefault="00F2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89130942">
    <w:abstractNumId w:val="0"/>
  </w:num>
  <w:num w:numId="2" w16cid:durableId="749278287">
    <w:abstractNumId w:val="2"/>
  </w:num>
  <w:num w:numId="3" w16cid:durableId="1681421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03E7E"/>
    <w:rsid w:val="000239D3"/>
    <w:rsid w:val="00035A87"/>
    <w:rsid w:val="000A146A"/>
    <w:rsid w:val="000B3C47"/>
    <w:rsid w:val="000E1EB5"/>
    <w:rsid w:val="000F51F4"/>
    <w:rsid w:val="000F7067"/>
    <w:rsid w:val="0013113D"/>
    <w:rsid w:val="00145DE6"/>
    <w:rsid w:val="001970D7"/>
    <w:rsid w:val="001B6DA7"/>
    <w:rsid w:val="001D5245"/>
    <w:rsid w:val="001E7D2C"/>
    <w:rsid w:val="002A4DAD"/>
    <w:rsid w:val="002C6187"/>
    <w:rsid w:val="00314BF5"/>
    <w:rsid w:val="003235AA"/>
    <w:rsid w:val="00323ACA"/>
    <w:rsid w:val="0037243A"/>
    <w:rsid w:val="003C2347"/>
    <w:rsid w:val="003C4109"/>
    <w:rsid w:val="0043110C"/>
    <w:rsid w:val="004455ED"/>
    <w:rsid w:val="00454770"/>
    <w:rsid w:val="004B0D11"/>
    <w:rsid w:val="004F3196"/>
    <w:rsid w:val="00543F86"/>
    <w:rsid w:val="005456D8"/>
    <w:rsid w:val="005A54C3"/>
    <w:rsid w:val="00621F25"/>
    <w:rsid w:val="00692401"/>
    <w:rsid w:val="006930EF"/>
    <w:rsid w:val="006A3244"/>
    <w:rsid w:val="006E3950"/>
    <w:rsid w:val="007F6DED"/>
    <w:rsid w:val="0080255B"/>
    <w:rsid w:val="0085079E"/>
    <w:rsid w:val="00864DC1"/>
    <w:rsid w:val="008733E0"/>
    <w:rsid w:val="008815EE"/>
    <w:rsid w:val="008A753A"/>
    <w:rsid w:val="0096127C"/>
    <w:rsid w:val="00A174CC"/>
    <w:rsid w:val="00A2357C"/>
    <w:rsid w:val="00A316C2"/>
    <w:rsid w:val="00AD759B"/>
    <w:rsid w:val="00B47589"/>
    <w:rsid w:val="00B87A46"/>
    <w:rsid w:val="00C6103A"/>
    <w:rsid w:val="00C716D9"/>
    <w:rsid w:val="00D12846"/>
    <w:rsid w:val="00E473F3"/>
    <w:rsid w:val="00E501BF"/>
    <w:rsid w:val="00E57EE3"/>
    <w:rsid w:val="00ED2934"/>
    <w:rsid w:val="00EE6BD3"/>
    <w:rsid w:val="00EF56D0"/>
    <w:rsid w:val="00F2176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cbi.nlm.nih.gov/nuccore/KY065492.1" TargetMode="External"/><Relationship Id="rId18" Type="http://schemas.openxmlformats.org/officeDocument/2006/relationships/hyperlink" Target="https://www.ncbi.nlm.nih.gov/genome/browse/" TargetMode="External"/><Relationship Id="rId26" Type="http://schemas.openxmlformats.org/officeDocument/2006/relationships/hyperlink" Target="https://www.ncbi.nlm.nih.gov/nuccore/KY065487.1" TargetMode="External"/><Relationship Id="rId39" Type="http://schemas.openxmlformats.org/officeDocument/2006/relationships/image" Target="media/image5.tif"/><Relationship Id="rId21" Type="http://schemas.openxmlformats.org/officeDocument/2006/relationships/hyperlink" Target="https://www.ncbi.nlm.nih.gov/nuccore/NC_022791.1" TargetMode="External"/><Relationship Id="rId34" Type="http://schemas.openxmlformats.org/officeDocument/2006/relationships/hyperlink" Target="https://www.ncbi.nlm.nih.gov/genome/browse/" TargetMode="External"/><Relationship Id="rId42" Type="http://schemas.openxmlformats.org/officeDocument/2006/relationships/hyperlink" Target="https://www.liebertpub.com/doi/10.1089/phage.2020.001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ncbi.nlm.nih.gov/genome/browse/" TargetMode="External"/><Relationship Id="rId29" Type="http://schemas.openxmlformats.org/officeDocument/2006/relationships/hyperlink" Target="https://www.ncbi.nlm.nih.gov/nuccore/KT33735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KY065501.1" TargetMode="External"/><Relationship Id="rId24" Type="http://schemas.openxmlformats.org/officeDocument/2006/relationships/hyperlink" Target="https://www.ncbi.nlm.nih.gov/nuccore/KX550065.1" TargetMode="External"/><Relationship Id="rId32" Type="http://schemas.openxmlformats.org/officeDocument/2006/relationships/hyperlink" Target="https://www.ncbi.nlm.nih.gov/genome/browse/" TargetMode="External"/><Relationship Id="rId37" Type="http://schemas.openxmlformats.org/officeDocument/2006/relationships/image" Target="media/image3.tiff"/><Relationship Id="rId40" Type="http://schemas.openxmlformats.org/officeDocument/2006/relationships/hyperlink" Target="http://kronos.icbm.uni-oldenburg.de/viridic/"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nuccore/KY065493.1"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NC_031915.1" TargetMode="External"/><Relationship Id="rId36" Type="http://schemas.openxmlformats.org/officeDocument/2006/relationships/hyperlink" Target="about:blank" TargetMode="External"/><Relationship Id="rId10" Type="http://schemas.openxmlformats.org/officeDocument/2006/relationships/hyperlink" Target="https://www.ncbi.nlm.nih.gov/genome/browse/" TargetMode="External"/><Relationship Id="rId19" Type="http://schemas.openxmlformats.org/officeDocument/2006/relationships/hyperlink" Target="https://www.ncbi.nlm.nih.gov/nuccore/KY065479.1" TargetMode="External"/><Relationship Id="rId31" Type="http://schemas.openxmlformats.org/officeDocument/2006/relationships/hyperlink" Target="https://www.ncbi.nlm.nih.gov/nuccore/KY065490.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nuccore/AJ302074.2" TargetMode="External"/><Relationship Id="rId14" Type="http://schemas.openxmlformats.org/officeDocument/2006/relationships/hyperlink" Target="https://www.ncbi.nlm.nih.gov/genome/browse/" TargetMode="External"/><Relationship Id="rId22" Type="http://schemas.openxmlformats.org/officeDocument/2006/relationships/hyperlink" Target="https://www.ncbi.nlm.nih.gov/nuccore/HF563658.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genome/browse/" TargetMode="External"/><Relationship Id="rId35" Type="http://schemas.openxmlformats.org/officeDocument/2006/relationships/image" Target="media/image2.tif"/><Relationship Id="rId43" Type="http://schemas.openxmlformats.org/officeDocument/2006/relationships/header" Target="header1.xml"/><Relationship Id="rId8" Type="http://schemas.openxmlformats.org/officeDocument/2006/relationships/hyperlink" Target="https://www.ncbi.nlm.nih.gov/nuccore/NC_003050.2" TargetMode="External"/><Relationship Id="rId3" Type="http://schemas.openxmlformats.org/officeDocument/2006/relationships/settings" Target="settings.xml"/><Relationship Id="rId12" Type="http://schemas.openxmlformats.org/officeDocument/2006/relationships/hyperlink" Target="https://www.ncbi.nlm.nih.gov/genome/browse/" TargetMode="External"/><Relationship Id="rId17" Type="http://schemas.openxmlformats.org/officeDocument/2006/relationships/hyperlink" Target="https://www.ncbi.nlm.nih.gov/nuccore/KY065455.1"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nuccore/KY065502.1" TargetMode="External"/><Relationship Id="rId38" Type="http://schemas.openxmlformats.org/officeDocument/2006/relationships/image" Target="media/image4.tiff"/><Relationship Id="rId20" Type="http://schemas.openxmlformats.org/officeDocument/2006/relationships/hyperlink" Target="https://www.ncbi.nlm.nih.gov/genome/browse/" TargetMode="External"/><Relationship Id="rId41" Type="http://schemas.openxmlformats.org/officeDocument/2006/relationships/hyperlink" Target="https://www.genome.jp/vipt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7</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32</cp:revision>
  <dcterms:created xsi:type="dcterms:W3CDTF">2022-01-20T16:15:00Z</dcterms:created>
  <dcterms:modified xsi:type="dcterms:W3CDTF">2022-06-14T21:34:00Z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