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47BB9D7" w:rsidR="00A174CC" w:rsidRPr="002D25ED" w:rsidRDefault="002D25ED">
            <w:pPr>
              <w:pStyle w:val="BodyTextIndent"/>
              <w:ind w:left="0" w:firstLine="0"/>
              <w:jc w:val="center"/>
              <w:rPr>
                <w:rFonts w:ascii="Arial" w:hAnsi="Arial" w:cs="Arial"/>
                <w:b/>
                <w:bCs/>
                <w:i/>
                <w:iCs/>
                <w:color w:val="000000" w:themeColor="text1"/>
                <w:sz w:val="28"/>
                <w:szCs w:val="28"/>
              </w:rPr>
            </w:pPr>
            <w:r w:rsidRPr="002D25ED">
              <w:rPr>
                <w:rFonts w:ascii="Arial" w:hAnsi="Arial" w:cs="Arial"/>
                <w:b/>
                <w:bCs/>
                <w:i/>
                <w:iCs/>
                <w:color w:val="000000" w:themeColor="text1"/>
                <w:sz w:val="28"/>
                <w:szCs w:val="28"/>
              </w:rPr>
              <w:t>2022.051B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9951E2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2D25ED">
              <w:rPr>
                <w:rFonts w:ascii="Arial" w:hAnsi="Arial" w:cs="Arial"/>
                <w:bCs/>
                <w:sz w:val="22"/>
                <w:szCs w:val="22"/>
              </w:rPr>
              <w:t>Create</w:t>
            </w:r>
            <w:r w:rsidR="00EE6BD3" w:rsidRPr="002D25ED">
              <w:rPr>
                <w:rFonts w:ascii="Arial" w:hAnsi="Arial" w:cs="Arial"/>
                <w:bCs/>
                <w:sz w:val="22"/>
                <w:szCs w:val="22"/>
              </w:rPr>
              <w:t xml:space="preserve"> a</w:t>
            </w:r>
            <w:r w:rsidR="000B3C47" w:rsidRPr="002D25ED">
              <w:rPr>
                <w:rFonts w:ascii="Arial" w:hAnsi="Arial" w:cs="Arial"/>
                <w:bCs/>
                <w:sz w:val="22"/>
                <w:szCs w:val="22"/>
              </w:rPr>
              <w:t xml:space="preserve"> </w:t>
            </w:r>
            <w:r w:rsidR="00EE6BD3" w:rsidRPr="002D25ED">
              <w:rPr>
                <w:rFonts w:ascii="Arial" w:hAnsi="Arial" w:cs="Arial"/>
                <w:bCs/>
                <w:sz w:val="22"/>
                <w:szCs w:val="22"/>
              </w:rPr>
              <w:t xml:space="preserve">new genus </w:t>
            </w:r>
            <w:r w:rsidR="00BB0B2F" w:rsidRPr="002D25ED">
              <w:rPr>
                <w:rFonts w:ascii="Arial" w:hAnsi="Arial" w:cs="Arial"/>
                <w:bCs/>
                <w:sz w:val="22"/>
                <w:szCs w:val="22"/>
              </w:rPr>
              <w:t>(</w:t>
            </w:r>
            <w:r w:rsidR="00C956D8" w:rsidRPr="002D25ED">
              <w:rPr>
                <w:rFonts w:ascii="Arial" w:hAnsi="Arial" w:cs="Arial"/>
                <w:bCs/>
                <w:i/>
                <w:iCs/>
                <w:sz w:val="22"/>
                <w:szCs w:val="22"/>
              </w:rPr>
              <w:t>Midgardsormr</w:t>
            </w:r>
            <w:r w:rsidR="00EE6BD3" w:rsidRPr="002D25ED">
              <w:rPr>
                <w:rFonts w:ascii="Arial" w:hAnsi="Arial" w:cs="Arial"/>
                <w:bCs/>
                <w:i/>
                <w:iCs/>
                <w:sz w:val="22"/>
                <w:szCs w:val="22"/>
              </w:rPr>
              <w:t>virus</w:t>
            </w:r>
            <w:r w:rsidR="00BB0B2F" w:rsidRPr="002D25ED">
              <w:rPr>
                <w:rFonts w:ascii="Arial" w:hAnsi="Arial" w:cs="Arial"/>
                <w:bCs/>
                <w:i/>
                <w:iCs/>
                <w:sz w:val="22"/>
                <w:szCs w:val="22"/>
              </w:rPr>
              <w:t>)</w:t>
            </w:r>
            <w:r w:rsidR="00EE6BD3" w:rsidRPr="002D25ED">
              <w:rPr>
                <w:rFonts w:ascii="Arial" w:hAnsi="Arial" w:cs="Arial"/>
                <w:bCs/>
                <w:sz w:val="22"/>
                <w:szCs w:val="22"/>
              </w:rPr>
              <w:t xml:space="preserve"> with a single species</w:t>
            </w:r>
            <w:r w:rsidR="00BB0B2F" w:rsidRPr="002D25ED">
              <w:rPr>
                <w:rFonts w:ascii="Arial" w:hAnsi="Arial" w:cs="Arial"/>
                <w:bCs/>
                <w:sz w:val="22"/>
                <w:szCs w:val="22"/>
              </w:rPr>
              <w:t xml:space="preserve"> (</w:t>
            </w:r>
            <w:r w:rsidR="00BB0B2F" w:rsidRPr="002D25ED">
              <w:rPr>
                <w:rFonts w:ascii="Arial" w:hAnsi="Arial" w:cs="Arial"/>
                <w:bCs/>
                <w:i/>
                <w:iCs/>
                <w:sz w:val="22"/>
                <w:szCs w:val="22"/>
              </w:rPr>
              <w:t>Caudoviricetes</w:t>
            </w:r>
            <w:r w:rsidR="00BB0B2F" w:rsidRPr="002D25ED">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36B41F6"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08B25A02" w:rsidR="00A174CC" w:rsidRDefault="008A753A" w:rsidP="008A753A">
            <w:pPr>
              <w:rPr>
                <w:rFonts w:ascii="Arial" w:hAnsi="Arial" w:cs="Arial"/>
                <w:sz w:val="22"/>
                <w:szCs w:val="22"/>
              </w:rPr>
            </w:pPr>
            <w:r w:rsidRPr="008A753A">
              <w:rPr>
                <w:rFonts w:ascii="Arial" w:hAnsi="Arial" w:cs="Arial"/>
                <w:sz w:val="22"/>
                <w:szCs w:val="22"/>
              </w:rPr>
              <w:t>Dann2.Turner@uwe.ac.uk;</w:t>
            </w:r>
            <w:r w:rsidR="002D25ED">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32A17ED" w14:textId="77777777" w:rsidR="002D25ED" w:rsidRDefault="002D25ED">
      <w:pPr>
        <w:spacing w:before="120" w:after="120"/>
        <w:rPr>
          <w:rFonts w:ascii="Arial" w:hAnsi="Arial" w:cs="Arial"/>
          <w:b/>
        </w:rPr>
      </w:pPr>
    </w:p>
    <w:p w14:paraId="320F9A0C" w14:textId="3D33B16B"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93499B7" w:rsidR="00A174CC" w:rsidRDefault="00BB0B2F">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2CE7DDE" w:rsidR="00A174CC" w:rsidRPr="002D25ED" w:rsidRDefault="002D25ED">
            <w:pPr>
              <w:spacing w:before="120" w:after="120"/>
              <w:rPr>
                <w:rFonts w:ascii="Arial" w:hAnsi="Arial" w:cs="Arial"/>
                <w:bCs/>
                <w:sz w:val="22"/>
                <w:szCs w:val="22"/>
              </w:rPr>
            </w:pPr>
            <w:r w:rsidRPr="002D25ED">
              <w:rPr>
                <w:rFonts w:ascii="Arial" w:hAnsi="Arial" w:cs="Arial"/>
                <w:bCs/>
                <w:sz w:val="22"/>
                <w:szCs w:val="22"/>
              </w:rPr>
              <w:t>2022.051B.N.v1.Midgardsormrvirus_ng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58C272F" w14:textId="3D1284FE" w:rsidR="00714039" w:rsidRPr="007F6A64" w:rsidRDefault="00714039" w:rsidP="00714039">
            <w:pPr>
              <w:rPr>
                <w:rFonts w:ascii="Arial" w:hAnsi="Arial" w:cs="Arial"/>
                <w:sz w:val="22"/>
                <w:szCs w:val="22"/>
                <w:lang w:val="en-GB"/>
              </w:rPr>
            </w:pPr>
            <w:r>
              <w:rPr>
                <w:rFonts w:ascii="Arial" w:hAnsi="Arial" w:cs="Arial"/>
                <w:sz w:val="22"/>
                <w:szCs w:val="22"/>
                <w:lang w:val="en-GB"/>
              </w:rPr>
              <w:t xml:space="preserve">The siphovirus </w:t>
            </w:r>
            <w:r w:rsidRPr="00F45E23">
              <w:rPr>
                <w:rFonts w:ascii="Arial" w:hAnsi="Arial" w:cs="Arial"/>
                <w:bCs/>
                <w:sz w:val="22"/>
                <w:szCs w:val="22"/>
              </w:rPr>
              <w:t>Midgardsormr38</w:t>
            </w:r>
            <w:r>
              <w:rPr>
                <w:rFonts w:ascii="Arial" w:hAnsi="Arial" w:cs="Arial"/>
                <w:bCs/>
                <w:sz w:val="22"/>
                <w:szCs w:val="22"/>
              </w:rPr>
              <w:t xml:space="preserve"> forms unstable lysogens in its host </w:t>
            </w:r>
            <w:r w:rsidRPr="00BB0B2F">
              <w:rPr>
                <w:rFonts w:ascii="Arial" w:hAnsi="Arial" w:cs="Arial"/>
                <w:bCs/>
                <w:i/>
                <w:iCs/>
                <w:sz w:val="22"/>
                <w:szCs w:val="22"/>
              </w:rPr>
              <w:t>Erwinia persicina</w:t>
            </w:r>
            <w:r w:rsidR="00BB0B2F">
              <w:rPr>
                <w:rFonts w:ascii="Arial" w:hAnsi="Arial" w:cs="Arial"/>
                <w:bCs/>
                <w:sz w:val="22"/>
                <w:szCs w:val="22"/>
              </w:rPr>
              <w:t xml:space="preserve"> and is a genomic orphan for which we propose the creation of a single genus and species</w:t>
            </w:r>
            <w:r>
              <w:rPr>
                <w:rFonts w:ascii="Arial" w:hAnsi="Arial" w:cs="Arial"/>
                <w:bCs/>
                <w:sz w:val="22"/>
                <w:szCs w:val="22"/>
              </w:rPr>
              <w:t xml:space="preserve">.  </w:t>
            </w:r>
          </w:p>
          <w:p w14:paraId="0451E0A7"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32BF730B" w14:textId="77777777" w:rsidR="002D25ED" w:rsidRDefault="002D25ED">
      <w:pPr>
        <w:pStyle w:val="BodyTextIndent"/>
        <w:spacing w:before="120" w:after="120"/>
        <w:ind w:left="0" w:firstLine="0"/>
        <w:rPr>
          <w:rFonts w:ascii="Arial" w:hAnsi="Arial" w:cs="Arial"/>
          <w:b/>
          <w:color w:val="000000"/>
          <w:szCs w:val="24"/>
        </w:rPr>
      </w:pPr>
    </w:p>
    <w:p w14:paraId="6B5315D2" w14:textId="76BFAF92"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6B4A9CE6"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F45E23">
        <w:rPr>
          <w:rFonts w:ascii="Arial" w:hAnsi="Arial" w:cs="Arial"/>
          <w:sz w:val="22"/>
          <w:szCs w:val="22"/>
          <w:lang w:val="en-GB"/>
        </w:rPr>
        <w:t xml:space="preserve">Erwinia phage </w:t>
      </w:r>
      <w:r w:rsidR="00F45E23" w:rsidRPr="00F45E23">
        <w:rPr>
          <w:rFonts w:ascii="Arial" w:hAnsi="Arial" w:cs="Arial"/>
          <w:bCs/>
          <w:sz w:val="22"/>
          <w:szCs w:val="22"/>
        </w:rPr>
        <w:t>Midgardsormr38</w:t>
      </w:r>
    </w:p>
    <w:p w14:paraId="76001943" w14:textId="77777777" w:rsidR="00B87A46" w:rsidRPr="007F6A64" w:rsidRDefault="00B87A46" w:rsidP="00B87A46">
      <w:pPr>
        <w:rPr>
          <w:rFonts w:ascii="Arial" w:hAnsi="Arial" w:cs="Arial"/>
          <w:b/>
          <w:bCs/>
          <w:color w:val="0000FF"/>
          <w:sz w:val="22"/>
          <w:szCs w:val="22"/>
          <w:lang w:val="en-GB"/>
        </w:rPr>
      </w:pPr>
    </w:p>
    <w:p w14:paraId="3B152562" w14:textId="35D77B5F"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phage was isolated against </w:t>
      </w:r>
      <w:r w:rsidR="009420BE" w:rsidRPr="009420BE">
        <w:rPr>
          <w:rFonts w:ascii="Arial" w:hAnsi="Arial" w:cs="Arial"/>
          <w:sz w:val="22"/>
          <w:szCs w:val="22"/>
          <w:lang w:val="en-GB"/>
        </w:rPr>
        <w:t>Erwinia persicina</w:t>
      </w:r>
      <w:r w:rsidR="001970D7">
        <w:rPr>
          <w:rFonts w:ascii="Arial" w:hAnsi="Arial" w:cs="Arial"/>
          <w:sz w:val="22"/>
          <w:szCs w:val="22"/>
          <w:lang w:val="en-GB"/>
        </w:rPr>
        <w:t xml:space="preserve"> </w:t>
      </w:r>
      <w:r w:rsidR="009420BE" w:rsidRPr="009420BE">
        <w:rPr>
          <w:rFonts w:ascii="Arial" w:hAnsi="Arial" w:cs="Arial"/>
          <w:sz w:val="22"/>
          <w:szCs w:val="22"/>
          <w:lang w:val="en-GB"/>
        </w:rPr>
        <w:t xml:space="preserve">from </w:t>
      </w:r>
      <w:r w:rsidR="009420BE">
        <w:rPr>
          <w:rFonts w:ascii="Arial" w:hAnsi="Arial" w:cs="Arial"/>
          <w:sz w:val="22"/>
          <w:szCs w:val="22"/>
          <w:lang w:val="en-GB"/>
        </w:rPr>
        <w:t>a</w:t>
      </w:r>
      <w:r w:rsidR="009420BE" w:rsidRPr="009420BE">
        <w:rPr>
          <w:rFonts w:ascii="Arial" w:hAnsi="Arial" w:cs="Arial"/>
          <w:sz w:val="22"/>
          <w:szCs w:val="22"/>
          <w:lang w:val="en-GB"/>
        </w:rPr>
        <w:t xml:space="preserve"> suspension of locally collected mixed dead insects: houseflies (</w:t>
      </w:r>
      <w:r w:rsidR="009420BE" w:rsidRPr="009420BE">
        <w:rPr>
          <w:rFonts w:ascii="Arial" w:hAnsi="Arial" w:cs="Arial"/>
          <w:i/>
          <w:iCs/>
          <w:sz w:val="22"/>
          <w:szCs w:val="22"/>
          <w:lang w:val="en-GB"/>
        </w:rPr>
        <w:t>Musca domestica</w:t>
      </w:r>
      <w:r w:rsidR="009420BE" w:rsidRPr="009420BE">
        <w:rPr>
          <w:rFonts w:ascii="Arial" w:hAnsi="Arial" w:cs="Arial"/>
          <w:sz w:val="22"/>
          <w:szCs w:val="22"/>
          <w:lang w:val="en-GB"/>
        </w:rPr>
        <w:t>), lady beetles (</w:t>
      </w:r>
      <w:r w:rsidR="009420BE" w:rsidRPr="009420BE">
        <w:rPr>
          <w:rFonts w:ascii="Arial" w:hAnsi="Arial" w:cs="Arial"/>
          <w:i/>
          <w:iCs/>
          <w:sz w:val="22"/>
          <w:szCs w:val="22"/>
          <w:lang w:val="en-GB"/>
        </w:rPr>
        <w:t>Coccinellidae</w:t>
      </w:r>
      <w:r w:rsidR="009420BE" w:rsidRPr="009420BE">
        <w:rPr>
          <w:rFonts w:ascii="Arial" w:hAnsi="Arial" w:cs="Arial"/>
          <w:sz w:val="22"/>
          <w:szCs w:val="22"/>
          <w:lang w:val="en-GB"/>
        </w:rPr>
        <w:t>), and green lacewings (</w:t>
      </w:r>
      <w:r w:rsidR="009420BE" w:rsidRPr="009420BE">
        <w:rPr>
          <w:rFonts w:ascii="Arial" w:hAnsi="Arial" w:cs="Arial"/>
          <w:i/>
          <w:iCs/>
          <w:sz w:val="22"/>
          <w:szCs w:val="22"/>
          <w:lang w:val="en-GB"/>
        </w:rPr>
        <w:t>Chrysopidae</w:t>
      </w:r>
      <w:r w:rsidR="009420BE" w:rsidRPr="009420BE">
        <w:rPr>
          <w:rFonts w:ascii="Arial" w:hAnsi="Arial" w:cs="Arial"/>
          <w:sz w:val="22"/>
          <w:szCs w:val="22"/>
          <w:lang w:val="en-GB"/>
        </w:rPr>
        <w:t>)</w:t>
      </w:r>
      <w:r w:rsidR="009420BE">
        <w:rPr>
          <w:rFonts w:ascii="Arial" w:hAnsi="Arial" w:cs="Arial"/>
          <w:sz w:val="22"/>
          <w:szCs w:val="22"/>
          <w:lang w:val="en-GB"/>
        </w:rPr>
        <w:t xml:space="preserve">.   This siphovirus </w:t>
      </w:r>
      <w:r w:rsidR="009420BE" w:rsidRPr="009420BE">
        <w:rPr>
          <w:rFonts w:ascii="Arial" w:hAnsi="Arial" w:cs="Arial"/>
          <w:sz w:val="22"/>
          <w:szCs w:val="22"/>
          <w:lang w:val="en-GB"/>
        </w:rPr>
        <w:t>phage had a non-contractile tail of 170.0 nm length attached to an icosahedral head with the diameter of 59.4 nm</w:t>
      </w:r>
      <w:r w:rsidR="009420BE">
        <w:rPr>
          <w:rFonts w:ascii="Arial" w:hAnsi="Arial" w:cs="Arial"/>
          <w:sz w:val="22"/>
          <w:szCs w:val="22"/>
          <w:lang w:val="en-GB"/>
        </w:rPr>
        <w:t xml:space="preserve"> [11]</w:t>
      </w:r>
      <w:r w:rsidR="009420BE" w:rsidRPr="009420BE">
        <w:rPr>
          <w:rFonts w:ascii="Arial" w:hAnsi="Arial" w:cs="Arial"/>
          <w:sz w:val="22"/>
          <w:szCs w:val="22"/>
          <w:lang w:val="en-GB"/>
        </w:rPr>
        <w:t>.</w:t>
      </w:r>
      <w:r w:rsidR="003600EA">
        <w:rPr>
          <w:rFonts w:ascii="Arial" w:hAnsi="Arial" w:cs="Arial"/>
          <w:sz w:val="22"/>
          <w:szCs w:val="22"/>
          <w:lang w:val="en-GB"/>
        </w:rPr>
        <w:t xml:space="preserve">  The phage is classified as temperate but the </w:t>
      </w:r>
      <w:r w:rsidR="003600EA" w:rsidRPr="003600EA">
        <w:rPr>
          <w:rFonts w:ascii="Arial" w:hAnsi="Arial" w:cs="Arial"/>
          <w:sz w:val="22"/>
          <w:szCs w:val="22"/>
          <w:lang w:val="en-GB"/>
        </w:rPr>
        <w:t>prophage state is unstable</w:t>
      </w:r>
      <w:r w:rsidR="003600EA">
        <w:rPr>
          <w:rFonts w:ascii="Arial" w:hAnsi="Arial" w:cs="Arial"/>
          <w:sz w:val="22"/>
          <w:szCs w:val="22"/>
          <w:lang w:val="en-GB"/>
        </w:rPr>
        <w:t>.</w:t>
      </w:r>
    </w:p>
    <w:p w14:paraId="202182EB" w14:textId="77777777" w:rsidR="009420BE" w:rsidRDefault="009420BE"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61735893"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714039">
        <w:rPr>
          <w:rFonts w:ascii="Arial" w:hAnsi="Arial" w:cs="Arial"/>
          <w:b/>
          <w:bCs/>
          <w:color w:val="0000FF"/>
          <w:sz w:val="22"/>
          <w:szCs w:val="22"/>
          <w:lang w:val="en-GB"/>
        </w:rPr>
        <w:t xml:space="preserve"> </w:t>
      </w:r>
      <w:r w:rsidR="00714039" w:rsidRPr="00714039">
        <w:rPr>
          <w:rFonts w:ascii="Arial" w:hAnsi="Arial" w:cs="Arial"/>
          <w:b/>
          <w:bCs/>
          <w:sz w:val="22"/>
          <w:szCs w:val="22"/>
          <w:lang w:val="en-GB"/>
        </w:rPr>
        <w:t>N.B. Genomic orphan</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869"/>
        <w:gridCol w:w="950"/>
        <w:gridCol w:w="1289"/>
        <w:gridCol w:w="666"/>
        <w:gridCol w:w="742"/>
        <w:gridCol w:w="914"/>
        <w:gridCol w:w="1171"/>
        <w:gridCol w:w="1415"/>
      </w:tblGrid>
      <w:tr w:rsidR="00B87A46" w:rsidRPr="007F6A64" w14:paraId="250C50F7" w14:textId="77777777" w:rsidTr="003600EA">
        <w:tc>
          <w:tcPr>
            <w:tcW w:w="2281" w:type="dxa"/>
            <w:tcBorders>
              <w:top w:val="single" w:sz="4" w:space="0" w:color="auto"/>
              <w:left w:val="single" w:sz="4" w:space="0" w:color="auto"/>
              <w:bottom w:val="single" w:sz="4" w:space="0" w:color="auto"/>
              <w:right w:val="single" w:sz="4" w:space="0" w:color="auto"/>
            </w:tcBorders>
            <w:hideMark/>
          </w:tcPr>
          <w:p w14:paraId="5202D7B6"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Phage name</w:t>
            </w:r>
          </w:p>
        </w:tc>
        <w:tc>
          <w:tcPr>
            <w:tcW w:w="950" w:type="dxa"/>
            <w:tcBorders>
              <w:top w:val="single" w:sz="4" w:space="0" w:color="auto"/>
              <w:left w:val="single" w:sz="4" w:space="0" w:color="auto"/>
              <w:bottom w:val="single" w:sz="4" w:space="0" w:color="auto"/>
              <w:right w:val="single" w:sz="4" w:space="0" w:color="auto"/>
            </w:tcBorders>
            <w:hideMark/>
          </w:tcPr>
          <w:p w14:paraId="521A32B7"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RefSeq No.</w:t>
            </w:r>
          </w:p>
        </w:tc>
        <w:tc>
          <w:tcPr>
            <w:tcW w:w="901" w:type="dxa"/>
            <w:tcBorders>
              <w:top w:val="single" w:sz="4" w:space="0" w:color="auto"/>
              <w:left w:val="single" w:sz="4" w:space="0" w:color="auto"/>
              <w:bottom w:val="single" w:sz="4" w:space="0" w:color="auto"/>
              <w:right w:val="single" w:sz="4" w:space="0" w:color="auto"/>
            </w:tcBorders>
            <w:hideMark/>
          </w:tcPr>
          <w:p w14:paraId="521868E7"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644" w:type="dxa"/>
            <w:tcBorders>
              <w:top w:val="single" w:sz="4" w:space="0" w:color="auto"/>
              <w:left w:val="single" w:sz="4" w:space="0" w:color="auto"/>
              <w:bottom w:val="single" w:sz="4" w:space="0" w:color="auto"/>
              <w:right w:val="single" w:sz="4" w:space="0" w:color="auto"/>
            </w:tcBorders>
            <w:hideMark/>
          </w:tcPr>
          <w:p w14:paraId="0D7D3844"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0" w:type="dxa"/>
            <w:tcBorders>
              <w:top w:val="single" w:sz="4" w:space="0" w:color="auto"/>
              <w:left w:val="single" w:sz="4" w:space="0" w:color="auto"/>
              <w:bottom w:val="single" w:sz="4" w:space="0" w:color="auto"/>
              <w:right w:val="single" w:sz="4" w:space="0" w:color="auto"/>
            </w:tcBorders>
            <w:hideMark/>
          </w:tcPr>
          <w:p w14:paraId="4E85B61D"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4" w:type="dxa"/>
            <w:tcBorders>
              <w:top w:val="single" w:sz="4" w:space="0" w:color="auto"/>
              <w:left w:val="single" w:sz="4" w:space="0" w:color="auto"/>
              <w:bottom w:val="single" w:sz="4" w:space="0" w:color="auto"/>
              <w:right w:val="single" w:sz="4" w:space="0" w:color="auto"/>
            </w:tcBorders>
            <w:hideMark/>
          </w:tcPr>
          <w:p w14:paraId="7AA8492E"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3600EA" w:rsidRPr="007F6A64" w14:paraId="466FCD38" w14:textId="77777777" w:rsidTr="003600EA">
        <w:tc>
          <w:tcPr>
            <w:tcW w:w="2281" w:type="dxa"/>
            <w:tcBorders>
              <w:top w:val="single" w:sz="4" w:space="0" w:color="auto"/>
              <w:left w:val="single" w:sz="4" w:space="0" w:color="auto"/>
              <w:bottom w:val="single" w:sz="4" w:space="0" w:color="auto"/>
              <w:right w:val="single" w:sz="4" w:space="0" w:color="auto"/>
            </w:tcBorders>
            <w:vAlign w:val="center"/>
          </w:tcPr>
          <w:p w14:paraId="648AD2E5" w14:textId="5889585E" w:rsidR="003600EA" w:rsidRPr="003600EA" w:rsidRDefault="003600EA" w:rsidP="003600EA">
            <w:pPr>
              <w:rPr>
                <w:rFonts w:ascii="Arial" w:hAnsi="Arial" w:cs="Arial"/>
                <w:sz w:val="20"/>
                <w:szCs w:val="20"/>
                <w:lang w:val="en-GB"/>
              </w:rPr>
            </w:pPr>
            <w:r w:rsidRPr="003600EA">
              <w:rPr>
                <w:rFonts w:ascii="Arial" w:hAnsi="Arial" w:cs="Arial"/>
                <w:sz w:val="20"/>
                <w:szCs w:val="20"/>
                <w:lang w:val="en-GB"/>
              </w:rPr>
              <w:t>Erwinia phage Midgardsormr38</w:t>
            </w:r>
          </w:p>
        </w:tc>
        <w:tc>
          <w:tcPr>
            <w:tcW w:w="950" w:type="dxa"/>
            <w:tcBorders>
              <w:top w:val="single" w:sz="4" w:space="0" w:color="auto"/>
              <w:left w:val="single" w:sz="4" w:space="0" w:color="auto"/>
              <w:bottom w:val="single" w:sz="4" w:space="0" w:color="auto"/>
              <w:right w:val="single" w:sz="4" w:space="0" w:color="auto"/>
            </w:tcBorders>
            <w:vAlign w:val="center"/>
          </w:tcPr>
          <w:p w14:paraId="3CC979C0" w14:textId="77777777" w:rsidR="003600EA" w:rsidRPr="003600EA" w:rsidRDefault="003600EA" w:rsidP="003600EA">
            <w:pPr>
              <w:rPr>
                <w:rFonts w:ascii="Arial" w:hAnsi="Arial" w:cs="Arial"/>
                <w:sz w:val="20"/>
                <w:szCs w:val="20"/>
              </w:rPr>
            </w:pPr>
          </w:p>
        </w:tc>
        <w:tc>
          <w:tcPr>
            <w:tcW w:w="901" w:type="dxa"/>
            <w:vAlign w:val="center"/>
          </w:tcPr>
          <w:p w14:paraId="18509D6F" w14:textId="1B366DBD" w:rsidR="003600EA" w:rsidRPr="003600EA" w:rsidRDefault="009907A2" w:rsidP="003600EA">
            <w:pPr>
              <w:rPr>
                <w:rFonts w:ascii="Arial" w:hAnsi="Arial" w:cs="Arial"/>
                <w:sz w:val="20"/>
                <w:szCs w:val="20"/>
              </w:rPr>
            </w:pPr>
            <w:hyperlink r:id="rId8" w:tgtFrame="_blank" w:history="1">
              <w:r w:rsidR="003600EA" w:rsidRPr="003600EA">
                <w:rPr>
                  <w:rStyle w:val="Hyperlink"/>
                  <w:sz w:val="20"/>
                  <w:szCs w:val="20"/>
                </w:rPr>
                <w:t>MN602881.1</w:t>
              </w:r>
            </w:hyperlink>
          </w:p>
        </w:tc>
        <w:tc>
          <w:tcPr>
            <w:tcW w:w="644" w:type="dxa"/>
            <w:vAlign w:val="center"/>
          </w:tcPr>
          <w:p w14:paraId="67B46744" w14:textId="121CB4F1" w:rsidR="003600EA" w:rsidRPr="003600EA" w:rsidRDefault="003600EA" w:rsidP="003600EA">
            <w:pPr>
              <w:rPr>
                <w:rFonts w:ascii="Arial" w:hAnsi="Arial" w:cs="Arial"/>
                <w:sz w:val="20"/>
                <w:szCs w:val="20"/>
                <w:lang w:val="en-GB"/>
              </w:rPr>
            </w:pPr>
            <w:r w:rsidRPr="003600EA">
              <w:rPr>
                <w:sz w:val="20"/>
                <w:szCs w:val="20"/>
              </w:rPr>
              <w:t>50.49</w:t>
            </w:r>
          </w:p>
        </w:tc>
        <w:tc>
          <w:tcPr>
            <w:tcW w:w="742" w:type="dxa"/>
            <w:vAlign w:val="center"/>
          </w:tcPr>
          <w:p w14:paraId="0EEA8189" w14:textId="72564DC0" w:rsidR="003600EA" w:rsidRPr="003600EA" w:rsidRDefault="003600EA" w:rsidP="003600EA">
            <w:pPr>
              <w:rPr>
                <w:rFonts w:ascii="Arial" w:hAnsi="Arial" w:cs="Arial"/>
                <w:sz w:val="20"/>
                <w:szCs w:val="20"/>
                <w:lang w:val="en-GB"/>
              </w:rPr>
            </w:pPr>
            <w:r w:rsidRPr="003600EA">
              <w:rPr>
                <w:sz w:val="20"/>
                <w:szCs w:val="20"/>
              </w:rPr>
              <w:t>50.9</w:t>
            </w:r>
          </w:p>
        </w:tc>
        <w:tc>
          <w:tcPr>
            <w:tcW w:w="914" w:type="dxa"/>
            <w:vAlign w:val="center"/>
          </w:tcPr>
          <w:p w14:paraId="5578127A" w14:textId="73F1B489" w:rsidR="003600EA" w:rsidRPr="003600EA" w:rsidRDefault="009907A2" w:rsidP="003600EA">
            <w:pPr>
              <w:rPr>
                <w:rFonts w:ascii="Arial" w:hAnsi="Arial" w:cs="Arial"/>
                <w:sz w:val="20"/>
                <w:szCs w:val="20"/>
              </w:rPr>
            </w:pPr>
            <w:hyperlink r:id="rId9" w:anchor="!/proteins/85384/740785|Erwinia phage Midgardsormr38/viral segment/" w:history="1">
              <w:r w:rsidR="003600EA" w:rsidRPr="003600EA">
                <w:rPr>
                  <w:rStyle w:val="Hyperlink"/>
                  <w:color w:val="000080"/>
                  <w:sz w:val="20"/>
                  <w:szCs w:val="20"/>
                </w:rPr>
                <w:t>93</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7A69A483" w14:textId="326AB293" w:rsidR="003600EA" w:rsidRPr="003600EA" w:rsidRDefault="003600EA" w:rsidP="003600EA">
            <w:pPr>
              <w:rPr>
                <w:rFonts w:ascii="Arial" w:hAnsi="Arial" w:cs="Arial"/>
                <w:sz w:val="20"/>
                <w:szCs w:val="20"/>
              </w:rPr>
            </w:pPr>
            <w:r w:rsidRPr="003600EA">
              <w:rPr>
                <w:rFonts w:ascii="Arial" w:hAnsi="Arial" w:cs="Arial"/>
                <w:sz w:val="20"/>
                <w:szCs w:val="20"/>
              </w:rPr>
              <w:t>100</w:t>
            </w:r>
          </w:p>
        </w:tc>
        <w:tc>
          <w:tcPr>
            <w:tcW w:w="1414" w:type="dxa"/>
            <w:tcBorders>
              <w:top w:val="single" w:sz="4" w:space="0" w:color="auto"/>
              <w:left w:val="single" w:sz="4" w:space="0" w:color="auto"/>
              <w:bottom w:val="single" w:sz="4" w:space="0" w:color="auto"/>
              <w:right w:val="single" w:sz="4" w:space="0" w:color="auto"/>
            </w:tcBorders>
            <w:vAlign w:val="center"/>
          </w:tcPr>
          <w:p w14:paraId="41D93FC2" w14:textId="785F8E2E" w:rsidR="003600EA" w:rsidRPr="003600EA" w:rsidRDefault="003600EA" w:rsidP="003600EA">
            <w:pPr>
              <w:rPr>
                <w:rFonts w:ascii="Arial" w:hAnsi="Arial" w:cs="Arial"/>
                <w:sz w:val="20"/>
                <w:szCs w:val="20"/>
              </w:rPr>
            </w:pPr>
            <w:r w:rsidRPr="003600EA">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670019F"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01FAF4BA" w14:textId="5D58C9B7" w:rsidR="00714039" w:rsidRPr="007F6A64" w:rsidRDefault="00714039"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323F5C68" wp14:editId="47CE9AC6">
            <wp:extent cx="5731510" cy="293941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731510" cy="2939415"/>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6B12968F" w14:textId="70E82B0A"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bookmarkStart w:id="1" w:name="_Hlk94690112"/>
      <w:r w:rsidR="003600EA">
        <w:rPr>
          <w:rFonts w:ascii="Arial" w:hAnsi="Arial" w:cs="Arial"/>
          <w:sz w:val="22"/>
          <w:szCs w:val="22"/>
          <w:lang w:val="en-GB"/>
        </w:rPr>
        <w:t>Midgardsormr</w:t>
      </w:r>
      <w:bookmarkEnd w:id="1"/>
      <w:r w:rsidR="003600EA">
        <w:rPr>
          <w:rFonts w:ascii="Arial" w:hAnsi="Arial" w:cs="Arial"/>
          <w:sz w:val="22"/>
          <w:szCs w:val="22"/>
          <w:lang w:val="en-GB"/>
        </w:rPr>
        <w:t>38</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3600EA" w:rsidRPr="002D25ED">
        <w:rPr>
          <w:rFonts w:ascii="Arial" w:hAnsi="Arial" w:cs="Arial"/>
          <w:i/>
          <w:iCs/>
          <w:sz w:val="22"/>
          <w:szCs w:val="22"/>
          <w:lang w:val="en-GB"/>
        </w:rPr>
        <w:t>Midgardsormr</w:t>
      </w:r>
      <w:r w:rsidRPr="002D25ED">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12C7683" w:rsidR="00A174CC" w:rsidRDefault="00A174CC">
      <w:pPr>
        <w:rPr>
          <w:rFonts w:ascii="Arial" w:hAnsi="Arial" w:cs="Arial"/>
          <w:b/>
          <w:sz w:val="22"/>
          <w:szCs w:val="22"/>
        </w:rPr>
      </w:pPr>
    </w:p>
    <w:p w14:paraId="04B1DD3B" w14:textId="3CBD4209" w:rsidR="00A174CC" w:rsidRDefault="00A174CC">
      <w:pPr>
        <w:rPr>
          <w:rFonts w:ascii="Arial" w:hAnsi="Arial" w:cs="Arial"/>
          <w:b/>
          <w:sz w:val="22"/>
          <w:szCs w:val="22"/>
        </w:rPr>
      </w:pPr>
    </w:p>
    <w:p w14:paraId="3680DB07" w14:textId="4B102897" w:rsidR="00A174CC" w:rsidRDefault="002D25ED">
      <w:pPr>
        <w:rPr>
          <w:rFonts w:ascii="Arial" w:hAnsi="Arial" w:cs="Arial"/>
          <w:b/>
          <w:sz w:val="22"/>
          <w:szCs w:val="22"/>
        </w:rPr>
      </w:pPr>
      <w:r>
        <w:rPr>
          <w:rFonts w:ascii="Arial" w:hAnsi="Arial" w:cs="Arial"/>
          <w:b/>
          <w:noProof/>
          <w:sz w:val="22"/>
          <w:szCs w:val="22"/>
        </w:rPr>
        <w:drawing>
          <wp:anchor distT="0" distB="0" distL="114300" distR="114300" simplePos="0" relativeHeight="251660288" behindDoc="1" locked="0" layoutInCell="1" allowOverlap="1" wp14:anchorId="45F1FAD4" wp14:editId="4145CA46">
            <wp:simplePos x="0" y="0"/>
            <wp:positionH relativeFrom="column">
              <wp:posOffset>0</wp:posOffset>
            </wp:positionH>
            <wp:positionV relativeFrom="paragraph">
              <wp:posOffset>0</wp:posOffset>
            </wp:positionV>
            <wp:extent cx="4655127" cy="2687554"/>
            <wp:effectExtent l="0" t="0" r="635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55127" cy="2687554"/>
                    </a:xfrm>
                    <a:prstGeom prst="rect">
                      <a:avLst/>
                    </a:prstGeom>
                  </pic:spPr>
                </pic:pic>
              </a:graphicData>
            </a:graphic>
            <wp14:sizeRelH relativeFrom="page">
              <wp14:pctWidth>0</wp14:pctWidth>
            </wp14:sizeRelH>
            <wp14:sizeRelV relativeFrom="page">
              <wp14:pctHeight>0</wp14:pctHeight>
            </wp14:sizeRelV>
          </wp:anchor>
        </w:drawing>
      </w: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65A2DB26" w14:textId="77777777" w:rsidR="002D25ED" w:rsidRDefault="002D25ED">
      <w:pPr>
        <w:spacing w:before="120" w:after="120"/>
        <w:rPr>
          <w:rFonts w:ascii="Arial" w:hAnsi="Arial" w:cs="Arial"/>
          <w:b/>
        </w:rPr>
      </w:pPr>
    </w:p>
    <w:p w14:paraId="23E50601" w14:textId="77777777" w:rsidR="002D25ED" w:rsidRDefault="002D25ED">
      <w:pPr>
        <w:spacing w:before="120" w:after="120"/>
        <w:rPr>
          <w:rFonts w:ascii="Arial" w:hAnsi="Arial" w:cs="Arial"/>
          <w:b/>
        </w:rPr>
      </w:pPr>
    </w:p>
    <w:p w14:paraId="19E26004" w14:textId="31CB4F0E" w:rsidR="002D25ED" w:rsidRDefault="002D25ED">
      <w:pPr>
        <w:spacing w:before="120" w:after="120"/>
        <w:rPr>
          <w:rFonts w:ascii="Arial" w:hAnsi="Arial" w:cs="Arial"/>
          <w:b/>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3951E82" wp14:editId="2BFB511C">
                <wp:simplePos x="0" y="0"/>
                <wp:positionH relativeFrom="column">
                  <wp:posOffset>4653795</wp:posOffset>
                </wp:positionH>
                <wp:positionV relativeFrom="paragraph">
                  <wp:posOffset>224422</wp:posOffset>
                </wp:positionV>
                <wp:extent cx="311150" cy="11430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31115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89785" id="Rectangle 3" o:spid="_x0000_s1026" style="position:absolute;margin-left:366.45pt;margin-top:17.65pt;width:24.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" fillcolor="#4472c4 [3204]" strokecolor="#1f3763 [1604]" strokeweight="1pt"/>
            </w:pict>
          </mc:Fallback>
        </mc:AlternateContent>
      </w:r>
    </w:p>
    <w:p w14:paraId="7CD62D86" w14:textId="0051E0BC" w:rsidR="002D25ED" w:rsidRDefault="002D25ED">
      <w:pPr>
        <w:spacing w:before="120" w:after="120"/>
        <w:rPr>
          <w:rFonts w:ascii="Arial" w:hAnsi="Arial" w:cs="Arial"/>
          <w:b/>
        </w:rPr>
      </w:pPr>
    </w:p>
    <w:p w14:paraId="1695BCF4" w14:textId="77777777" w:rsidR="002D25ED" w:rsidRDefault="002D25ED">
      <w:pPr>
        <w:spacing w:before="120" w:after="120"/>
        <w:rPr>
          <w:rFonts w:ascii="Arial" w:hAnsi="Arial" w:cs="Arial"/>
          <w:b/>
        </w:rPr>
      </w:pPr>
    </w:p>
    <w:p w14:paraId="59122D8F" w14:textId="77777777" w:rsidR="002D25ED" w:rsidRDefault="002D25ED">
      <w:pPr>
        <w:spacing w:before="120" w:after="120"/>
        <w:rPr>
          <w:rFonts w:ascii="Arial" w:hAnsi="Arial" w:cs="Arial"/>
          <w:b/>
        </w:rPr>
      </w:pPr>
    </w:p>
    <w:p w14:paraId="7BC989FD" w14:textId="77777777" w:rsidR="002D25ED" w:rsidRDefault="002D25ED">
      <w:pPr>
        <w:spacing w:before="120" w:after="120"/>
        <w:rPr>
          <w:rFonts w:ascii="Arial" w:hAnsi="Arial" w:cs="Arial"/>
          <w:b/>
        </w:rPr>
      </w:pPr>
    </w:p>
    <w:p w14:paraId="3E79D42D" w14:textId="77777777" w:rsidR="002D25ED" w:rsidRDefault="002D25ED">
      <w:pPr>
        <w:spacing w:before="120" w:after="120"/>
        <w:rPr>
          <w:rFonts w:ascii="Arial" w:hAnsi="Arial" w:cs="Arial"/>
          <w:b/>
        </w:rPr>
      </w:pPr>
    </w:p>
    <w:p w14:paraId="035B4138" w14:textId="77777777" w:rsidR="002D25ED" w:rsidRDefault="002D25ED">
      <w:pPr>
        <w:spacing w:before="120" w:after="120"/>
        <w:rPr>
          <w:rFonts w:ascii="Arial" w:hAnsi="Arial" w:cs="Arial"/>
          <w:b/>
        </w:rPr>
      </w:pPr>
    </w:p>
    <w:p w14:paraId="3437A237" w14:textId="5EE1B5DE"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14B69659"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BB28C4E" w14:textId="4C0C59B7" w:rsidR="00F45E23" w:rsidRPr="0096127C" w:rsidRDefault="00F45E23" w:rsidP="0096127C">
      <w:pPr>
        <w:pStyle w:val="BodyTextIndent"/>
        <w:numPr>
          <w:ilvl w:val="0"/>
          <w:numId w:val="3"/>
        </w:numPr>
        <w:rPr>
          <w:rFonts w:ascii="Arial" w:hAnsi="Arial" w:cs="Arial"/>
          <w:color w:val="000000"/>
          <w:sz w:val="22"/>
          <w:szCs w:val="22"/>
        </w:rPr>
      </w:pPr>
      <w:r w:rsidRPr="00F45E23">
        <w:rPr>
          <w:rFonts w:ascii="Arial" w:hAnsi="Arial" w:cs="Arial"/>
          <w:color w:val="000000"/>
          <w:sz w:val="22"/>
          <w:szCs w:val="22"/>
        </w:rPr>
        <w:t>Zrelovs N, Dislers A, Kazaks A. Novel Erwinia persicina Infecting Phage Midgardsormr38 Within the Context of Temperate Erwinia Phages. Front Microbiol. 2020 Jun 19;11:1245. doi: 10.3389/fmicb.2020.01245. PMID: 32636815; PMCID: PMC7317114.</w:t>
      </w:r>
    </w:p>
    <w:p w14:paraId="31ADCDAD" w14:textId="77777777" w:rsidR="0085079E" w:rsidRDefault="0085079E">
      <w:pPr>
        <w:spacing w:before="120" w:after="120"/>
        <w:rPr>
          <w:rFonts w:ascii="Arial" w:hAnsi="Arial" w:cs="Arial"/>
          <w:b/>
        </w:rPr>
      </w:pPr>
    </w:p>
    <w:sectPr w:rsidR="0085079E">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405CB" w14:textId="77777777" w:rsidR="009907A2" w:rsidRDefault="009907A2">
      <w:r>
        <w:separator/>
      </w:r>
    </w:p>
  </w:endnote>
  <w:endnote w:type="continuationSeparator" w:id="0">
    <w:p w14:paraId="48E11FD2" w14:textId="77777777" w:rsidR="009907A2" w:rsidRDefault="0099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EF80B" w14:textId="77777777" w:rsidR="009907A2" w:rsidRDefault="009907A2">
      <w:r>
        <w:separator/>
      </w:r>
    </w:p>
  </w:footnote>
  <w:footnote w:type="continuationSeparator" w:id="0">
    <w:p w14:paraId="51DAB127" w14:textId="77777777" w:rsidR="009907A2" w:rsidRDefault="00990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96065646">
    <w:abstractNumId w:val="0"/>
  </w:num>
  <w:num w:numId="2" w16cid:durableId="768045973">
    <w:abstractNumId w:val="2"/>
  </w:num>
  <w:num w:numId="3" w16cid:durableId="2062634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970D7"/>
    <w:rsid w:val="002D25ED"/>
    <w:rsid w:val="00323ACA"/>
    <w:rsid w:val="003600EA"/>
    <w:rsid w:val="0037243A"/>
    <w:rsid w:val="0043110C"/>
    <w:rsid w:val="004455ED"/>
    <w:rsid w:val="004F3196"/>
    <w:rsid w:val="00543F86"/>
    <w:rsid w:val="005A54C3"/>
    <w:rsid w:val="006930EF"/>
    <w:rsid w:val="006A3244"/>
    <w:rsid w:val="007027A9"/>
    <w:rsid w:val="00714039"/>
    <w:rsid w:val="0074747E"/>
    <w:rsid w:val="007F6DED"/>
    <w:rsid w:val="0085079E"/>
    <w:rsid w:val="008815EE"/>
    <w:rsid w:val="008A753A"/>
    <w:rsid w:val="009420BE"/>
    <w:rsid w:val="0096127C"/>
    <w:rsid w:val="009907A2"/>
    <w:rsid w:val="00A174CC"/>
    <w:rsid w:val="00A2357C"/>
    <w:rsid w:val="00A316C2"/>
    <w:rsid w:val="00AD759B"/>
    <w:rsid w:val="00B47589"/>
    <w:rsid w:val="00B87A46"/>
    <w:rsid w:val="00BB0B2F"/>
    <w:rsid w:val="00C716D9"/>
    <w:rsid w:val="00C956D8"/>
    <w:rsid w:val="00D12846"/>
    <w:rsid w:val="00E57EE3"/>
    <w:rsid w:val="00EE6BD3"/>
    <w:rsid w:val="00EF56D0"/>
    <w:rsid w:val="00F45E2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N602881.1" TargetMode="External"/><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ti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21</cp:revision>
  <dcterms:created xsi:type="dcterms:W3CDTF">2022-01-20T16:15:00Z</dcterms:created>
  <dcterms:modified xsi:type="dcterms:W3CDTF">2022-06-14T19:48:00Z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