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E220B38" w:rsidR="00A174CC" w:rsidRPr="008C5C35" w:rsidRDefault="008C5C35">
            <w:pPr>
              <w:pStyle w:val="BodyTextIndent"/>
              <w:ind w:left="0" w:firstLine="0"/>
              <w:jc w:val="center"/>
              <w:rPr>
                <w:rFonts w:ascii="Arial" w:hAnsi="Arial" w:cs="Arial"/>
                <w:b/>
                <w:bCs/>
                <w:i/>
                <w:iCs/>
                <w:color w:val="000000" w:themeColor="text1"/>
                <w:sz w:val="28"/>
                <w:szCs w:val="28"/>
              </w:rPr>
            </w:pPr>
            <w:r w:rsidRPr="008C5C35">
              <w:rPr>
                <w:rFonts w:ascii="Arial" w:hAnsi="Arial" w:cs="Arial"/>
                <w:b/>
                <w:bCs/>
                <w:i/>
                <w:iCs/>
                <w:color w:val="000000" w:themeColor="text1"/>
                <w:sz w:val="28"/>
                <w:szCs w:val="28"/>
              </w:rPr>
              <w:t>2022.040B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CF7F66E" w:rsidR="00A174CC" w:rsidRPr="008C5C35"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8C5C35">
              <w:rPr>
                <w:rFonts w:ascii="Arial" w:hAnsi="Arial" w:cs="Arial"/>
                <w:bCs/>
                <w:sz w:val="22"/>
                <w:szCs w:val="22"/>
              </w:rPr>
              <w:t>Create</w:t>
            </w:r>
            <w:r w:rsidR="00EE6BD3" w:rsidRPr="008C5C35">
              <w:rPr>
                <w:rFonts w:ascii="Arial" w:hAnsi="Arial" w:cs="Arial"/>
                <w:bCs/>
                <w:sz w:val="22"/>
                <w:szCs w:val="22"/>
              </w:rPr>
              <w:t xml:space="preserve"> a</w:t>
            </w:r>
            <w:r w:rsidR="000B3C47" w:rsidRPr="008C5C35">
              <w:rPr>
                <w:rFonts w:ascii="Arial" w:hAnsi="Arial" w:cs="Arial"/>
                <w:bCs/>
                <w:sz w:val="22"/>
                <w:szCs w:val="22"/>
              </w:rPr>
              <w:t xml:space="preserve"> </w:t>
            </w:r>
            <w:r w:rsidR="00EE6BD3" w:rsidRPr="008C5C35">
              <w:rPr>
                <w:rFonts w:ascii="Arial" w:hAnsi="Arial" w:cs="Arial"/>
                <w:bCs/>
                <w:sz w:val="22"/>
                <w:szCs w:val="22"/>
              </w:rPr>
              <w:t xml:space="preserve">new genus </w:t>
            </w:r>
            <w:r w:rsidR="00720FFA" w:rsidRPr="008C5C35">
              <w:rPr>
                <w:rFonts w:ascii="Arial" w:hAnsi="Arial" w:cs="Arial"/>
                <w:bCs/>
                <w:sz w:val="22"/>
                <w:szCs w:val="22"/>
              </w:rPr>
              <w:t>(</w:t>
            </w:r>
            <w:r w:rsidR="00E54ABE" w:rsidRPr="008C5C35">
              <w:rPr>
                <w:rFonts w:ascii="Arial" w:hAnsi="Arial" w:cs="Arial"/>
                <w:bCs/>
                <w:i/>
                <w:iCs/>
                <w:sz w:val="22"/>
                <w:szCs w:val="22"/>
              </w:rPr>
              <w:t>Itty</w:t>
            </w:r>
            <w:r w:rsidR="00EE6BD3" w:rsidRPr="008C5C35">
              <w:rPr>
                <w:rFonts w:ascii="Arial" w:hAnsi="Arial" w:cs="Arial"/>
                <w:bCs/>
                <w:i/>
                <w:iCs/>
                <w:sz w:val="22"/>
                <w:szCs w:val="22"/>
              </w:rPr>
              <w:t>virus</w:t>
            </w:r>
            <w:r w:rsidR="00720FFA" w:rsidRPr="008C5C35">
              <w:rPr>
                <w:rFonts w:ascii="Arial" w:hAnsi="Arial" w:cs="Arial"/>
                <w:bCs/>
                <w:i/>
                <w:iCs/>
                <w:sz w:val="22"/>
                <w:szCs w:val="22"/>
              </w:rPr>
              <w:t>)</w:t>
            </w:r>
            <w:r w:rsidR="00EE6BD3" w:rsidRPr="008C5C35">
              <w:rPr>
                <w:rFonts w:ascii="Arial" w:hAnsi="Arial" w:cs="Arial"/>
                <w:bCs/>
                <w:sz w:val="22"/>
                <w:szCs w:val="22"/>
              </w:rPr>
              <w:t xml:space="preserve"> with </w:t>
            </w:r>
            <w:r w:rsidR="00E54ABE" w:rsidRPr="008C5C35">
              <w:rPr>
                <w:rFonts w:ascii="Arial" w:hAnsi="Arial" w:cs="Arial"/>
                <w:bCs/>
                <w:sz w:val="22"/>
                <w:szCs w:val="22"/>
              </w:rPr>
              <w:t>a single</w:t>
            </w:r>
            <w:r w:rsidR="00EE6BD3" w:rsidRPr="008C5C35">
              <w:rPr>
                <w:rFonts w:ascii="Arial" w:hAnsi="Arial" w:cs="Arial"/>
                <w:bCs/>
                <w:sz w:val="22"/>
                <w:szCs w:val="22"/>
              </w:rPr>
              <w:t xml:space="preserve"> species</w:t>
            </w:r>
            <w:r w:rsidR="00720FFA" w:rsidRPr="008C5C35">
              <w:rPr>
                <w:rFonts w:ascii="Arial" w:hAnsi="Arial" w:cs="Arial"/>
                <w:bCs/>
                <w:sz w:val="22"/>
                <w:szCs w:val="22"/>
              </w:rPr>
              <w:t xml:space="preserve"> (</w:t>
            </w:r>
            <w:r w:rsidR="00720FFA" w:rsidRPr="008C5C35">
              <w:rPr>
                <w:rFonts w:ascii="Arial" w:hAnsi="Arial" w:cs="Arial"/>
                <w:bCs/>
                <w:i/>
                <w:iCs/>
                <w:sz w:val="22"/>
                <w:szCs w:val="22"/>
              </w:rPr>
              <w:t>Caudoviricetes</w:t>
            </w:r>
            <w:r w:rsidR="00720FFA" w:rsidRPr="008C5C35">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540010C9"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7FB5D763" w:rsidR="00A174CC" w:rsidRDefault="008A753A" w:rsidP="008A753A">
            <w:pPr>
              <w:rPr>
                <w:rFonts w:ascii="Arial" w:hAnsi="Arial" w:cs="Arial"/>
                <w:sz w:val="22"/>
                <w:szCs w:val="22"/>
              </w:rPr>
            </w:pPr>
            <w:r w:rsidRPr="008A753A">
              <w:rPr>
                <w:rFonts w:ascii="Arial" w:hAnsi="Arial" w:cs="Arial"/>
                <w:sz w:val="22"/>
                <w:szCs w:val="22"/>
              </w:rPr>
              <w:t>Dann2.Turner@uwe.ac.uk;</w:t>
            </w:r>
            <w:r w:rsidR="008C5C35">
              <w:rPr>
                <w:rFonts w:ascii="Arial" w:hAnsi="Arial" w:cs="Arial"/>
                <w:sz w:val="22"/>
                <w:szCs w:val="22"/>
              </w:rPr>
              <w:t xml:space="preserve"> </w:t>
            </w:r>
            <w:r w:rsidRPr="008A753A">
              <w:rPr>
                <w:rFonts w:ascii="Arial" w:hAnsi="Arial" w:cs="Arial"/>
                <w:sz w:val="22"/>
                <w:szCs w:val="22"/>
              </w:rPr>
              <w:t>liliana.cristina.moraru@uol.de;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2531EC2E" w14:textId="7E14F3DC" w:rsidR="00A174CC" w:rsidRDefault="00A174CC">
            <w:pPr>
              <w:rPr>
                <w:rFonts w:ascii="Arial" w:hAnsi="Arial" w:cs="Arial"/>
                <w:sz w:val="22"/>
                <w:szCs w:val="22"/>
              </w:rPr>
            </w:pPr>
          </w:p>
          <w:p w14:paraId="04DC4BB7" w14:textId="77777777" w:rsidR="008C5C35" w:rsidRDefault="008C5C35">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5465CFA" w:rsidR="00A174CC" w:rsidRDefault="00720FFA">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2221CD7" w:rsidR="00A174CC" w:rsidRPr="008C5C35" w:rsidRDefault="008C5C35">
            <w:pPr>
              <w:spacing w:before="120" w:after="120"/>
              <w:rPr>
                <w:rFonts w:ascii="Arial" w:hAnsi="Arial" w:cs="Arial"/>
                <w:bCs/>
                <w:sz w:val="22"/>
                <w:szCs w:val="22"/>
              </w:rPr>
            </w:pPr>
            <w:r w:rsidRPr="008C5C35">
              <w:rPr>
                <w:rFonts w:ascii="Arial" w:hAnsi="Arial" w:cs="Arial"/>
                <w:bCs/>
                <w:sz w:val="22"/>
                <w:szCs w:val="22"/>
              </w:rPr>
              <w:t>2022.040B.N.v1.Ittyvirus_ng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6E97C2E" w14:textId="11B92E5D" w:rsidR="00A174CC" w:rsidRPr="008C5C35" w:rsidRDefault="0046733D">
            <w:pPr>
              <w:rPr>
                <w:rFonts w:ascii="Arial" w:hAnsi="Arial" w:cs="Arial"/>
                <w:bCs/>
                <w:sz w:val="22"/>
                <w:szCs w:val="22"/>
              </w:rPr>
            </w:pPr>
            <w:r w:rsidRPr="008C5C35">
              <w:rPr>
                <w:rFonts w:ascii="Arial" w:hAnsi="Arial" w:cs="Arial"/>
                <w:bCs/>
                <w:sz w:val="22"/>
                <w:szCs w:val="22"/>
              </w:rPr>
              <w:t xml:space="preserve">The temperate podovirus Itty13 has been classified to a new genus, </w:t>
            </w:r>
            <w:r w:rsidRPr="008C5C35">
              <w:rPr>
                <w:rFonts w:ascii="Arial" w:hAnsi="Arial" w:cs="Arial"/>
                <w:bCs/>
                <w:i/>
                <w:iCs/>
                <w:sz w:val="22"/>
                <w:szCs w:val="22"/>
              </w:rPr>
              <w:t>Ittyvirus</w:t>
            </w:r>
            <w:r w:rsidRPr="008C5C35">
              <w:rPr>
                <w:rFonts w:ascii="Arial" w:hAnsi="Arial" w:cs="Arial"/>
                <w:bCs/>
                <w:sz w:val="22"/>
                <w:szCs w:val="22"/>
              </w:rPr>
              <w:t xml:space="preserve">.  </w:t>
            </w:r>
          </w:p>
          <w:p w14:paraId="464D9DF8" w14:textId="77777777" w:rsidR="00A174CC" w:rsidRPr="008C5C35" w:rsidRDefault="00A174CC">
            <w:pPr>
              <w:rPr>
                <w:rFonts w:ascii="Arial" w:hAnsi="Arial" w:cs="Arial"/>
                <w:bCs/>
                <w:sz w:val="22"/>
                <w:szCs w:val="22"/>
              </w:rPr>
            </w:pPr>
          </w:p>
          <w:p w14:paraId="2AB201D8" w14:textId="77777777" w:rsidR="00A174CC" w:rsidRPr="008C5C35" w:rsidRDefault="00A174CC">
            <w:pPr>
              <w:rPr>
                <w:rFonts w:ascii="Arial" w:hAnsi="Arial" w:cs="Arial"/>
                <w:bCs/>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5B59D09F" w14:textId="77777777" w:rsidR="008C5C35" w:rsidRDefault="008C5C35">
      <w:pPr>
        <w:pStyle w:val="BodyTextIndent"/>
        <w:spacing w:before="120" w:after="120"/>
        <w:ind w:left="0" w:firstLine="0"/>
        <w:rPr>
          <w:rFonts w:ascii="Arial" w:hAnsi="Arial" w:cs="Arial"/>
          <w:b/>
          <w:color w:val="000000"/>
          <w:szCs w:val="24"/>
        </w:rPr>
      </w:pPr>
    </w:p>
    <w:p w14:paraId="6B5315D2" w14:textId="0834597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5FDA5BAC"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E54ABE">
        <w:rPr>
          <w:rFonts w:ascii="Arial" w:hAnsi="Arial" w:cs="Arial"/>
          <w:sz w:val="22"/>
          <w:szCs w:val="22"/>
          <w:lang w:val="en-GB"/>
        </w:rPr>
        <w:t>Pseudomonas</w:t>
      </w:r>
      <w:r w:rsidR="00E94230">
        <w:rPr>
          <w:rFonts w:ascii="Arial" w:hAnsi="Arial" w:cs="Arial"/>
          <w:sz w:val="22"/>
          <w:szCs w:val="22"/>
          <w:lang w:val="en-GB"/>
        </w:rPr>
        <w:t xml:space="preserve"> phage </w:t>
      </w:r>
      <w:r w:rsidR="00E54ABE">
        <w:rPr>
          <w:rFonts w:ascii="Arial" w:hAnsi="Arial" w:cs="Arial"/>
          <w:sz w:val="22"/>
          <w:szCs w:val="22"/>
          <w:lang w:val="en-GB"/>
        </w:rPr>
        <w:t>Itty13.</w:t>
      </w:r>
    </w:p>
    <w:p w14:paraId="76001943" w14:textId="77777777" w:rsidR="00B87A46" w:rsidRPr="007F6A64" w:rsidRDefault="00B87A46" w:rsidP="00B87A46">
      <w:pPr>
        <w:rPr>
          <w:rFonts w:ascii="Arial" w:hAnsi="Arial" w:cs="Arial"/>
          <w:b/>
          <w:bCs/>
          <w:color w:val="0000FF"/>
          <w:sz w:val="22"/>
          <w:szCs w:val="22"/>
          <w:lang w:val="en-GB"/>
        </w:rPr>
      </w:pPr>
    </w:p>
    <w:p w14:paraId="7CD60F48" w14:textId="70C6CBDB"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This</w:t>
      </w:r>
      <w:r w:rsidR="001A7CF7">
        <w:rPr>
          <w:rFonts w:ascii="Arial" w:hAnsi="Arial" w:cs="Arial"/>
          <w:sz w:val="22"/>
          <w:szCs w:val="22"/>
          <w:lang w:val="en-GB"/>
        </w:rPr>
        <w:t xml:space="preserve"> </w:t>
      </w:r>
      <w:r w:rsidR="0046733D">
        <w:rPr>
          <w:rFonts w:ascii="Arial" w:hAnsi="Arial" w:cs="Arial"/>
          <w:sz w:val="22"/>
          <w:szCs w:val="22"/>
          <w:lang w:val="en-GB"/>
        </w:rPr>
        <w:t>temperate</w:t>
      </w:r>
      <w:r w:rsidR="001970D7">
        <w:rPr>
          <w:rFonts w:ascii="Arial" w:hAnsi="Arial" w:cs="Arial"/>
          <w:sz w:val="22"/>
          <w:szCs w:val="22"/>
          <w:lang w:val="en-GB"/>
        </w:rPr>
        <w:t xml:space="preserve"> </w:t>
      </w:r>
      <w:r w:rsidR="00E54ABE">
        <w:rPr>
          <w:rFonts w:ascii="Arial" w:hAnsi="Arial" w:cs="Arial"/>
          <w:sz w:val="22"/>
          <w:szCs w:val="22"/>
          <w:lang w:val="en-GB"/>
        </w:rPr>
        <w:t>podo</w:t>
      </w:r>
      <w:r w:rsidR="001970D7">
        <w:rPr>
          <w:rFonts w:ascii="Arial" w:hAnsi="Arial" w:cs="Arial"/>
          <w:sz w:val="22"/>
          <w:szCs w:val="22"/>
          <w:lang w:val="en-GB"/>
        </w:rPr>
        <w:t xml:space="preserve">phage was isolated against Pseudomonas aeruginosa from </w:t>
      </w:r>
      <w:r w:rsidR="00E54ABE" w:rsidRPr="00E54ABE">
        <w:rPr>
          <w:rFonts w:ascii="Arial" w:hAnsi="Arial" w:cs="Arial"/>
          <w:sz w:val="22"/>
          <w:szCs w:val="22"/>
          <w:lang w:val="en-GB"/>
        </w:rPr>
        <w:t xml:space="preserve">Jerusalem </w:t>
      </w:r>
      <w:r w:rsidR="00E54ABE">
        <w:rPr>
          <w:rFonts w:ascii="Arial" w:hAnsi="Arial" w:cs="Arial"/>
          <w:sz w:val="22"/>
          <w:szCs w:val="22"/>
          <w:lang w:val="en-GB"/>
        </w:rPr>
        <w:t>(</w:t>
      </w:r>
      <w:r w:rsidR="00E54ABE" w:rsidRPr="00E54ABE">
        <w:rPr>
          <w:rFonts w:ascii="Arial" w:hAnsi="Arial" w:cs="Arial"/>
          <w:sz w:val="22"/>
          <w:szCs w:val="22"/>
          <w:lang w:val="en-GB"/>
        </w:rPr>
        <w:t>Israel</w:t>
      </w:r>
      <w:r w:rsidR="00E54ABE">
        <w:rPr>
          <w:rFonts w:ascii="Arial" w:hAnsi="Arial" w:cs="Arial"/>
          <w:sz w:val="22"/>
          <w:szCs w:val="22"/>
          <w:lang w:val="en-GB"/>
        </w:rPr>
        <w:t>) sewage</w:t>
      </w:r>
      <w:r w:rsidR="001970D7">
        <w:rPr>
          <w:rFonts w:ascii="Arial" w:hAnsi="Arial" w:cs="Arial"/>
          <w:sz w:val="22"/>
          <w:szCs w:val="22"/>
          <w:lang w:val="en-GB"/>
        </w:rPr>
        <w:t>.</w:t>
      </w:r>
      <w:r w:rsidR="0046733D">
        <w:rPr>
          <w:rFonts w:ascii="Arial" w:hAnsi="Arial" w:cs="Arial"/>
          <w:sz w:val="22"/>
          <w:szCs w:val="22"/>
          <w:lang w:val="en-GB"/>
        </w:rPr>
        <w:t xml:space="preserve">  This phage is peripherally related to members of the </w:t>
      </w:r>
      <w:r w:rsidR="0046733D" w:rsidRPr="0046733D">
        <w:rPr>
          <w:rFonts w:ascii="Arial" w:hAnsi="Arial" w:cs="Arial"/>
          <w:i/>
          <w:iCs/>
          <w:sz w:val="22"/>
          <w:szCs w:val="22"/>
          <w:lang w:val="en-GB"/>
        </w:rPr>
        <w:t>Pavtokvirus</w:t>
      </w:r>
      <w:r w:rsidR="0046733D">
        <w:rPr>
          <w:rFonts w:ascii="Arial" w:hAnsi="Arial" w:cs="Arial"/>
          <w:sz w:val="22"/>
          <w:szCs w:val="22"/>
          <w:lang w:val="en-GB"/>
        </w:rPr>
        <w:t>.</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8001" w:type="dxa"/>
        <w:tblLook w:val="04A0" w:firstRow="1" w:lastRow="0" w:firstColumn="1" w:lastColumn="0" w:noHBand="0" w:noVBand="1"/>
      </w:tblPr>
      <w:tblGrid>
        <w:gridCol w:w="1623"/>
        <w:gridCol w:w="1556"/>
        <w:gridCol w:w="756"/>
        <w:gridCol w:w="742"/>
        <w:gridCol w:w="914"/>
        <w:gridCol w:w="1171"/>
        <w:gridCol w:w="1415"/>
      </w:tblGrid>
      <w:tr w:rsidR="00E54ABE" w:rsidRPr="007F6A64" w14:paraId="250C50F7" w14:textId="77777777" w:rsidTr="00E54ABE">
        <w:tc>
          <w:tcPr>
            <w:tcW w:w="1623" w:type="dxa"/>
            <w:tcBorders>
              <w:top w:val="single" w:sz="4" w:space="0" w:color="auto"/>
              <w:left w:val="single" w:sz="4" w:space="0" w:color="auto"/>
              <w:bottom w:val="single" w:sz="4" w:space="0" w:color="auto"/>
              <w:right w:val="single" w:sz="4" w:space="0" w:color="auto"/>
            </w:tcBorders>
            <w:hideMark/>
          </w:tcPr>
          <w:p w14:paraId="5202D7B6"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Phage name</w:t>
            </w:r>
          </w:p>
        </w:tc>
        <w:tc>
          <w:tcPr>
            <w:tcW w:w="1392" w:type="dxa"/>
            <w:tcBorders>
              <w:top w:val="single" w:sz="4" w:space="0" w:color="auto"/>
              <w:left w:val="single" w:sz="4" w:space="0" w:color="auto"/>
              <w:bottom w:val="single" w:sz="4" w:space="0" w:color="auto"/>
              <w:right w:val="single" w:sz="4" w:space="0" w:color="auto"/>
            </w:tcBorders>
            <w:hideMark/>
          </w:tcPr>
          <w:p w14:paraId="521868E7"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44" w:type="dxa"/>
            <w:tcBorders>
              <w:top w:val="single" w:sz="4" w:space="0" w:color="auto"/>
              <w:left w:val="single" w:sz="4" w:space="0" w:color="auto"/>
              <w:bottom w:val="single" w:sz="4" w:space="0" w:color="auto"/>
              <w:right w:val="single" w:sz="4" w:space="0" w:color="auto"/>
            </w:tcBorders>
            <w:hideMark/>
          </w:tcPr>
          <w:p w14:paraId="0D7D3844"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4E85B61D"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54ABE" w:rsidRPr="007F6A64" w:rsidRDefault="00E54ABE"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E54ABE" w:rsidRPr="007F6A64" w14:paraId="466FCD38" w14:textId="77777777" w:rsidTr="00E54ABE">
        <w:tc>
          <w:tcPr>
            <w:tcW w:w="1623" w:type="dxa"/>
            <w:tcBorders>
              <w:top w:val="single" w:sz="4" w:space="0" w:color="auto"/>
              <w:left w:val="single" w:sz="4" w:space="0" w:color="auto"/>
              <w:bottom w:val="single" w:sz="4" w:space="0" w:color="auto"/>
              <w:right w:val="single" w:sz="4" w:space="0" w:color="auto"/>
            </w:tcBorders>
            <w:vAlign w:val="center"/>
          </w:tcPr>
          <w:p w14:paraId="648AD2E5" w14:textId="3A4B3424" w:rsidR="00E54ABE" w:rsidRPr="000D31AB" w:rsidRDefault="00E54ABE" w:rsidP="00E54ABE">
            <w:pPr>
              <w:rPr>
                <w:rFonts w:ascii="Arial" w:hAnsi="Arial" w:cs="Arial"/>
                <w:sz w:val="22"/>
                <w:szCs w:val="22"/>
                <w:lang w:val="en-GB"/>
              </w:rPr>
            </w:pPr>
            <w:r>
              <w:rPr>
                <w:rFonts w:ascii="Arial" w:hAnsi="Arial" w:cs="Arial"/>
                <w:sz w:val="22"/>
                <w:szCs w:val="22"/>
                <w:lang w:val="en-GB"/>
              </w:rPr>
              <w:t>Pseudomonas phage Itty13</w:t>
            </w:r>
          </w:p>
        </w:tc>
        <w:tc>
          <w:tcPr>
            <w:tcW w:w="1392" w:type="dxa"/>
            <w:vAlign w:val="center"/>
          </w:tcPr>
          <w:p w14:paraId="18509D6F" w14:textId="57573442" w:rsidR="00E54ABE" w:rsidRPr="001970D7" w:rsidRDefault="00D84E4D" w:rsidP="00E54ABE">
            <w:pPr>
              <w:rPr>
                <w:rFonts w:ascii="Arial" w:hAnsi="Arial" w:cs="Arial"/>
                <w:sz w:val="20"/>
                <w:szCs w:val="20"/>
              </w:rPr>
            </w:pPr>
            <w:hyperlink r:id="rId8" w:tgtFrame="_blank" w:history="1">
              <w:r w:rsidR="00E54ABE">
                <w:rPr>
                  <w:rStyle w:val="Hyperlink"/>
                </w:rPr>
                <w:t>MW460249.1</w:t>
              </w:r>
            </w:hyperlink>
          </w:p>
        </w:tc>
        <w:tc>
          <w:tcPr>
            <w:tcW w:w="744" w:type="dxa"/>
            <w:vAlign w:val="center"/>
          </w:tcPr>
          <w:p w14:paraId="67B46744" w14:textId="477CACD4" w:rsidR="00E54ABE" w:rsidRPr="001970D7" w:rsidRDefault="00E54ABE" w:rsidP="00E54ABE">
            <w:pPr>
              <w:rPr>
                <w:rFonts w:ascii="Arial" w:hAnsi="Arial" w:cs="Arial"/>
                <w:sz w:val="20"/>
                <w:szCs w:val="20"/>
                <w:lang w:val="en-GB"/>
              </w:rPr>
            </w:pPr>
            <w:r>
              <w:t>61.82</w:t>
            </w:r>
          </w:p>
        </w:tc>
        <w:tc>
          <w:tcPr>
            <w:tcW w:w="742" w:type="dxa"/>
            <w:vAlign w:val="center"/>
          </w:tcPr>
          <w:p w14:paraId="0EEA8189" w14:textId="14FF2D97" w:rsidR="00E54ABE" w:rsidRPr="001970D7" w:rsidRDefault="00E54ABE" w:rsidP="00E54ABE">
            <w:pPr>
              <w:rPr>
                <w:rFonts w:ascii="Arial" w:hAnsi="Arial" w:cs="Arial"/>
                <w:sz w:val="20"/>
                <w:szCs w:val="20"/>
                <w:lang w:val="en-GB"/>
              </w:rPr>
            </w:pPr>
            <w:r>
              <w:t>65.5</w:t>
            </w:r>
          </w:p>
        </w:tc>
        <w:tc>
          <w:tcPr>
            <w:tcW w:w="914" w:type="dxa"/>
            <w:vAlign w:val="center"/>
          </w:tcPr>
          <w:p w14:paraId="5578127A" w14:textId="1C84B4E7" w:rsidR="00E54ABE" w:rsidRPr="001970D7" w:rsidRDefault="00D84E4D" w:rsidP="00E54ABE">
            <w:pPr>
              <w:rPr>
                <w:rFonts w:ascii="Arial" w:hAnsi="Arial" w:cs="Arial"/>
                <w:sz w:val="20"/>
                <w:szCs w:val="20"/>
              </w:rPr>
            </w:pPr>
            <w:hyperlink r:id="rId9" w:anchor="!/proteins/98713/1556241|Pseudomonas phage Itty13/viral segment/" w:history="1">
              <w:r w:rsidR="00E54ABE">
                <w:rPr>
                  <w:rStyle w:val="Hyperlink"/>
                  <w:color w:val="000080"/>
                </w:rPr>
                <w:t>84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26AB293" w:rsidR="00E54ABE" w:rsidRPr="001970D7" w:rsidRDefault="00E54ABE" w:rsidP="00E54ABE">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E54ABE" w:rsidRPr="001970D7" w:rsidRDefault="00E54ABE" w:rsidP="00E54ABE">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250D4285" w14:textId="77777777" w:rsidR="008C5C35" w:rsidRDefault="008C5C35" w:rsidP="00B87A46">
      <w:pPr>
        <w:rPr>
          <w:rFonts w:ascii="Arial" w:hAnsi="Arial" w:cs="Arial"/>
          <w:b/>
          <w:bCs/>
          <w:color w:val="0000FF"/>
          <w:sz w:val="22"/>
          <w:szCs w:val="22"/>
          <w:lang w:val="en-GB"/>
        </w:rPr>
      </w:pPr>
    </w:p>
    <w:p w14:paraId="6F1C94C0" w14:textId="77777777" w:rsidR="008C5C35" w:rsidRDefault="008C5C35" w:rsidP="00B87A46">
      <w:pPr>
        <w:rPr>
          <w:rFonts w:ascii="Arial" w:hAnsi="Arial" w:cs="Arial"/>
          <w:b/>
          <w:bCs/>
          <w:color w:val="0000FF"/>
          <w:sz w:val="22"/>
          <w:szCs w:val="22"/>
          <w:lang w:val="en-GB"/>
        </w:rPr>
      </w:pPr>
    </w:p>
    <w:p w14:paraId="6B7633AB" w14:textId="77777777" w:rsidR="008C5C35" w:rsidRDefault="008C5C35" w:rsidP="00B87A46">
      <w:pPr>
        <w:rPr>
          <w:rFonts w:ascii="Arial" w:hAnsi="Arial" w:cs="Arial"/>
          <w:b/>
          <w:bCs/>
          <w:color w:val="0000FF"/>
          <w:sz w:val="22"/>
          <w:szCs w:val="22"/>
          <w:lang w:val="en-GB"/>
        </w:rPr>
      </w:pPr>
    </w:p>
    <w:p w14:paraId="636217F7" w14:textId="77777777" w:rsidR="008C5C35" w:rsidRDefault="008C5C35" w:rsidP="00B87A46">
      <w:pPr>
        <w:rPr>
          <w:rFonts w:ascii="Arial" w:hAnsi="Arial" w:cs="Arial"/>
          <w:b/>
          <w:bCs/>
          <w:color w:val="0000FF"/>
          <w:sz w:val="22"/>
          <w:szCs w:val="22"/>
          <w:lang w:val="en-GB"/>
        </w:rPr>
      </w:pPr>
    </w:p>
    <w:p w14:paraId="7CD6E571" w14:textId="453E4B14"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01D30AC6" w14:textId="77777777" w:rsidR="008C5C35" w:rsidRPr="007F6A64" w:rsidRDefault="008C5C35" w:rsidP="00B87A46">
      <w:pPr>
        <w:rPr>
          <w:rFonts w:ascii="Arial" w:hAnsi="Arial" w:cs="Arial"/>
          <w:b/>
          <w:bCs/>
          <w:color w:val="0000FF"/>
          <w:sz w:val="22"/>
          <w:szCs w:val="22"/>
          <w:lang w:val="en-GB"/>
        </w:rPr>
      </w:pPr>
    </w:p>
    <w:p w14:paraId="5B2D0B6C" w14:textId="3AD8491C" w:rsidR="00B87A46" w:rsidRPr="007F6A64" w:rsidRDefault="00720FFA" w:rsidP="00B87A46">
      <w:pPr>
        <w:jc w:val="center"/>
        <w:rPr>
          <w:rFonts w:ascii="Arial" w:hAnsi="Arial" w:cs="Arial"/>
          <w:b/>
          <w:bCs/>
          <w:color w:val="0000FF"/>
          <w:sz w:val="22"/>
          <w:szCs w:val="22"/>
          <w:lang w:val="en-GB"/>
        </w:rPr>
      </w:pPr>
      <w:r>
        <w:rPr>
          <w:rFonts w:ascii="Arial" w:hAnsi="Arial" w:cs="Arial"/>
          <w:bCs/>
          <w:noProof/>
          <w:sz w:val="22"/>
          <w:szCs w:val="22"/>
        </w:rPr>
        <mc:AlternateContent>
          <mc:Choice Requires="wps">
            <w:drawing>
              <wp:anchor distT="0" distB="0" distL="114300" distR="114300" simplePos="0" relativeHeight="251660288" behindDoc="0" locked="0" layoutInCell="1" allowOverlap="1" wp14:anchorId="16797D4F" wp14:editId="1B8A6CB9">
                <wp:simplePos x="0" y="0"/>
                <wp:positionH relativeFrom="column">
                  <wp:posOffset>5245100</wp:posOffset>
                </wp:positionH>
                <wp:positionV relativeFrom="paragraph">
                  <wp:posOffset>2155190</wp:posOffset>
                </wp:positionV>
                <wp:extent cx="508000" cy="88900"/>
                <wp:effectExtent l="12700" t="12700" r="12700" b="25400"/>
                <wp:wrapNone/>
                <wp:docPr id="5" name="Right Arrow 5"/>
                <wp:cNvGraphicFramePr/>
                <a:graphic xmlns:a="http://schemas.openxmlformats.org/drawingml/2006/main">
                  <a:graphicData uri="http://schemas.microsoft.com/office/word/2010/wordprocessingShape">
                    <wps:wsp>
                      <wps:cNvSpPr/>
                      <wps:spPr>
                        <a:xfrm rot="10800000">
                          <a:off x="0" y="0"/>
                          <a:ext cx="508000" cy="889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4EA72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413pt;margin-top:169.7pt;width:40pt;height:7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" adj="19710" fillcolor="#4472c4 [3204]" strokecolor="#1f3763 [1604]" strokeweight="1pt"/>
            </w:pict>
          </mc:Fallback>
        </mc:AlternateContent>
      </w:r>
      <w:r w:rsidR="00E94230">
        <w:rPr>
          <w:rFonts w:ascii="Arial" w:hAnsi="Arial" w:cs="Arial"/>
          <w:bCs/>
          <w:noProof/>
          <w:sz w:val="22"/>
          <w:szCs w:val="22"/>
        </w:rPr>
        <w:drawing>
          <wp:inline distT="0" distB="0" distL="0" distR="0" wp14:anchorId="1A341266" wp14:editId="5AB28136">
            <wp:extent cx="4749800" cy="30416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4749800" cy="3041650"/>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521DBF2D" w14:textId="24295A65"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1"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N/A</w:t>
      </w:r>
    </w:p>
    <w:p w14:paraId="5A3BF664" w14:textId="77777777" w:rsidR="00B87A46" w:rsidRDefault="00B87A46" w:rsidP="00B87A46">
      <w:pPr>
        <w:rPr>
          <w:rFonts w:ascii="Arial" w:hAnsi="Arial" w:cs="Arial"/>
          <w:sz w:val="22"/>
          <w:szCs w:val="22"/>
        </w:rPr>
      </w:pPr>
    </w:p>
    <w:p w14:paraId="6B12968F" w14:textId="5C8B4C2E"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E54ABE">
        <w:rPr>
          <w:rFonts w:ascii="Arial" w:hAnsi="Arial" w:cs="Arial"/>
          <w:sz w:val="22"/>
          <w:szCs w:val="22"/>
          <w:lang w:val="en-GB"/>
        </w:rPr>
        <w:t>Itty13</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64670A" w:rsidRPr="008C5C35">
        <w:rPr>
          <w:rFonts w:ascii="Arial" w:hAnsi="Arial" w:cs="Arial"/>
          <w:i/>
          <w:iCs/>
          <w:sz w:val="22"/>
          <w:szCs w:val="22"/>
          <w:lang w:val="en-GB"/>
        </w:rPr>
        <w:t>Ittyv</w:t>
      </w:r>
      <w:r w:rsidRPr="008C5C35">
        <w:rPr>
          <w:rFonts w:ascii="Arial" w:hAnsi="Arial" w:cs="Arial"/>
          <w:i/>
          <w:iCs/>
          <w:sz w:val="22"/>
          <w:szCs w:val="22"/>
          <w:lang w:val="en-GB"/>
        </w:rPr>
        <w:t>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48C10F9B" w:rsidR="00A174CC" w:rsidRDefault="00E94230">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1807D2F" wp14:editId="54E35D60">
                <wp:simplePos x="0" y="0"/>
                <wp:positionH relativeFrom="column">
                  <wp:posOffset>4108450</wp:posOffset>
                </wp:positionH>
                <wp:positionV relativeFrom="paragraph">
                  <wp:posOffset>1200411</wp:posOffset>
                </wp:positionV>
                <wp:extent cx="742950" cy="698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742950"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C8D38" id="Rectangle 4" o:spid="_x0000_s1026" style="position:absolute;margin-left:323.5pt;margin-top:94.5pt;width:58.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" fillcolor="#4472c4 [3204]" strokecolor="#1f3763 [1604]" strokeweight="1pt"/>
            </w:pict>
          </mc:Fallback>
        </mc:AlternateContent>
      </w:r>
      <w:r>
        <w:rPr>
          <w:rFonts w:ascii="Arial" w:hAnsi="Arial" w:cs="Arial"/>
          <w:b/>
          <w:noProof/>
          <w:sz w:val="22"/>
          <w:szCs w:val="22"/>
        </w:rPr>
        <w:drawing>
          <wp:inline distT="0" distB="0" distL="0" distR="0" wp14:anchorId="5CBE89C4" wp14:editId="5C05BFAF">
            <wp:extent cx="4296335" cy="218397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4314486" cy="2193197"/>
                    </a:xfrm>
                    <a:prstGeom prst="rect">
                      <a:avLst/>
                    </a:prstGeom>
                  </pic:spPr>
                </pic:pic>
              </a:graphicData>
            </a:graphic>
          </wp:inline>
        </w:drawing>
      </w:r>
    </w:p>
    <w:p w14:paraId="3437A237" w14:textId="72DA0990" w:rsidR="00A174CC" w:rsidRDefault="008815EE">
      <w:pPr>
        <w:spacing w:before="120" w:after="120"/>
        <w:rPr>
          <w:rFonts w:ascii="Arial" w:hAnsi="Arial" w:cs="Arial"/>
          <w:b/>
        </w:rPr>
      </w:pPr>
      <w:r>
        <w:rPr>
          <w:rFonts w:ascii="Arial" w:hAnsi="Arial" w:cs="Arial"/>
          <w:b/>
        </w:rPr>
        <w:lastRenderedPageBreak/>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3"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4"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5"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6"/>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EAD11" w14:textId="77777777" w:rsidR="00D84E4D" w:rsidRDefault="00D84E4D">
      <w:r>
        <w:separator/>
      </w:r>
    </w:p>
  </w:endnote>
  <w:endnote w:type="continuationSeparator" w:id="0">
    <w:p w14:paraId="55016A1D" w14:textId="77777777" w:rsidR="00D84E4D" w:rsidRDefault="00D8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F343F" w14:textId="77777777" w:rsidR="00D84E4D" w:rsidRDefault="00D84E4D">
      <w:r>
        <w:separator/>
      </w:r>
    </w:p>
  </w:footnote>
  <w:footnote w:type="continuationSeparator" w:id="0">
    <w:p w14:paraId="55152B11" w14:textId="77777777" w:rsidR="00D84E4D" w:rsidRDefault="00D84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32876545">
    <w:abstractNumId w:val="0"/>
  </w:num>
  <w:num w:numId="2" w16cid:durableId="1307928233">
    <w:abstractNumId w:val="2"/>
  </w:num>
  <w:num w:numId="3" w16cid:durableId="504591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1A7CF7"/>
    <w:rsid w:val="00323ACA"/>
    <w:rsid w:val="0037243A"/>
    <w:rsid w:val="0043110C"/>
    <w:rsid w:val="004455ED"/>
    <w:rsid w:val="0046733D"/>
    <w:rsid w:val="004F3196"/>
    <w:rsid w:val="00543F86"/>
    <w:rsid w:val="005A54C3"/>
    <w:rsid w:val="0064670A"/>
    <w:rsid w:val="006930EF"/>
    <w:rsid w:val="006A3244"/>
    <w:rsid w:val="00720FFA"/>
    <w:rsid w:val="007540D3"/>
    <w:rsid w:val="007F6DED"/>
    <w:rsid w:val="00813676"/>
    <w:rsid w:val="0085079E"/>
    <w:rsid w:val="008815EE"/>
    <w:rsid w:val="008A753A"/>
    <w:rsid w:val="008C5C35"/>
    <w:rsid w:val="0096127C"/>
    <w:rsid w:val="00A174CC"/>
    <w:rsid w:val="00A2357C"/>
    <w:rsid w:val="00A316C2"/>
    <w:rsid w:val="00AD759B"/>
    <w:rsid w:val="00B47589"/>
    <w:rsid w:val="00B87A46"/>
    <w:rsid w:val="00C716D9"/>
    <w:rsid w:val="00D12846"/>
    <w:rsid w:val="00D84E4D"/>
    <w:rsid w:val="00E54ABE"/>
    <w:rsid w:val="00E57EE3"/>
    <w:rsid w:val="00E94230"/>
    <w:rsid w:val="00EE6BD3"/>
    <w:rsid w:val="00EF56D0"/>
    <w:rsid w:val="00F533B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W460249.1" TargetMode="External"/><Relationship Id="rId13" Type="http://schemas.openxmlformats.org/officeDocument/2006/relationships/hyperlink" Target="http://kronos.icbm.uni-oldenburg.de/viridi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t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liebertpub.com/doi/10.1089/phage.2020.0016" TargetMode="Externa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genome.jp/vipt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20</cp:revision>
  <dcterms:created xsi:type="dcterms:W3CDTF">2022-01-20T16:15:00Z</dcterms:created>
  <dcterms:modified xsi:type="dcterms:W3CDTF">2022-06-13T20:14:00Z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