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3DA83C6" w:rsidR="00A174CC" w:rsidRPr="00D560B9" w:rsidRDefault="00D560B9">
            <w:pPr>
              <w:pStyle w:val="BodyTextIndent"/>
              <w:ind w:left="0" w:firstLine="0"/>
              <w:jc w:val="center"/>
              <w:rPr>
                <w:rFonts w:ascii="Arial" w:hAnsi="Arial" w:cs="Arial"/>
                <w:b/>
                <w:bCs/>
                <w:i/>
                <w:iCs/>
                <w:sz w:val="28"/>
                <w:szCs w:val="28"/>
              </w:rPr>
            </w:pPr>
            <w:r w:rsidRPr="00D560B9">
              <w:rPr>
                <w:rFonts w:ascii="Arial" w:hAnsi="Arial" w:cs="Arial"/>
                <w:b/>
                <w:bCs/>
                <w:i/>
                <w:iCs/>
                <w:color w:val="000000" w:themeColor="text1"/>
                <w:sz w:val="28"/>
                <w:szCs w:val="28"/>
              </w:rPr>
              <w:t>2022.014B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976D5BD"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D560B9">
              <w:rPr>
                <w:rFonts w:ascii="Arial" w:hAnsi="Arial" w:cs="Arial"/>
                <w:bCs/>
                <w:sz w:val="22"/>
                <w:szCs w:val="22"/>
              </w:rPr>
              <w:t>Create</w:t>
            </w:r>
            <w:r w:rsidR="00EE6BD3" w:rsidRPr="00D560B9">
              <w:rPr>
                <w:rFonts w:ascii="Arial" w:hAnsi="Arial" w:cs="Arial"/>
                <w:bCs/>
                <w:sz w:val="22"/>
                <w:szCs w:val="22"/>
              </w:rPr>
              <w:t xml:space="preserve"> a</w:t>
            </w:r>
            <w:r w:rsidR="000B3C47" w:rsidRPr="00D560B9">
              <w:rPr>
                <w:rFonts w:ascii="Arial" w:hAnsi="Arial" w:cs="Arial"/>
                <w:bCs/>
                <w:sz w:val="22"/>
                <w:szCs w:val="22"/>
              </w:rPr>
              <w:t xml:space="preserve"> </w:t>
            </w:r>
            <w:r w:rsidR="00EE6BD3" w:rsidRPr="00D560B9">
              <w:rPr>
                <w:rFonts w:ascii="Arial" w:hAnsi="Arial" w:cs="Arial"/>
                <w:bCs/>
                <w:sz w:val="22"/>
                <w:szCs w:val="22"/>
              </w:rPr>
              <w:t xml:space="preserve">new genus </w:t>
            </w:r>
            <w:r w:rsidR="00215519" w:rsidRPr="00D560B9">
              <w:rPr>
                <w:rFonts w:ascii="Arial" w:hAnsi="Arial" w:cs="Arial"/>
                <w:bCs/>
                <w:sz w:val="22"/>
                <w:szCs w:val="22"/>
              </w:rPr>
              <w:t>(</w:t>
            </w:r>
            <w:r w:rsidR="00387B98" w:rsidRPr="00D560B9">
              <w:rPr>
                <w:rFonts w:ascii="Arial" w:hAnsi="Arial" w:cs="Arial"/>
                <w:bCs/>
                <w:i/>
                <w:iCs/>
                <w:sz w:val="22"/>
                <w:szCs w:val="22"/>
              </w:rPr>
              <w:t>Branisovska</w:t>
            </w:r>
            <w:r w:rsidR="00C547ED" w:rsidRPr="00D560B9">
              <w:rPr>
                <w:rFonts w:ascii="Arial" w:hAnsi="Arial" w:cs="Arial"/>
                <w:bCs/>
                <w:i/>
                <w:iCs/>
                <w:sz w:val="22"/>
                <w:szCs w:val="22"/>
              </w:rPr>
              <w:t>virus</w:t>
            </w:r>
            <w:r w:rsidR="00215519" w:rsidRPr="00D560B9">
              <w:rPr>
                <w:rFonts w:ascii="Arial" w:hAnsi="Arial" w:cs="Arial"/>
                <w:bCs/>
                <w:i/>
                <w:iCs/>
                <w:sz w:val="22"/>
                <w:szCs w:val="22"/>
              </w:rPr>
              <w:t>)</w:t>
            </w:r>
            <w:r w:rsidR="00EE6BD3" w:rsidRPr="00D560B9">
              <w:rPr>
                <w:rFonts w:ascii="Arial" w:hAnsi="Arial" w:cs="Arial"/>
                <w:bCs/>
                <w:sz w:val="22"/>
                <w:szCs w:val="22"/>
              </w:rPr>
              <w:t xml:space="preserve"> with </w:t>
            </w:r>
            <w:r w:rsidR="00387B98" w:rsidRPr="00D560B9">
              <w:rPr>
                <w:rFonts w:ascii="Arial" w:hAnsi="Arial" w:cs="Arial"/>
                <w:bCs/>
                <w:sz w:val="22"/>
                <w:szCs w:val="22"/>
              </w:rPr>
              <w:t>a single</w:t>
            </w:r>
            <w:r w:rsidR="00EE6BD3" w:rsidRPr="00D560B9">
              <w:rPr>
                <w:rFonts w:ascii="Arial" w:hAnsi="Arial" w:cs="Arial"/>
                <w:bCs/>
                <w:sz w:val="22"/>
                <w:szCs w:val="22"/>
              </w:rPr>
              <w:t xml:space="preserve"> species</w:t>
            </w:r>
            <w:r w:rsidR="00215519" w:rsidRPr="00D560B9">
              <w:rPr>
                <w:rFonts w:ascii="Arial" w:hAnsi="Arial" w:cs="Arial"/>
                <w:bCs/>
                <w:sz w:val="22"/>
                <w:szCs w:val="22"/>
              </w:rPr>
              <w:t xml:space="preserve"> (</w:t>
            </w:r>
            <w:r w:rsidR="00215519" w:rsidRPr="00D560B9">
              <w:rPr>
                <w:rFonts w:ascii="Arial" w:hAnsi="Arial" w:cs="Arial"/>
                <w:bCs/>
                <w:i/>
                <w:iCs/>
                <w:sz w:val="22"/>
                <w:szCs w:val="22"/>
              </w:rPr>
              <w:t>Caudoviricetes</w:t>
            </w:r>
            <w:r w:rsidR="00215519" w:rsidRPr="00D560B9">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296" w:type="dxa"/>
        <w:tblInd w:w="137" w:type="dxa"/>
        <w:tblLook w:val="04A0" w:firstRow="1" w:lastRow="0" w:firstColumn="1" w:lastColumn="0" w:noHBand="0" w:noVBand="1"/>
      </w:tblPr>
      <w:tblGrid>
        <w:gridCol w:w="2410"/>
        <w:gridCol w:w="6886"/>
      </w:tblGrid>
      <w:tr w:rsidR="00A174CC" w14:paraId="6B26D9B1" w14:textId="77777777" w:rsidTr="007E0E90">
        <w:tc>
          <w:tcPr>
            <w:tcW w:w="2410" w:type="dxa"/>
            <w:shd w:val="clear" w:color="auto" w:fill="auto"/>
          </w:tcPr>
          <w:p w14:paraId="1719DF85" w14:textId="361D442A" w:rsidR="00A174CC" w:rsidRDefault="00A174CC"/>
        </w:tc>
        <w:tc>
          <w:tcPr>
            <w:tcW w:w="6886" w:type="dxa"/>
            <w:shd w:val="clear" w:color="auto" w:fill="auto"/>
          </w:tcPr>
          <w:p w14:paraId="56A09FFF" w14:textId="1BCCC3AB" w:rsidR="00A174CC" w:rsidRDefault="00A174CC"/>
        </w:tc>
      </w:tr>
      <w:tr w:rsidR="00A174CC" w14:paraId="67E4419A" w14:textId="77777777" w:rsidTr="007E0E90">
        <w:tc>
          <w:tcPr>
            <w:tcW w:w="2410" w:type="dxa"/>
            <w:shd w:val="clear" w:color="auto" w:fill="auto"/>
          </w:tcPr>
          <w:p w14:paraId="4C7A5642" w14:textId="7AB00E1A" w:rsidR="00A174CC" w:rsidRDefault="007E0E90">
            <w:pPr>
              <w:rPr>
                <w:rFonts w:ascii="Arial" w:hAnsi="Arial" w:cs="Arial"/>
                <w:sz w:val="22"/>
                <w:szCs w:val="22"/>
              </w:rPr>
            </w:pPr>
            <w:r>
              <w:rPr>
                <w:rFonts w:ascii="Arial" w:hAnsi="Arial" w:cs="Arial"/>
                <w:sz w:val="22"/>
                <w:szCs w:val="22"/>
              </w:rPr>
              <w:t xml:space="preserve">Millard A, </w:t>
            </w:r>
            <w:r w:rsidR="008A753A" w:rsidRPr="008A753A">
              <w:rPr>
                <w:rFonts w:ascii="Arial" w:hAnsi="Arial" w:cs="Arial"/>
                <w:sz w:val="22"/>
                <w:szCs w:val="22"/>
              </w:rPr>
              <w:t>Turner D, Moraru C, Kropinski AM</w:t>
            </w:r>
          </w:p>
          <w:p w14:paraId="5B4DA008" w14:textId="77777777" w:rsidR="00A174CC" w:rsidRDefault="00A174CC">
            <w:pPr>
              <w:rPr>
                <w:rFonts w:ascii="Arial" w:hAnsi="Arial" w:cs="Arial"/>
                <w:sz w:val="22"/>
                <w:szCs w:val="22"/>
              </w:rPr>
            </w:pPr>
          </w:p>
        </w:tc>
        <w:tc>
          <w:tcPr>
            <w:tcW w:w="6886" w:type="dxa"/>
            <w:shd w:val="clear" w:color="auto" w:fill="auto"/>
          </w:tcPr>
          <w:p w14:paraId="4C0145EC" w14:textId="1EB10E1B" w:rsidR="00A174CC" w:rsidRDefault="007E0E90" w:rsidP="008A753A">
            <w:pPr>
              <w:rPr>
                <w:rFonts w:ascii="Arial" w:hAnsi="Arial" w:cs="Arial"/>
                <w:sz w:val="22"/>
                <w:szCs w:val="22"/>
              </w:rPr>
            </w:pPr>
            <w:r w:rsidRPr="007E0E90">
              <w:rPr>
                <w:rFonts w:ascii="Arial" w:hAnsi="Arial" w:cs="Arial"/>
                <w:sz w:val="22"/>
                <w:szCs w:val="22"/>
              </w:rPr>
              <w:t>adm39@leicester.ac.uk</w:t>
            </w:r>
            <w:r>
              <w:rPr>
                <w:rFonts w:ascii="Arial" w:hAnsi="Arial" w:cs="Arial"/>
                <w:sz w:val="22"/>
                <w:szCs w:val="22"/>
              </w:rPr>
              <w:t xml:space="preserve">; </w:t>
            </w:r>
            <w:r w:rsidR="008A753A" w:rsidRPr="008A753A">
              <w:rPr>
                <w:rFonts w:ascii="Arial" w:hAnsi="Arial" w:cs="Arial"/>
                <w:sz w:val="22"/>
                <w:szCs w:val="22"/>
              </w:rPr>
              <w:t>Dann2.Turner@uwe.ac.uk;</w:t>
            </w:r>
            <w:r w:rsidR="00D560B9">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66BE9775" w14:textId="2EF2626B" w:rsidR="00A174CC" w:rsidRPr="00D560B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2BE024B" w14:textId="6FAC4375" w:rsidR="007E0E90" w:rsidRDefault="007E0E90" w:rsidP="008A753A">
            <w:pPr>
              <w:rPr>
                <w:rFonts w:ascii="Arial" w:hAnsi="Arial" w:cs="Arial"/>
                <w:sz w:val="22"/>
                <w:szCs w:val="22"/>
              </w:rPr>
            </w:pPr>
            <w:r>
              <w:rPr>
                <w:rFonts w:ascii="Arial" w:hAnsi="Arial" w:cs="Arial"/>
                <w:sz w:val="22"/>
                <w:szCs w:val="22"/>
              </w:rPr>
              <w:t>University of Leicester, UK [AM]</w:t>
            </w:r>
          </w:p>
          <w:p w14:paraId="39B53E6D" w14:textId="4F19FAF9"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43A5AD45" w14:textId="778DDA82" w:rsidR="00A174CC" w:rsidRPr="00D560B9" w:rsidRDefault="008815EE" w:rsidP="00D560B9">
      <w:pPr>
        <w:spacing w:before="120" w:after="120"/>
        <w:rPr>
          <w:rFonts w:ascii="Arial" w:hAnsi="Arial" w:cs="Arial"/>
          <w:b/>
        </w:rPr>
      </w:pPr>
      <w:r>
        <w:rPr>
          <w:rFonts w:ascii="Arial" w:hAnsi="Arial" w:cs="Arial"/>
          <w:b/>
        </w:rPr>
        <w:t>List the IC</w:t>
      </w:r>
      <w:r w:rsidR="00D560B9">
        <w:rPr>
          <w:rFonts w:ascii="Arial" w:hAnsi="Arial" w:cs="Arial"/>
          <w:b/>
        </w:rPr>
        <w:t>T</w:t>
      </w:r>
      <w:r>
        <w:rPr>
          <w:rFonts w:ascii="Arial" w:hAnsi="Arial" w:cs="Arial"/>
          <w:b/>
        </w:rPr>
        <w: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18049707" w:rsidR="00A174CC" w:rsidRPr="00D560B9" w:rsidRDefault="008815EE" w:rsidP="00D560B9">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354AE220" w:rsidR="0037243A" w:rsidRPr="00D560B9" w:rsidRDefault="0037243A" w:rsidP="00D560B9">
      <w:pPr>
        <w:spacing w:before="120" w:after="120"/>
        <w:rPr>
          <w:rFonts w:ascii="Arial" w:hAnsi="Arial" w:cs="Arial"/>
          <w:b/>
        </w:rPr>
      </w:pPr>
      <w:r>
        <w:rPr>
          <w:rFonts w:ascii="Arial" w:hAnsi="Arial" w:cs="Arial"/>
          <w:b/>
        </w:rPr>
        <w:t>ICT</w:t>
      </w:r>
      <w:r w:rsidR="00D560B9">
        <w:rPr>
          <w:rFonts w:ascii="Arial" w:hAnsi="Arial" w:cs="Arial"/>
          <w:b/>
        </w:rPr>
        <w:t>V</w:t>
      </w:r>
      <w:r>
        <w:rPr>
          <w:rFonts w:ascii="Arial" w:hAnsi="Arial" w:cs="Arial"/>
          <w:b/>
        </w:rPr>
        <w:t xml:space="preserve">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14D1B32E" w:rsidR="00A174CC" w:rsidRPr="00D560B9" w:rsidRDefault="008815EE" w:rsidP="00D560B9">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2AE9862" w:rsidR="00A174CC" w:rsidRDefault="00215519">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2F43ABF" w:rsidR="00A174CC" w:rsidRPr="00D560B9" w:rsidRDefault="00D560B9">
            <w:pPr>
              <w:spacing w:before="120" w:after="120"/>
              <w:rPr>
                <w:rFonts w:ascii="Arial" w:hAnsi="Arial" w:cs="Arial"/>
                <w:bCs/>
                <w:sz w:val="22"/>
                <w:szCs w:val="22"/>
              </w:rPr>
            </w:pPr>
            <w:bookmarkStart w:id="0" w:name="_Hlk99798430"/>
            <w:r w:rsidRPr="00D560B9">
              <w:rPr>
                <w:rFonts w:ascii="Arial" w:hAnsi="Arial" w:cs="Arial"/>
                <w:bCs/>
                <w:sz w:val="22"/>
                <w:szCs w:val="22"/>
              </w:rPr>
              <w:t>2022.014B.N.v21.</w:t>
            </w:r>
            <w:r w:rsidR="00387B98" w:rsidRPr="00D560B9">
              <w:rPr>
                <w:rFonts w:ascii="Arial" w:hAnsi="Arial" w:cs="Arial"/>
                <w:bCs/>
                <w:sz w:val="22"/>
                <w:szCs w:val="22"/>
              </w:rPr>
              <w:t>Branisovska</w:t>
            </w:r>
            <w:r w:rsidR="00C547ED" w:rsidRPr="00D560B9">
              <w:rPr>
                <w:rFonts w:ascii="Arial" w:hAnsi="Arial" w:cs="Arial"/>
                <w:bCs/>
                <w:sz w:val="22"/>
                <w:szCs w:val="22"/>
              </w:rPr>
              <w:t>virus</w:t>
            </w:r>
            <w:bookmarkEnd w:id="0"/>
            <w:r w:rsidRPr="00D560B9">
              <w:rPr>
                <w:rFonts w:ascii="Arial" w:hAnsi="Arial" w:cs="Arial"/>
                <w:bCs/>
                <w:sz w:val="22"/>
                <w:szCs w:val="22"/>
              </w:rPr>
              <w:t>_ng.xlsx</w:t>
            </w:r>
          </w:p>
        </w:tc>
      </w:tr>
    </w:tbl>
    <w:p w14:paraId="70690697" w14:textId="595F2E58"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7E7E9676" w:rsidR="00A174CC" w:rsidRPr="00D560B9" w:rsidRDefault="00396003">
            <w:pPr>
              <w:rPr>
                <w:rFonts w:ascii="Arial" w:hAnsi="Arial" w:cs="Arial"/>
                <w:bCs/>
                <w:sz w:val="22"/>
                <w:szCs w:val="22"/>
              </w:rPr>
            </w:pPr>
            <w:r w:rsidRPr="00215519">
              <w:rPr>
                <w:rFonts w:ascii="Arial" w:hAnsi="Arial" w:cs="Arial"/>
                <w:bCs/>
                <w:sz w:val="22"/>
                <w:szCs w:val="22"/>
              </w:rPr>
              <w:t xml:space="preserve">We have created a new genus, </w:t>
            </w:r>
            <w:r w:rsidR="00387B98" w:rsidRPr="00215519">
              <w:rPr>
                <w:rFonts w:ascii="Arial" w:hAnsi="Arial" w:cs="Arial"/>
                <w:bCs/>
                <w:i/>
                <w:iCs/>
                <w:sz w:val="22"/>
                <w:szCs w:val="22"/>
              </w:rPr>
              <w:t>Branisovska</w:t>
            </w:r>
            <w:r w:rsidRPr="00215519">
              <w:rPr>
                <w:rFonts w:ascii="Arial" w:hAnsi="Arial" w:cs="Arial"/>
                <w:bCs/>
                <w:i/>
                <w:iCs/>
                <w:sz w:val="22"/>
                <w:szCs w:val="22"/>
              </w:rPr>
              <w:t>virus</w:t>
            </w:r>
            <w:r w:rsidRPr="00215519">
              <w:rPr>
                <w:rFonts w:ascii="Arial" w:hAnsi="Arial" w:cs="Arial"/>
                <w:bCs/>
                <w:sz w:val="22"/>
                <w:szCs w:val="22"/>
              </w:rPr>
              <w:t xml:space="preserve">, for a group of phages, the </w:t>
            </w:r>
            <w:r w:rsidR="00387B98" w:rsidRPr="00215519">
              <w:rPr>
                <w:rFonts w:ascii="Arial" w:hAnsi="Arial" w:cs="Arial"/>
                <w:bCs/>
                <w:sz w:val="22"/>
                <w:szCs w:val="22"/>
              </w:rPr>
              <w:t xml:space="preserve">only current </w:t>
            </w:r>
            <w:r w:rsidRPr="00215519">
              <w:rPr>
                <w:rFonts w:ascii="Arial" w:hAnsi="Arial" w:cs="Arial"/>
                <w:bCs/>
                <w:sz w:val="22"/>
                <w:szCs w:val="22"/>
              </w:rPr>
              <w:t>exemplar of which infect</w:t>
            </w:r>
            <w:r w:rsidR="00215519">
              <w:rPr>
                <w:rFonts w:ascii="Arial" w:hAnsi="Arial" w:cs="Arial"/>
                <w:bCs/>
                <w:sz w:val="22"/>
                <w:szCs w:val="22"/>
              </w:rPr>
              <w:t>s</w:t>
            </w:r>
            <w:r w:rsidRPr="00215519">
              <w:rPr>
                <w:rFonts w:ascii="Arial" w:hAnsi="Arial" w:cs="Arial"/>
                <w:bCs/>
                <w:sz w:val="22"/>
                <w:szCs w:val="22"/>
              </w:rPr>
              <w:t xml:space="preserve"> </w:t>
            </w:r>
            <w:r w:rsidR="00C63775" w:rsidRPr="00215519">
              <w:rPr>
                <w:rFonts w:ascii="Arial" w:hAnsi="Arial" w:cs="Arial"/>
                <w:bCs/>
                <w:sz w:val="22"/>
                <w:szCs w:val="22"/>
              </w:rPr>
              <w:t xml:space="preserve">human and plant isolates of </w:t>
            </w:r>
            <w:r w:rsidR="00387B98" w:rsidRPr="00215519">
              <w:rPr>
                <w:rFonts w:ascii="Arial" w:hAnsi="Arial" w:cs="Arial"/>
                <w:bCs/>
                <w:i/>
                <w:iCs/>
                <w:sz w:val="22"/>
                <w:szCs w:val="22"/>
              </w:rPr>
              <w:t>Kosakonia cowanii</w:t>
            </w:r>
            <w:r w:rsidR="00387B98" w:rsidRPr="00215519">
              <w:rPr>
                <w:rFonts w:ascii="Arial" w:hAnsi="Arial" w:cs="Arial"/>
                <w:bCs/>
                <w:sz w:val="22"/>
                <w:szCs w:val="22"/>
              </w:rPr>
              <w:t xml:space="preserve"> </w:t>
            </w:r>
            <w:r w:rsidRPr="00215519">
              <w:rPr>
                <w:rFonts w:ascii="Arial" w:hAnsi="Arial" w:cs="Arial"/>
                <w:bCs/>
                <w:sz w:val="22"/>
                <w:szCs w:val="22"/>
              </w:rPr>
              <w:t>and possess</w:t>
            </w:r>
            <w:r w:rsidR="00215519">
              <w:rPr>
                <w:rFonts w:ascii="Arial" w:hAnsi="Arial" w:cs="Arial"/>
                <w:bCs/>
                <w:sz w:val="22"/>
                <w:szCs w:val="22"/>
              </w:rPr>
              <w:t>es</w:t>
            </w:r>
            <w:r w:rsidR="00387B98" w:rsidRPr="00215519">
              <w:rPr>
                <w:rFonts w:ascii="Arial" w:hAnsi="Arial" w:cs="Arial"/>
                <w:bCs/>
                <w:sz w:val="22"/>
                <w:szCs w:val="22"/>
              </w:rPr>
              <w:t xml:space="preserve"> a</w:t>
            </w:r>
            <w:r w:rsidRPr="00215519">
              <w:rPr>
                <w:rFonts w:ascii="Arial" w:hAnsi="Arial" w:cs="Arial"/>
                <w:bCs/>
                <w:sz w:val="22"/>
                <w:szCs w:val="22"/>
              </w:rPr>
              <w:t xml:space="preserve"> jumbo</w:t>
            </w:r>
            <w:r w:rsidR="00387B98" w:rsidRPr="00215519">
              <w:rPr>
                <w:rFonts w:ascii="Arial" w:hAnsi="Arial" w:cs="Arial"/>
                <w:bCs/>
                <w:sz w:val="22"/>
                <w:szCs w:val="22"/>
              </w:rPr>
              <w:t>-</w:t>
            </w:r>
            <w:r w:rsidR="003351C7" w:rsidRPr="00215519">
              <w:rPr>
                <w:rFonts w:ascii="Arial" w:hAnsi="Arial" w:cs="Arial"/>
                <w:bCs/>
                <w:sz w:val="22"/>
                <w:szCs w:val="22"/>
              </w:rPr>
              <w:t>sized</w:t>
            </w:r>
            <w:r w:rsidRPr="00215519">
              <w:rPr>
                <w:rFonts w:ascii="Arial" w:hAnsi="Arial" w:cs="Arial"/>
                <w:bCs/>
                <w:sz w:val="22"/>
                <w:szCs w:val="22"/>
              </w:rPr>
              <w:t xml:space="preserve"> genome.</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rsidP="00D560B9">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3CE12EB" w14:textId="354A14CC" w:rsidR="002D1C39"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1" w:name="_Hlk40354317"/>
      <w:bookmarkEnd w:id="1"/>
      <w:r w:rsidR="002D1C39">
        <w:rPr>
          <w:rFonts w:ascii="Arial" w:hAnsi="Arial" w:cs="Arial"/>
          <w:sz w:val="22"/>
          <w:szCs w:val="22"/>
          <w:lang w:val="en-GB"/>
        </w:rPr>
        <w:t xml:space="preserve">after </w:t>
      </w:r>
      <w:r w:rsidR="002D1C39" w:rsidRPr="002D1C39">
        <w:rPr>
          <w:rFonts w:ascii="Arial" w:hAnsi="Arial" w:cs="Arial"/>
          <w:sz w:val="22"/>
          <w:szCs w:val="22"/>
          <w:lang w:val="en-GB"/>
        </w:rPr>
        <w:t>Branišovská. street in České Budějovice</w:t>
      </w:r>
      <w:r w:rsidR="002D1C39">
        <w:rPr>
          <w:rFonts w:ascii="Arial" w:hAnsi="Arial" w:cs="Arial"/>
          <w:sz w:val="22"/>
          <w:szCs w:val="22"/>
          <w:lang w:val="en-GB"/>
        </w:rPr>
        <w:t xml:space="preserve"> (</w:t>
      </w:r>
      <w:r w:rsidR="002D1C39" w:rsidRPr="002D1C39">
        <w:rPr>
          <w:rFonts w:ascii="Arial" w:hAnsi="Arial" w:cs="Arial"/>
          <w:sz w:val="22"/>
          <w:szCs w:val="22"/>
          <w:lang w:val="en-GB"/>
        </w:rPr>
        <w:t>Czechia</w:t>
      </w:r>
      <w:r w:rsidR="002D1C39">
        <w:rPr>
          <w:rFonts w:ascii="Arial" w:hAnsi="Arial" w:cs="Arial"/>
          <w:sz w:val="22"/>
          <w:szCs w:val="22"/>
          <w:lang w:val="en-GB"/>
        </w:rPr>
        <w:t xml:space="preserve">) where at the </w:t>
      </w:r>
      <w:r w:rsidR="002D1C39" w:rsidRPr="002D1C39">
        <w:rPr>
          <w:rFonts w:ascii="Arial" w:hAnsi="Arial" w:cs="Arial"/>
          <w:sz w:val="22"/>
          <w:szCs w:val="22"/>
          <w:lang w:val="en-GB"/>
        </w:rPr>
        <w:t>Institute of Plant Molecular Biology</w:t>
      </w:r>
      <w:r w:rsidR="002D1C39">
        <w:rPr>
          <w:rFonts w:ascii="Arial" w:hAnsi="Arial" w:cs="Arial"/>
          <w:sz w:val="22"/>
          <w:szCs w:val="22"/>
          <w:lang w:val="en-GB"/>
        </w:rPr>
        <w:t xml:space="preserve"> the first exemplar of this type of phage was isolated.</w:t>
      </w:r>
    </w:p>
    <w:p w14:paraId="76001943" w14:textId="77777777" w:rsidR="00B87A46" w:rsidRPr="007F6A64" w:rsidRDefault="00B87A46" w:rsidP="00B87A46">
      <w:pPr>
        <w:rPr>
          <w:rFonts w:ascii="Arial" w:hAnsi="Arial" w:cs="Arial"/>
          <w:b/>
          <w:bCs/>
          <w:color w:val="0000FF"/>
          <w:sz w:val="22"/>
          <w:szCs w:val="22"/>
          <w:lang w:val="en-GB"/>
        </w:rPr>
      </w:pPr>
    </w:p>
    <w:p w14:paraId="3B152562" w14:textId="460D4533"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2D1C39">
        <w:rPr>
          <w:rFonts w:ascii="Arial" w:hAnsi="Arial" w:cs="Arial"/>
          <w:sz w:val="22"/>
          <w:szCs w:val="22"/>
          <w:lang w:val="en-GB"/>
        </w:rPr>
        <w:t>L</w:t>
      </w:r>
      <w:r w:rsidR="001970D7">
        <w:rPr>
          <w:rFonts w:ascii="Arial" w:hAnsi="Arial" w:cs="Arial"/>
          <w:sz w:val="22"/>
          <w:szCs w:val="22"/>
          <w:lang w:val="en-GB"/>
        </w:rPr>
        <w:t xml:space="preserve">ytic </w:t>
      </w:r>
      <w:r w:rsidR="001A1B2E">
        <w:rPr>
          <w:rFonts w:ascii="Arial" w:hAnsi="Arial" w:cs="Arial"/>
          <w:sz w:val="22"/>
          <w:szCs w:val="22"/>
          <w:lang w:val="en-GB"/>
        </w:rPr>
        <w:t xml:space="preserve">myophage </w:t>
      </w:r>
      <w:bookmarkStart w:id="2" w:name="_Hlk99803663"/>
      <w:r w:rsidR="00F43BEC" w:rsidRPr="00F43BEC">
        <w:rPr>
          <w:rFonts w:ascii="Arial" w:hAnsi="Arial" w:cs="Arial"/>
          <w:sz w:val="22"/>
          <w:szCs w:val="22"/>
          <w:lang w:val="en-GB"/>
        </w:rPr>
        <w:t>Kc263</w:t>
      </w:r>
      <w:bookmarkEnd w:id="2"/>
      <w:r w:rsidR="00F43BEC">
        <w:rPr>
          <w:rFonts w:ascii="Arial" w:hAnsi="Arial" w:cs="Arial"/>
          <w:sz w:val="22"/>
          <w:szCs w:val="22"/>
          <w:lang w:val="en-GB"/>
        </w:rPr>
        <w:t xml:space="preserve"> </w:t>
      </w:r>
      <w:r w:rsidR="001A1B2E">
        <w:rPr>
          <w:rFonts w:ascii="Arial" w:hAnsi="Arial" w:cs="Arial"/>
          <w:sz w:val="22"/>
          <w:szCs w:val="22"/>
          <w:lang w:val="en-GB"/>
        </w:rPr>
        <w:t xml:space="preserve">were isolated in </w:t>
      </w:r>
      <w:r w:rsidR="00C155BA">
        <w:rPr>
          <w:rFonts w:ascii="Arial" w:hAnsi="Arial" w:cs="Arial"/>
          <w:sz w:val="22"/>
          <w:szCs w:val="22"/>
          <w:lang w:val="en-GB"/>
        </w:rPr>
        <w:t>Czechia active</w:t>
      </w:r>
      <w:r w:rsidR="00EE4D53">
        <w:rPr>
          <w:rFonts w:ascii="Arial" w:hAnsi="Arial" w:cs="Arial"/>
          <w:sz w:val="22"/>
          <w:szCs w:val="22"/>
          <w:lang w:val="en-GB"/>
        </w:rPr>
        <w:t xml:space="preserve"> against </w:t>
      </w:r>
      <w:r w:rsidR="00C155BA">
        <w:rPr>
          <w:rFonts w:ascii="Arial" w:hAnsi="Arial" w:cs="Arial"/>
          <w:sz w:val="22"/>
          <w:szCs w:val="22"/>
          <w:lang w:val="en-GB"/>
        </w:rPr>
        <w:t xml:space="preserve">plant and human isolates of </w:t>
      </w:r>
      <w:r w:rsidR="00C155BA" w:rsidRPr="00C155BA">
        <w:rPr>
          <w:rFonts w:ascii="Arial" w:hAnsi="Arial" w:cs="Arial"/>
          <w:sz w:val="22"/>
          <w:szCs w:val="22"/>
          <w:lang w:val="en-GB"/>
        </w:rPr>
        <w:t>Kosakonia cowanii</w:t>
      </w:r>
      <w:r w:rsidR="00EE4D53">
        <w:rPr>
          <w:rFonts w:ascii="Arial" w:hAnsi="Arial" w:cs="Arial"/>
          <w:sz w:val="22"/>
          <w:szCs w:val="22"/>
          <w:lang w:val="en-GB"/>
        </w:rPr>
        <w:t xml:space="preserve">.  </w:t>
      </w:r>
      <w:r w:rsidR="00C155BA" w:rsidRPr="00C155BA">
        <w:rPr>
          <w:rFonts w:ascii="Arial" w:hAnsi="Arial" w:cs="Arial"/>
          <w:sz w:val="22"/>
          <w:szCs w:val="22"/>
          <w:lang w:val="en-GB"/>
        </w:rPr>
        <w:t>Kc263 has an isometric head 96 nm in diameter and tail of 175 nm with visible fibers</w:t>
      </w:r>
      <w:r w:rsidR="00C155BA">
        <w:rPr>
          <w:rFonts w:ascii="Arial" w:hAnsi="Arial" w:cs="Arial"/>
          <w:sz w:val="22"/>
          <w:szCs w:val="22"/>
          <w:lang w:val="en-GB"/>
        </w:rPr>
        <w:t>.</w:t>
      </w:r>
      <w:r w:rsidR="00C63775">
        <w:rPr>
          <w:rFonts w:ascii="Arial" w:hAnsi="Arial" w:cs="Arial"/>
          <w:sz w:val="22"/>
          <w:szCs w:val="22"/>
          <w:lang w:val="en-GB"/>
        </w:rPr>
        <w:t xml:space="preserve">  It is peripherally relations to </w:t>
      </w:r>
      <w:r w:rsidR="00C63775" w:rsidRPr="00C63775">
        <w:rPr>
          <w:rFonts w:ascii="Arial" w:hAnsi="Arial" w:cs="Arial"/>
          <w:sz w:val="22"/>
          <w:szCs w:val="22"/>
          <w:lang w:val="en-GB"/>
        </w:rPr>
        <w:t>Erwinia phage AH04</w:t>
      </w:r>
      <w:r w:rsidR="00C63775">
        <w:rPr>
          <w:rFonts w:ascii="Arial" w:hAnsi="Arial" w:cs="Arial"/>
          <w:sz w:val="22"/>
          <w:szCs w:val="22"/>
          <w:lang w:val="en-GB"/>
        </w:rPr>
        <w:t xml:space="preserve"> with which it shares 37.7% DNA sequence similarity</w:t>
      </w:r>
      <w:r w:rsidR="007E1E67">
        <w:rPr>
          <w:rFonts w:ascii="Arial" w:hAnsi="Arial" w:cs="Arial"/>
          <w:sz w:val="22"/>
          <w:szCs w:val="22"/>
          <w:lang w:val="en-GB"/>
        </w:rPr>
        <w:t xml:space="preserve"> [1].  We will not be exploring the creation of higher taxa at this time.</w:t>
      </w:r>
    </w:p>
    <w:p w14:paraId="54AEBDD3" w14:textId="77777777" w:rsidR="00C155BA" w:rsidRDefault="00C155BA"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74"/>
        <w:gridCol w:w="1503"/>
        <w:gridCol w:w="876"/>
        <w:gridCol w:w="742"/>
        <w:gridCol w:w="914"/>
        <w:gridCol w:w="921"/>
        <w:gridCol w:w="1171"/>
        <w:gridCol w:w="1415"/>
      </w:tblGrid>
      <w:tr w:rsidR="00E44F24" w:rsidRPr="007F6A64" w14:paraId="250C50F7" w14:textId="77777777" w:rsidTr="00E44F24">
        <w:tc>
          <w:tcPr>
            <w:tcW w:w="1474" w:type="dxa"/>
            <w:tcBorders>
              <w:top w:val="single" w:sz="4" w:space="0" w:color="auto"/>
              <w:left w:val="single" w:sz="4" w:space="0" w:color="auto"/>
              <w:bottom w:val="single" w:sz="4" w:space="0" w:color="auto"/>
              <w:right w:val="single" w:sz="4" w:space="0" w:color="auto"/>
            </w:tcBorders>
            <w:hideMark/>
          </w:tcPr>
          <w:p w14:paraId="5202D7B6"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921" w:type="dxa"/>
            <w:tcBorders>
              <w:top w:val="single" w:sz="4" w:space="0" w:color="auto"/>
              <w:left w:val="single" w:sz="4" w:space="0" w:color="auto"/>
              <w:bottom w:val="single" w:sz="4" w:space="0" w:color="auto"/>
              <w:right w:val="single" w:sz="4" w:space="0" w:color="auto"/>
            </w:tcBorders>
          </w:tcPr>
          <w:p w14:paraId="6C5CC162" w14:textId="7472A4BD" w:rsidR="00E44F24" w:rsidRPr="007F6A64" w:rsidRDefault="00E44F24"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081A19CF"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C63775" w:rsidRPr="007F6A64" w14:paraId="466FCD38"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648AD2E5" w14:textId="2D9201B2" w:rsidR="00C63775" w:rsidRPr="000D31AB" w:rsidRDefault="00C63775" w:rsidP="00C63775">
            <w:pPr>
              <w:rPr>
                <w:rFonts w:ascii="Arial" w:hAnsi="Arial" w:cs="Arial"/>
                <w:sz w:val="22"/>
                <w:szCs w:val="22"/>
                <w:lang w:val="en-GB"/>
              </w:rPr>
            </w:pPr>
            <w:r w:rsidRPr="00C63775">
              <w:rPr>
                <w:rFonts w:ascii="Arial" w:hAnsi="Arial" w:cs="Arial"/>
                <w:sz w:val="22"/>
                <w:szCs w:val="22"/>
                <w:lang w:val="en-GB"/>
              </w:rPr>
              <w:t>Kosakonia phage Kc263</w:t>
            </w:r>
          </w:p>
        </w:tc>
        <w:tc>
          <w:tcPr>
            <w:tcW w:w="1503" w:type="dxa"/>
            <w:vAlign w:val="center"/>
          </w:tcPr>
          <w:p w14:paraId="18509D6F" w14:textId="533B62B1" w:rsidR="00C63775" w:rsidRPr="001970D7" w:rsidRDefault="003061DA" w:rsidP="00C63775">
            <w:pPr>
              <w:rPr>
                <w:rFonts w:ascii="Arial" w:hAnsi="Arial" w:cs="Arial"/>
                <w:sz w:val="20"/>
                <w:szCs w:val="20"/>
              </w:rPr>
            </w:pPr>
            <w:hyperlink r:id="rId8" w:tgtFrame="_blank" w:history="1">
              <w:r w:rsidR="00C63775">
                <w:rPr>
                  <w:rStyle w:val="Hyperlink"/>
                </w:rPr>
                <w:t>MZ348422.1</w:t>
              </w:r>
            </w:hyperlink>
          </w:p>
        </w:tc>
        <w:tc>
          <w:tcPr>
            <w:tcW w:w="876" w:type="dxa"/>
            <w:vAlign w:val="center"/>
          </w:tcPr>
          <w:p w14:paraId="67B46744" w14:textId="2846151E" w:rsidR="00C63775" w:rsidRPr="001970D7" w:rsidRDefault="00C63775" w:rsidP="00C63775">
            <w:pPr>
              <w:rPr>
                <w:rFonts w:ascii="Arial" w:hAnsi="Arial" w:cs="Arial"/>
                <w:sz w:val="20"/>
                <w:szCs w:val="20"/>
                <w:lang w:val="en-GB"/>
              </w:rPr>
            </w:pPr>
            <w:r>
              <w:t>253.74</w:t>
            </w:r>
          </w:p>
        </w:tc>
        <w:tc>
          <w:tcPr>
            <w:tcW w:w="742" w:type="dxa"/>
            <w:vAlign w:val="center"/>
          </w:tcPr>
          <w:p w14:paraId="0EEA8189" w14:textId="23A4DA32" w:rsidR="00C63775" w:rsidRPr="001970D7" w:rsidRDefault="00C63775" w:rsidP="00C63775">
            <w:pPr>
              <w:rPr>
                <w:rFonts w:ascii="Arial" w:hAnsi="Arial" w:cs="Arial"/>
                <w:sz w:val="20"/>
                <w:szCs w:val="20"/>
                <w:lang w:val="en-GB"/>
              </w:rPr>
            </w:pPr>
            <w:r>
              <w:t>45.5</w:t>
            </w:r>
          </w:p>
        </w:tc>
        <w:tc>
          <w:tcPr>
            <w:tcW w:w="914" w:type="dxa"/>
            <w:vAlign w:val="center"/>
          </w:tcPr>
          <w:p w14:paraId="5578127A" w14:textId="06536FC8" w:rsidR="00C63775" w:rsidRPr="001970D7" w:rsidRDefault="003061DA" w:rsidP="00C63775">
            <w:pPr>
              <w:rPr>
                <w:rFonts w:ascii="Arial" w:hAnsi="Arial" w:cs="Arial"/>
                <w:sz w:val="20"/>
                <w:szCs w:val="20"/>
              </w:rPr>
            </w:pPr>
            <w:hyperlink r:id="rId9" w:anchor="!/proteins/108586/1748278|Kosakonia phage Kc263/viral segment/" w:history="1">
              <w:r w:rsidR="00C63775">
                <w:rPr>
                  <w:rStyle w:val="Hyperlink"/>
                  <w:color w:val="000080"/>
                </w:rPr>
                <w:t>259</w:t>
              </w:r>
            </w:hyperlink>
          </w:p>
        </w:tc>
        <w:tc>
          <w:tcPr>
            <w:tcW w:w="921" w:type="dxa"/>
            <w:vAlign w:val="center"/>
          </w:tcPr>
          <w:p w14:paraId="1E81ECCA" w14:textId="107564D9" w:rsidR="00C63775" w:rsidRPr="001970D7" w:rsidRDefault="00C63775" w:rsidP="00C63775">
            <w:pPr>
              <w:rPr>
                <w:rFonts w:ascii="Arial" w:hAnsi="Arial" w:cs="Arial"/>
                <w:sz w:val="20"/>
                <w:szCs w:val="20"/>
              </w:rPr>
            </w:pPr>
            <w:r>
              <w:t>2</w:t>
            </w:r>
            <w:r w:rsidR="00DC0989">
              <w:t>(***)</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D73CCBB" w:rsidR="00C63775" w:rsidRPr="001970D7" w:rsidRDefault="00C63775" w:rsidP="00C63775">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C63775" w:rsidRPr="001970D7" w:rsidRDefault="00C63775" w:rsidP="00C63775">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B2191"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3439736" w14:textId="3E48C61D" w:rsidR="00E44F24" w:rsidRPr="007F6A64" w:rsidRDefault="00E44F24" w:rsidP="00B87A46">
      <w:pPr>
        <w:rPr>
          <w:rFonts w:ascii="Arial" w:hAnsi="Arial" w:cs="Arial"/>
          <w:b/>
          <w:bCs/>
          <w:sz w:val="22"/>
          <w:szCs w:val="22"/>
          <w:lang w:val="en-GB"/>
        </w:rPr>
      </w:pPr>
      <w:r>
        <w:rPr>
          <w:rFonts w:ascii="Arial" w:hAnsi="Arial" w:cs="Arial"/>
          <w:b/>
          <w:bCs/>
          <w:sz w:val="22"/>
          <w:szCs w:val="22"/>
          <w:lang w:val="en-GB"/>
        </w:rPr>
        <w:t xml:space="preserve">(***) None listed </w:t>
      </w:r>
      <w:r w:rsidR="004A17D9">
        <w:rPr>
          <w:rFonts w:ascii="Arial" w:hAnsi="Arial" w:cs="Arial"/>
          <w:b/>
          <w:bCs/>
          <w:sz w:val="22"/>
          <w:szCs w:val="22"/>
          <w:lang w:val="en-GB"/>
        </w:rPr>
        <w:t>in NCBI Replicon Info.</w:t>
      </w:r>
      <w:r w:rsidR="009B3DE5">
        <w:rPr>
          <w:rFonts w:ascii="Arial" w:hAnsi="Arial" w:cs="Arial"/>
          <w:b/>
          <w:bCs/>
          <w:sz w:val="22"/>
          <w:szCs w:val="22"/>
          <w:lang w:val="en-GB"/>
        </w:rPr>
        <w:t xml:space="preserve"> </w:t>
      </w:r>
      <w:r w:rsidR="004A17D9">
        <w:rPr>
          <w:rFonts w:ascii="Arial" w:hAnsi="Arial" w:cs="Arial"/>
          <w:b/>
          <w:bCs/>
          <w:sz w:val="22"/>
          <w:szCs w:val="22"/>
          <w:lang w:val="en-GB"/>
        </w:rPr>
        <w:t xml:space="preserve">These </w:t>
      </w:r>
      <w:r w:rsidR="009B3DE5">
        <w:rPr>
          <w:rFonts w:ascii="Arial" w:hAnsi="Arial" w:cs="Arial"/>
          <w:b/>
          <w:bCs/>
          <w:sz w:val="22"/>
          <w:szCs w:val="22"/>
          <w:lang w:val="en-GB"/>
        </w:rPr>
        <w:t xml:space="preserve">were </w:t>
      </w:r>
      <w:r w:rsidR="004A17D9">
        <w:rPr>
          <w:rFonts w:ascii="Arial" w:hAnsi="Arial" w:cs="Arial"/>
          <w:b/>
          <w:bCs/>
          <w:sz w:val="22"/>
          <w:szCs w:val="22"/>
          <w:lang w:val="en-GB"/>
        </w:rPr>
        <w:t xml:space="preserve">discovered using tRNAscan-SE at </w:t>
      </w:r>
      <w:hyperlink r:id="rId10" w:history="1">
        <w:r w:rsidR="004A17D9" w:rsidRPr="00DF2CF5">
          <w:rPr>
            <w:rStyle w:val="Hyperlink"/>
            <w:rFonts w:ascii="Arial" w:hAnsi="Arial" w:cs="Arial"/>
            <w:b/>
            <w:bCs/>
            <w:sz w:val="22"/>
            <w:szCs w:val="22"/>
            <w:lang w:val="en-GB"/>
          </w:rPr>
          <w:t>http://lowelab.ucsc.edu/tRNAscan-SE/</w:t>
        </w:r>
      </w:hyperlink>
      <w:r w:rsidR="004A17D9">
        <w:rPr>
          <w:rFonts w:ascii="Arial" w:hAnsi="Arial" w:cs="Arial"/>
          <w:b/>
          <w:bCs/>
          <w:sz w:val="22"/>
          <w:szCs w:val="22"/>
          <w:lang w:val="en-GB"/>
        </w:rPr>
        <w:t xml:space="preserve"> [12]</w:t>
      </w:r>
    </w:p>
    <w:p w14:paraId="16F9F8A9" w14:textId="77777777" w:rsidR="00DA56E8" w:rsidRDefault="00DA56E8" w:rsidP="00DA56E8">
      <w:pPr>
        <w:rPr>
          <w:rFonts w:ascii="Arial" w:hAnsi="Arial" w:cs="Arial"/>
          <w:b/>
          <w:color w:val="120AB6"/>
          <w:sz w:val="22"/>
          <w:szCs w:val="22"/>
        </w:rPr>
      </w:pPr>
    </w:p>
    <w:p w14:paraId="6B12968F" w14:textId="3381BB03" w:rsidR="00B87A46"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C53A8B">
        <w:rPr>
          <w:rFonts w:ascii="Arial" w:hAnsi="Arial" w:cs="Arial"/>
          <w:sz w:val="22"/>
          <w:szCs w:val="22"/>
          <w:lang w:val="en-GB"/>
        </w:rPr>
        <w:t>MCPs</w:t>
      </w:r>
      <w:r w:rsidR="001970D7">
        <w:rPr>
          <w:rFonts w:ascii="Arial" w:hAnsi="Arial" w:cs="Arial"/>
          <w:sz w:val="22"/>
          <w:szCs w:val="22"/>
          <w:lang w:val="en-GB"/>
        </w:rPr>
        <w:t xml:space="preserve"> from </w:t>
      </w:r>
      <w:r w:rsidR="00C63775" w:rsidRPr="00C63775">
        <w:rPr>
          <w:rFonts w:ascii="Arial" w:hAnsi="Arial" w:cs="Arial"/>
          <w:sz w:val="22"/>
          <w:szCs w:val="22"/>
          <w:lang w:val="en-GB"/>
        </w:rPr>
        <w:t>Kc263</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C63775" w:rsidRPr="00D560B9">
        <w:rPr>
          <w:rFonts w:ascii="Arial" w:hAnsi="Arial" w:cs="Arial"/>
          <w:i/>
          <w:iCs/>
          <w:sz w:val="22"/>
          <w:szCs w:val="22"/>
          <w:lang w:val="en-GB"/>
        </w:rPr>
        <w:t>Branisovskavirus</w:t>
      </w:r>
      <w:r w:rsidR="00C53A8B">
        <w:rPr>
          <w:rFonts w:ascii="Arial" w:hAnsi="Arial" w:cs="Arial"/>
          <w:i/>
          <w:iCs/>
          <w:sz w:val="22"/>
          <w:szCs w:val="22"/>
          <w:lang w:val="en-GB"/>
        </w:rPr>
        <w:t xml:space="preserve"> </w:t>
      </w:r>
      <w:r>
        <w:rPr>
          <w:rFonts w:ascii="Arial" w:hAnsi="Arial" w:cs="Arial"/>
          <w:sz w:val="22"/>
          <w:szCs w:val="22"/>
          <w:lang w:val="en-GB"/>
        </w:rPr>
        <w:t xml:space="preserve">are indicated with </w:t>
      </w:r>
      <w:bookmarkStart w:id="3" w:name="_Hlk99798505"/>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bookmarkEnd w:id="3"/>
    </w:p>
    <w:p w14:paraId="12F04227" w14:textId="26268067" w:rsidR="00D560B9" w:rsidRDefault="00D560B9" w:rsidP="00B87A46">
      <w:pPr>
        <w:rPr>
          <w:rFonts w:ascii="Arial" w:hAnsi="Arial" w:cs="Arial"/>
          <w:sz w:val="22"/>
          <w:szCs w:val="22"/>
          <w:lang w:val="en-GB"/>
        </w:rPr>
      </w:pPr>
    </w:p>
    <w:p w14:paraId="2E18A5AB" w14:textId="77777777" w:rsidR="00D560B9" w:rsidRDefault="00D560B9" w:rsidP="00B87A46">
      <w:pPr>
        <w:rPr>
          <w:rFonts w:ascii="Arial" w:hAnsi="Arial" w:cs="Arial"/>
          <w:sz w:val="22"/>
          <w:szCs w:val="22"/>
          <w:lang w:val="en-GB"/>
        </w:rPr>
      </w:pPr>
    </w:p>
    <w:p w14:paraId="651AE3C9" w14:textId="4A5B39A1" w:rsidR="00A9563E" w:rsidRPr="007F6A64" w:rsidRDefault="00A9563E" w:rsidP="00B87A46">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28BEBC37" wp14:editId="09E0DC4D">
                <wp:simplePos x="0" y="0"/>
                <wp:positionH relativeFrom="column">
                  <wp:posOffset>5226050</wp:posOffset>
                </wp:positionH>
                <wp:positionV relativeFrom="paragraph">
                  <wp:posOffset>713105</wp:posOffset>
                </wp:positionV>
                <wp:extent cx="984250" cy="11430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98425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334EC" id="Rectangle 6" o:spid="_x0000_s1026" style="position:absolute;margin-left:411.5pt;margin-top:56.15pt;width:7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" fillcolor="#4472c4 [3204]" strokecolor="#1f3763 [1604]" strokeweight="1pt"/>
            </w:pict>
          </mc:Fallback>
        </mc:AlternateContent>
      </w:r>
      <w:r>
        <w:rPr>
          <w:rFonts w:ascii="Arial" w:hAnsi="Arial" w:cs="Arial"/>
          <w:noProof/>
          <w:sz w:val="22"/>
          <w:szCs w:val="22"/>
          <w:lang w:val="en-GB"/>
        </w:rPr>
        <w:drawing>
          <wp:inline distT="0" distB="0" distL="0" distR="0" wp14:anchorId="69C054AB" wp14:editId="43E62A54">
            <wp:extent cx="5731510" cy="26974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697480"/>
                    </a:xfrm>
                    <a:prstGeom prst="rect">
                      <a:avLst/>
                    </a:prstGeom>
                  </pic:spPr>
                </pic:pic>
              </a:graphicData>
            </a:graphic>
          </wp:inline>
        </w:drawing>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3437A237" w14:textId="2977D1A1" w:rsidR="00A174CC" w:rsidRDefault="00D560B9">
      <w:pPr>
        <w:spacing w:before="120" w:after="120"/>
        <w:rPr>
          <w:rFonts w:ascii="Arial" w:hAnsi="Arial" w:cs="Arial"/>
          <w:b/>
        </w:rPr>
      </w:pPr>
      <w:r>
        <w:rPr>
          <w:rFonts w:ascii="Arial" w:hAnsi="Arial" w:cs="Arial"/>
          <w:b/>
        </w:rPr>
        <w:t>R</w:t>
      </w:r>
      <w:r w:rsidR="008815EE">
        <w:rPr>
          <w:rFonts w:ascii="Arial" w:hAnsi="Arial" w:cs="Arial"/>
          <w:b/>
        </w:rPr>
        <w:t>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12BE59F8"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2C4CCBFB" w14:textId="77777777" w:rsidR="00F85CF8" w:rsidRDefault="00C155BA" w:rsidP="0096127C">
      <w:pPr>
        <w:pStyle w:val="BodyTextIndent"/>
        <w:numPr>
          <w:ilvl w:val="0"/>
          <w:numId w:val="3"/>
        </w:numPr>
        <w:rPr>
          <w:rFonts w:ascii="Arial" w:hAnsi="Arial" w:cs="Arial"/>
          <w:color w:val="000000"/>
          <w:sz w:val="22"/>
          <w:szCs w:val="22"/>
        </w:rPr>
      </w:pPr>
      <w:r w:rsidRPr="00C155BA">
        <w:rPr>
          <w:rFonts w:ascii="Arial" w:hAnsi="Arial" w:cs="Arial"/>
          <w:color w:val="000000"/>
          <w:sz w:val="22"/>
          <w:szCs w:val="22"/>
        </w:rPr>
        <w:t>Petrzik K, Brázdová S, Krawczyk K. Novel Viruses That Lyse Plant and Human Strains of Kosakonia cowanii. Viruses. 2021 Jul 21;13(8):1418. doi: 10.3390/v13081418. PMID: 34452284; PMCID: PMC8402661.</w:t>
      </w:r>
    </w:p>
    <w:p w14:paraId="580A3C27" w14:textId="5C8D1ADF" w:rsidR="004A17D9" w:rsidRPr="0096127C" w:rsidRDefault="004A17D9" w:rsidP="0096127C">
      <w:pPr>
        <w:pStyle w:val="BodyTextIndent"/>
        <w:numPr>
          <w:ilvl w:val="0"/>
          <w:numId w:val="3"/>
        </w:numPr>
        <w:rPr>
          <w:rFonts w:ascii="Arial" w:hAnsi="Arial" w:cs="Arial"/>
          <w:color w:val="000000"/>
          <w:sz w:val="22"/>
          <w:szCs w:val="22"/>
        </w:rPr>
      </w:pPr>
      <w:r w:rsidRPr="004A17D9">
        <w:rPr>
          <w:rFonts w:ascii="Arial" w:hAnsi="Arial" w:cs="Arial"/>
          <w:color w:val="000000"/>
          <w:sz w:val="22"/>
          <w:szCs w:val="22"/>
        </w:rPr>
        <w:t>Chan PP, Lin BY, Mak AJ, Lowe TM. tRNAscan-SE 2.0: improved detection and functional classification of transfer RNA genes. Nucleic Acids Res. 2021 Sep 20;49(16):9077-9096. doi: 10.1093/nar/gkab688. PMID: 34417604; PMCID: PMC8450103.</w:t>
      </w:r>
    </w:p>
    <w:p w14:paraId="31ADCDAD" w14:textId="77777777" w:rsidR="0085079E" w:rsidRDefault="0085079E">
      <w:pPr>
        <w:spacing w:before="120" w:after="120"/>
        <w:rPr>
          <w:rFonts w:ascii="Arial" w:hAnsi="Arial" w:cs="Arial"/>
          <w:b/>
        </w:rPr>
      </w:pPr>
    </w:p>
    <w:sectPr w:rsidR="0085079E">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10EAE" w14:textId="77777777" w:rsidR="003061DA" w:rsidRDefault="003061DA">
      <w:r>
        <w:separator/>
      </w:r>
    </w:p>
  </w:endnote>
  <w:endnote w:type="continuationSeparator" w:id="0">
    <w:p w14:paraId="18634519" w14:textId="77777777" w:rsidR="003061DA" w:rsidRDefault="0030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7E07D" w14:textId="77777777" w:rsidR="003061DA" w:rsidRDefault="003061DA">
      <w:r>
        <w:separator/>
      </w:r>
    </w:p>
  </w:footnote>
  <w:footnote w:type="continuationSeparator" w:id="0">
    <w:p w14:paraId="276B7751" w14:textId="77777777" w:rsidR="003061DA" w:rsidRDefault="00306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26786030">
    <w:abstractNumId w:val="0"/>
  </w:num>
  <w:num w:numId="2" w16cid:durableId="2042657764">
    <w:abstractNumId w:val="2"/>
  </w:num>
  <w:num w:numId="3" w16cid:durableId="1552381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612C"/>
    <w:rsid w:val="000239D3"/>
    <w:rsid w:val="00035A87"/>
    <w:rsid w:val="000A146A"/>
    <w:rsid w:val="000B3C47"/>
    <w:rsid w:val="000F51F4"/>
    <w:rsid w:val="000F7067"/>
    <w:rsid w:val="0013113D"/>
    <w:rsid w:val="001970D7"/>
    <w:rsid w:val="001A1B2E"/>
    <w:rsid w:val="00215519"/>
    <w:rsid w:val="00253E7A"/>
    <w:rsid w:val="002C27E8"/>
    <w:rsid w:val="002D1C39"/>
    <w:rsid w:val="003061DA"/>
    <w:rsid w:val="00323ACA"/>
    <w:rsid w:val="003351C7"/>
    <w:rsid w:val="0037243A"/>
    <w:rsid w:val="00387B98"/>
    <w:rsid w:val="00396003"/>
    <w:rsid w:val="0043110C"/>
    <w:rsid w:val="004455ED"/>
    <w:rsid w:val="004A17D9"/>
    <w:rsid w:val="004F3196"/>
    <w:rsid w:val="00543F86"/>
    <w:rsid w:val="00591C35"/>
    <w:rsid w:val="005A54C3"/>
    <w:rsid w:val="005B5D14"/>
    <w:rsid w:val="005E5E57"/>
    <w:rsid w:val="006930EF"/>
    <w:rsid w:val="00697FC4"/>
    <w:rsid w:val="006A3244"/>
    <w:rsid w:val="007869D6"/>
    <w:rsid w:val="007E0E90"/>
    <w:rsid w:val="007E1E67"/>
    <w:rsid w:val="007F6DED"/>
    <w:rsid w:val="0085079E"/>
    <w:rsid w:val="008815EE"/>
    <w:rsid w:val="008A753A"/>
    <w:rsid w:val="0096127C"/>
    <w:rsid w:val="00987C7E"/>
    <w:rsid w:val="009B3DE5"/>
    <w:rsid w:val="00A174CC"/>
    <w:rsid w:val="00A2357C"/>
    <w:rsid w:val="00A316C2"/>
    <w:rsid w:val="00A93237"/>
    <w:rsid w:val="00A9563E"/>
    <w:rsid w:val="00AD759B"/>
    <w:rsid w:val="00B47589"/>
    <w:rsid w:val="00B87A46"/>
    <w:rsid w:val="00C155BA"/>
    <w:rsid w:val="00C52D58"/>
    <w:rsid w:val="00C53A8B"/>
    <w:rsid w:val="00C547ED"/>
    <w:rsid w:val="00C63775"/>
    <w:rsid w:val="00C716D9"/>
    <w:rsid w:val="00D12846"/>
    <w:rsid w:val="00D560B9"/>
    <w:rsid w:val="00DA56E8"/>
    <w:rsid w:val="00DC0989"/>
    <w:rsid w:val="00DC49A8"/>
    <w:rsid w:val="00E363F7"/>
    <w:rsid w:val="00E44F24"/>
    <w:rsid w:val="00E57EE3"/>
    <w:rsid w:val="00EE4D53"/>
    <w:rsid w:val="00EE6BD3"/>
    <w:rsid w:val="00EF56D0"/>
    <w:rsid w:val="00F43BEC"/>
    <w:rsid w:val="00F85CF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Z348422.1" TargetMode="External"/><Relationship Id="rId13" Type="http://schemas.openxmlformats.org/officeDocument/2006/relationships/hyperlink" Target="https://www.genome.jp/viptre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ronos.icbm.uni-oldenburg.de/virid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lowelab.ucsc.edu/tRNAscan-SE/" TargetMode="Externa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5</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37</cp:revision>
  <dcterms:created xsi:type="dcterms:W3CDTF">2022-01-20T16:15:00Z</dcterms:created>
  <dcterms:modified xsi:type="dcterms:W3CDTF">2022-06-13T17:45:00Z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