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5AAFBFF" w:rsidR="00A174CC" w:rsidRPr="00F071B7" w:rsidRDefault="00F071B7">
            <w:pPr>
              <w:pStyle w:val="BodyTextIndent"/>
              <w:ind w:left="0" w:firstLine="0"/>
              <w:jc w:val="center"/>
              <w:rPr>
                <w:rFonts w:ascii="Arial" w:hAnsi="Arial" w:cs="Arial"/>
                <w:b/>
                <w:bCs/>
                <w:i/>
                <w:iCs/>
                <w:sz w:val="28"/>
                <w:szCs w:val="28"/>
              </w:rPr>
            </w:pPr>
            <w:r w:rsidRPr="00F071B7">
              <w:rPr>
                <w:rFonts w:ascii="Arial" w:hAnsi="Arial" w:cs="Arial"/>
                <w:b/>
                <w:bCs/>
                <w:i/>
                <w:iCs/>
                <w:color w:val="000000" w:themeColor="text1"/>
                <w:sz w:val="28"/>
                <w:szCs w:val="28"/>
              </w:rPr>
              <w:t>2022.006B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B922D45" w:rsidR="00A174CC" w:rsidRPr="00F071B7"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F071B7">
              <w:rPr>
                <w:rFonts w:ascii="Arial" w:hAnsi="Arial" w:cs="Arial"/>
                <w:bCs/>
                <w:sz w:val="22"/>
                <w:szCs w:val="22"/>
              </w:rPr>
              <w:t>Create</w:t>
            </w:r>
            <w:r w:rsidR="00EE6BD3" w:rsidRPr="00F071B7">
              <w:rPr>
                <w:rFonts w:ascii="Arial" w:hAnsi="Arial" w:cs="Arial"/>
                <w:bCs/>
                <w:sz w:val="22"/>
                <w:szCs w:val="22"/>
              </w:rPr>
              <w:t xml:space="preserve"> a</w:t>
            </w:r>
            <w:r w:rsidR="000B3C47" w:rsidRPr="00F071B7">
              <w:rPr>
                <w:rFonts w:ascii="Arial" w:hAnsi="Arial" w:cs="Arial"/>
                <w:bCs/>
                <w:sz w:val="22"/>
                <w:szCs w:val="22"/>
              </w:rPr>
              <w:t xml:space="preserve"> </w:t>
            </w:r>
            <w:r w:rsidR="00EE6BD3" w:rsidRPr="00F071B7">
              <w:rPr>
                <w:rFonts w:ascii="Arial" w:hAnsi="Arial" w:cs="Arial"/>
                <w:bCs/>
                <w:sz w:val="22"/>
                <w:szCs w:val="22"/>
              </w:rPr>
              <w:t xml:space="preserve">new </w:t>
            </w:r>
            <w:r w:rsidR="001A7854" w:rsidRPr="00F071B7">
              <w:rPr>
                <w:rFonts w:ascii="Arial" w:hAnsi="Arial" w:cs="Arial"/>
                <w:bCs/>
                <w:sz w:val="22"/>
                <w:szCs w:val="22"/>
              </w:rPr>
              <w:t>family</w:t>
            </w:r>
            <w:r w:rsidR="00EE6BD3" w:rsidRPr="00F071B7">
              <w:rPr>
                <w:rFonts w:ascii="Arial" w:hAnsi="Arial" w:cs="Arial"/>
                <w:bCs/>
                <w:sz w:val="22"/>
                <w:szCs w:val="22"/>
              </w:rPr>
              <w:t xml:space="preserve"> </w:t>
            </w:r>
            <w:r w:rsidR="00AA310C" w:rsidRPr="00F071B7">
              <w:rPr>
                <w:rFonts w:ascii="Arial" w:hAnsi="Arial" w:cs="Arial"/>
                <w:bCs/>
                <w:sz w:val="22"/>
                <w:szCs w:val="22"/>
              </w:rPr>
              <w:t>(</w:t>
            </w:r>
            <w:r w:rsidR="001A7854" w:rsidRPr="00F071B7">
              <w:rPr>
                <w:rFonts w:ascii="Arial" w:hAnsi="Arial" w:cs="Arial"/>
                <w:bCs/>
                <w:i/>
                <w:iCs/>
                <w:sz w:val="22"/>
                <w:szCs w:val="22"/>
              </w:rPr>
              <w:t>Arenbergviridae</w:t>
            </w:r>
            <w:r w:rsidR="00AA310C" w:rsidRPr="00F071B7">
              <w:rPr>
                <w:rFonts w:ascii="Arial" w:hAnsi="Arial" w:cs="Arial"/>
                <w:bCs/>
                <w:i/>
                <w:iCs/>
                <w:sz w:val="22"/>
                <w:szCs w:val="22"/>
              </w:rPr>
              <w:t>)</w:t>
            </w:r>
            <w:r w:rsidR="001A7854" w:rsidRPr="00F071B7">
              <w:rPr>
                <w:rFonts w:ascii="Arial" w:hAnsi="Arial" w:cs="Arial"/>
                <w:bCs/>
                <w:sz w:val="22"/>
                <w:szCs w:val="22"/>
              </w:rPr>
              <w:t xml:space="preserve"> </w:t>
            </w:r>
            <w:r w:rsidR="0087495C" w:rsidRPr="00F071B7">
              <w:rPr>
                <w:rFonts w:ascii="Arial" w:hAnsi="Arial" w:cs="Arial"/>
                <w:bCs/>
                <w:sz w:val="22"/>
                <w:szCs w:val="22"/>
              </w:rPr>
              <w:t xml:space="preserve">and a new genus </w:t>
            </w:r>
            <w:r w:rsidR="00AA310C" w:rsidRPr="00F071B7">
              <w:rPr>
                <w:rFonts w:ascii="Arial" w:hAnsi="Arial" w:cs="Arial"/>
                <w:bCs/>
                <w:sz w:val="22"/>
                <w:szCs w:val="22"/>
              </w:rPr>
              <w:t>(</w:t>
            </w:r>
            <w:r w:rsidR="0087495C" w:rsidRPr="00F071B7">
              <w:rPr>
                <w:rFonts w:ascii="Arial" w:hAnsi="Arial" w:cs="Arial"/>
                <w:bCs/>
                <w:i/>
                <w:iCs/>
                <w:sz w:val="22"/>
                <w:szCs w:val="22"/>
              </w:rPr>
              <w:t>Wroclawvirus</w:t>
            </w:r>
            <w:r w:rsidR="00AA310C" w:rsidRPr="00F071B7">
              <w:rPr>
                <w:rFonts w:ascii="Arial" w:hAnsi="Arial" w:cs="Arial"/>
                <w:bCs/>
                <w:sz w:val="22"/>
                <w:szCs w:val="22"/>
              </w:rPr>
              <w:t>)</w:t>
            </w:r>
            <w:r w:rsidR="0087495C" w:rsidRPr="00F071B7">
              <w:rPr>
                <w:rFonts w:ascii="Arial" w:hAnsi="Arial" w:cs="Arial"/>
                <w:bCs/>
                <w:sz w:val="22"/>
                <w:szCs w:val="22"/>
              </w:rPr>
              <w:t xml:space="preserve"> </w:t>
            </w:r>
            <w:r w:rsidR="00EE6BD3" w:rsidRPr="00F071B7">
              <w:rPr>
                <w:rFonts w:ascii="Arial" w:hAnsi="Arial" w:cs="Arial"/>
                <w:bCs/>
                <w:sz w:val="22"/>
                <w:szCs w:val="22"/>
              </w:rPr>
              <w:t>with a single species</w:t>
            </w:r>
            <w:r w:rsidR="00AA310C" w:rsidRPr="00F071B7">
              <w:rPr>
                <w:rFonts w:ascii="Arial" w:hAnsi="Arial" w:cs="Arial"/>
                <w:bCs/>
                <w:sz w:val="22"/>
                <w:szCs w:val="22"/>
              </w:rPr>
              <w:t xml:space="preserve"> (</w:t>
            </w:r>
            <w:r w:rsidR="00AA310C" w:rsidRPr="00F071B7">
              <w:rPr>
                <w:rFonts w:ascii="Arial" w:hAnsi="Arial" w:cs="Arial"/>
                <w:bCs/>
                <w:i/>
                <w:iCs/>
                <w:sz w:val="22"/>
                <w:szCs w:val="22"/>
              </w:rPr>
              <w:t>Caudoviricetes</w:t>
            </w:r>
            <w:r w:rsidR="00AA310C" w:rsidRPr="00F071B7">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1D0EC94F" w14:textId="6D6D45AD" w:rsidR="00A174CC" w:rsidRDefault="001A7854">
            <w:pPr>
              <w:rPr>
                <w:rFonts w:ascii="Arial" w:hAnsi="Arial" w:cs="Arial"/>
                <w:sz w:val="22"/>
                <w:szCs w:val="22"/>
              </w:rPr>
            </w:pPr>
            <w:r>
              <w:rPr>
                <w:rFonts w:ascii="Arial" w:hAnsi="Arial" w:cs="Arial"/>
                <w:sz w:val="22"/>
                <w:szCs w:val="22"/>
              </w:rPr>
              <w:t xml:space="preserve">Lood C, Lavigne R, </w:t>
            </w:r>
            <w:r w:rsidR="008A753A" w:rsidRPr="008A753A">
              <w:rPr>
                <w:rFonts w:ascii="Arial" w:hAnsi="Arial" w:cs="Arial"/>
                <w:sz w:val="22"/>
                <w:szCs w:val="22"/>
              </w:rPr>
              <w:t>Turner D, Moraru C, Adriaenssens EM, Kropinski AM</w:t>
            </w:r>
            <w:r>
              <w:rPr>
                <w:rFonts w:ascii="Arial" w:hAnsi="Arial" w:cs="Arial"/>
                <w:sz w:val="22"/>
                <w:szCs w:val="22"/>
              </w:rPr>
              <w:t>, Drulis-Kawa Z</w:t>
            </w:r>
            <w:r w:rsidR="00916E1E">
              <w:rPr>
                <w:rFonts w:ascii="Arial" w:hAnsi="Arial" w:cs="Arial"/>
                <w:sz w:val="22"/>
                <w:szCs w:val="22"/>
              </w:rPr>
              <w:t>.</w:t>
            </w:r>
          </w:p>
          <w:p w14:paraId="5B4DA008" w14:textId="77777777" w:rsidR="00A174CC" w:rsidRDefault="00A174CC">
            <w:pPr>
              <w:rPr>
                <w:rFonts w:ascii="Arial" w:hAnsi="Arial" w:cs="Arial"/>
                <w:sz w:val="22"/>
                <w:szCs w:val="22"/>
              </w:rPr>
            </w:pPr>
          </w:p>
        </w:tc>
        <w:tc>
          <w:tcPr>
            <w:tcW w:w="4703" w:type="dxa"/>
            <w:shd w:val="clear" w:color="auto" w:fill="auto"/>
          </w:tcPr>
          <w:p w14:paraId="4C0145EC" w14:textId="166143DA" w:rsidR="00A174CC" w:rsidRDefault="001A7854" w:rsidP="008A753A">
            <w:pPr>
              <w:rPr>
                <w:rFonts w:ascii="Arial" w:hAnsi="Arial" w:cs="Arial"/>
                <w:sz w:val="22"/>
                <w:szCs w:val="22"/>
              </w:rPr>
            </w:pPr>
            <w:r w:rsidRPr="001A7854">
              <w:rPr>
                <w:rFonts w:ascii="Arial" w:hAnsi="Arial" w:cs="Arial"/>
                <w:sz w:val="22"/>
                <w:szCs w:val="22"/>
              </w:rPr>
              <w:t>cedric.lood@kuleuven.be</w:t>
            </w:r>
            <w:r>
              <w:rPr>
                <w:rFonts w:ascii="Arial" w:hAnsi="Arial" w:cs="Arial"/>
                <w:sz w:val="22"/>
                <w:szCs w:val="22"/>
              </w:rPr>
              <w:t xml:space="preserve">; </w:t>
            </w:r>
            <w:r w:rsidRPr="001A7854">
              <w:rPr>
                <w:rFonts w:ascii="Arial" w:hAnsi="Arial" w:cs="Arial"/>
                <w:sz w:val="22"/>
                <w:szCs w:val="22"/>
              </w:rPr>
              <w:t>rob.lavigne@kuleuven.be</w:t>
            </w:r>
            <w:r>
              <w:rPr>
                <w:rFonts w:ascii="Arial" w:hAnsi="Arial" w:cs="Arial"/>
                <w:sz w:val="22"/>
                <w:szCs w:val="22"/>
              </w:rPr>
              <w:t xml:space="preserve">; </w:t>
            </w:r>
            <w:r w:rsidR="0087495C">
              <w:rPr>
                <w:rFonts w:ascii="Arial" w:hAnsi="Arial" w:cs="Arial"/>
                <w:sz w:val="22"/>
                <w:szCs w:val="22"/>
              </w:rPr>
              <w:t>Dann2.Turner@uwe.ac.uk</w:t>
            </w:r>
            <w:r w:rsidR="008A753A" w:rsidRPr="008A753A">
              <w:rPr>
                <w:rFonts w:ascii="Arial" w:hAnsi="Arial" w:cs="Arial"/>
                <w:sz w:val="22"/>
                <w:szCs w:val="22"/>
              </w:rPr>
              <w:t>;</w:t>
            </w:r>
            <w:r w:rsidR="0087495C">
              <w:rPr>
                <w:rFonts w:ascii="Arial" w:hAnsi="Arial" w:cs="Arial"/>
                <w:sz w:val="22"/>
                <w:szCs w:val="22"/>
              </w:rPr>
              <w:t xml:space="preserve"> </w:t>
            </w:r>
            <w:r w:rsidR="008A753A" w:rsidRPr="008A753A">
              <w:rPr>
                <w:rFonts w:ascii="Arial" w:hAnsi="Arial" w:cs="Arial"/>
                <w:sz w:val="22"/>
                <w:szCs w:val="22"/>
              </w:rPr>
              <w:t xml:space="preserve">liliana.cristina.moraru@uol.de; </w:t>
            </w:r>
            <w:r w:rsidR="0087495C">
              <w:rPr>
                <w:rFonts w:ascii="Arial" w:hAnsi="Arial" w:cs="Arial"/>
                <w:sz w:val="22"/>
                <w:szCs w:val="22"/>
              </w:rPr>
              <w:t>evelien.adriaenssens@quadram.ac.uk</w:t>
            </w:r>
            <w:r w:rsidR="008A753A" w:rsidRPr="008A753A">
              <w:rPr>
                <w:rFonts w:ascii="Arial" w:hAnsi="Arial" w:cs="Arial"/>
                <w:sz w:val="22"/>
                <w:szCs w:val="22"/>
              </w:rPr>
              <w:t>;</w:t>
            </w:r>
            <w:r w:rsidR="0087495C">
              <w:rPr>
                <w:rFonts w:ascii="Arial" w:hAnsi="Arial" w:cs="Arial"/>
                <w:sz w:val="22"/>
                <w:szCs w:val="22"/>
              </w:rPr>
              <w:t xml:space="preserve"> </w:t>
            </w:r>
            <w:r w:rsidR="008A753A" w:rsidRPr="008A753A">
              <w:rPr>
                <w:rFonts w:ascii="Arial" w:hAnsi="Arial" w:cs="Arial"/>
                <w:sz w:val="22"/>
                <w:szCs w:val="22"/>
              </w:rPr>
              <w:t>Phage.Canada@gmail.com</w:t>
            </w:r>
            <w:r>
              <w:rPr>
                <w:rFonts w:ascii="Arial" w:hAnsi="Arial" w:cs="Arial"/>
                <w:sz w:val="22"/>
                <w:szCs w:val="22"/>
              </w:rPr>
              <w:t>;</w:t>
            </w:r>
            <w:r>
              <w:t xml:space="preserve"> </w:t>
            </w:r>
            <w:r w:rsidRPr="001A7854">
              <w:rPr>
                <w:rFonts w:ascii="Arial" w:hAnsi="Arial" w:cs="Arial"/>
                <w:sz w:val="22"/>
                <w:szCs w:val="22"/>
              </w:rPr>
              <w:t>zuzadrulis@gmail.com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5A9D0EB" w14:textId="118585DB" w:rsidR="001A7854" w:rsidRDefault="001A7854" w:rsidP="008A753A">
            <w:pPr>
              <w:rPr>
                <w:rFonts w:ascii="Arial" w:hAnsi="Arial" w:cs="Arial"/>
                <w:sz w:val="22"/>
                <w:szCs w:val="22"/>
              </w:rPr>
            </w:pPr>
            <w:r>
              <w:rPr>
                <w:rFonts w:ascii="Arial" w:hAnsi="Arial" w:cs="Arial"/>
                <w:sz w:val="22"/>
                <w:szCs w:val="22"/>
              </w:rPr>
              <w:t>KU Leuven, Belgium [CL, RL]</w:t>
            </w:r>
          </w:p>
          <w:p w14:paraId="39B53E6D" w14:textId="5850250A"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4EF10B32" w14:textId="77777777" w:rsidR="00A174CC" w:rsidRDefault="008A753A" w:rsidP="008A753A">
            <w:pPr>
              <w:rPr>
                <w:rFonts w:ascii="Arial" w:hAnsi="Arial" w:cs="Arial"/>
                <w:sz w:val="22"/>
                <w:szCs w:val="22"/>
              </w:rPr>
            </w:pPr>
            <w:r w:rsidRPr="008A753A">
              <w:rPr>
                <w:rFonts w:ascii="Arial" w:hAnsi="Arial" w:cs="Arial"/>
                <w:sz w:val="22"/>
                <w:szCs w:val="22"/>
              </w:rPr>
              <w:t>University of Guelph, Canada [AMK]</w:t>
            </w:r>
          </w:p>
          <w:p w14:paraId="1033F5C1" w14:textId="151E0594" w:rsidR="001A7854" w:rsidRDefault="001A7854" w:rsidP="008A753A">
            <w:pPr>
              <w:rPr>
                <w:rFonts w:ascii="Arial" w:hAnsi="Arial" w:cs="Arial"/>
                <w:sz w:val="22"/>
                <w:szCs w:val="22"/>
              </w:rPr>
            </w:pPr>
            <w:r w:rsidRPr="001A7854">
              <w:rPr>
                <w:rFonts w:ascii="Arial" w:hAnsi="Arial" w:cs="Arial"/>
                <w:sz w:val="22"/>
                <w:szCs w:val="22"/>
              </w:rPr>
              <w:t>University of Wroc</w:t>
            </w:r>
            <w:r>
              <w:rPr>
                <w:rFonts w:ascii="Arial" w:hAnsi="Arial" w:cs="Arial"/>
                <w:sz w:val="22"/>
                <w:szCs w:val="22"/>
              </w:rPr>
              <w:t>ł</w:t>
            </w:r>
            <w:r w:rsidRPr="001A7854">
              <w:rPr>
                <w:rFonts w:ascii="Arial" w:hAnsi="Arial" w:cs="Arial"/>
                <w:sz w:val="22"/>
                <w:szCs w:val="22"/>
              </w:rPr>
              <w:t>aw,</w:t>
            </w:r>
            <w:r>
              <w:rPr>
                <w:rFonts w:ascii="Arial" w:hAnsi="Arial" w:cs="Arial"/>
                <w:sz w:val="22"/>
                <w:szCs w:val="22"/>
              </w:rPr>
              <w:t xml:space="preserve"> Poland [ZD-K]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3BE461A" w:rsidR="00A174CC" w:rsidRDefault="00F413A8">
            <w:pPr>
              <w:rPr>
                <w:rFonts w:ascii="Arial" w:hAnsi="Arial" w:cs="Arial"/>
                <w:sz w:val="22"/>
                <w:szCs w:val="22"/>
              </w:rPr>
            </w:pPr>
            <w:r>
              <w:rPr>
                <w:rFonts w:ascii="Arial" w:hAnsi="Arial" w:cs="Arial"/>
                <w:sz w:val="22"/>
                <w:szCs w:val="22"/>
              </w:rPr>
              <w:t>April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80C314D" w:rsidR="00A174CC" w:rsidRPr="00F071B7" w:rsidRDefault="00F071B7">
            <w:pPr>
              <w:spacing w:before="120" w:after="120"/>
              <w:rPr>
                <w:rFonts w:ascii="Arial" w:hAnsi="Arial" w:cs="Arial"/>
                <w:bCs/>
                <w:sz w:val="22"/>
                <w:szCs w:val="22"/>
              </w:rPr>
            </w:pPr>
            <w:r w:rsidRPr="00F071B7">
              <w:rPr>
                <w:rFonts w:ascii="Arial" w:hAnsi="Arial" w:cs="Arial"/>
                <w:bCs/>
                <w:sz w:val="22"/>
                <w:szCs w:val="22"/>
              </w:rPr>
              <w:t>2022.006B.N.v1.Arenbergviridae</w:t>
            </w:r>
            <w:r w:rsidR="006E6CC4">
              <w:rPr>
                <w:rFonts w:ascii="Arial" w:hAnsi="Arial" w:cs="Arial"/>
                <w:bCs/>
                <w:sz w:val="22"/>
                <w:szCs w:val="22"/>
              </w:rPr>
              <w:t>_nf</w:t>
            </w:r>
            <w:r w:rsidRPr="00F071B7">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464D9DF8" w14:textId="1FCA021B" w:rsidR="00A174CC" w:rsidRPr="00F071B7" w:rsidRDefault="00916E1E">
            <w:pPr>
              <w:rPr>
                <w:rFonts w:ascii="Arial" w:hAnsi="Arial" w:cs="Arial"/>
                <w:bCs/>
                <w:sz w:val="22"/>
                <w:szCs w:val="22"/>
              </w:rPr>
            </w:pPr>
            <w:r w:rsidRPr="00F071B7">
              <w:rPr>
                <w:rFonts w:ascii="Arial" w:hAnsi="Arial" w:cs="Arial"/>
                <w:bCs/>
                <w:sz w:val="22"/>
                <w:szCs w:val="22"/>
              </w:rPr>
              <w:t xml:space="preserve">The genome of Pseudomonas myophage vB_PaeM_PA5oct possesses no DNA homologs. At the protein level </w:t>
            </w:r>
            <w:r w:rsidR="00FC21D1" w:rsidRPr="00F071B7">
              <w:rPr>
                <w:rFonts w:ascii="Arial" w:hAnsi="Arial" w:cs="Arial"/>
                <w:bCs/>
                <w:sz w:val="22"/>
                <w:szCs w:val="22"/>
              </w:rPr>
              <w:t>again,</w:t>
            </w:r>
            <w:r w:rsidRPr="00F071B7">
              <w:rPr>
                <w:rFonts w:ascii="Arial" w:hAnsi="Arial" w:cs="Arial"/>
                <w:bCs/>
                <w:sz w:val="22"/>
                <w:szCs w:val="22"/>
              </w:rPr>
              <w:t xml:space="preserve"> this virus is unique.  We have therefore decide</w:t>
            </w:r>
            <w:r w:rsidR="00D21917" w:rsidRPr="00F071B7">
              <w:rPr>
                <w:rFonts w:ascii="Arial" w:hAnsi="Arial" w:cs="Arial"/>
                <w:bCs/>
                <w:sz w:val="22"/>
                <w:szCs w:val="22"/>
              </w:rPr>
              <w:t xml:space="preserve">d </w:t>
            </w:r>
            <w:r w:rsidRPr="00F071B7">
              <w:rPr>
                <w:rFonts w:ascii="Arial" w:hAnsi="Arial" w:cs="Arial"/>
                <w:bCs/>
                <w:sz w:val="22"/>
                <w:szCs w:val="22"/>
              </w:rPr>
              <w:t xml:space="preserve">to create a new genus </w:t>
            </w:r>
            <w:r w:rsidRPr="00F071B7">
              <w:rPr>
                <w:rFonts w:ascii="Arial" w:hAnsi="Arial" w:cs="Arial"/>
                <w:bCs/>
                <w:i/>
                <w:iCs/>
                <w:sz w:val="22"/>
                <w:szCs w:val="22"/>
              </w:rPr>
              <w:t>(Wroclawvirus</w:t>
            </w:r>
            <w:r w:rsidRPr="00F071B7">
              <w:rPr>
                <w:rFonts w:ascii="Arial" w:hAnsi="Arial" w:cs="Arial"/>
                <w:bCs/>
                <w:sz w:val="22"/>
                <w:szCs w:val="22"/>
              </w:rPr>
              <w:t>) and family (</w:t>
            </w:r>
            <w:r w:rsidRPr="00F071B7">
              <w:rPr>
                <w:rFonts w:ascii="Arial" w:hAnsi="Arial" w:cs="Arial"/>
                <w:bCs/>
                <w:i/>
                <w:iCs/>
                <w:sz w:val="22"/>
                <w:szCs w:val="22"/>
              </w:rPr>
              <w:t>Arenbergviridae</w:t>
            </w:r>
            <w:r w:rsidRPr="00F071B7">
              <w:rPr>
                <w:rFonts w:ascii="Arial" w:hAnsi="Arial" w:cs="Arial"/>
                <w:bCs/>
                <w:sz w:val="22"/>
                <w:szCs w:val="22"/>
              </w:rPr>
              <w:t>) for viruses of this type.</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4965EF34" w14:textId="77777777" w:rsidR="00A174CC" w:rsidRDefault="007F6DED" w:rsidP="00EF56D0">
                  <w:pPr>
                    <w:rPr>
                      <w:rFonts w:ascii="Arial" w:hAnsi="Arial" w:cs="Arial"/>
                      <w:sz w:val="22"/>
                      <w:szCs w:val="22"/>
                      <w:lang w:val="en-GB"/>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33E3E4F9" w14:textId="77777777" w:rsidR="00782BF2" w:rsidRDefault="00782BF2" w:rsidP="00EF56D0">
                  <w:pPr>
                    <w:rPr>
                      <w:rFonts w:ascii="Arial" w:hAnsi="Arial" w:cs="Arial"/>
                      <w:color w:val="0000FF"/>
                      <w:sz w:val="22"/>
                      <w:szCs w:val="22"/>
                    </w:rPr>
                  </w:pPr>
                </w:p>
                <w:p w14:paraId="6C8BBE6D" w14:textId="77777777" w:rsidR="00C6254E" w:rsidRDefault="00C6254E" w:rsidP="00C6254E">
                  <w:pPr>
                    <w:rPr>
                      <w:rFonts w:ascii="Arial" w:hAnsi="Arial" w:cs="Arial"/>
                      <w:color w:val="0000FF"/>
                      <w:sz w:val="22"/>
                      <w:szCs w:val="22"/>
                    </w:rPr>
                  </w:pPr>
                  <w:r>
                    <w:rPr>
                      <w:rFonts w:ascii="Arial" w:hAnsi="Arial" w:cs="Arial"/>
                      <w:b/>
                      <w:bCs/>
                      <w:color w:val="0000FF"/>
                      <w:sz w:val="22"/>
                      <w:szCs w:val="22"/>
                    </w:rPr>
                    <w:t>Family</w:t>
                  </w:r>
                  <w:r w:rsidRPr="003A5909">
                    <w:rPr>
                      <w:rFonts w:ascii="Arial" w:hAnsi="Arial" w:cs="Arial"/>
                      <w:b/>
                      <w:bCs/>
                      <w:color w:val="0000FF"/>
                      <w:sz w:val="22"/>
                      <w:szCs w:val="22"/>
                    </w:rPr>
                    <w:t xml:space="preserve"> demarcation criteria:</w:t>
                  </w:r>
                  <w:r w:rsidRPr="003A5909">
                    <w:rPr>
                      <w:rFonts w:ascii="Arial" w:hAnsi="Arial" w:cs="Arial"/>
                      <w:color w:val="0000FF"/>
                      <w:sz w:val="22"/>
                      <w:szCs w:val="22"/>
                    </w:rPr>
                    <w:t xml:space="preserve"> </w:t>
                  </w:r>
                  <w:r w:rsidRPr="003A5909">
                    <w:rPr>
                      <w:rFonts w:ascii="Arial" w:hAnsi="Arial" w:cs="Arial"/>
                      <w:sz w:val="22"/>
                      <w:szCs w:val="22"/>
                    </w:rPr>
                    <w:t>The family is represented by a cohesive and monophyletic group in the main predicted proteome-based clustering tools (ViPTree, GRAViTy dendrogram, vConTACT2 network).</w:t>
                  </w:r>
                  <w:r>
                    <w:rPr>
                      <w:rFonts w:ascii="Arial" w:hAnsi="Arial" w:cs="Arial"/>
                      <w:sz w:val="22"/>
                      <w:szCs w:val="22"/>
                    </w:rPr>
                    <w:t xml:space="preserve">  </w:t>
                  </w:r>
                  <w:r w:rsidRPr="003A5909">
                    <w:rPr>
                      <w:rFonts w:ascii="Arial" w:hAnsi="Arial" w:cs="Arial"/>
                      <w:sz w:val="22"/>
                      <w:szCs w:val="22"/>
                    </w:rPr>
                    <w:t>Members of the family share a significant number of orthologous genes (the number will depend on the genome sizes and number of coding sequences of members of the family</w:t>
                  </w:r>
                  <w:r>
                    <w:rPr>
                      <w:rFonts w:ascii="Arial" w:hAnsi="Arial" w:cs="Arial"/>
                      <w:sz w:val="22"/>
                      <w:szCs w:val="22"/>
                    </w:rPr>
                    <w:t>). [8]</w:t>
                  </w:r>
                </w:p>
                <w:p w14:paraId="65917C70" w14:textId="66966D16" w:rsidR="00782BF2" w:rsidRDefault="00782BF2" w:rsidP="00EF56D0">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47E68A38"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25150F8" w14:textId="6128A3A5" w:rsidR="00C6254E" w:rsidRDefault="004A1418">
      <w:pPr>
        <w:pStyle w:val="BodyTextIndent"/>
        <w:spacing w:before="120" w:after="120"/>
        <w:ind w:left="0" w:firstLine="0"/>
        <w:rPr>
          <w:rFonts w:ascii="Arial" w:hAnsi="Arial" w:cs="Arial"/>
          <w:b/>
          <w:color w:val="000000"/>
          <w:szCs w:val="24"/>
        </w:rPr>
      </w:pPr>
      <w:r>
        <w:rPr>
          <w:rFonts w:ascii="Arial" w:hAnsi="Arial" w:cs="Arial"/>
          <w:b/>
          <w:color w:val="000000"/>
          <w:szCs w:val="24"/>
        </w:rPr>
        <w:t>Proposals:</w:t>
      </w:r>
    </w:p>
    <w:p w14:paraId="67F6CD0B" w14:textId="6AA3535F" w:rsidR="00C6254E" w:rsidRPr="00C6254E" w:rsidRDefault="00C6254E" w:rsidP="00C6254E">
      <w:pPr>
        <w:pStyle w:val="BodyTextIndent"/>
        <w:numPr>
          <w:ilvl w:val="0"/>
          <w:numId w:val="4"/>
        </w:numPr>
        <w:spacing w:before="120" w:after="120"/>
        <w:rPr>
          <w:rFonts w:ascii="Arial" w:hAnsi="Arial" w:cs="Arial"/>
          <w:b/>
          <w:color w:val="FF0000"/>
          <w:szCs w:val="24"/>
        </w:rPr>
      </w:pPr>
      <w:r w:rsidRPr="00C6254E">
        <w:rPr>
          <w:rFonts w:ascii="Arial" w:hAnsi="Arial" w:cs="Arial"/>
          <w:b/>
          <w:color w:val="FF0000"/>
          <w:szCs w:val="24"/>
        </w:rPr>
        <w:t xml:space="preserve">Create a new genus, </w:t>
      </w:r>
      <w:r w:rsidRPr="00C6254E">
        <w:rPr>
          <w:rFonts w:ascii="Arial" w:hAnsi="Arial" w:cs="Arial"/>
          <w:b/>
          <w:i/>
          <w:iCs/>
          <w:color w:val="FF0000"/>
          <w:szCs w:val="24"/>
        </w:rPr>
        <w:t>Wroclawvirus</w:t>
      </w:r>
      <w:r w:rsidRPr="00C6254E">
        <w:rPr>
          <w:rFonts w:ascii="Arial" w:hAnsi="Arial" w:cs="Arial"/>
          <w:b/>
          <w:color w:val="FF0000"/>
          <w:szCs w:val="24"/>
        </w:rPr>
        <w:t>, with a single species</w:t>
      </w:r>
    </w:p>
    <w:p w14:paraId="68106B34" w14:textId="0BCB9ADF" w:rsidR="00C6254E" w:rsidRPr="00ED007C" w:rsidRDefault="00C6254E" w:rsidP="00E960CC">
      <w:pPr>
        <w:pStyle w:val="BodyTextIndent"/>
        <w:numPr>
          <w:ilvl w:val="0"/>
          <w:numId w:val="4"/>
        </w:numPr>
        <w:spacing w:before="120" w:after="120"/>
        <w:rPr>
          <w:rFonts w:ascii="Arial" w:hAnsi="Arial" w:cs="Arial"/>
          <w:b/>
          <w:color w:val="FF0000"/>
          <w:szCs w:val="24"/>
        </w:rPr>
      </w:pPr>
      <w:r w:rsidRPr="00C6254E">
        <w:rPr>
          <w:rFonts w:ascii="Arial" w:hAnsi="Arial" w:cs="Arial"/>
          <w:b/>
          <w:color w:val="FF0000"/>
          <w:szCs w:val="24"/>
        </w:rPr>
        <w:t xml:space="preserve">Create a new family, </w:t>
      </w:r>
      <w:r w:rsidRPr="00787D4E">
        <w:rPr>
          <w:rFonts w:ascii="Arial" w:hAnsi="Arial" w:cs="Arial"/>
          <w:b/>
          <w:i/>
          <w:iCs/>
          <w:color w:val="FF0000"/>
          <w:szCs w:val="24"/>
        </w:rPr>
        <w:t>Arenbergviridae</w:t>
      </w:r>
    </w:p>
    <w:p w14:paraId="1D0118E2" w14:textId="61E81BC5" w:rsidR="00ED007C" w:rsidRPr="00E960CC" w:rsidRDefault="00ED007C" w:rsidP="00ED007C">
      <w:pPr>
        <w:pStyle w:val="BodyTextIndent"/>
        <w:spacing w:before="120" w:after="120"/>
        <w:rPr>
          <w:rFonts w:ascii="Arial" w:hAnsi="Arial" w:cs="Arial"/>
          <w:b/>
          <w:color w:val="FF0000"/>
          <w:szCs w:val="24"/>
        </w:rPr>
      </w:pPr>
    </w:p>
    <w:p w14:paraId="42B29E96" w14:textId="1683B543" w:rsidR="004A1418" w:rsidRPr="00C6254E" w:rsidRDefault="004A1418" w:rsidP="004A1418">
      <w:pPr>
        <w:pStyle w:val="BodyTextIndent"/>
        <w:numPr>
          <w:ilvl w:val="0"/>
          <w:numId w:val="7"/>
        </w:numPr>
        <w:spacing w:before="120" w:after="120"/>
        <w:rPr>
          <w:rFonts w:ascii="Arial" w:hAnsi="Arial" w:cs="Arial"/>
          <w:b/>
          <w:color w:val="FF0000"/>
          <w:szCs w:val="24"/>
        </w:rPr>
      </w:pPr>
      <w:r w:rsidRPr="00C6254E">
        <w:rPr>
          <w:rFonts w:ascii="Arial" w:hAnsi="Arial" w:cs="Arial"/>
          <w:b/>
          <w:color w:val="FF0000"/>
          <w:szCs w:val="24"/>
        </w:rPr>
        <w:t xml:space="preserve">Create a new genus, </w:t>
      </w:r>
      <w:r w:rsidRPr="00C6254E">
        <w:rPr>
          <w:rFonts w:ascii="Arial" w:hAnsi="Arial" w:cs="Arial"/>
          <w:b/>
          <w:i/>
          <w:iCs/>
          <w:color w:val="FF0000"/>
          <w:szCs w:val="24"/>
        </w:rPr>
        <w:t>Wroclawvirus</w:t>
      </w:r>
      <w:r w:rsidRPr="00C6254E">
        <w:rPr>
          <w:rFonts w:ascii="Arial" w:hAnsi="Arial" w:cs="Arial"/>
          <w:b/>
          <w:color w:val="FF0000"/>
          <w:szCs w:val="24"/>
        </w:rPr>
        <w:t>, with a single species</w:t>
      </w:r>
    </w:p>
    <w:p w14:paraId="48A8277F" w14:textId="6BC894ED" w:rsidR="00B87A46" w:rsidRPr="007F6A64" w:rsidRDefault="00B87A46" w:rsidP="00B87A46">
      <w:pPr>
        <w:rPr>
          <w:rFonts w:ascii="Arial" w:hAnsi="Arial" w:cs="Arial"/>
          <w:sz w:val="22"/>
          <w:szCs w:val="22"/>
          <w:lang w:val="en-GB"/>
        </w:rPr>
      </w:pPr>
      <w:bookmarkStart w:id="0" w:name="_Hlk101358776"/>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1" w:name="_Hlk40354317"/>
      <w:bookmarkEnd w:id="1"/>
      <w:r>
        <w:rPr>
          <w:rFonts w:ascii="Arial" w:hAnsi="Arial" w:cs="Arial"/>
          <w:sz w:val="22"/>
          <w:szCs w:val="22"/>
          <w:lang w:val="en-GB"/>
        </w:rPr>
        <w:t>after</w:t>
      </w:r>
      <w:r w:rsidR="001970D7">
        <w:rPr>
          <w:rFonts w:ascii="Arial" w:hAnsi="Arial" w:cs="Arial"/>
          <w:sz w:val="22"/>
          <w:szCs w:val="22"/>
          <w:lang w:val="en-GB"/>
        </w:rPr>
        <w:t xml:space="preserve"> </w:t>
      </w:r>
      <w:r w:rsidR="00BB1E70">
        <w:rPr>
          <w:rFonts w:ascii="Arial" w:hAnsi="Arial" w:cs="Arial"/>
          <w:sz w:val="22"/>
          <w:szCs w:val="22"/>
          <w:lang w:val="en-GB"/>
        </w:rPr>
        <w:t xml:space="preserve">the city </w:t>
      </w:r>
      <w:r w:rsidR="00ED007C">
        <w:rPr>
          <w:rFonts w:ascii="Arial" w:hAnsi="Arial" w:cs="Arial"/>
          <w:sz w:val="22"/>
          <w:szCs w:val="22"/>
          <w:lang w:val="en-GB"/>
        </w:rPr>
        <w:t>of Wrocław i</w:t>
      </w:r>
      <w:r w:rsidR="00BB1E70">
        <w:rPr>
          <w:rFonts w:ascii="Arial" w:hAnsi="Arial" w:cs="Arial"/>
          <w:sz w:val="22"/>
          <w:szCs w:val="22"/>
          <w:lang w:val="en-GB"/>
        </w:rPr>
        <w:t xml:space="preserve">n Poland </w:t>
      </w:r>
      <w:r w:rsidR="00F11EE6">
        <w:rPr>
          <w:rFonts w:ascii="Arial" w:hAnsi="Arial" w:cs="Arial"/>
          <w:sz w:val="22"/>
          <w:szCs w:val="22"/>
          <w:lang w:val="en-GB"/>
        </w:rPr>
        <w:t>where</w:t>
      </w:r>
      <w:r w:rsidR="00BB1E70">
        <w:rPr>
          <w:rFonts w:ascii="Arial" w:hAnsi="Arial" w:cs="Arial"/>
          <w:sz w:val="22"/>
          <w:szCs w:val="22"/>
          <w:lang w:val="en-GB"/>
        </w:rPr>
        <w:t xml:space="preserve"> the first virus of this type was isolated</w:t>
      </w:r>
      <w:r w:rsidR="00A555B3">
        <w:rPr>
          <w:rFonts w:ascii="Arial" w:hAnsi="Arial" w:cs="Arial"/>
          <w:sz w:val="22"/>
          <w:szCs w:val="22"/>
          <w:lang w:val="en-GB"/>
        </w:rPr>
        <w:t xml:space="preserve">. Pronunciation: </w:t>
      </w:r>
      <w:r w:rsidR="00A555B3" w:rsidRPr="00A555B3">
        <w:rPr>
          <w:rFonts w:ascii="Arial" w:hAnsi="Arial" w:cs="Arial"/>
          <w:sz w:val="22"/>
          <w:szCs w:val="22"/>
          <w:lang w:val="en-GB"/>
        </w:rPr>
        <w:t>vrowt·swaaf</w:t>
      </w:r>
      <w:r w:rsidR="00A555B3">
        <w:rPr>
          <w:rFonts w:ascii="Arial" w:hAnsi="Arial" w:cs="Arial"/>
          <w:sz w:val="22"/>
          <w:szCs w:val="22"/>
          <w:lang w:val="en-GB"/>
        </w:rPr>
        <w:t xml:space="preserve">; </w:t>
      </w:r>
      <w:r w:rsidR="00A555B3" w:rsidRPr="00A555B3">
        <w:rPr>
          <w:rFonts w:ascii="Arial" w:hAnsi="Arial" w:cs="Arial"/>
          <w:sz w:val="22"/>
          <w:szCs w:val="22"/>
          <w:lang w:val="en-GB"/>
        </w:rPr>
        <w:t>ˈvrɔt͡swaf</w:t>
      </w:r>
      <w:r w:rsidR="00A555B3">
        <w:rPr>
          <w:rFonts w:ascii="Arial" w:hAnsi="Arial" w:cs="Arial"/>
          <w:sz w:val="22"/>
          <w:szCs w:val="22"/>
          <w:lang w:val="en-GB"/>
        </w:rPr>
        <w:t>.</w:t>
      </w:r>
    </w:p>
    <w:p w14:paraId="76001943" w14:textId="77777777" w:rsidR="00B87A46" w:rsidRPr="007F6A64" w:rsidRDefault="00B87A46" w:rsidP="00B87A46">
      <w:pPr>
        <w:rPr>
          <w:rFonts w:ascii="Arial" w:hAnsi="Arial" w:cs="Arial"/>
          <w:b/>
          <w:bCs/>
          <w:color w:val="0000FF"/>
          <w:sz w:val="22"/>
          <w:szCs w:val="22"/>
          <w:lang w:val="en-GB"/>
        </w:rPr>
      </w:pPr>
    </w:p>
    <w:p w14:paraId="7CD60F48" w14:textId="399F3F0C"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bookmarkEnd w:id="0"/>
      <w:r w:rsidR="003A0E3A" w:rsidRPr="00F413A8">
        <w:rPr>
          <w:rFonts w:ascii="Arial" w:hAnsi="Arial" w:cs="Arial"/>
          <w:sz w:val="22"/>
          <w:szCs w:val="22"/>
          <w:lang w:val="en-GB"/>
        </w:rPr>
        <w:t xml:space="preserve">Pseudomonas </w:t>
      </w:r>
      <w:r w:rsidR="003A0E3A" w:rsidRPr="003A0E3A">
        <w:rPr>
          <w:rFonts w:ascii="Arial" w:hAnsi="Arial" w:cs="Arial"/>
          <w:sz w:val="22"/>
          <w:szCs w:val="22"/>
          <w:lang w:val="en-GB"/>
        </w:rPr>
        <w:t>phage PA5oct was isolated from a sewage sample from an irrigated field near Wroc</w:t>
      </w:r>
      <w:r w:rsidR="003A0E3A">
        <w:rPr>
          <w:rFonts w:ascii="Arial" w:hAnsi="Arial" w:cs="Arial"/>
          <w:sz w:val="22"/>
          <w:szCs w:val="22"/>
          <w:lang w:val="en-GB"/>
        </w:rPr>
        <w:t>ł</w:t>
      </w:r>
      <w:r w:rsidR="003A0E3A" w:rsidRPr="003A0E3A">
        <w:rPr>
          <w:rFonts w:ascii="Arial" w:hAnsi="Arial" w:cs="Arial"/>
          <w:sz w:val="22"/>
          <w:szCs w:val="22"/>
          <w:lang w:val="en-GB"/>
        </w:rPr>
        <w:t>aw, Poland</w:t>
      </w:r>
      <w:r w:rsidR="003A0E3A">
        <w:rPr>
          <w:rFonts w:ascii="Arial" w:hAnsi="Arial" w:cs="Arial"/>
          <w:sz w:val="22"/>
          <w:szCs w:val="22"/>
          <w:lang w:val="en-GB"/>
        </w:rPr>
        <w:t xml:space="preserve"> against </w:t>
      </w:r>
      <w:r w:rsidR="003A0E3A" w:rsidRPr="00ED007C">
        <w:rPr>
          <w:rFonts w:ascii="Arial" w:hAnsi="Arial" w:cs="Arial"/>
          <w:i/>
          <w:iCs/>
          <w:sz w:val="22"/>
          <w:szCs w:val="22"/>
          <w:lang w:val="en-GB"/>
        </w:rPr>
        <w:t>Pseudomonas aeruginosa</w:t>
      </w:r>
      <w:r w:rsidR="00BB1E70">
        <w:rPr>
          <w:rFonts w:ascii="Arial" w:hAnsi="Arial" w:cs="Arial"/>
          <w:sz w:val="22"/>
          <w:szCs w:val="22"/>
          <w:lang w:val="en-GB"/>
        </w:rPr>
        <w:t>.</w:t>
      </w:r>
      <w:r w:rsidR="003A0E3A">
        <w:rPr>
          <w:rFonts w:ascii="Arial" w:hAnsi="Arial" w:cs="Arial"/>
          <w:sz w:val="22"/>
          <w:szCs w:val="22"/>
          <w:lang w:val="en-GB"/>
        </w:rPr>
        <w:t xml:space="preserve"> </w:t>
      </w:r>
      <w:r w:rsidR="003A0E3A" w:rsidRPr="003A0E3A">
        <w:rPr>
          <w:rFonts w:ascii="Arial" w:hAnsi="Arial" w:cs="Arial"/>
          <w:sz w:val="22"/>
          <w:szCs w:val="22"/>
          <w:lang w:val="en-GB"/>
        </w:rPr>
        <w:t>The phage has a head of about 131 nm in diameter and a tail of 136 × 19 nm</w:t>
      </w:r>
      <w:r w:rsidR="00BB1E70">
        <w:rPr>
          <w:rFonts w:ascii="Arial" w:hAnsi="Arial" w:cs="Arial"/>
          <w:sz w:val="22"/>
          <w:szCs w:val="22"/>
          <w:lang w:val="en-GB"/>
        </w:rPr>
        <w:t xml:space="preserve"> [11].  Its </w:t>
      </w:r>
      <w:r w:rsidR="00AB2938">
        <w:rPr>
          <w:rFonts w:ascii="Arial" w:hAnsi="Arial" w:cs="Arial"/>
          <w:sz w:val="22"/>
          <w:szCs w:val="22"/>
          <w:lang w:val="en-GB"/>
        </w:rPr>
        <w:t xml:space="preserve">287 kb </w:t>
      </w:r>
      <w:r w:rsidR="003935E7">
        <w:rPr>
          <w:rFonts w:ascii="Arial" w:hAnsi="Arial" w:cs="Arial"/>
          <w:sz w:val="22"/>
          <w:szCs w:val="22"/>
          <w:lang w:val="en-GB"/>
        </w:rPr>
        <w:t xml:space="preserve">long terminally redundant </w:t>
      </w:r>
      <w:r w:rsidR="00AB2938">
        <w:rPr>
          <w:rFonts w:ascii="Arial" w:hAnsi="Arial" w:cs="Arial"/>
          <w:sz w:val="22"/>
          <w:szCs w:val="22"/>
          <w:lang w:val="en-GB"/>
        </w:rPr>
        <w:t>(</w:t>
      </w:r>
      <w:r w:rsidR="00AB2938" w:rsidRPr="003935E7">
        <w:rPr>
          <w:rFonts w:ascii="Arial" w:hAnsi="Arial" w:cs="Arial"/>
          <w:sz w:val="22"/>
          <w:szCs w:val="22"/>
          <w:lang w:val="en-GB"/>
        </w:rPr>
        <w:t xml:space="preserve">39080 </w:t>
      </w:r>
      <w:r w:rsidR="00AB2938">
        <w:rPr>
          <w:rFonts w:ascii="Arial" w:hAnsi="Arial" w:cs="Arial"/>
          <w:sz w:val="22"/>
          <w:szCs w:val="22"/>
          <w:lang w:val="en-GB"/>
        </w:rPr>
        <w:t xml:space="preserve">bp) </w:t>
      </w:r>
      <w:r w:rsidR="00BB1E70">
        <w:rPr>
          <w:rFonts w:ascii="Arial" w:hAnsi="Arial" w:cs="Arial"/>
          <w:sz w:val="22"/>
          <w:szCs w:val="22"/>
          <w:lang w:val="en-GB"/>
        </w:rPr>
        <w:t xml:space="preserve">genome contains </w:t>
      </w:r>
      <w:r w:rsidR="00BB1E70" w:rsidRPr="00BB1E70">
        <w:rPr>
          <w:rFonts w:ascii="Arial" w:hAnsi="Arial" w:cs="Arial"/>
          <w:sz w:val="22"/>
          <w:szCs w:val="22"/>
          <w:lang w:val="en-GB"/>
        </w:rPr>
        <w:t>461 coding regions including four non-coding RNAs (ncRNAs) and 93 virion-associated proteins</w:t>
      </w:r>
      <w:r w:rsidR="00BB1E70">
        <w:rPr>
          <w:rFonts w:ascii="Arial" w:hAnsi="Arial" w:cs="Arial"/>
          <w:sz w:val="22"/>
          <w:szCs w:val="22"/>
          <w:lang w:val="en-GB"/>
        </w:rPr>
        <w:t xml:space="preserve"> [1</w:t>
      </w:r>
      <w:r w:rsidR="0078135C">
        <w:rPr>
          <w:rFonts w:ascii="Arial" w:hAnsi="Arial" w:cs="Arial"/>
          <w:sz w:val="22"/>
          <w:szCs w:val="22"/>
          <w:lang w:val="en-GB"/>
        </w:rPr>
        <w:t>3</w:t>
      </w:r>
      <w:r w:rsidR="00BB1E70">
        <w:rPr>
          <w:rFonts w:ascii="Arial" w:hAnsi="Arial" w:cs="Arial"/>
          <w:sz w:val="22"/>
          <w:szCs w:val="22"/>
          <w:lang w:val="en-GB"/>
        </w:rPr>
        <w:t xml:space="preserve">]. </w:t>
      </w:r>
      <w:r w:rsidR="00BB1E70" w:rsidRPr="00BB1E70">
        <w:rPr>
          <w:rFonts w:ascii="Arial" w:hAnsi="Arial" w:cs="Arial"/>
          <w:sz w:val="22"/>
          <w:szCs w:val="22"/>
          <w:lang w:val="en-GB"/>
        </w:rPr>
        <w:t xml:space="preserve">PA5oct upregulates specific bacterial operons during infection including operons </w:t>
      </w:r>
      <w:r w:rsidR="00BB1E70" w:rsidRPr="00ED007C">
        <w:rPr>
          <w:rFonts w:ascii="Arial" w:hAnsi="Arial" w:cs="Arial"/>
          <w:i/>
          <w:iCs/>
          <w:sz w:val="22"/>
          <w:szCs w:val="22"/>
          <w:lang w:val="en-GB"/>
        </w:rPr>
        <w:t>pncA-pncB1-nadE</w:t>
      </w:r>
      <w:r w:rsidR="00BB1E70" w:rsidRPr="00BB1E70">
        <w:rPr>
          <w:rFonts w:ascii="Arial" w:hAnsi="Arial" w:cs="Arial"/>
          <w:sz w:val="22"/>
          <w:szCs w:val="22"/>
          <w:lang w:val="en-GB"/>
        </w:rPr>
        <w:t xml:space="preserve"> involved in NAD biosynthesis, </w:t>
      </w:r>
      <w:r w:rsidR="00BB1E70" w:rsidRPr="00ED007C">
        <w:rPr>
          <w:rFonts w:ascii="Arial" w:hAnsi="Arial" w:cs="Arial"/>
          <w:i/>
          <w:iCs/>
          <w:sz w:val="22"/>
          <w:szCs w:val="22"/>
          <w:lang w:val="en-GB"/>
        </w:rPr>
        <w:t>psl</w:t>
      </w:r>
      <w:r w:rsidR="00BB1E70" w:rsidRPr="00BB1E70">
        <w:rPr>
          <w:rFonts w:ascii="Arial" w:hAnsi="Arial" w:cs="Arial"/>
          <w:sz w:val="22"/>
          <w:szCs w:val="22"/>
          <w:lang w:val="en-GB"/>
        </w:rPr>
        <w:t xml:space="preserve"> for exopolysaccharide biosynthesis and </w:t>
      </w:r>
      <w:r w:rsidR="00BB1E70" w:rsidRPr="00ED007C">
        <w:rPr>
          <w:rFonts w:ascii="Arial" w:hAnsi="Arial" w:cs="Arial"/>
          <w:i/>
          <w:iCs/>
          <w:sz w:val="22"/>
          <w:szCs w:val="22"/>
          <w:lang w:val="en-GB"/>
        </w:rPr>
        <w:t>nap</w:t>
      </w:r>
      <w:r w:rsidR="00BB1E70" w:rsidRPr="00BB1E70">
        <w:rPr>
          <w:rFonts w:ascii="Arial" w:hAnsi="Arial" w:cs="Arial"/>
          <w:sz w:val="22"/>
          <w:szCs w:val="22"/>
          <w:lang w:val="en-GB"/>
        </w:rPr>
        <w:t xml:space="preserve"> for periplasmic nitrate reductase production. </w:t>
      </w:r>
      <w:r w:rsidR="00BB1E70">
        <w:rPr>
          <w:rFonts w:ascii="Arial" w:hAnsi="Arial" w:cs="Arial"/>
          <w:sz w:val="22"/>
          <w:szCs w:val="22"/>
          <w:lang w:val="en-GB"/>
        </w:rPr>
        <w:lastRenderedPageBreak/>
        <w:t>It</w:t>
      </w:r>
      <w:r w:rsidR="00BB1E70" w:rsidRPr="00BB1E70">
        <w:rPr>
          <w:rFonts w:ascii="Arial" w:hAnsi="Arial" w:cs="Arial"/>
          <w:sz w:val="22"/>
          <w:szCs w:val="22"/>
          <w:lang w:val="en-GB"/>
        </w:rPr>
        <w:t xml:space="preserve"> also downregulat</w:t>
      </w:r>
      <w:r w:rsidR="00BB1E70">
        <w:rPr>
          <w:rFonts w:ascii="Arial" w:hAnsi="Arial" w:cs="Arial"/>
          <w:sz w:val="22"/>
          <w:szCs w:val="22"/>
          <w:lang w:val="en-GB"/>
        </w:rPr>
        <w:t>es the</w:t>
      </w:r>
      <w:r w:rsidR="00BB1E70" w:rsidRPr="00BB1E70">
        <w:rPr>
          <w:rFonts w:ascii="Arial" w:hAnsi="Arial" w:cs="Arial"/>
          <w:sz w:val="22"/>
          <w:szCs w:val="22"/>
          <w:lang w:val="en-GB"/>
        </w:rPr>
        <w:t>T4P gene products suggesting mechanisms of superinfection exclusion.</w:t>
      </w:r>
    </w:p>
    <w:p w14:paraId="52F9549E" w14:textId="42301F52" w:rsidR="00BB1E70" w:rsidRDefault="00BB1E70" w:rsidP="00B87A46">
      <w:pPr>
        <w:rPr>
          <w:rFonts w:ascii="Arial" w:hAnsi="Arial" w:cs="Arial"/>
          <w:sz w:val="22"/>
          <w:szCs w:val="22"/>
          <w:lang w:val="en-GB"/>
        </w:rPr>
      </w:pPr>
    </w:p>
    <w:p w14:paraId="4B2E522C" w14:textId="6173B841" w:rsidR="00BB1E70" w:rsidRDefault="0048602F" w:rsidP="00B87A46">
      <w:pPr>
        <w:rPr>
          <w:rFonts w:ascii="Arial" w:hAnsi="Arial" w:cs="Arial"/>
          <w:sz w:val="22"/>
          <w:szCs w:val="22"/>
          <w:lang w:val="en-GB"/>
        </w:rPr>
      </w:pPr>
      <w:bookmarkStart w:id="2" w:name="_Hlk101359343"/>
      <w:r w:rsidRPr="0048602F">
        <w:rPr>
          <w:rFonts w:ascii="Arial" w:hAnsi="Arial" w:cs="Arial"/>
          <w:sz w:val="22"/>
          <w:szCs w:val="22"/>
          <w:lang w:val="en-GB"/>
        </w:rPr>
        <w:t>vB_PaeM_MIJ3</w:t>
      </w:r>
      <w:bookmarkEnd w:id="2"/>
      <w:r>
        <w:rPr>
          <w:rFonts w:ascii="Arial" w:hAnsi="Arial" w:cs="Arial"/>
          <w:sz w:val="22"/>
          <w:szCs w:val="22"/>
          <w:lang w:val="en-GB"/>
        </w:rPr>
        <w:t xml:space="preserve"> is</w:t>
      </w:r>
      <w:r w:rsidRPr="0048602F">
        <w:rPr>
          <w:rFonts w:ascii="Arial" w:hAnsi="Arial" w:cs="Arial"/>
          <w:sz w:val="22"/>
          <w:szCs w:val="22"/>
          <w:lang w:val="en-GB"/>
        </w:rPr>
        <w:t xml:space="preserve"> a </w:t>
      </w:r>
      <w:r>
        <w:rPr>
          <w:rFonts w:ascii="Arial" w:hAnsi="Arial" w:cs="Arial"/>
          <w:sz w:val="22"/>
          <w:szCs w:val="22"/>
          <w:lang w:val="en-GB"/>
        </w:rPr>
        <w:t>n</w:t>
      </w:r>
      <w:r w:rsidRPr="0048602F">
        <w:rPr>
          <w:rFonts w:ascii="Arial" w:hAnsi="Arial" w:cs="Arial"/>
          <w:sz w:val="22"/>
          <w:szCs w:val="22"/>
          <w:lang w:val="en-GB"/>
        </w:rPr>
        <w:t xml:space="preserve">ovel </w:t>
      </w:r>
      <w:r>
        <w:rPr>
          <w:rFonts w:ascii="Arial" w:hAnsi="Arial" w:cs="Arial"/>
          <w:sz w:val="22"/>
          <w:szCs w:val="22"/>
          <w:lang w:val="en-GB"/>
        </w:rPr>
        <w:t>j</w:t>
      </w:r>
      <w:r w:rsidRPr="0048602F">
        <w:rPr>
          <w:rFonts w:ascii="Arial" w:hAnsi="Arial" w:cs="Arial"/>
          <w:sz w:val="22"/>
          <w:szCs w:val="22"/>
          <w:lang w:val="en-GB"/>
        </w:rPr>
        <w:t xml:space="preserve">umbo </w:t>
      </w:r>
      <w:r>
        <w:rPr>
          <w:rFonts w:ascii="Arial" w:hAnsi="Arial" w:cs="Arial"/>
          <w:sz w:val="22"/>
          <w:szCs w:val="22"/>
          <w:lang w:val="en-GB"/>
        </w:rPr>
        <w:t>p</w:t>
      </w:r>
      <w:r w:rsidRPr="0048602F">
        <w:rPr>
          <w:rFonts w:ascii="Arial" w:hAnsi="Arial" w:cs="Arial"/>
          <w:sz w:val="22"/>
          <w:szCs w:val="22"/>
          <w:lang w:val="en-GB"/>
        </w:rPr>
        <w:t xml:space="preserve">hage </w:t>
      </w:r>
      <w:r>
        <w:rPr>
          <w:rFonts w:ascii="Arial" w:hAnsi="Arial" w:cs="Arial"/>
          <w:sz w:val="22"/>
          <w:szCs w:val="22"/>
          <w:lang w:val="en-GB"/>
        </w:rPr>
        <w:t>i</w:t>
      </w:r>
      <w:r w:rsidRPr="0048602F">
        <w:rPr>
          <w:rFonts w:ascii="Arial" w:hAnsi="Arial" w:cs="Arial"/>
          <w:sz w:val="22"/>
          <w:szCs w:val="22"/>
          <w:lang w:val="en-GB"/>
        </w:rPr>
        <w:t xml:space="preserve">nfecting </w:t>
      </w:r>
      <w:r w:rsidRPr="00ED007C">
        <w:rPr>
          <w:rFonts w:ascii="Arial" w:hAnsi="Arial" w:cs="Arial"/>
          <w:i/>
          <w:iCs/>
          <w:sz w:val="22"/>
          <w:szCs w:val="22"/>
          <w:lang w:val="en-GB"/>
        </w:rPr>
        <w:t>Pseudomonas aeruginosa</w:t>
      </w:r>
      <w:r>
        <w:rPr>
          <w:rFonts w:ascii="Arial" w:hAnsi="Arial" w:cs="Arial"/>
          <w:sz w:val="22"/>
          <w:szCs w:val="22"/>
          <w:lang w:val="en-GB"/>
        </w:rPr>
        <w:t xml:space="preserve"> which was isolated f</w:t>
      </w:r>
      <w:r w:rsidRPr="0048602F">
        <w:rPr>
          <w:rFonts w:ascii="Arial" w:hAnsi="Arial" w:cs="Arial"/>
          <w:sz w:val="22"/>
          <w:szCs w:val="22"/>
          <w:lang w:val="en-GB"/>
        </w:rPr>
        <w:t xml:space="preserve">rom equine livery yard </w:t>
      </w:r>
      <w:r w:rsidR="007D57A3">
        <w:rPr>
          <w:rFonts w:ascii="Arial" w:hAnsi="Arial" w:cs="Arial"/>
          <w:sz w:val="22"/>
          <w:szCs w:val="22"/>
          <w:lang w:val="en-GB"/>
        </w:rPr>
        <w:t xml:space="preserve">runoff </w:t>
      </w:r>
      <w:r w:rsidRPr="0048602F">
        <w:rPr>
          <w:rFonts w:ascii="Arial" w:hAnsi="Arial" w:cs="Arial"/>
          <w:sz w:val="22"/>
          <w:szCs w:val="22"/>
          <w:lang w:val="en-GB"/>
        </w:rPr>
        <w:t>in Leicestershire, United Kingdom</w:t>
      </w:r>
      <w:r>
        <w:rPr>
          <w:rFonts w:ascii="Arial" w:hAnsi="Arial" w:cs="Arial"/>
          <w:sz w:val="22"/>
          <w:szCs w:val="22"/>
          <w:lang w:val="en-GB"/>
        </w:rPr>
        <w:t xml:space="preserve"> [10]</w:t>
      </w:r>
      <w:r w:rsidRPr="0048602F">
        <w:rPr>
          <w:rFonts w:ascii="Arial" w:hAnsi="Arial" w:cs="Arial"/>
          <w:sz w:val="22"/>
          <w:szCs w:val="22"/>
          <w:lang w:val="en-GB"/>
        </w:rPr>
        <w:t>.</w:t>
      </w:r>
      <w:r w:rsidR="00080D67">
        <w:rPr>
          <w:rFonts w:ascii="Arial" w:hAnsi="Arial" w:cs="Arial"/>
          <w:sz w:val="22"/>
          <w:szCs w:val="22"/>
          <w:lang w:val="en-GB"/>
        </w:rPr>
        <w:t xml:space="preserve">  </w:t>
      </w:r>
      <w:r w:rsidR="00080D67" w:rsidRPr="00080D67">
        <w:rPr>
          <w:rFonts w:ascii="Arial" w:hAnsi="Arial" w:cs="Arial"/>
          <w:sz w:val="22"/>
          <w:szCs w:val="22"/>
          <w:lang w:val="en-GB"/>
        </w:rPr>
        <w:t>The average overall length of the phage from the top of the capsid to the base plate is 258 nm, with an average head height of 130 nm and 118 nm width. The phage tail has a height of 140 nm and length of 28 nm</w:t>
      </w:r>
      <w:r w:rsidR="00080D67">
        <w:rPr>
          <w:rFonts w:ascii="Arial" w:hAnsi="Arial" w:cs="Arial"/>
          <w:sz w:val="22"/>
          <w:szCs w:val="22"/>
          <w:lang w:val="en-GB"/>
        </w:rPr>
        <w:t xml:space="preserve">.  It has </w:t>
      </w:r>
      <w:r w:rsidR="00080D67" w:rsidRPr="00080D67">
        <w:rPr>
          <w:rFonts w:ascii="Arial" w:hAnsi="Arial" w:cs="Arial"/>
          <w:sz w:val="22"/>
          <w:szCs w:val="22"/>
          <w:lang w:val="en-GB"/>
        </w:rPr>
        <w:t>a contractile tail with a collar, and a spiky baseplate attached to thin long kinked fibers</w:t>
      </w:r>
      <w:r w:rsidR="00080D67">
        <w:rPr>
          <w:rFonts w:ascii="Arial" w:hAnsi="Arial" w:cs="Arial"/>
          <w:sz w:val="22"/>
          <w:szCs w:val="22"/>
          <w:lang w:val="en-GB"/>
        </w:rPr>
        <w:t>.</w:t>
      </w:r>
      <w:r w:rsidR="00A149B8">
        <w:rPr>
          <w:rFonts w:ascii="Arial" w:hAnsi="Arial" w:cs="Arial"/>
          <w:sz w:val="22"/>
          <w:szCs w:val="22"/>
          <w:lang w:val="en-GB"/>
        </w:rPr>
        <w:t xml:space="preserve">  </w:t>
      </w:r>
      <w:r w:rsidR="00A149B8" w:rsidRPr="00A149B8">
        <w:rPr>
          <w:rFonts w:ascii="Arial" w:hAnsi="Arial" w:cs="Arial"/>
          <w:sz w:val="22"/>
          <w:szCs w:val="22"/>
          <w:lang w:val="en-GB"/>
        </w:rPr>
        <w:t>MIJ3 encodes a FtsH-like protein, and a putative</w:t>
      </w:r>
      <w:r w:rsidR="00A149B8">
        <w:rPr>
          <w:rFonts w:ascii="Arial" w:hAnsi="Arial" w:cs="Arial"/>
          <w:sz w:val="22"/>
          <w:szCs w:val="22"/>
          <w:lang w:val="en-GB"/>
        </w:rPr>
        <w:t xml:space="preserve"> tRNAIle</w:t>
      </w:r>
      <w:r w:rsidR="00A149B8" w:rsidRPr="00A149B8">
        <w:rPr>
          <w:rFonts w:ascii="Arial" w:hAnsi="Arial" w:cs="Arial"/>
          <w:sz w:val="22"/>
          <w:szCs w:val="22"/>
          <w:lang w:val="en-GB"/>
        </w:rPr>
        <w:t xml:space="preserve"> lysidine synthase, TilS.</w:t>
      </w:r>
      <w:r w:rsidR="00A149B8">
        <w:rPr>
          <w:rFonts w:ascii="Arial" w:hAnsi="Arial" w:cs="Arial"/>
          <w:sz w:val="22"/>
          <w:szCs w:val="22"/>
          <w:lang w:val="en-GB"/>
        </w:rPr>
        <w:t xml:space="preserve">  </w:t>
      </w:r>
      <w:proofErr w:type="gramStart"/>
      <w:r w:rsidR="00873465">
        <w:rPr>
          <w:rFonts w:ascii="Arial" w:hAnsi="Arial" w:cs="Arial"/>
          <w:sz w:val="22"/>
          <w:szCs w:val="22"/>
          <w:lang w:val="en-GB"/>
        </w:rPr>
        <w:t>Both of these</w:t>
      </w:r>
      <w:proofErr w:type="gramEnd"/>
      <w:r w:rsidR="00873465">
        <w:rPr>
          <w:rFonts w:ascii="Arial" w:hAnsi="Arial" w:cs="Arial"/>
          <w:sz w:val="22"/>
          <w:szCs w:val="22"/>
          <w:lang w:val="en-GB"/>
        </w:rPr>
        <w:t xml:space="preserve"> proteins are also encoded by </w:t>
      </w:r>
      <w:r w:rsidR="00873465" w:rsidRPr="00873465">
        <w:rPr>
          <w:rFonts w:ascii="Arial" w:hAnsi="Arial" w:cs="Arial"/>
          <w:sz w:val="22"/>
          <w:szCs w:val="22"/>
          <w:lang w:val="en-GB"/>
        </w:rPr>
        <w:t>Pseudomonas phage vB_PaeM_MIJ3</w:t>
      </w:r>
      <w:r w:rsidR="00873465">
        <w:rPr>
          <w:rFonts w:ascii="Arial" w:hAnsi="Arial" w:cs="Arial"/>
          <w:sz w:val="22"/>
          <w:szCs w:val="22"/>
          <w:lang w:val="en-GB"/>
        </w:rPr>
        <w:t>.</w:t>
      </w:r>
      <w:r w:rsidR="00873465" w:rsidRPr="00873465">
        <w:rPr>
          <w:rFonts w:ascii="Arial" w:hAnsi="Arial" w:cs="Arial"/>
          <w:sz w:val="22"/>
          <w:szCs w:val="22"/>
          <w:lang w:val="en-GB"/>
        </w:rPr>
        <w:t xml:space="preserve"> </w:t>
      </w:r>
      <w:r w:rsidR="00A149B8">
        <w:rPr>
          <w:rFonts w:ascii="Arial" w:hAnsi="Arial" w:cs="Arial"/>
          <w:sz w:val="22"/>
          <w:szCs w:val="22"/>
          <w:lang w:val="en-GB"/>
        </w:rPr>
        <w:t xml:space="preserve">The </w:t>
      </w:r>
      <w:r w:rsidR="00873465" w:rsidRPr="00873465">
        <w:rPr>
          <w:rFonts w:ascii="Arial" w:hAnsi="Arial" w:cs="Arial"/>
          <w:sz w:val="22"/>
          <w:szCs w:val="22"/>
          <w:lang w:val="en-GB"/>
        </w:rPr>
        <w:t>tRNAIle lysidine synthase</w:t>
      </w:r>
      <w:r w:rsidR="00A149B8">
        <w:rPr>
          <w:rFonts w:ascii="Arial" w:hAnsi="Arial" w:cs="Arial"/>
          <w:sz w:val="22"/>
          <w:szCs w:val="22"/>
          <w:lang w:val="en-GB"/>
        </w:rPr>
        <w:t xml:space="preserve"> catalyzes the following reaction:</w:t>
      </w:r>
    </w:p>
    <w:p w14:paraId="2F708CFA" w14:textId="77777777" w:rsidR="00237647" w:rsidRDefault="00237647" w:rsidP="00B87A46">
      <w:pPr>
        <w:rPr>
          <w:rFonts w:ascii="Arial" w:hAnsi="Arial" w:cs="Arial"/>
          <w:sz w:val="22"/>
          <w:szCs w:val="22"/>
          <w:lang w:val="en-GB"/>
        </w:rPr>
      </w:pPr>
    </w:p>
    <w:p w14:paraId="3B152562" w14:textId="1F06C301" w:rsidR="00B87A46" w:rsidRDefault="00A149B8" w:rsidP="00B87A46">
      <w:r w:rsidRPr="00A149B8">
        <w:t>[tRNAIle2]-cytidine34 + L-</w:t>
      </w:r>
      <w:r w:rsidRPr="00095E18">
        <w:t>lysine</w:t>
      </w:r>
      <w:r w:rsidRPr="00A149B8">
        <w:t xml:space="preserve"> + ATP </w:t>
      </w:r>
      <w:r w:rsidR="00237647">
        <w:sym w:font="Symbol" w:char="F0AE"/>
      </w:r>
      <w:r w:rsidRPr="00A149B8">
        <w:rPr>
          <w:rFonts w:ascii="Cambria Math" w:hAnsi="Cambria Math" w:cs="Cambria Math"/>
          <w:vanish/>
        </w:rPr>
        <w:t>⇌</w:t>
      </w:r>
      <w:r w:rsidRPr="00A149B8">
        <w:rPr>
          <w:vanish/>
        </w:rPr>
        <w:t xml:space="preserve"> {\displaystyle \rightleftharpoons } </w:t>
      </w:r>
      <w:r w:rsidRPr="00A149B8">
        <w:t>[tRNAIle2]-lysidine</w:t>
      </w:r>
      <w:r w:rsidRPr="00A149B8">
        <w:rPr>
          <w:vertAlign w:val="superscript"/>
        </w:rPr>
        <w:t>34</w:t>
      </w:r>
      <w:r w:rsidRPr="00A149B8">
        <w:t xml:space="preserve"> + AMP + </w:t>
      </w:r>
      <w:r w:rsidRPr="00095E18">
        <w:t>diphosphate</w:t>
      </w:r>
      <w:r w:rsidRPr="00A149B8">
        <w:t xml:space="preserve"> + H</w:t>
      </w:r>
      <w:r w:rsidRPr="00A149B8">
        <w:rPr>
          <w:vertAlign w:val="subscript"/>
        </w:rPr>
        <w:t>2</w:t>
      </w:r>
      <w:r w:rsidRPr="00A149B8">
        <w:t>O</w:t>
      </w:r>
    </w:p>
    <w:p w14:paraId="4F0E4213" w14:textId="56914B68" w:rsidR="00A149B8" w:rsidRDefault="00A149B8" w:rsidP="00B87A46">
      <w:pPr>
        <w:rPr>
          <w:rFonts w:ascii="Arial" w:hAnsi="Arial" w:cs="Arial"/>
          <w:sz w:val="22"/>
          <w:szCs w:val="22"/>
          <w:lang w:val="en-GB"/>
        </w:rPr>
      </w:pPr>
    </w:p>
    <w:p w14:paraId="2EA87279" w14:textId="77777777" w:rsidR="00702605"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p>
    <w:p w14:paraId="3547ED8E" w14:textId="47C5071D" w:rsidR="00B87A46" w:rsidRDefault="00F85351" w:rsidP="00964B11">
      <w:pPr>
        <w:jc w:val="center"/>
        <w:rPr>
          <w:rFonts w:ascii="Arial" w:hAnsi="Arial" w:cs="Arial"/>
          <w:bCs/>
          <w:sz w:val="22"/>
          <w:szCs w:val="22"/>
          <w:lang w:val="en-GB"/>
        </w:rPr>
      </w:pPr>
      <w:r>
        <w:rPr>
          <w:noProof/>
        </w:rPr>
        <w:drawing>
          <wp:inline distT="0" distB="0" distL="0" distR="0" wp14:anchorId="72BACE7F" wp14:editId="2867E01B">
            <wp:extent cx="3150870" cy="3078480"/>
            <wp:effectExtent l="0" t="0" r="0" b="762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0870" cy="3078480"/>
                    </a:xfrm>
                    <a:prstGeom prst="rect">
                      <a:avLst/>
                    </a:prstGeom>
                    <a:noFill/>
                    <a:ln>
                      <a:noFill/>
                    </a:ln>
                  </pic:spPr>
                </pic:pic>
              </a:graphicData>
            </a:graphic>
          </wp:inline>
        </w:drawing>
      </w:r>
    </w:p>
    <w:p w14:paraId="51D9DA9A" w14:textId="56278AAC" w:rsidR="00F85351" w:rsidRPr="00964B11" w:rsidRDefault="00363ADD" w:rsidP="00964B11">
      <w:pPr>
        <w:jc w:val="center"/>
        <w:rPr>
          <w:rFonts w:ascii="Arial" w:hAnsi="Arial" w:cs="Arial"/>
          <w:bCs/>
          <w:sz w:val="22"/>
          <w:szCs w:val="22"/>
          <w:lang w:val="en-GB"/>
        </w:rPr>
      </w:pPr>
      <w:r w:rsidRPr="00964B11">
        <w:rPr>
          <w:rFonts w:ascii="Arial" w:hAnsi="Arial" w:cs="Arial"/>
          <w:bCs/>
          <w:sz w:val="22"/>
          <w:szCs w:val="22"/>
          <w:lang w:val="en-GB"/>
        </w:rPr>
        <w:t>(</w:t>
      </w:r>
      <w:r w:rsidR="00F85351" w:rsidRPr="00964B11">
        <w:rPr>
          <w:rFonts w:ascii="Arial" w:hAnsi="Arial" w:cs="Arial"/>
          <w:bCs/>
          <w:sz w:val="22"/>
          <w:szCs w:val="22"/>
          <w:lang w:val="en-GB"/>
        </w:rPr>
        <w:t>Phage PA5oct TEM micrograph; scale bar 100nm</w:t>
      </w:r>
      <w:r w:rsidRPr="00964B11">
        <w:rPr>
          <w:rFonts w:ascii="Arial" w:hAnsi="Arial" w:cs="Arial"/>
          <w:bCs/>
          <w:sz w:val="22"/>
          <w:szCs w:val="22"/>
          <w:lang w:val="en-GB"/>
        </w:rPr>
        <w:t>, provided by ZD-K)</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940"/>
        <w:gridCol w:w="1289"/>
        <w:gridCol w:w="766"/>
        <w:gridCol w:w="724"/>
        <w:gridCol w:w="890"/>
        <w:gridCol w:w="895"/>
        <w:gridCol w:w="1138"/>
        <w:gridCol w:w="1374"/>
      </w:tblGrid>
      <w:tr w:rsidR="00D03AEB" w:rsidRPr="007F6A64" w14:paraId="250C50F7" w14:textId="77777777" w:rsidTr="00D03AEB">
        <w:tc>
          <w:tcPr>
            <w:tcW w:w="2003" w:type="dxa"/>
            <w:tcBorders>
              <w:top w:val="single" w:sz="4" w:space="0" w:color="auto"/>
              <w:left w:val="single" w:sz="4" w:space="0" w:color="auto"/>
              <w:bottom w:val="single" w:sz="4" w:space="0" w:color="auto"/>
              <w:right w:val="single" w:sz="4" w:space="0" w:color="auto"/>
            </w:tcBorders>
            <w:hideMark/>
          </w:tcPr>
          <w:p w14:paraId="5202D7B6" w14:textId="77777777" w:rsidR="00D03AEB" w:rsidRPr="00D03AEB" w:rsidRDefault="00D03AEB" w:rsidP="00991EB5">
            <w:pPr>
              <w:rPr>
                <w:rFonts w:ascii="Arial" w:hAnsi="Arial" w:cs="Arial"/>
                <w:sz w:val="20"/>
                <w:szCs w:val="20"/>
                <w:lang w:val="en-GB"/>
              </w:rPr>
            </w:pPr>
            <w:r w:rsidRPr="00D03AEB">
              <w:rPr>
                <w:rFonts w:ascii="Arial" w:hAnsi="Arial" w:cs="Arial"/>
                <w:sz w:val="20"/>
                <w:szCs w:val="20"/>
                <w:lang w:val="en-GB"/>
              </w:rPr>
              <w:t>Phage name</w:t>
            </w:r>
          </w:p>
        </w:tc>
        <w:tc>
          <w:tcPr>
            <w:tcW w:w="1073" w:type="dxa"/>
            <w:tcBorders>
              <w:top w:val="single" w:sz="4" w:space="0" w:color="auto"/>
              <w:left w:val="single" w:sz="4" w:space="0" w:color="auto"/>
              <w:bottom w:val="single" w:sz="4" w:space="0" w:color="auto"/>
              <w:right w:val="single" w:sz="4" w:space="0" w:color="auto"/>
            </w:tcBorders>
            <w:hideMark/>
          </w:tcPr>
          <w:p w14:paraId="521868E7" w14:textId="77777777" w:rsidR="00D03AEB" w:rsidRPr="00D03AEB" w:rsidRDefault="00D03AEB" w:rsidP="00991EB5">
            <w:pPr>
              <w:rPr>
                <w:rFonts w:ascii="Arial" w:hAnsi="Arial" w:cs="Arial"/>
                <w:sz w:val="20"/>
                <w:szCs w:val="20"/>
                <w:lang w:val="en-GB"/>
              </w:rPr>
            </w:pPr>
            <w:r w:rsidRPr="00D03AEB">
              <w:rPr>
                <w:rFonts w:ascii="Arial" w:hAnsi="Arial" w:cs="Arial"/>
                <w:sz w:val="20"/>
                <w:szCs w:val="20"/>
                <w:lang w:val="en-GB"/>
              </w:rPr>
              <w:t xml:space="preserve">INSDC </w:t>
            </w:r>
          </w:p>
        </w:tc>
        <w:tc>
          <w:tcPr>
            <w:tcW w:w="679" w:type="dxa"/>
            <w:tcBorders>
              <w:top w:val="single" w:sz="4" w:space="0" w:color="auto"/>
              <w:left w:val="single" w:sz="4" w:space="0" w:color="auto"/>
              <w:bottom w:val="single" w:sz="4" w:space="0" w:color="auto"/>
              <w:right w:val="single" w:sz="4" w:space="0" w:color="auto"/>
            </w:tcBorders>
            <w:hideMark/>
          </w:tcPr>
          <w:p w14:paraId="0D7D3844" w14:textId="77777777" w:rsidR="00D03AEB" w:rsidRPr="00D03AEB" w:rsidRDefault="00D03AEB" w:rsidP="00991EB5">
            <w:pPr>
              <w:rPr>
                <w:rFonts w:ascii="Arial" w:hAnsi="Arial" w:cs="Arial"/>
                <w:sz w:val="20"/>
                <w:szCs w:val="20"/>
                <w:lang w:val="en-GB"/>
              </w:rPr>
            </w:pPr>
            <w:r w:rsidRPr="00D03AEB">
              <w:rPr>
                <w:rFonts w:ascii="Arial" w:hAnsi="Arial" w:cs="Arial"/>
                <w:sz w:val="20"/>
                <w:szCs w:val="20"/>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D03AEB" w:rsidRPr="00D03AEB" w:rsidRDefault="00D03AEB" w:rsidP="00991EB5">
            <w:pPr>
              <w:rPr>
                <w:rFonts w:ascii="Arial" w:hAnsi="Arial" w:cs="Arial"/>
                <w:sz w:val="20"/>
                <w:szCs w:val="20"/>
                <w:lang w:val="en-GB"/>
              </w:rPr>
            </w:pPr>
            <w:r w:rsidRPr="00D03AEB">
              <w:rPr>
                <w:rFonts w:ascii="Arial" w:hAnsi="Arial" w:cs="Arial"/>
                <w:sz w:val="20"/>
                <w:szCs w:val="20"/>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D03AEB" w:rsidRPr="00D03AEB" w:rsidRDefault="00D03AEB" w:rsidP="00991EB5">
            <w:pPr>
              <w:rPr>
                <w:rFonts w:ascii="Arial" w:hAnsi="Arial" w:cs="Arial"/>
                <w:sz w:val="20"/>
                <w:szCs w:val="20"/>
                <w:lang w:val="en-GB"/>
              </w:rPr>
            </w:pPr>
            <w:r w:rsidRPr="00D03AEB">
              <w:rPr>
                <w:rFonts w:ascii="Arial" w:hAnsi="Arial" w:cs="Arial"/>
                <w:sz w:val="20"/>
                <w:szCs w:val="20"/>
                <w:lang w:val="en-GB"/>
              </w:rPr>
              <w:t xml:space="preserve">Protein </w:t>
            </w:r>
          </w:p>
        </w:tc>
        <w:tc>
          <w:tcPr>
            <w:tcW w:w="1019" w:type="dxa"/>
            <w:tcBorders>
              <w:top w:val="single" w:sz="4" w:space="0" w:color="auto"/>
              <w:left w:val="single" w:sz="4" w:space="0" w:color="auto"/>
              <w:bottom w:val="single" w:sz="4" w:space="0" w:color="auto"/>
              <w:right w:val="single" w:sz="4" w:space="0" w:color="auto"/>
            </w:tcBorders>
          </w:tcPr>
          <w:p w14:paraId="0D5996EE" w14:textId="34E19810" w:rsidR="00D03AEB" w:rsidRPr="00D03AEB" w:rsidRDefault="00D03AEB" w:rsidP="00991EB5">
            <w:pPr>
              <w:rPr>
                <w:rFonts w:ascii="Arial" w:hAnsi="Arial" w:cs="Arial"/>
                <w:sz w:val="20"/>
                <w:szCs w:val="20"/>
                <w:lang w:val="en-GB"/>
              </w:rPr>
            </w:pPr>
            <w:r w:rsidRPr="00D03AEB">
              <w:rPr>
                <w:rFonts w:ascii="Arial" w:hAnsi="Arial" w:cs="Arial"/>
                <w:sz w:val="20"/>
                <w:szCs w:val="20"/>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2E97B723" w:rsidR="00D03AEB" w:rsidRPr="00D03AEB" w:rsidRDefault="00D03AEB" w:rsidP="00991EB5">
            <w:pPr>
              <w:rPr>
                <w:rFonts w:ascii="Arial" w:hAnsi="Arial" w:cs="Arial"/>
                <w:sz w:val="20"/>
                <w:szCs w:val="20"/>
                <w:lang w:val="en-GB"/>
              </w:rPr>
            </w:pPr>
            <w:r w:rsidRPr="00D03AEB">
              <w:rPr>
                <w:rFonts w:ascii="Arial" w:hAnsi="Arial" w:cs="Arial"/>
                <w:sz w:val="20"/>
                <w:szCs w:val="20"/>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D03AEB" w:rsidRPr="00D03AEB" w:rsidRDefault="00D03AEB" w:rsidP="00991EB5">
            <w:pPr>
              <w:rPr>
                <w:rFonts w:ascii="Arial" w:hAnsi="Arial" w:cs="Arial"/>
                <w:sz w:val="20"/>
                <w:szCs w:val="20"/>
                <w:lang w:val="en-GB"/>
              </w:rPr>
            </w:pPr>
            <w:r w:rsidRPr="00D03AEB">
              <w:rPr>
                <w:rFonts w:ascii="Arial" w:hAnsi="Arial" w:cs="Arial"/>
                <w:sz w:val="20"/>
                <w:szCs w:val="20"/>
                <w:lang w:val="en-GB"/>
              </w:rPr>
              <w:t>Overall % homologous proteins (**)</w:t>
            </w:r>
          </w:p>
        </w:tc>
      </w:tr>
      <w:tr w:rsidR="00D03AEB" w:rsidRPr="007F6A64" w14:paraId="466FCD38" w14:textId="77777777" w:rsidTr="00D03AEB">
        <w:tc>
          <w:tcPr>
            <w:tcW w:w="2003" w:type="dxa"/>
            <w:tcBorders>
              <w:top w:val="single" w:sz="4" w:space="0" w:color="auto"/>
              <w:left w:val="single" w:sz="4" w:space="0" w:color="auto"/>
              <w:bottom w:val="single" w:sz="4" w:space="0" w:color="auto"/>
              <w:right w:val="single" w:sz="4" w:space="0" w:color="auto"/>
            </w:tcBorders>
            <w:vAlign w:val="center"/>
          </w:tcPr>
          <w:p w14:paraId="648AD2E5" w14:textId="231343B0" w:rsidR="00D03AEB" w:rsidRPr="00D03AEB" w:rsidRDefault="00D03AEB" w:rsidP="00D03AEB">
            <w:pPr>
              <w:rPr>
                <w:rFonts w:ascii="Arial" w:hAnsi="Arial" w:cs="Arial"/>
                <w:sz w:val="20"/>
                <w:szCs w:val="20"/>
                <w:lang w:val="en-GB"/>
              </w:rPr>
            </w:pPr>
            <w:r w:rsidRPr="00D03AEB">
              <w:rPr>
                <w:rFonts w:ascii="Arial" w:hAnsi="Arial" w:cs="Arial"/>
                <w:sz w:val="20"/>
                <w:szCs w:val="20"/>
                <w:lang w:val="en-GB"/>
              </w:rPr>
              <w:t>Pseudomonas phage vB_PaeM_PA5oct</w:t>
            </w:r>
          </w:p>
        </w:tc>
        <w:tc>
          <w:tcPr>
            <w:tcW w:w="1073" w:type="dxa"/>
            <w:vAlign w:val="center"/>
          </w:tcPr>
          <w:p w14:paraId="18509D6F" w14:textId="095D6F09" w:rsidR="00D03AEB" w:rsidRPr="00D03AEB" w:rsidRDefault="00D03AEB" w:rsidP="00D03AEB">
            <w:pPr>
              <w:rPr>
                <w:rFonts w:ascii="Arial" w:hAnsi="Arial" w:cs="Arial"/>
                <w:sz w:val="20"/>
                <w:szCs w:val="20"/>
              </w:rPr>
            </w:pPr>
            <w:r w:rsidRPr="00B9656E">
              <w:rPr>
                <w:sz w:val="20"/>
                <w:szCs w:val="20"/>
              </w:rPr>
              <w:t>MK797984.1</w:t>
            </w:r>
          </w:p>
        </w:tc>
        <w:tc>
          <w:tcPr>
            <w:tcW w:w="679" w:type="dxa"/>
            <w:vAlign w:val="center"/>
          </w:tcPr>
          <w:p w14:paraId="67B46744" w14:textId="11CE78BC" w:rsidR="00D03AEB" w:rsidRPr="00D03AEB" w:rsidRDefault="00D03AEB" w:rsidP="00D03AEB">
            <w:pPr>
              <w:rPr>
                <w:rFonts w:ascii="Arial" w:hAnsi="Arial" w:cs="Arial"/>
                <w:sz w:val="20"/>
                <w:szCs w:val="20"/>
                <w:lang w:val="en-GB"/>
              </w:rPr>
            </w:pPr>
            <w:r w:rsidRPr="00D03AEB">
              <w:rPr>
                <w:sz w:val="20"/>
                <w:szCs w:val="20"/>
              </w:rPr>
              <w:t>286.78</w:t>
            </w:r>
          </w:p>
        </w:tc>
        <w:tc>
          <w:tcPr>
            <w:tcW w:w="742" w:type="dxa"/>
            <w:vAlign w:val="center"/>
          </w:tcPr>
          <w:p w14:paraId="0EEA8189" w14:textId="38FA88EF" w:rsidR="00D03AEB" w:rsidRPr="00D03AEB" w:rsidRDefault="00D03AEB" w:rsidP="00D03AEB">
            <w:pPr>
              <w:rPr>
                <w:rFonts w:ascii="Arial" w:hAnsi="Arial" w:cs="Arial"/>
                <w:sz w:val="20"/>
                <w:szCs w:val="20"/>
                <w:lang w:val="en-GB"/>
              </w:rPr>
            </w:pPr>
            <w:r w:rsidRPr="00D03AEB">
              <w:rPr>
                <w:sz w:val="20"/>
                <w:szCs w:val="20"/>
              </w:rPr>
              <w:t>33.3</w:t>
            </w:r>
          </w:p>
        </w:tc>
        <w:tc>
          <w:tcPr>
            <w:tcW w:w="914" w:type="dxa"/>
            <w:vAlign w:val="center"/>
          </w:tcPr>
          <w:p w14:paraId="5578127A" w14:textId="2B663A0E" w:rsidR="00D03AEB" w:rsidRPr="00D03AEB" w:rsidRDefault="00D03AEB" w:rsidP="00D03AEB">
            <w:pPr>
              <w:rPr>
                <w:rFonts w:ascii="Arial" w:hAnsi="Arial" w:cs="Arial"/>
                <w:sz w:val="20"/>
                <w:szCs w:val="20"/>
              </w:rPr>
            </w:pPr>
            <w:r w:rsidRPr="00B9656E">
              <w:rPr>
                <w:sz w:val="20"/>
                <w:szCs w:val="20"/>
              </w:rPr>
              <w:t>445</w:t>
            </w:r>
          </w:p>
        </w:tc>
        <w:tc>
          <w:tcPr>
            <w:tcW w:w="1019" w:type="dxa"/>
            <w:vAlign w:val="center"/>
          </w:tcPr>
          <w:p w14:paraId="326BDA72" w14:textId="5CA07E4C" w:rsidR="00D03AEB" w:rsidRPr="00D03AEB" w:rsidRDefault="00D03AEB" w:rsidP="00D03AEB">
            <w:pPr>
              <w:rPr>
                <w:rFonts w:ascii="Arial" w:hAnsi="Arial" w:cs="Arial"/>
                <w:sz w:val="20"/>
                <w:szCs w:val="20"/>
              </w:rPr>
            </w:pPr>
            <w:r w:rsidRPr="00D03AEB">
              <w:rPr>
                <w:sz w:val="20"/>
                <w:szCs w:val="20"/>
              </w:rPr>
              <w:t>12</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40FFDA70" w:rsidR="00D03AEB" w:rsidRPr="00B9656E" w:rsidRDefault="00D03AEB" w:rsidP="00D03AEB">
            <w:pPr>
              <w:rPr>
                <w:sz w:val="20"/>
                <w:szCs w:val="20"/>
              </w:rPr>
            </w:pPr>
            <w:r w:rsidRPr="00B9656E">
              <w:rPr>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D03AEB" w:rsidRPr="00B9656E" w:rsidRDefault="00D03AEB" w:rsidP="00D03AEB">
            <w:pPr>
              <w:rPr>
                <w:sz w:val="20"/>
                <w:szCs w:val="20"/>
              </w:rPr>
            </w:pPr>
            <w:r w:rsidRPr="00B9656E">
              <w:rPr>
                <w:sz w:val="20"/>
                <w:szCs w:val="20"/>
              </w:rPr>
              <w:t>100</w:t>
            </w:r>
          </w:p>
        </w:tc>
      </w:tr>
      <w:tr w:rsidR="00DB7D60" w:rsidRPr="007F6A64" w14:paraId="2195F98E" w14:textId="77777777" w:rsidTr="00D03AEB">
        <w:tc>
          <w:tcPr>
            <w:tcW w:w="2003" w:type="dxa"/>
            <w:tcBorders>
              <w:top w:val="single" w:sz="4" w:space="0" w:color="auto"/>
              <w:left w:val="single" w:sz="4" w:space="0" w:color="auto"/>
              <w:bottom w:val="single" w:sz="4" w:space="0" w:color="auto"/>
              <w:right w:val="single" w:sz="4" w:space="0" w:color="auto"/>
            </w:tcBorders>
            <w:vAlign w:val="center"/>
          </w:tcPr>
          <w:p w14:paraId="08630403" w14:textId="7E642A1A" w:rsidR="00DB7D60" w:rsidRPr="00D03AEB" w:rsidRDefault="00DB7D60" w:rsidP="00D03AEB">
            <w:pPr>
              <w:rPr>
                <w:rFonts w:ascii="Arial" w:hAnsi="Arial" w:cs="Arial"/>
                <w:sz w:val="20"/>
                <w:szCs w:val="20"/>
                <w:lang w:val="en-GB"/>
              </w:rPr>
            </w:pPr>
            <w:r>
              <w:rPr>
                <w:rFonts w:ascii="Arial" w:hAnsi="Arial" w:cs="Arial"/>
                <w:sz w:val="20"/>
                <w:szCs w:val="20"/>
                <w:lang w:val="en-GB"/>
              </w:rPr>
              <w:t>Pseudomonas phage vB_PaeM_MIJ3</w:t>
            </w:r>
          </w:p>
        </w:tc>
        <w:tc>
          <w:tcPr>
            <w:tcW w:w="1073" w:type="dxa"/>
            <w:vAlign w:val="center"/>
          </w:tcPr>
          <w:p w14:paraId="599D964B" w14:textId="6010C228" w:rsidR="00DB7D60" w:rsidRDefault="00DB7D60" w:rsidP="00D03AEB">
            <w:r w:rsidRPr="00B9656E">
              <w:rPr>
                <w:sz w:val="20"/>
                <w:szCs w:val="20"/>
              </w:rPr>
              <w:t>LR588166.1</w:t>
            </w:r>
          </w:p>
        </w:tc>
        <w:tc>
          <w:tcPr>
            <w:tcW w:w="679" w:type="dxa"/>
            <w:vAlign w:val="center"/>
          </w:tcPr>
          <w:p w14:paraId="0D9BA5B9" w14:textId="27489B34" w:rsidR="00DB7D60" w:rsidRPr="00D03AEB" w:rsidRDefault="00DB7D60" w:rsidP="00D03AEB">
            <w:pPr>
              <w:rPr>
                <w:sz w:val="20"/>
                <w:szCs w:val="20"/>
              </w:rPr>
            </w:pPr>
            <w:r>
              <w:rPr>
                <w:sz w:val="20"/>
                <w:szCs w:val="20"/>
              </w:rPr>
              <w:t>288.17</w:t>
            </w:r>
          </w:p>
        </w:tc>
        <w:tc>
          <w:tcPr>
            <w:tcW w:w="742" w:type="dxa"/>
            <w:vAlign w:val="center"/>
          </w:tcPr>
          <w:p w14:paraId="273161F5" w14:textId="4073701D" w:rsidR="00DB7D60" w:rsidRPr="00D03AEB" w:rsidRDefault="00DB7D60" w:rsidP="00D03AEB">
            <w:pPr>
              <w:rPr>
                <w:sz w:val="20"/>
                <w:szCs w:val="20"/>
              </w:rPr>
            </w:pPr>
            <w:r>
              <w:rPr>
                <w:sz w:val="20"/>
                <w:szCs w:val="20"/>
              </w:rPr>
              <w:t>33.3</w:t>
            </w:r>
          </w:p>
        </w:tc>
        <w:tc>
          <w:tcPr>
            <w:tcW w:w="914" w:type="dxa"/>
            <w:vAlign w:val="center"/>
          </w:tcPr>
          <w:p w14:paraId="2C87ACE0" w14:textId="71FB5C44" w:rsidR="00DB7D60" w:rsidRDefault="00DB7D60" w:rsidP="00D03AEB">
            <w:r w:rsidRPr="00B9656E">
              <w:rPr>
                <w:sz w:val="20"/>
                <w:szCs w:val="20"/>
              </w:rPr>
              <w:t>417</w:t>
            </w:r>
          </w:p>
        </w:tc>
        <w:tc>
          <w:tcPr>
            <w:tcW w:w="1019" w:type="dxa"/>
            <w:vAlign w:val="center"/>
          </w:tcPr>
          <w:p w14:paraId="6BFFE20B" w14:textId="27AAD2AF" w:rsidR="00DB7D60" w:rsidRPr="00D03AEB" w:rsidRDefault="00B9656E" w:rsidP="00D03AEB">
            <w:pPr>
              <w:rPr>
                <w:sz w:val="20"/>
                <w:szCs w:val="20"/>
              </w:rPr>
            </w:pPr>
            <w:r>
              <w:rPr>
                <w:sz w:val="20"/>
                <w:szCs w:val="20"/>
              </w:rPr>
              <w:t>12</w:t>
            </w:r>
          </w:p>
        </w:tc>
        <w:tc>
          <w:tcPr>
            <w:tcW w:w="1171" w:type="dxa"/>
            <w:tcBorders>
              <w:top w:val="single" w:sz="4" w:space="0" w:color="auto"/>
              <w:left w:val="single" w:sz="4" w:space="0" w:color="auto"/>
              <w:bottom w:val="single" w:sz="4" w:space="0" w:color="auto"/>
              <w:right w:val="single" w:sz="4" w:space="0" w:color="auto"/>
            </w:tcBorders>
            <w:vAlign w:val="center"/>
          </w:tcPr>
          <w:p w14:paraId="528FA393" w14:textId="02B1FC8E" w:rsidR="00DB7D60" w:rsidRPr="00B9656E" w:rsidRDefault="00B9656E" w:rsidP="00D03AEB">
            <w:pPr>
              <w:rPr>
                <w:sz w:val="20"/>
                <w:szCs w:val="20"/>
              </w:rPr>
            </w:pPr>
            <w:r w:rsidRPr="00B9656E">
              <w:rPr>
                <w:sz w:val="20"/>
                <w:szCs w:val="20"/>
              </w:rPr>
              <w:t>97.8</w:t>
            </w:r>
          </w:p>
        </w:tc>
        <w:tc>
          <w:tcPr>
            <w:tcW w:w="1415" w:type="dxa"/>
            <w:tcBorders>
              <w:top w:val="single" w:sz="4" w:space="0" w:color="auto"/>
              <w:left w:val="single" w:sz="4" w:space="0" w:color="auto"/>
              <w:bottom w:val="single" w:sz="4" w:space="0" w:color="auto"/>
              <w:right w:val="single" w:sz="4" w:space="0" w:color="auto"/>
            </w:tcBorders>
            <w:vAlign w:val="center"/>
          </w:tcPr>
          <w:p w14:paraId="6B8327AD" w14:textId="7330B5AE" w:rsidR="00DB7D60" w:rsidRPr="00BE1EAC" w:rsidRDefault="00BE1EAC" w:rsidP="00D03AEB">
            <w:pPr>
              <w:rPr>
                <w:sz w:val="20"/>
                <w:szCs w:val="20"/>
              </w:rPr>
            </w:pPr>
            <w:r w:rsidRPr="00BE1EAC">
              <w:rPr>
                <w:sz w:val="20"/>
                <w:szCs w:val="20"/>
              </w:rPr>
              <w:t>97.1</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3F791F28"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xml:space="preserve">]; http://rhea.icbm.uni-oldenburg.de/VIRIDIC/) computes </w:t>
      </w:r>
      <w:r w:rsidRPr="007F6A64">
        <w:rPr>
          <w:rFonts w:ascii="Arial" w:hAnsi="Arial" w:cs="Arial"/>
          <w:sz w:val="22"/>
          <w:szCs w:val="22"/>
          <w:lang w:val="en-GB"/>
        </w:rPr>
        <w:lastRenderedPageBreak/>
        <w:t>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N/A</w:t>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21DBF2D" w14:textId="40663562"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0"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w:t>
      </w:r>
    </w:p>
    <w:p w14:paraId="5A3BF664" w14:textId="11B39F53" w:rsidR="00B87A46" w:rsidRDefault="00332178" w:rsidP="00B87A46">
      <w:pPr>
        <w:rPr>
          <w:rFonts w:ascii="Arial" w:hAnsi="Arial" w:cs="Arial"/>
          <w:sz w:val="22"/>
          <w:szCs w:val="22"/>
        </w:rPr>
      </w:pPr>
      <w:r>
        <w:rPr>
          <w:rFonts w:ascii="Arial" w:hAnsi="Arial" w:cs="Arial"/>
          <w:noProof/>
          <w:sz w:val="22"/>
          <w:szCs w:val="22"/>
        </w:rPr>
        <w:drawing>
          <wp:inline distT="0" distB="0" distL="0" distR="0" wp14:anchorId="32F3DC24" wp14:editId="77E8977A">
            <wp:extent cx="5731510" cy="165989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659890"/>
                    </a:xfrm>
                    <a:prstGeom prst="rect">
                      <a:avLst/>
                    </a:prstGeom>
                  </pic:spPr>
                </pic:pic>
              </a:graphicData>
            </a:graphic>
          </wp:inline>
        </w:drawing>
      </w:r>
    </w:p>
    <w:p w14:paraId="49683A63" w14:textId="1F53487F" w:rsidR="00B87A46" w:rsidRPr="007F6A64" w:rsidRDefault="00332178" w:rsidP="00B87A46">
      <w:pPr>
        <w:rPr>
          <w:rFonts w:ascii="Arial" w:hAnsi="Arial" w:cs="Arial"/>
          <w:bCs/>
          <w:sz w:val="22"/>
          <w:szCs w:val="22"/>
        </w:rPr>
      </w:pPr>
      <w:r>
        <w:rPr>
          <w:rFonts w:ascii="Arial" w:hAnsi="Arial" w:cs="Arial"/>
          <w:bCs/>
          <w:noProof/>
          <w:sz w:val="22"/>
          <w:szCs w:val="22"/>
        </w:rPr>
        <w:drawing>
          <wp:inline distT="0" distB="0" distL="0" distR="0" wp14:anchorId="5910F61E" wp14:editId="02021905">
            <wp:extent cx="5731510" cy="70739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707390"/>
                    </a:xfrm>
                    <a:prstGeom prst="rect">
                      <a:avLst/>
                    </a:prstGeom>
                  </pic:spPr>
                </pic:pic>
              </a:graphicData>
            </a:graphic>
          </wp:inline>
        </w:drawing>
      </w:r>
    </w:p>
    <w:p w14:paraId="3E94BC8F" w14:textId="2315B70B" w:rsidR="00B87A46" w:rsidRPr="007F6A64" w:rsidRDefault="00B87A46" w:rsidP="00B87A46">
      <w:pPr>
        <w:rPr>
          <w:rFonts w:ascii="Arial" w:hAnsi="Arial" w:cs="Arial"/>
          <w:b/>
          <w:bCs/>
          <w:color w:val="0000FF"/>
          <w:sz w:val="22"/>
          <w:szCs w:val="22"/>
          <w:lang w:val="en-GB"/>
        </w:rPr>
      </w:pPr>
    </w:p>
    <w:p w14:paraId="43A29AE0" w14:textId="1A0CB235" w:rsidR="00EC2B82" w:rsidRDefault="00EC2B82" w:rsidP="00EC2B82">
      <w:pPr>
        <w:rPr>
          <w:rFonts w:ascii="Arial" w:hAnsi="Arial" w:cs="Arial"/>
          <w:bCs/>
          <w:sz w:val="22"/>
          <w:szCs w:val="22"/>
        </w:rPr>
      </w:pPr>
      <w:r w:rsidRPr="00E7474E">
        <w:rPr>
          <w:rFonts w:ascii="Arial" w:hAnsi="Arial" w:cs="Arial"/>
          <w:b/>
          <w:color w:val="0000FF"/>
          <w:sz w:val="22"/>
          <w:szCs w:val="22"/>
        </w:rPr>
        <w:t>vConTACT v.2.0:</w:t>
      </w:r>
      <w:r>
        <w:rPr>
          <w:rFonts w:ascii="Arial" w:hAnsi="Arial" w:cs="Arial"/>
          <w:bCs/>
          <w:sz w:val="22"/>
          <w:szCs w:val="22"/>
        </w:rPr>
        <w:t xml:space="preserve"> is</w:t>
      </w:r>
      <w:r w:rsidRPr="00E7474E">
        <w:rPr>
          <w:rFonts w:ascii="Arial" w:hAnsi="Arial" w:cs="Arial"/>
          <w:bCs/>
          <w:sz w:val="22"/>
          <w:szCs w:val="22"/>
        </w:rPr>
        <w:t xml:space="preserve"> a network-based application utilizing whole genome gene-sharing profiles for virus taxonomy that integrates distance-based hierarchical clustering and confidence scores fo</w:t>
      </w:r>
      <w:r w:rsidRPr="001E4509">
        <w:rPr>
          <w:rFonts w:ascii="Arial" w:hAnsi="Arial" w:cs="Arial"/>
          <w:bCs/>
          <w:sz w:val="22"/>
          <w:szCs w:val="22"/>
        </w:rPr>
        <w:t xml:space="preserve">r all taxonomic predictions [16-18].  </w:t>
      </w:r>
      <w:r w:rsidR="00FA0629">
        <w:rPr>
          <w:rFonts w:ascii="Arial" w:hAnsi="Arial" w:cs="Arial"/>
          <w:bCs/>
          <w:sz w:val="22"/>
          <w:szCs w:val="22"/>
        </w:rPr>
        <w:t>Using vConTACT2 (v0.9.19), t</w:t>
      </w:r>
      <w:r>
        <w:rPr>
          <w:rFonts w:ascii="Arial" w:hAnsi="Arial" w:cs="Arial"/>
          <w:bCs/>
          <w:sz w:val="22"/>
          <w:szCs w:val="22"/>
        </w:rPr>
        <w:t xml:space="preserve">he members of </w:t>
      </w:r>
      <w:r>
        <w:rPr>
          <w:rFonts w:ascii="Arial" w:hAnsi="Arial" w:cs="Arial"/>
          <w:bCs/>
          <w:i/>
          <w:iCs/>
          <w:sz w:val="22"/>
          <w:szCs w:val="22"/>
        </w:rPr>
        <w:t xml:space="preserve">Arenbergviridae </w:t>
      </w:r>
      <w:r>
        <w:rPr>
          <w:rFonts w:ascii="Arial" w:hAnsi="Arial" w:cs="Arial"/>
          <w:bCs/>
          <w:sz w:val="22"/>
          <w:szCs w:val="22"/>
        </w:rPr>
        <w:t xml:space="preserve">cluster </w:t>
      </w:r>
      <w:r w:rsidR="00966B10">
        <w:rPr>
          <w:rFonts w:ascii="Arial" w:hAnsi="Arial" w:cs="Arial"/>
          <w:bCs/>
          <w:sz w:val="22"/>
          <w:szCs w:val="22"/>
        </w:rPr>
        <w:t>a</w:t>
      </w:r>
      <w:r>
        <w:rPr>
          <w:rFonts w:ascii="Arial" w:hAnsi="Arial" w:cs="Arial"/>
          <w:bCs/>
          <w:sz w:val="22"/>
          <w:szCs w:val="22"/>
        </w:rPr>
        <w:t>t the proteins level</w:t>
      </w:r>
      <w:r w:rsidR="00966B10">
        <w:rPr>
          <w:rFonts w:ascii="Arial" w:hAnsi="Arial" w:cs="Arial"/>
          <w:bCs/>
          <w:sz w:val="22"/>
          <w:szCs w:val="22"/>
        </w:rPr>
        <w:t xml:space="preserve"> with Escherichia phage </w:t>
      </w:r>
      <w:r w:rsidR="00FA0629">
        <w:rPr>
          <w:rFonts w:ascii="Arial" w:hAnsi="Arial" w:cs="Arial"/>
          <w:bCs/>
          <w:sz w:val="22"/>
          <w:szCs w:val="22"/>
        </w:rPr>
        <w:t>121Q, Escherichia phage PBECO4, Cronobacter phage vB_CsaM_GAP32, and Enterobacter phage vB_KleM-Rak2</w:t>
      </w:r>
      <w:r w:rsidR="00B24F9C">
        <w:rPr>
          <w:rFonts w:ascii="Arial" w:hAnsi="Arial" w:cs="Arial"/>
          <w:bCs/>
          <w:sz w:val="22"/>
          <w:szCs w:val="22"/>
        </w:rPr>
        <w:t xml:space="preserve"> [13]</w:t>
      </w:r>
      <w:r w:rsidR="004C00CB">
        <w:rPr>
          <w:rFonts w:ascii="Arial" w:hAnsi="Arial" w:cs="Arial"/>
          <w:bCs/>
          <w:sz w:val="22"/>
          <w:szCs w:val="22"/>
        </w:rPr>
        <w:t>.</w:t>
      </w:r>
    </w:p>
    <w:p w14:paraId="4B9BB2A9" w14:textId="77777777" w:rsidR="00966B10" w:rsidRDefault="00966B10" w:rsidP="00EC2B82">
      <w:pPr>
        <w:rPr>
          <w:rFonts w:ascii="Arial" w:hAnsi="Arial" w:cs="Arial"/>
          <w:bCs/>
          <w:sz w:val="22"/>
          <w:szCs w:val="22"/>
        </w:rPr>
      </w:pPr>
    </w:p>
    <w:p w14:paraId="450E7FAF" w14:textId="77777777" w:rsidR="002C43DD" w:rsidRDefault="00966B10" w:rsidP="002C43DD">
      <w:pPr>
        <w:keepNext/>
      </w:pPr>
      <w:r>
        <w:rPr>
          <w:rFonts w:ascii="Arial" w:hAnsi="Arial" w:cs="Arial"/>
          <w:bCs/>
          <w:noProof/>
          <w:sz w:val="22"/>
          <w:szCs w:val="22"/>
        </w:rPr>
        <w:drawing>
          <wp:inline distT="0" distB="0" distL="0" distR="0" wp14:anchorId="75930D7C" wp14:editId="1498F1B6">
            <wp:extent cx="5731510" cy="3236595"/>
            <wp:effectExtent l="0" t="0" r="2540" b="1905"/>
            <wp:docPr id="8" name="Picture 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236595"/>
                    </a:xfrm>
                    <a:prstGeom prst="rect">
                      <a:avLst/>
                    </a:prstGeom>
                  </pic:spPr>
                </pic:pic>
              </a:graphicData>
            </a:graphic>
          </wp:inline>
        </w:drawing>
      </w:r>
    </w:p>
    <w:p w14:paraId="742DB1D9" w14:textId="150BAEBA" w:rsidR="00966B10" w:rsidRDefault="002C43DD" w:rsidP="002C43DD">
      <w:pPr>
        <w:pStyle w:val="Caption"/>
        <w:rPr>
          <w:rFonts w:ascii="Arial" w:hAnsi="Arial" w:cs="Arial"/>
          <w:bCs/>
          <w:sz w:val="22"/>
          <w:szCs w:val="22"/>
        </w:rPr>
      </w:pPr>
      <w:r>
        <w:t xml:space="preserve">Figure </w:t>
      </w:r>
      <w:r>
        <w:fldChar w:fldCharType="begin"/>
      </w:r>
      <w:r>
        <w:instrText xml:space="preserve"> SEQ Figure \* ARABIC </w:instrText>
      </w:r>
      <w:r>
        <w:fldChar w:fldCharType="separate"/>
      </w:r>
      <w:r>
        <w:rPr>
          <w:noProof/>
        </w:rPr>
        <w:t>1</w:t>
      </w:r>
      <w:r>
        <w:fldChar w:fldCharType="end"/>
      </w:r>
      <w:r>
        <w:t>: from [13], Protein-sharing network of PA5oct and other jumbo phages.</w:t>
      </w:r>
    </w:p>
    <w:p w14:paraId="68AAFDEB" w14:textId="02DC10FE" w:rsidR="00966B10" w:rsidRDefault="00966B10" w:rsidP="00EC2B82">
      <w:pPr>
        <w:rPr>
          <w:rFonts w:ascii="Arial" w:hAnsi="Arial" w:cs="Arial"/>
          <w:bCs/>
          <w:sz w:val="22"/>
          <w:szCs w:val="22"/>
        </w:rPr>
      </w:pPr>
    </w:p>
    <w:p w14:paraId="4C14C942" w14:textId="77777777" w:rsidR="002C43DD" w:rsidRDefault="00966B10" w:rsidP="002C43DD">
      <w:pPr>
        <w:keepNext/>
      </w:pPr>
      <w:r>
        <w:rPr>
          <w:rFonts w:ascii="Arial" w:hAnsi="Arial" w:cs="Arial"/>
          <w:bCs/>
          <w:noProof/>
          <w:sz w:val="22"/>
          <w:szCs w:val="22"/>
        </w:rPr>
        <w:lastRenderedPageBreak/>
        <w:drawing>
          <wp:inline distT="0" distB="0" distL="0" distR="0" wp14:anchorId="4BC98741" wp14:editId="055BE866">
            <wp:extent cx="5353050" cy="2656361"/>
            <wp:effectExtent l="0" t="0" r="0" b="0"/>
            <wp:docPr id="7" name="Picture 7"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waterfall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57530" cy="2658584"/>
                    </a:xfrm>
                    <a:prstGeom prst="rect">
                      <a:avLst/>
                    </a:prstGeom>
                  </pic:spPr>
                </pic:pic>
              </a:graphicData>
            </a:graphic>
          </wp:inline>
        </w:drawing>
      </w:r>
    </w:p>
    <w:p w14:paraId="5D31F009" w14:textId="281BF7E7" w:rsidR="00A149B8" w:rsidRDefault="002C43DD" w:rsidP="002C43DD">
      <w:pPr>
        <w:pStyle w:val="Caption"/>
        <w:rPr>
          <w:rFonts w:ascii="Arial" w:hAnsi="Arial" w:cs="Arial"/>
          <w:b/>
          <w:color w:val="0000FF"/>
          <w:sz w:val="22"/>
          <w:szCs w:val="22"/>
          <w:lang w:val="en-GB"/>
        </w:rPr>
      </w:pPr>
      <w:r>
        <w:t xml:space="preserve">Figure </w:t>
      </w:r>
      <w:r>
        <w:fldChar w:fldCharType="begin"/>
      </w:r>
      <w:r>
        <w:instrText xml:space="preserve"> SEQ Figure \* ARABIC </w:instrText>
      </w:r>
      <w:r>
        <w:fldChar w:fldCharType="separate"/>
      </w:r>
      <w:r>
        <w:rPr>
          <w:noProof/>
        </w:rPr>
        <w:t>2</w:t>
      </w:r>
      <w:r>
        <w:fldChar w:fldCharType="end"/>
      </w:r>
      <w:r>
        <w:t>: from [13]</w:t>
      </w:r>
      <w:r w:rsidR="003B15C5">
        <w:t>, gene content-based analysis of PA5oct and its relatives.</w:t>
      </w:r>
    </w:p>
    <w:p w14:paraId="6B12968F" w14:textId="42B3BAFA"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332178">
        <w:rPr>
          <w:rFonts w:ascii="Arial" w:hAnsi="Arial" w:cs="Arial"/>
          <w:sz w:val="22"/>
          <w:szCs w:val="22"/>
          <w:lang w:val="en-GB"/>
        </w:rPr>
        <w:t>portal</w:t>
      </w:r>
      <w:r w:rsidR="001970D7">
        <w:rPr>
          <w:rFonts w:ascii="Arial" w:hAnsi="Arial" w:cs="Arial"/>
          <w:sz w:val="22"/>
          <w:szCs w:val="22"/>
          <w:lang w:val="en-GB"/>
        </w:rPr>
        <w:t xml:space="preserve"> proteins from </w:t>
      </w:r>
      <w:bookmarkStart w:id="3" w:name="_Hlk101359043"/>
      <w:r w:rsidR="00332178">
        <w:rPr>
          <w:rFonts w:ascii="Arial" w:hAnsi="Arial" w:cs="Arial"/>
          <w:sz w:val="22"/>
          <w:szCs w:val="22"/>
          <w:lang w:val="en-GB"/>
        </w:rPr>
        <w:t>PA5oct</w:t>
      </w:r>
      <w:bookmarkEnd w:id="3"/>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332178" w:rsidRPr="00830C5F">
        <w:rPr>
          <w:rFonts w:ascii="Arial" w:hAnsi="Arial" w:cs="Arial"/>
          <w:i/>
          <w:iCs/>
          <w:sz w:val="22"/>
          <w:szCs w:val="22"/>
          <w:lang w:val="en-GB"/>
        </w:rPr>
        <w:t>Wroclaw</w:t>
      </w:r>
      <w:r w:rsidRPr="00830C5F">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2747B32F" w14:textId="0418CEF5" w:rsidR="00A174CC" w:rsidRDefault="00893D51">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67014AA9" wp14:editId="05A92B12">
                <wp:simplePos x="0" y="0"/>
                <wp:positionH relativeFrom="column">
                  <wp:posOffset>5905500</wp:posOffset>
                </wp:positionH>
                <wp:positionV relativeFrom="paragraph">
                  <wp:posOffset>5080</wp:posOffset>
                </wp:positionV>
                <wp:extent cx="107950" cy="260350"/>
                <wp:effectExtent l="0" t="0" r="25400" b="25400"/>
                <wp:wrapNone/>
                <wp:docPr id="5" name="Rectangle 5"/>
                <wp:cNvGraphicFramePr/>
                <a:graphic xmlns:a="http://schemas.openxmlformats.org/drawingml/2006/main">
                  <a:graphicData uri="http://schemas.microsoft.com/office/word/2010/wordprocessingShape">
                    <wps:wsp>
                      <wps:cNvSpPr/>
                      <wps:spPr>
                        <a:xfrm>
                          <a:off x="0" y="0"/>
                          <a:ext cx="107950" cy="260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1A21B5" id="Rectangle 5" o:spid="_x0000_s1026" style="position:absolute;margin-left:465pt;margin-top:.4pt;width:8.5pt;height:2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" fillcolor="#4472c4 [3204]" strokecolor="#1f3763 [1604]" strokeweight="1pt"/>
            </w:pict>
          </mc:Fallback>
        </mc:AlternateContent>
      </w:r>
      <w:r w:rsidR="00332178">
        <w:rPr>
          <w:rFonts w:ascii="Arial" w:hAnsi="Arial" w:cs="Arial"/>
          <w:b/>
          <w:noProof/>
          <w:sz w:val="22"/>
          <w:szCs w:val="22"/>
        </w:rPr>
        <w:drawing>
          <wp:inline distT="0" distB="0" distL="0" distR="0" wp14:anchorId="394DA9FB" wp14:editId="70EA3B4F">
            <wp:extent cx="5314950" cy="407498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5345997" cy="4098787"/>
                    </a:xfrm>
                    <a:prstGeom prst="rect">
                      <a:avLst/>
                    </a:prstGeom>
                  </pic:spPr>
                </pic:pic>
              </a:graphicData>
            </a:graphic>
          </wp:inline>
        </w:drawing>
      </w:r>
    </w:p>
    <w:p w14:paraId="18E4E447" w14:textId="27D62269" w:rsidR="004A1418" w:rsidRPr="00C6254E" w:rsidRDefault="004A1418" w:rsidP="004A1418">
      <w:pPr>
        <w:pStyle w:val="BodyTextIndent"/>
        <w:numPr>
          <w:ilvl w:val="0"/>
          <w:numId w:val="6"/>
        </w:numPr>
        <w:spacing w:before="120" w:after="120"/>
        <w:rPr>
          <w:rFonts w:ascii="Arial" w:hAnsi="Arial" w:cs="Arial"/>
          <w:b/>
          <w:color w:val="FF0000"/>
          <w:szCs w:val="24"/>
        </w:rPr>
      </w:pPr>
      <w:r w:rsidRPr="00C6254E">
        <w:rPr>
          <w:rFonts w:ascii="Arial" w:hAnsi="Arial" w:cs="Arial"/>
          <w:b/>
          <w:color w:val="FF0000"/>
          <w:szCs w:val="24"/>
        </w:rPr>
        <w:lastRenderedPageBreak/>
        <w:t xml:space="preserve">Create a new family, </w:t>
      </w:r>
      <w:r w:rsidRPr="00787D4E">
        <w:rPr>
          <w:rFonts w:ascii="Arial" w:hAnsi="Arial" w:cs="Arial"/>
          <w:b/>
          <w:i/>
          <w:iCs/>
          <w:color w:val="FF0000"/>
          <w:szCs w:val="24"/>
        </w:rPr>
        <w:t>Arenbergviridae</w:t>
      </w:r>
    </w:p>
    <w:p w14:paraId="77A597A4" w14:textId="77777777" w:rsidR="00F11EE6" w:rsidRDefault="00F11EE6" w:rsidP="00F11EE6">
      <w:pPr>
        <w:rPr>
          <w:rFonts w:ascii="Arial" w:hAnsi="Arial" w:cs="Arial"/>
          <w:b/>
          <w:bCs/>
          <w:color w:val="0000FF"/>
          <w:sz w:val="22"/>
          <w:szCs w:val="22"/>
          <w:lang w:val="en-GB"/>
        </w:rPr>
      </w:pPr>
    </w:p>
    <w:p w14:paraId="5282709B" w14:textId="7F72FD38" w:rsidR="00F11EE6" w:rsidRPr="00F11EE6" w:rsidRDefault="00F11EE6" w:rsidP="00583780">
      <w:pPr>
        <w:rPr>
          <w:rFonts w:ascii="Arial" w:hAnsi="Arial" w:cs="Arial"/>
          <w:sz w:val="22"/>
          <w:szCs w:val="22"/>
          <w:lang w:val="en-GB"/>
        </w:rPr>
      </w:pPr>
      <w:r w:rsidRPr="00F11EE6">
        <w:rPr>
          <w:rFonts w:ascii="Arial" w:hAnsi="Arial" w:cs="Arial"/>
          <w:b/>
          <w:bCs/>
          <w:color w:val="0000FF"/>
          <w:sz w:val="22"/>
          <w:szCs w:val="22"/>
          <w:lang w:val="en-GB"/>
        </w:rPr>
        <w:t xml:space="preserve">Origin of the name of this taxon:  </w:t>
      </w:r>
      <w:r w:rsidRPr="00F11EE6">
        <w:rPr>
          <w:rFonts w:ascii="Arial" w:hAnsi="Arial" w:cs="Arial"/>
          <w:sz w:val="22"/>
          <w:szCs w:val="22"/>
          <w:lang w:val="en-GB"/>
        </w:rPr>
        <w:t xml:space="preserve">This taxon is named after the </w:t>
      </w:r>
      <w:r w:rsidR="00583780">
        <w:rPr>
          <w:rFonts w:ascii="Arial" w:hAnsi="Arial" w:cs="Arial"/>
          <w:sz w:val="22"/>
          <w:szCs w:val="22"/>
          <w:lang w:val="en-GB"/>
        </w:rPr>
        <w:t xml:space="preserve">address </w:t>
      </w:r>
      <w:r w:rsidR="00E427FD">
        <w:rPr>
          <w:rFonts w:ascii="Arial" w:hAnsi="Arial" w:cs="Arial"/>
          <w:sz w:val="22"/>
          <w:szCs w:val="22"/>
          <w:lang w:val="en-GB"/>
        </w:rPr>
        <w:t xml:space="preserve">where the genome of phage PA5oct was characterized </w:t>
      </w:r>
      <w:r w:rsidR="00583780">
        <w:rPr>
          <w:rFonts w:ascii="Arial" w:hAnsi="Arial" w:cs="Arial"/>
          <w:sz w:val="22"/>
          <w:szCs w:val="22"/>
          <w:lang w:val="en-GB"/>
        </w:rPr>
        <w:t>(</w:t>
      </w:r>
      <w:r w:rsidR="00583780" w:rsidRPr="00583780">
        <w:rPr>
          <w:rFonts w:ascii="Arial" w:hAnsi="Arial" w:cs="Arial"/>
          <w:sz w:val="22"/>
          <w:szCs w:val="22"/>
          <w:lang w:val="en-GB"/>
        </w:rPr>
        <w:t>Kasteelpark Arenberg 21, Leuven,</w:t>
      </w:r>
      <w:r w:rsidR="00583780">
        <w:rPr>
          <w:rFonts w:ascii="Arial" w:hAnsi="Arial" w:cs="Arial"/>
          <w:sz w:val="22"/>
          <w:szCs w:val="22"/>
          <w:lang w:val="en-GB"/>
        </w:rPr>
        <w:t xml:space="preserve"> </w:t>
      </w:r>
      <w:r w:rsidR="00583780" w:rsidRPr="00583780">
        <w:rPr>
          <w:rFonts w:ascii="Arial" w:hAnsi="Arial" w:cs="Arial"/>
          <w:sz w:val="22"/>
          <w:szCs w:val="22"/>
          <w:lang w:val="en-GB"/>
        </w:rPr>
        <w:t>Belgium</w:t>
      </w:r>
      <w:r w:rsidR="00583780">
        <w:rPr>
          <w:rFonts w:ascii="Arial" w:hAnsi="Arial" w:cs="Arial"/>
          <w:sz w:val="22"/>
          <w:szCs w:val="22"/>
          <w:lang w:val="en-GB"/>
        </w:rPr>
        <w:t>)</w:t>
      </w:r>
      <w:r w:rsidR="00E427FD">
        <w:rPr>
          <w:rFonts w:ascii="Arial" w:hAnsi="Arial" w:cs="Arial"/>
          <w:sz w:val="22"/>
          <w:szCs w:val="22"/>
          <w:lang w:val="en-GB"/>
        </w:rPr>
        <w:t xml:space="preserve"> </w:t>
      </w:r>
      <w:r w:rsidR="00583780">
        <w:rPr>
          <w:rFonts w:ascii="Arial" w:hAnsi="Arial" w:cs="Arial"/>
          <w:sz w:val="22"/>
          <w:szCs w:val="22"/>
          <w:lang w:val="en-GB"/>
        </w:rPr>
        <w:t xml:space="preserve">in the </w:t>
      </w:r>
      <w:r w:rsidR="00583780" w:rsidRPr="00583780">
        <w:rPr>
          <w:rFonts w:ascii="Arial" w:hAnsi="Arial" w:cs="Arial"/>
          <w:sz w:val="22"/>
          <w:szCs w:val="22"/>
          <w:lang w:val="en-GB"/>
        </w:rPr>
        <w:t xml:space="preserve">Division </w:t>
      </w:r>
      <w:r w:rsidR="00583780">
        <w:rPr>
          <w:rFonts w:ascii="Arial" w:hAnsi="Arial" w:cs="Arial"/>
          <w:sz w:val="22"/>
          <w:szCs w:val="22"/>
          <w:lang w:val="en-GB"/>
        </w:rPr>
        <w:t xml:space="preserve">of </w:t>
      </w:r>
      <w:r w:rsidR="00583780" w:rsidRPr="00583780">
        <w:rPr>
          <w:rFonts w:ascii="Arial" w:hAnsi="Arial" w:cs="Arial"/>
          <w:sz w:val="22"/>
          <w:szCs w:val="22"/>
          <w:lang w:val="en-GB"/>
        </w:rPr>
        <w:t>Animal and Human Health Engineering, KU Leuven</w:t>
      </w:r>
      <w:r w:rsidR="00583780">
        <w:rPr>
          <w:rFonts w:ascii="Arial" w:hAnsi="Arial" w:cs="Arial"/>
          <w:sz w:val="22"/>
          <w:szCs w:val="22"/>
          <w:lang w:val="en-GB"/>
        </w:rPr>
        <w:t>.</w:t>
      </w:r>
      <w:r w:rsidR="00E427FD">
        <w:rPr>
          <w:rFonts w:ascii="Arial" w:hAnsi="Arial" w:cs="Arial"/>
          <w:sz w:val="22"/>
          <w:szCs w:val="22"/>
          <w:lang w:val="en-GB"/>
        </w:rPr>
        <w:t xml:space="preserve"> </w:t>
      </w:r>
      <w:r w:rsidR="00964B11">
        <w:rPr>
          <w:rFonts w:ascii="Arial" w:hAnsi="Arial" w:cs="Arial"/>
          <w:sz w:val="22"/>
          <w:szCs w:val="22"/>
          <w:lang w:val="en-GB"/>
        </w:rPr>
        <w:t>The phage was isolated in Wroclaw, Poland where its biology was investigated.</w:t>
      </w:r>
      <w:r w:rsidR="00583780">
        <w:rPr>
          <w:rFonts w:ascii="Arial" w:hAnsi="Arial" w:cs="Arial"/>
          <w:sz w:val="22"/>
          <w:szCs w:val="22"/>
          <w:lang w:val="en-GB"/>
        </w:rPr>
        <w:t xml:space="preserve"> </w:t>
      </w:r>
    </w:p>
    <w:p w14:paraId="7126D5E7" w14:textId="77777777" w:rsidR="00F11EE6" w:rsidRPr="00F11EE6" w:rsidRDefault="00F11EE6" w:rsidP="00F11EE6">
      <w:pPr>
        <w:pStyle w:val="ListParagraph"/>
        <w:ind w:left="1080"/>
        <w:rPr>
          <w:rFonts w:ascii="Arial" w:hAnsi="Arial" w:cs="Arial"/>
          <w:b/>
          <w:bCs/>
          <w:color w:val="0000FF"/>
          <w:sz w:val="22"/>
          <w:szCs w:val="22"/>
          <w:lang w:val="en-GB"/>
        </w:rPr>
      </w:pPr>
    </w:p>
    <w:p w14:paraId="1F718CB2" w14:textId="31B30698" w:rsidR="008E2A69" w:rsidRDefault="00142B56" w:rsidP="00F11EE6">
      <w:pPr>
        <w:rPr>
          <w:rFonts w:ascii="Arial" w:hAnsi="Arial" w:cs="Arial"/>
          <w:bCs/>
          <w:sz w:val="22"/>
          <w:szCs w:val="22"/>
        </w:rPr>
      </w:pPr>
      <w:r>
        <w:rPr>
          <w:rFonts w:ascii="Arial" w:hAnsi="Arial" w:cs="Arial"/>
          <w:b/>
          <w:bCs/>
          <w:color w:val="0000FF"/>
          <w:sz w:val="22"/>
          <w:szCs w:val="22"/>
          <w:lang w:val="en-GB"/>
        </w:rPr>
        <w:t>Rationale</w:t>
      </w:r>
      <w:r w:rsidR="00F11EE6" w:rsidRPr="00F11EE6">
        <w:rPr>
          <w:rFonts w:ascii="Arial" w:hAnsi="Arial" w:cs="Arial"/>
          <w:b/>
          <w:bCs/>
          <w:color w:val="0000FF"/>
          <w:sz w:val="22"/>
          <w:szCs w:val="22"/>
          <w:lang w:val="en-GB"/>
        </w:rPr>
        <w:t>:</w:t>
      </w:r>
      <w:r>
        <w:rPr>
          <w:rFonts w:ascii="Arial" w:hAnsi="Arial" w:cs="Arial"/>
          <w:b/>
          <w:bCs/>
          <w:color w:val="0000FF"/>
          <w:sz w:val="22"/>
          <w:szCs w:val="22"/>
          <w:lang w:val="en-GB"/>
        </w:rPr>
        <w:t xml:space="preserve">   </w:t>
      </w:r>
      <w:r w:rsidRPr="00142B56">
        <w:rPr>
          <w:rFonts w:ascii="Arial" w:hAnsi="Arial" w:cs="Arial"/>
          <w:sz w:val="22"/>
          <w:szCs w:val="22"/>
          <w:lang w:val="en-GB"/>
        </w:rPr>
        <w:t xml:space="preserve">These two phages are the only representatives of the </w:t>
      </w:r>
      <w:proofErr w:type="gramStart"/>
      <w:r w:rsidRPr="00142B56">
        <w:rPr>
          <w:rFonts w:ascii="Arial" w:hAnsi="Arial" w:cs="Arial"/>
          <w:i/>
          <w:iCs/>
          <w:sz w:val="22"/>
          <w:szCs w:val="22"/>
          <w:lang w:val="en-GB"/>
        </w:rPr>
        <w:t>Wroclawvirus</w:t>
      </w:r>
      <w:r>
        <w:rPr>
          <w:rFonts w:ascii="Arial" w:hAnsi="Arial" w:cs="Arial"/>
          <w:sz w:val="22"/>
          <w:szCs w:val="22"/>
          <w:lang w:val="en-GB"/>
        </w:rPr>
        <w:t>,and</w:t>
      </w:r>
      <w:proofErr w:type="gramEnd"/>
      <w:r>
        <w:rPr>
          <w:rFonts w:ascii="Arial" w:hAnsi="Arial" w:cs="Arial"/>
          <w:sz w:val="22"/>
          <w:szCs w:val="22"/>
          <w:lang w:val="en-GB"/>
        </w:rPr>
        <w:t xml:space="preserve"> are so similar that </w:t>
      </w:r>
      <w:r w:rsidRPr="00142B56">
        <w:rPr>
          <w:rFonts w:ascii="Arial" w:hAnsi="Arial" w:cs="Arial"/>
          <w:sz w:val="22"/>
          <w:szCs w:val="22"/>
          <w:lang w:val="en-GB"/>
        </w:rPr>
        <w:t>vB_PaeM_MIJ3</w:t>
      </w:r>
      <w:r>
        <w:rPr>
          <w:rFonts w:ascii="Arial" w:hAnsi="Arial" w:cs="Arial"/>
          <w:sz w:val="22"/>
          <w:szCs w:val="22"/>
          <w:lang w:val="en-GB"/>
        </w:rPr>
        <w:t xml:space="preserve"> should be considered a strain of PA5oct.  There are no close relatives based upon DNA (BLASTN), protein (ViPTree) or phylogenetic analysis, and we have chosen to create a new family for this genus. </w:t>
      </w:r>
      <w:r w:rsidR="00A530A8">
        <w:rPr>
          <w:rFonts w:ascii="Arial" w:hAnsi="Arial" w:cs="Arial"/>
          <w:sz w:val="22"/>
          <w:szCs w:val="22"/>
          <w:lang w:val="en-GB"/>
        </w:rPr>
        <w:t xml:space="preserve">Importantly, while there appears to be some protein-level homology (between 13-14%) with the isolates </w:t>
      </w:r>
      <w:r w:rsidR="00A530A8">
        <w:rPr>
          <w:rFonts w:ascii="Arial" w:hAnsi="Arial" w:cs="Arial"/>
          <w:bCs/>
          <w:sz w:val="22"/>
          <w:szCs w:val="22"/>
        </w:rPr>
        <w:t>Escherichia phage 121Q, Escherichia phage PBECO4, Cronobacter phage vB_CsaM_GAP32, and Enterobacter phage vB_KleM-Rak2,</w:t>
      </w:r>
      <w:r w:rsidR="008F3699">
        <w:rPr>
          <w:rFonts w:ascii="Arial" w:hAnsi="Arial" w:cs="Arial"/>
          <w:bCs/>
          <w:sz w:val="22"/>
          <w:szCs w:val="22"/>
        </w:rPr>
        <w:t xml:space="preserve"> we propose that</w:t>
      </w:r>
      <w:r w:rsidR="00A530A8">
        <w:rPr>
          <w:rFonts w:ascii="Arial" w:hAnsi="Arial" w:cs="Arial"/>
          <w:bCs/>
          <w:sz w:val="22"/>
          <w:szCs w:val="22"/>
        </w:rPr>
        <w:t xml:space="preserve"> this family </w:t>
      </w:r>
      <w:r w:rsidR="00EB037C">
        <w:rPr>
          <w:rFonts w:ascii="Arial" w:hAnsi="Arial" w:cs="Arial"/>
          <w:bCs/>
          <w:sz w:val="22"/>
          <w:szCs w:val="22"/>
        </w:rPr>
        <w:t>is</w:t>
      </w:r>
      <w:r w:rsidR="008E2A69">
        <w:rPr>
          <w:rFonts w:ascii="Arial" w:hAnsi="Arial" w:cs="Arial"/>
          <w:bCs/>
          <w:sz w:val="22"/>
          <w:szCs w:val="22"/>
        </w:rPr>
        <w:t xml:space="preserve"> </w:t>
      </w:r>
      <w:r w:rsidR="00A530A8">
        <w:rPr>
          <w:rFonts w:ascii="Arial" w:hAnsi="Arial" w:cs="Arial"/>
          <w:bCs/>
          <w:sz w:val="22"/>
          <w:szCs w:val="22"/>
        </w:rPr>
        <w:t>clearly separated</w:t>
      </w:r>
      <w:r w:rsidR="008E2A69">
        <w:rPr>
          <w:rFonts w:ascii="Arial" w:hAnsi="Arial" w:cs="Arial"/>
          <w:bCs/>
          <w:sz w:val="22"/>
          <w:szCs w:val="22"/>
        </w:rPr>
        <w:t xml:space="preserve"> by </w:t>
      </w:r>
      <w:r w:rsidR="008F3699">
        <w:rPr>
          <w:rFonts w:ascii="Arial" w:hAnsi="Arial" w:cs="Arial"/>
          <w:bCs/>
          <w:sz w:val="22"/>
          <w:szCs w:val="22"/>
        </w:rPr>
        <w:t xml:space="preserve">the following </w:t>
      </w:r>
      <w:r w:rsidR="008E2A69">
        <w:rPr>
          <w:rFonts w:ascii="Arial" w:hAnsi="Arial" w:cs="Arial"/>
          <w:bCs/>
          <w:sz w:val="22"/>
          <w:szCs w:val="22"/>
        </w:rPr>
        <w:t>features:</w:t>
      </w:r>
    </w:p>
    <w:p w14:paraId="43FAD452" w14:textId="111FCC65" w:rsidR="008E2A69" w:rsidRPr="008E2A69" w:rsidRDefault="008E2A69" w:rsidP="008E2A69">
      <w:pPr>
        <w:pStyle w:val="ListParagraph"/>
        <w:numPr>
          <w:ilvl w:val="0"/>
          <w:numId w:val="8"/>
        </w:numPr>
        <w:rPr>
          <w:rFonts w:ascii="Arial" w:hAnsi="Arial" w:cs="Arial"/>
          <w:b/>
          <w:sz w:val="22"/>
          <w:szCs w:val="22"/>
        </w:rPr>
      </w:pPr>
      <w:r>
        <w:rPr>
          <w:rFonts w:ascii="Arial" w:hAnsi="Arial" w:cs="Arial"/>
          <w:bCs/>
          <w:sz w:val="22"/>
          <w:szCs w:val="22"/>
        </w:rPr>
        <w:t xml:space="preserve">no DNA similarity to these four </w:t>
      </w:r>
      <w:proofErr w:type="gramStart"/>
      <w:r>
        <w:rPr>
          <w:rFonts w:ascii="Arial" w:hAnsi="Arial" w:cs="Arial"/>
          <w:bCs/>
          <w:sz w:val="22"/>
          <w:szCs w:val="22"/>
        </w:rPr>
        <w:t>phages;</w:t>
      </w:r>
      <w:proofErr w:type="gramEnd"/>
      <w:r>
        <w:rPr>
          <w:rFonts w:ascii="Arial" w:hAnsi="Arial" w:cs="Arial"/>
          <w:bCs/>
          <w:sz w:val="22"/>
          <w:szCs w:val="22"/>
        </w:rPr>
        <w:t xml:space="preserve"> </w:t>
      </w:r>
    </w:p>
    <w:p w14:paraId="2EF991C4" w14:textId="73385669" w:rsidR="008E2A69" w:rsidRPr="008E2A69" w:rsidRDefault="00721A2A" w:rsidP="008E2A69">
      <w:pPr>
        <w:pStyle w:val="ListParagraph"/>
        <w:numPr>
          <w:ilvl w:val="0"/>
          <w:numId w:val="8"/>
        </w:numPr>
        <w:rPr>
          <w:rFonts w:ascii="Arial" w:hAnsi="Arial" w:cs="Arial"/>
          <w:b/>
          <w:sz w:val="22"/>
          <w:szCs w:val="22"/>
        </w:rPr>
      </w:pPr>
      <w:r>
        <w:rPr>
          <w:rFonts w:ascii="Arial" w:hAnsi="Arial" w:cs="Arial"/>
          <w:bCs/>
          <w:sz w:val="22"/>
          <w:szCs w:val="22"/>
        </w:rPr>
        <w:t xml:space="preserve">the </w:t>
      </w:r>
      <w:r w:rsidR="008E2A69" w:rsidRPr="008E2A69">
        <w:rPr>
          <w:rFonts w:ascii="Arial" w:hAnsi="Arial" w:cs="Arial"/>
          <w:bCs/>
          <w:sz w:val="22"/>
          <w:szCs w:val="22"/>
        </w:rPr>
        <w:t xml:space="preserve">presence of </w:t>
      </w:r>
      <w:r w:rsidR="008F3699">
        <w:rPr>
          <w:rFonts w:ascii="Arial" w:hAnsi="Arial" w:cs="Arial"/>
          <w:bCs/>
          <w:sz w:val="22"/>
          <w:szCs w:val="22"/>
        </w:rPr>
        <w:t xml:space="preserve">very </w:t>
      </w:r>
      <w:r w:rsidR="008E2A69" w:rsidRPr="008E2A69">
        <w:rPr>
          <w:rFonts w:ascii="Arial" w:hAnsi="Arial" w:cs="Arial"/>
          <w:bCs/>
          <w:sz w:val="22"/>
          <w:szCs w:val="22"/>
        </w:rPr>
        <w:t xml:space="preserve">long terminal repeats </w:t>
      </w:r>
      <w:r w:rsidR="008F3699">
        <w:rPr>
          <w:rFonts w:ascii="Arial" w:hAnsi="Arial" w:cs="Arial"/>
          <w:bCs/>
          <w:sz w:val="22"/>
          <w:szCs w:val="22"/>
        </w:rPr>
        <w:t xml:space="preserve">(~39kbp) </w:t>
      </w:r>
      <w:r w:rsidR="008E2A69" w:rsidRPr="008E2A69">
        <w:rPr>
          <w:rFonts w:ascii="Arial" w:hAnsi="Arial" w:cs="Arial"/>
          <w:bCs/>
          <w:sz w:val="22"/>
          <w:szCs w:val="22"/>
        </w:rPr>
        <w:t xml:space="preserve">in PA5oct </w:t>
      </w:r>
      <w:r>
        <w:rPr>
          <w:rFonts w:ascii="Arial" w:hAnsi="Arial" w:cs="Arial"/>
          <w:bCs/>
          <w:sz w:val="22"/>
          <w:szCs w:val="22"/>
        </w:rPr>
        <w:t xml:space="preserve">as opposed to </w:t>
      </w:r>
      <w:r w:rsidR="008E2A69" w:rsidRPr="008E2A69">
        <w:rPr>
          <w:rFonts w:ascii="Arial" w:hAnsi="Arial" w:cs="Arial"/>
          <w:bCs/>
          <w:sz w:val="22"/>
          <w:szCs w:val="22"/>
        </w:rPr>
        <w:t>circularly permuted</w:t>
      </w:r>
      <w:r>
        <w:rPr>
          <w:rFonts w:ascii="Arial" w:hAnsi="Arial" w:cs="Arial"/>
          <w:bCs/>
          <w:sz w:val="22"/>
          <w:szCs w:val="22"/>
        </w:rPr>
        <w:t xml:space="preserve"> in the other </w:t>
      </w:r>
      <w:proofErr w:type="gramStart"/>
      <w:r>
        <w:rPr>
          <w:rFonts w:ascii="Arial" w:hAnsi="Arial" w:cs="Arial"/>
          <w:bCs/>
          <w:sz w:val="22"/>
          <w:szCs w:val="22"/>
        </w:rPr>
        <w:t>phages;</w:t>
      </w:r>
      <w:proofErr w:type="gramEnd"/>
    </w:p>
    <w:p w14:paraId="0AF8726B" w14:textId="345E9CB0" w:rsidR="008E2A69" w:rsidRPr="00721A2A" w:rsidRDefault="008E2A69" w:rsidP="008E2A69">
      <w:pPr>
        <w:pStyle w:val="ListParagraph"/>
        <w:numPr>
          <w:ilvl w:val="0"/>
          <w:numId w:val="8"/>
        </w:numPr>
        <w:rPr>
          <w:rFonts w:ascii="Arial" w:hAnsi="Arial" w:cs="Arial"/>
          <w:b/>
          <w:sz w:val="22"/>
          <w:szCs w:val="22"/>
        </w:rPr>
      </w:pPr>
      <w:r w:rsidRPr="008E2A69">
        <w:rPr>
          <w:rFonts w:ascii="Arial" w:hAnsi="Arial" w:cs="Arial"/>
          <w:bCs/>
          <w:sz w:val="22"/>
          <w:szCs w:val="22"/>
        </w:rPr>
        <w:t>genome sizes (</w:t>
      </w:r>
      <w:r w:rsidR="00721A2A">
        <w:rPr>
          <w:rFonts w:ascii="Arial" w:hAnsi="Arial" w:cs="Arial"/>
          <w:bCs/>
          <w:sz w:val="22"/>
          <w:szCs w:val="22"/>
        </w:rPr>
        <w:t>~</w:t>
      </w:r>
      <w:r w:rsidRPr="008E2A69">
        <w:rPr>
          <w:rFonts w:ascii="Arial" w:hAnsi="Arial" w:cs="Arial"/>
          <w:bCs/>
          <w:sz w:val="22"/>
          <w:szCs w:val="22"/>
        </w:rPr>
        <w:t>28</w:t>
      </w:r>
      <w:r w:rsidR="00721A2A">
        <w:rPr>
          <w:rFonts w:ascii="Arial" w:hAnsi="Arial" w:cs="Arial"/>
          <w:bCs/>
          <w:sz w:val="22"/>
          <w:szCs w:val="22"/>
        </w:rPr>
        <w:t>6</w:t>
      </w:r>
      <w:r w:rsidRPr="008E2A69">
        <w:rPr>
          <w:rFonts w:ascii="Arial" w:hAnsi="Arial" w:cs="Arial"/>
          <w:bCs/>
          <w:sz w:val="22"/>
          <w:szCs w:val="22"/>
        </w:rPr>
        <w:t xml:space="preserve"> kbp </w:t>
      </w:r>
      <w:r w:rsidR="00721A2A">
        <w:rPr>
          <w:rFonts w:ascii="Arial" w:hAnsi="Arial" w:cs="Arial"/>
          <w:bCs/>
          <w:sz w:val="22"/>
          <w:szCs w:val="22"/>
        </w:rPr>
        <w:t xml:space="preserve">in PA5oct </w:t>
      </w:r>
      <w:r w:rsidRPr="008E2A69">
        <w:rPr>
          <w:rFonts w:ascii="Arial" w:hAnsi="Arial" w:cs="Arial"/>
          <w:bCs/>
          <w:sz w:val="22"/>
          <w:szCs w:val="22"/>
        </w:rPr>
        <w:t xml:space="preserve">vs </w:t>
      </w:r>
      <w:r w:rsidR="00721A2A">
        <w:rPr>
          <w:rFonts w:ascii="Arial" w:hAnsi="Arial" w:cs="Arial"/>
          <w:bCs/>
          <w:sz w:val="22"/>
          <w:szCs w:val="22"/>
        </w:rPr>
        <w:t>~</w:t>
      </w:r>
      <w:r w:rsidRPr="008E2A69">
        <w:rPr>
          <w:rFonts w:ascii="Arial" w:hAnsi="Arial" w:cs="Arial"/>
          <w:bCs/>
          <w:sz w:val="22"/>
          <w:szCs w:val="22"/>
        </w:rPr>
        <w:t>350 kbp</w:t>
      </w:r>
      <w:r w:rsidR="008F3699">
        <w:rPr>
          <w:rFonts w:ascii="Arial" w:hAnsi="Arial" w:cs="Arial"/>
          <w:bCs/>
          <w:sz w:val="22"/>
          <w:szCs w:val="22"/>
        </w:rPr>
        <w:t xml:space="preserve"> for the other phages</w:t>
      </w:r>
      <w:proofErr w:type="gramStart"/>
      <w:r w:rsidRPr="008E2A69">
        <w:rPr>
          <w:rFonts w:ascii="Arial" w:hAnsi="Arial" w:cs="Arial"/>
          <w:bCs/>
          <w:sz w:val="22"/>
          <w:szCs w:val="22"/>
        </w:rPr>
        <w:t>)</w:t>
      </w:r>
      <w:r>
        <w:rPr>
          <w:rFonts w:ascii="Arial" w:hAnsi="Arial" w:cs="Arial"/>
          <w:bCs/>
          <w:sz w:val="22"/>
          <w:szCs w:val="22"/>
        </w:rPr>
        <w:t>;</w:t>
      </w:r>
      <w:proofErr w:type="gramEnd"/>
      <w:r>
        <w:rPr>
          <w:rFonts w:ascii="Arial" w:hAnsi="Arial" w:cs="Arial"/>
          <w:bCs/>
          <w:sz w:val="22"/>
          <w:szCs w:val="22"/>
        </w:rPr>
        <w:t xml:space="preserve"> </w:t>
      </w:r>
    </w:p>
    <w:p w14:paraId="6E9952F6" w14:textId="152979F5" w:rsidR="00721A2A" w:rsidRPr="008E2A69" w:rsidRDefault="00721A2A" w:rsidP="008E2A69">
      <w:pPr>
        <w:pStyle w:val="ListParagraph"/>
        <w:numPr>
          <w:ilvl w:val="0"/>
          <w:numId w:val="8"/>
        </w:numPr>
        <w:rPr>
          <w:rFonts w:ascii="Arial" w:hAnsi="Arial" w:cs="Arial"/>
          <w:b/>
          <w:sz w:val="22"/>
          <w:szCs w:val="22"/>
        </w:rPr>
      </w:pPr>
      <w:r>
        <w:rPr>
          <w:rFonts w:ascii="Arial" w:hAnsi="Arial" w:cs="Arial"/>
          <w:bCs/>
          <w:sz w:val="22"/>
          <w:szCs w:val="22"/>
        </w:rPr>
        <w:t xml:space="preserve">Outlier clustering of PA5oct in both the gene-sharing network, and the terminase </w:t>
      </w:r>
      <w:proofErr w:type="gramStart"/>
      <w:r>
        <w:rPr>
          <w:rFonts w:ascii="Arial" w:hAnsi="Arial" w:cs="Arial"/>
          <w:bCs/>
          <w:sz w:val="22"/>
          <w:szCs w:val="22"/>
        </w:rPr>
        <w:t>phylogeny</w:t>
      </w:r>
      <w:r w:rsidR="008F3699">
        <w:rPr>
          <w:rFonts w:ascii="Arial" w:hAnsi="Arial" w:cs="Arial"/>
          <w:bCs/>
          <w:sz w:val="22"/>
          <w:szCs w:val="22"/>
        </w:rPr>
        <w:t>;</w:t>
      </w:r>
      <w:proofErr w:type="gramEnd"/>
    </w:p>
    <w:p w14:paraId="1ABF4696" w14:textId="63DCE775" w:rsidR="00C85E21" w:rsidRPr="00C85E21" w:rsidRDefault="00C91282" w:rsidP="008E2A69">
      <w:pPr>
        <w:pStyle w:val="ListParagraph"/>
        <w:numPr>
          <w:ilvl w:val="0"/>
          <w:numId w:val="8"/>
        </w:numPr>
        <w:rPr>
          <w:rFonts w:ascii="Arial" w:hAnsi="Arial" w:cs="Arial"/>
          <w:b/>
          <w:sz w:val="22"/>
          <w:szCs w:val="22"/>
        </w:rPr>
      </w:pPr>
      <w:r>
        <w:rPr>
          <w:rFonts w:ascii="Arial" w:hAnsi="Arial" w:cs="Arial"/>
          <w:bCs/>
          <w:sz w:val="22"/>
          <w:szCs w:val="22"/>
        </w:rPr>
        <w:t>the presence of a tRNA(Ile)-lysidine synthetase in PA5oct.</w:t>
      </w:r>
    </w:p>
    <w:p w14:paraId="04B1DD3B" w14:textId="53C07E6F" w:rsidR="00A174CC" w:rsidRPr="008E2A69" w:rsidRDefault="00142B56" w:rsidP="008E2A69">
      <w:pPr>
        <w:rPr>
          <w:rFonts w:ascii="Arial" w:hAnsi="Arial" w:cs="Arial"/>
          <w:b/>
          <w:sz w:val="22"/>
          <w:szCs w:val="22"/>
        </w:rPr>
      </w:pPr>
      <w:r w:rsidRPr="008E2A69">
        <w:rPr>
          <w:rFonts w:ascii="Arial" w:hAnsi="Arial" w:cs="Arial"/>
          <w:sz w:val="22"/>
          <w:szCs w:val="22"/>
          <w:lang w:val="en-GB"/>
        </w:rPr>
        <w:t>The chosen names honour the collaborative research undertaken by the two PIs, Rob Lavine (KU Leuven) and Zuzanna Drulis-Kawa (University of Wroc</w:t>
      </w:r>
      <w:r w:rsidR="00AA0FBE" w:rsidRPr="008E2A69">
        <w:rPr>
          <w:rFonts w:ascii="Arial" w:hAnsi="Arial" w:cs="Arial"/>
          <w:sz w:val="22"/>
          <w:szCs w:val="22"/>
          <w:lang w:val="en-GB"/>
        </w:rPr>
        <w:t>ł</w:t>
      </w:r>
      <w:r w:rsidRPr="008E2A69">
        <w:rPr>
          <w:rFonts w:ascii="Arial" w:hAnsi="Arial" w:cs="Arial"/>
          <w:sz w:val="22"/>
          <w:szCs w:val="22"/>
          <w:lang w:val="en-GB"/>
        </w:rPr>
        <w:t>aw).</w:t>
      </w: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363ADD">
        <w:rPr>
          <w:rFonts w:ascii="Arial" w:hAnsi="Arial" w:cs="Arial"/>
          <w:color w:val="000000"/>
          <w:sz w:val="22"/>
          <w:szCs w:val="22"/>
          <w:lang w:val="pl-PL"/>
        </w:rPr>
        <w:t xml:space="preserve">Moraru C, Varsani A, Kropinski AM. </w:t>
      </w:r>
      <w:r w:rsidRPr="007F6A64">
        <w:rPr>
          <w:rFonts w:ascii="Arial" w:hAnsi="Arial" w:cs="Arial"/>
          <w:color w:val="000000"/>
          <w:sz w:val="22"/>
          <w:szCs w:val="22"/>
        </w:rPr>
        <w:t xml:space="preserve">VIRIDIC-A Novel Tool to Calculate the Intergenomic Similarities of Prokaryote-Infecting Viruses. Viruses. 2020 Nov 6;12(11):1268. doi: 10.3390/v12111268. PMID: 33172115; PMCID: PMC7694805. </w:t>
      </w:r>
      <w:hyperlink r:id="rId16"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7"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lastRenderedPageBreak/>
        <w:t>Turner D, Kropinski AM, Adriaenssens EM. A Roadmap for Genome-Based Phage Taxonomy. Viruses. 2021 Mar 18;13(3):506. doi: 10.3390/v13030506. PMID: 33803862; PMCID: PMC8003253.</w:t>
      </w:r>
    </w:p>
    <w:p w14:paraId="5D77C72D" w14:textId="6F953928"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4ABEA56C" w14:textId="23158FB8" w:rsidR="00023A6F" w:rsidRDefault="00023A6F" w:rsidP="0085079E">
      <w:pPr>
        <w:pStyle w:val="BodyTextIndent"/>
        <w:numPr>
          <w:ilvl w:val="0"/>
          <w:numId w:val="3"/>
        </w:numPr>
        <w:rPr>
          <w:rFonts w:ascii="Arial" w:hAnsi="Arial" w:cs="Arial"/>
          <w:color w:val="000000"/>
          <w:sz w:val="22"/>
          <w:szCs w:val="22"/>
        </w:rPr>
      </w:pPr>
      <w:r w:rsidRPr="00023A6F">
        <w:rPr>
          <w:rFonts w:ascii="Arial" w:hAnsi="Arial" w:cs="Arial"/>
          <w:color w:val="000000"/>
          <w:sz w:val="22"/>
          <w:szCs w:val="22"/>
        </w:rPr>
        <w:t>Imam M, Alrashid B, Patel F, Dowah ASA, Brown N, Millard A, Clokie MRJ, Galyov EE. vB_PaeM_MIJ3, a Novel Jumbo Phage Infecting Pseudomonas aeruginosa, Possesses Unusual Genomic Features. Front Microbiol. 2019 Nov 28;10:2772. doi: 10.3389/fmicb.2019.02772. PMID: 31849908; PMCID: PMC6892783.</w:t>
      </w:r>
    </w:p>
    <w:p w14:paraId="5CE591FE" w14:textId="62F72825" w:rsidR="00023A6F" w:rsidRDefault="00023A6F" w:rsidP="0085079E">
      <w:pPr>
        <w:pStyle w:val="BodyTextIndent"/>
        <w:numPr>
          <w:ilvl w:val="0"/>
          <w:numId w:val="3"/>
        </w:numPr>
        <w:rPr>
          <w:rFonts w:ascii="Arial" w:hAnsi="Arial" w:cs="Arial"/>
          <w:color w:val="000000"/>
          <w:sz w:val="22"/>
          <w:szCs w:val="22"/>
        </w:rPr>
      </w:pPr>
      <w:r w:rsidRPr="00023A6F">
        <w:rPr>
          <w:rFonts w:ascii="Arial" w:hAnsi="Arial" w:cs="Arial"/>
          <w:color w:val="000000"/>
          <w:sz w:val="22"/>
          <w:szCs w:val="22"/>
        </w:rPr>
        <w:t>Drulis</w:t>
      </w:r>
      <w:r w:rsidRPr="00023A6F">
        <w:rPr>
          <w:rFonts w:ascii="Cambria Math" w:hAnsi="Cambria Math" w:cs="Cambria Math"/>
          <w:color w:val="000000"/>
          <w:sz w:val="22"/>
          <w:szCs w:val="22"/>
        </w:rPr>
        <w:t>‐</w:t>
      </w:r>
      <w:r w:rsidRPr="00023A6F">
        <w:rPr>
          <w:rFonts w:ascii="Arial" w:hAnsi="Arial" w:cs="Arial"/>
          <w:color w:val="000000"/>
          <w:sz w:val="22"/>
          <w:szCs w:val="22"/>
        </w:rPr>
        <w:t>Kawa, Z. , Olszak, T. , Danis, K. , Majkowska</w:t>
      </w:r>
      <w:r w:rsidRPr="00023A6F">
        <w:rPr>
          <w:rFonts w:ascii="Cambria Math" w:hAnsi="Cambria Math" w:cs="Cambria Math"/>
          <w:color w:val="000000"/>
          <w:sz w:val="22"/>
          <w:szCs w:val="22"/>
        </w:rPr>
        <w:t>‐</w:t>
      </w:r>
      <w:r w:rsidRPr="00023A6F">
        <w:rPr>
          <w:rFonts w:ascii="Arial" w:hAnsi="Arial" w:cs="Arial"/>
          <w:color w:val="000000"/>
          <w:sz w:val="22"/>
          <w:szCs w:val="22"/>
        </w:rPr>
        <w:t xml:space="preserve">Skrobek, G. , and Ackermann, H.W. (2014) A giant Pseudomonas phage from Poland. Arch Virol 159: 567–572. </w:t>
      </w:r>
    </w:p>
    <w:p w14:paraId="6B603C57" w14:textId="45C1A3C7" w:rsidR="00334445" w:rsidRPr="0078135C" w:rsidRDefault="00334445" w:rsidP="0078135C">
      <w:pPr>
        <w:pStyle w:val="BodyTextIndent"/>
        <w:numPr>
          <w:ilvl w:val="0"/>
          <w:numId w:val="3"/>
        </w:numPr>
        <w:rPr>
          <w:rFonts w:ascii="Arial" w:hAnsi="Arial" w:cs="Arial"/>
          <w:color w:val="000000"/>
          <w:sz w:val="22"/>
          <w:szCs w:val="22"/>
        </w:rPr>
      </w:pPr>
      <w:r w:rsidRPr="0078135C">
        <w:rPr>
          <w:rFonts w:ascii="Arial" w:hAnsi="Arial" w:cs="Arial"/>
          <w:color w:val="000000"/>
          <w:sz w:val="22"/>
          <w:szCs w:val="22"/>
        </w:rPr>
        <w:t xml:space="preserve">Olszak </w:t>
      </w:r>
      <w:r>
        <w:rPr>
          <w:rFonts w:ascii="Arial" w:hAnsi="Arial" w:cs="Arial"/>
          <w:color w:val="000000"/>
          <w:sz w:val="22"/>
          <w:szCs w:val="22"/>
        </w:rPr>
        <w:t>T.</w:t>
      </w:r>
      <w:r w:rsidRPr="0078135C">
        <w:rPr>
          <w:rFonts w:ascii="Arial" w:hAnsi="Arial" w:cs="Arial"/>
          <w:color w:val="000000"/>
          <w:sz w:val="22"/>
          <w:szCs w:val="22"/>
        </w:rPr>
        <w:t xml:space="preserve">, </w:t>
      </w:r>
      <w:r w:rsidRPr="00F85351">
        <w:rPr>
          <w:rFonts w:ascii="Arial" w:hAnsi="Arial" w:cs="Arial"/>
          <w:color w:val="000000"/>
          <w:sz w:val="22"/>
          <w:szCs w:val="22"/>
        </w:rPr>
        <w:t xml:space="preserve">Danis-Wlodarczyk </w:t>
      </w:r>
      <w:r>
        <w:rPr>
          <w:rFonts w:ascii="Arial" w:hAnsi="Arial" w:cs="Arial"/>
          <w:color w:val="000000"/>
          <w:sz w:val="22"/>
          <w:szCs w:val="22"/>
        </w:rPr>
        <w:t>K.</w:t>
      </w:r>
      <w:r w:rsidRPr="0078135C">
        <w:rPr>
          <w:rFonts w:ascii="Arial" w:hAnsi="Arial" w:cs="Arial"/>
          <w:color w:val="000000"/>
          <w:sz w:val="22"/>
          <w:szCs w:val="22"/>
        </w:rPr>
        <w:t xml:space="preserve">, </w:t>
      </w:r>
      <w:r w:rsidRPr="00F85351">
        <w:rPr>
          <w:rFonts w:ascii="Arial" w:hAnsi="Arial" w:cs="Arial"/>
          <w:color w:val="000000"/>
          <w:sz w:val="22"/>
          <w:szCs w:val="22"/>
        </w:rPr>
        <w:t xml:space="preserve">Arabski </w:t>
      </w:r>
      <w:r>
        <w:rPr>
          <w:rFonts w:ascii="Arial" w:hAnsi="Arial" w:cs="Arial"/>
          <w:color w:val="000000"/>
          <w:sz w:val="22"/>
          <w:szCs w:val="22"/>
        </w:rPr>
        <w:t>M.</w:t>
      </w:r>
      <w:r w:rsidRPr="0078135C">
        <w:rPr>
          <w:rFonts w:ascii="Arial" w:hAnsi="Arial" w:cs="Arial"/>
          <w:color w:val="000000"/>
          <w:sz w:val="22"/>
          <w:szCs w:val="22"/>
        </w:rPr>
        <w:t xml:space="preserve">, </w:t>
      </w:r>
      <w:r w:rsidRPr="00F85351">
        <w:rPr>
          <w:rFonts w:ascii="Arial" w:hAnsi="Arial" w:cs="Arial"/>
          <w:color w:val="000000"/>
          <w:sz w:val="22"/>
          <w:szCs w:val="22"/>
        </w:rPr>
        <w:t xml:space="preserve">Gula </w:t>
      </w:r>
      <w:r>
        <w:rPr>
          <w:rFonts w:ascii="Arial" w:hAnsi="Arial" w:cs="Arial"/>
          <w:color w:val="000000"/>
          <w:sz w:val="22"/>
          <w:szCs w:val="22"/>
        </w:rPr>
        <w:t>G.</w:t>
      </w:r>
      <w:r w:rsidRPr="0078135C">
        <w:rPr>
          <w:rFonts w:ascii="Arial" w:hAnsi="Arial" w:cs="Arial"/>
          <w:color w:val="000000"/>
          <w:sz w:val="22"/>
          <w:szCs w:val="22"/>
        </w:rPr>
        <w:t xml:space="preserve">, </w:t>
      </w:r>
      <w:r w:rsidRPr="00F85351">
        <w:rPr>
          <w:rFonts w:ascii="Arial" w:hAnsi="Arial" w:cs="Arial"/>
          <w:color w:val="000000"/>
          <w:sz w:val="22"/>
          <w:szCs w:val="22"/>
        </w:rPr>
        <w:t xml:space="preserve">Maciejewska </w:t>
      </w:r>
      <w:r>
        <w:rPr>
          <w:rFonts w:ascii="Arial" w:hAnsi="Arial" w:cs="Arial"/>
          <w:color w:val="000000"/>
          <w:sz w:val="22"/>
          <w:szCs w:val="22"/>
        </w:rPr>
        <w:t>B.</w:t>
      </w:r>
      <w:r w:rsidRPr="0078135C">
        <w:rPr>
          <w:rFonts w:ascii="Arial" w:hAnsi="Arial" w:cs="Arial"/>
          <w:color w:val="000000"/>
          <w:sz w:val="22"/>
          <w:szCs w:val="22"/>
        </w:rPr>
        <w:t xml:space="preserve">, </w:t>
      </w:r>
      <w:r w:rsidRPr="00F85351">
        <w:rPr>
          <w:rFonts w:ascii="Arial" w:hAnsi="Arial" w:cs="Arial"/>
          <w:color w:val="000000"/>
          <w:sz w:val="22"/>
          <w:szCs w:val="22"/>
        </w:rPr>
        <w:t xml:space="preserve">Wasik </w:t>
      </w:r>
      <w:r>
        <w:rPr>
          <w:rFonts w:ascii="Arial" w:hAnsi="Arial" w:cs="Arial"/>
          <w:color w:val="000000"/>
          <w:sz w:val="22"/>
          <w:szCs w:val="22"/>
        </w:rPr>
        <w:t>S.</w:t>
      </w:r>
      <w:r w:rsidRPr="0078135C">
        <w:rPr>
          <w:rFonts w:ascii="Arial" w:hAnsi="Arial" w:cs="Arial"/>
          <w:color w:val="000000"/>
          <w:sz w:val="22"/>
          <w:szCs w:val="22"/>
        </w:rPr>
        <w:t xml:space="preserve">, </w:t>
      </w:r>
      <w:r w:rsidRPr="00F85351">
        <w:rPr>
          <w:rFonts w:ascii="Arial" w:hAnsi="Arial" w:cs="Arial"/>
          <w:color w:val="000000"/>
          <w:sz w:val="22"/>
          <w:szCs w:val="22"/>
        </w:rPr>
        <w:t xml:space="preserve">Lood </w:t>
      </w:r>
      <w:r>
        <w:rPr>
          <w:rFonts w:ascii="Arial" w:hAnsi="Arial" w:cs="Arial"/>
          <w:color w:val="000000"/>
          <w:sz w:val="22"/>
          <w:szCs w:val="22"/>
        </w:rPr>
        <w:t>C.</w:t>
      </w:r>
      <w:r w:rsidRPr="0078135C">
        <w:rPr>
          <w:rFonts w:ascii="Arial" w:hAnsi="Arial" w:cs="Arial"/>
          <w:color w:val="000000"/>
          <w:sz w:val="22"/>
          <w:szCs w:val="22"/>
        </w:rPr>
        <w:t xml:space="preserve">, </w:t>
      </w:r>
      <w:r w:rsidRPr="00F85351">
        <w:rPr>
          <w:rFonts w:ascii="Arial" w:hAnsi="Arial" w:cs="Arial"/>
          <w:color w:val="000000"/>
          <w:sz w:val="22"/>
          <w:szCs w:val="22"/>
        </w:rPr>
        <w:t xml:space="preserve">Higgins </w:t>
      </w:r>
      <w:r>
        <w:rPr>
          <w:rFonts w:ascii="Arial" w:hAnsi="Arial" w:cs="Arial"/>
          <w:color w:val="000000"/>
          <w:sz w:val="22"/>
          <w:szCs w:val="22"/>
        </w:rPr>
        <w:t>G.</w:t>
      </w:r>
      <w:r w:rsidRPr="0078135C">
        <w:rPr>
          <w:rFonts w:ascii="Arial" w:hAnsi="Arial" w:cs="Arial"/>
          <w:color w:val="000000"/>
          <w:sz w:val="22"/>
          <w:szCs w:val="22"/>
        </w:rPr>
        <w:t xml:space="preserve">, </w:t>
      </w:r>
      <w:r w:rsidRPr="00F85351">
        <w:rPr>
          <w:rFonts w:ascii="Arial" w:hAnsi="Arial" w:cs="Arial"/>
          <w:color w:val="000000"/>
          <w:sz w:val="22"/>
          <w:szCs w:val="22"/>
        </w:rPr>
        <w:t xml:space="preserve">Harvey </w:t>
      </w:r>
      <w:r>
        <w:rPr>
          <w:rFonts w:ascii="Arial" w:hAnsi="Arial" w:cs="Arial"/>
          <w:color w:val="000000"/>
          <w:sz w:val="22"/>
          <w:szCs w:val="22"/>
        </w:rPr>
        <w:t>B.J.</w:t>
      </w:r>
      <w:r w:rsidRPr="0078135C">
        <w:rPr>
          <w:rFonts w:ascii="Arial" w:hAnsi="Arial" w:cs="Arial"/>
          <w:color w:val="000000"/>
          <w:sz w:val="22"/>
          <w:szCs w:val="22"/>
        </w:rPr>
        <w:t xml:space="preserve">, </w:t>
      </w:r>
      <w:r w:rsidRPr="00F85351">
        <w:rPr>
          <w:rFonts w:ascii="Arial" w:hAnsi="Arial" w:cs="Arial"/>
          <w:color w:val="000000"/>
          <w:sz w:val="22"/>
          <w:szCs w:val="22"/>
        </w:rPr>
        <w:t xml:space="preserve">Lavigne </w:t>
      </w:r>
      <w:r>
        <w:rPr>
          <w:rFonts w:ascii="Arial" w:hAnsi="Arial" w:cs="Arial"/>
          <w:color w:val="000000"/>
          <w:sz w:val="22"/>
          <w:szCs w:val="22"/>
        </w:rPr>
        <w:t>R.</w:t>
      </w:r>
      <w:r w:rsidRPr="0078135C">
        <w:rPr>
          <w:rFonts w:ascii="Arial" w:hAnsi="Arial" w:cs="Arial"/>
          <w:color w:val="000000"/>
          <w:sz w:val="22"/>
          <w:szCs w:val="22"/>
        </w:rPr>
        <w:t xml:space="preserve">, </w:t>
      </w:r>
      <w:r w:rsidRPr="00F85351">
        <w:rPr>
          <w:rFonts w:ascii="Arial" w:hAnsi="Arial" w:cs="Arial"/>
          <w:color w:val="000000"/>
          <w:sz w:val="22"/>
          <w:szCs w:val="22"/>
        </w:rPr>
        <w:t>Drul</w:t>
      </w:r>
      <w:r w:rsidRPr="00334445">
        <w:rPr>
          <w:rFonts w:ascii="Arial" w:hAnsi="Arial" w:cs="Arial"/>
          <w:color w:val="000000"/>
          <w:sz w:val="22"/>
          <w:szCs w:val="22"/>
        </w:rPr>
        <w:t xml:space="preserve">is-Kawa </w:t>
      </w:r>
      <w:r>
        <w:rPr>
          <w:rFonts w:ascii="Arial" w:hAnsi="Arial" w:cs="Arial"/>
          <w:color w:val="000000"/>
          <w:sz w:val="22"/>
          <w:szCs w:val="22"/>
        </w:rPr>
        <w:t>Z.</w:t>
      </w:r>
      <w:r w:rsidRPr="0078135C">
        <w:rPr>
          <w:rFonts w:ascii="Arial" w:hAnsi="Arial" w:cs="Arial"/>
          <w:color w:val="000000"/>
          <w:sz w:val="22"/>
          <w:szCs w:val="22"/>
        </w:rPr>
        <w:t xml:space="preserve"> </w:t>
      </w:r>
      <w:r w:rsidRPr="00F85351">
        <w:rPr>
          <w:rFonts w:ascii="Arial" w:hAnsi="Arial" w:cs="Arial"/>
          <w:color w:val="000000"/>
          <w:sz w:val="22"/>
          <w:szCs w:val="22"/>
        </w:rPr>
        <w:t xml:space="preserve">Pseudomonas aeruginosa PA5oct </w:t>
      </w:r>
      <w:r w:rsidR="0078135C">
        <w:rPr>
          <w:rFonts w:ascii="Arial" w:hAnsi="Arial" w:cs="Arial"/>
          <w:color w:val="000000"/>
          <w:sz w:val="22"/>
          <w:szCs w:val="22"/>
        </w:rPr>
        <w:t>j</w:t>
      </w:r>
      <w:r w:rsidRPr="0078135C">
        <w:rPr>
          <w:rFonts w:ascii="Arial" w:hAnsi="Arial" w:cs="Arial"/>
          <w:color w:val="000000"/>
          <w:sz w:val="22"/>
          <w:szCs w:val="22"/>
        </w:rPr>
        <w:t xml:space="preserve">umbo </w:t>
      </w:r>
      <w:r w:rsidR="0078135C">
        <w:rPr>
          <w:rFonts w:ascii="Arial" w:hAnsi="Arial" w:cs="Arial"/>
          <w:color w:val="000000"/>
          <w:sz w:val="22"/>
          <w:szCs w:val="22"/>
        </w:rPr>
        <w:t>p</w:t>
      </w:r>
      <w:r w:rsidRPr="0078135C">
        <w:rPr>
          <w:rFonts w:ascii="Arial" w:hAnsi="Arial" w:cs="Arial"/>
          <w:color w:val="000000"/>
          <w:sz w:val="22"/>
          <w:szCs w:val="22"/>
        </w:rPr>
        <w:t xml:space="preserve">hage </w:t>
      </w:r>
      <w:r w:rsidR="0078135C">
        <w:rPr>
          <w:rFonts w:ascii="Arial" w:hAnsi="Arial" w:cs="Arial"/>
          <w:color w:val="000000"/>
          <w:sz w:val="22"/>
          <w:szCs w:val="22"/>
        </w:rPr>
        <w:t>i</w:t>
      </w:r>
      <w:r w:rsidRPr="0078135C">
        <w:rPr>
          <w:rFonts w:ascii="Arial" w:hAnsi="Arial" w:cs="Arial"/>
          <w:color w:val="000000"/>
          <w:sz w:val="22"/>
          <w:szCs w:val="22"/>
        </w:rPr>
        <w:t xml:space="preserve">mpacts </w:t>
      </w:r>
      <w:r w:rsidR="0078135C">
        <w:rPr>
          <w:rFonts w:ascii="Arial" w:hAnsi="Arial" w:cs="Arial"/>
          <w:color w:val="000000"/>
          <w:sz w:val="22"/>
          <w:szCs w:val="22"/>
        </w:rPr>
        <w:t>p</w:t>
      </w:r>
      <w:r w:rsidRPr="0078135C">
        <w:rPr>
          <w:rFonts w:ascii="Arial" w:hAnsi="Arial" w:cs="Arial"/>
          <w:color w:val="000000"/>
          <w:sz w:val="22"/>
          <w:szCs w:val="22"/>
        </w:rPr>
        <w:t xml:space="preserve">lanktonic and </w:t>
      </w:r>
      <w:r w:rsidR="0078135C">
        <w:rPr>
          <w:rFonts w:ascii="Arial" w:hAnsi="Arial" w:cs="Arial"/>
          <w:color w:val="000000"/>
          <w:sz w:val="22"/>
          <w:szCs w:val="22"/>
        </w:rPr>
        <w:t>b</w:t>
      </w:r>
      <w:r w:rsidRPr="0078135C">
        <w:rPr>
          <w:rFonts w:ascii="Arial" w:hAnsi="Arial" w:cs="Arial"/>
          <w:color w:val="000000"/>
          <w:sz w:val="22"/>
          <w:szCs w:val="22"/>
        </w:rPr>
        <w:t xml:space="preserve">iofilm </w:t>
      </w:r>
      <w:r w:rsidR="0078135C">
        <w:rPr>
          <w:rFonts w:ascii="Arial" w:hAnsi="Arial" w:cs="Arial"/>
          <w:color w:val="000000"/>
          <w:sz w:val="22"/>
          <w:szCs w:val="22"/>
        </w:rPr>
        <w:t>p</w:t>
      </w:r>
      <w:r w:rsidRPr="0078135C">
        <w:rPr>
          <w:rFonts w:ascii="Arial" w:hAnsi="Arial" w:cs="Arial"/>
          <w:color w:val="000000"/>
          <w:sz w:val="22"/>
          <w:szCs w:val="22"/>
        </w:rPr>
        <w:t>opulation and Redu</w:t>
      </w:r>
      <w:r w:rsidRPr="00F85351">
        <w:rPr>
          <w:rFonts w:ascii="Arial" w:hAnsi="Arial" w:cs="Arial"/>
          <w:color w:val="000000"/>
          <w:sz w:val="22"/>
          <w:szCs w:val="22"/>
        </w:rPr>
        <w:t>ces Its Host Virulence</w:t>
      </w:r>
      <w:r w:rsidRPr="00334445">
        <w:rPr>
          <w:rFonts w:ascii="Arial" w:hAnsi="Arial" w:cs="Arial"/>
          <w:color w:val="000000"/>
          <w:sz w:val="22"/>
          <w:szCs w:val="22"/>
        </w:rPr>
        <w:t>. Viruses, 2019 Nov 23;11(12):1089. doi: 10.3390/v11121089</w:t>
      </w:r>
      <w:r w:rsidRPr="0078135C">
        <w:rPr>
          <w:rFonts w:ascii="Arial" w:hAnsi="Arial" w:cs="Arial"/>
          <w:color w:val="000000"/>
          <w:sz w:val="22"/>
          <w:szCs w:val="22"/>
        </w:rPr>
        <w:t>.</w:t>
      </w:r>
    </w:p>
    <w:p w14:paraId="4EC9EFE7" w14:textId="53C8E427" w:rsidR="00023A6F" w:rsidRDefault="00023A6F" w:rsidP="0085079E">
      <w:pPr>
        <w:pStyle w:val="BodyTextIndent"/>
        <w:numPr>
          <w:ilvl w:val="0"/>
          <w:numId w:val="3"/>
        </w:numPr>
        <w:rPr>
          <w:rFonts w:ascii="Arial" w:hAnsi="Arial" w:cs="Arial"/>
          <w:color w:val="000000"/>
          <w:sz w:val="22"/>
          <w:szCs w:val="22"/>
        </w:rPr>
      </w:pPr>
      <w:r w:rsidRPr="00023A6F">
        <w:rPr>
          <w:rFonts w:ascii="Arial" w:hAnsi="Arial" w:cs="Arial"/>
          <w:color w:val="000000"/>
          <w:sz w:val="22"/>
          <w:szCs w:val="22"/>
        </w:rPr>
        <w:t>Lood C, Danis-Wlodarczyk K, Blasdel BG, Jang HB, Vandenheuvel D, Briers Y, Noben JP, van Noort V, Drulis-Kawa Z, Lavigne R. Integrative omics analysis of Pseudomonas aeruginosa virus PA5oct highlights the molecular complexity of jumbo phages. Environ Microbiol. 2020 Jun;22(6):2165-2181. doi: 10.1111/1462-2920.14979. Epub 2020 Mar 25. PMID: 32154616; PMCID: PMC7318152.</w:t>
      </w:r>
    </w:p>
    <w:p w14:paraId="31ADCDAD" w14:textId="77777777" w:rsidR="0085079E" w:rsidRDefault="0085079E">
      <w:pPr>
        <w:spacing w:before="120" w:after="120"/>
        <w:rPr>
          <w:rFonts w:ascii="Arial" w:hAnsi="Arial" w:cs="Arial"/>
          <w:b/>
        </w:rPr>
      </w:pPr>
    </w:p>
    <w:sectPr w:rsidR="0085079E">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34B0B" w14:textId="77777777" w:rsidR="00B75FAB" w:rsidRDefault="00B75FAB">
      <w:r>
        <w:separator/>
      </w:r>
    </w:p>
  </w:endnote>
  <w:endnote w:type="continuationSeparator" w:id="0">
    <w:p w14:paraId="732C16EF" w14:textId="77777777" w:rsidR="00B75FAB" w:rsidRDefault="00B75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98FDC" w14:textId="77777777" w:rsidR="00B75FAB" w:rsidRDefault="00B75FAB">
      <w:r>
        <w:separator/>
      </w:r>
    </w:p>
  </w:footnote>
  <w:footnote w:type="continuationSeparator" w:id="0">
    <w:p w14:paraId="6509AA56" w14:textId="77777777" w:rsidR="00B75FAB" w:rsidRDefault="00B75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F43B9"/>
    <w:multiLevelType w:val="hybridMultilevel"/>
    <w:tmpl w:val="E33E6E36"/>
    <w:lvl w:ilvl="0" w:tplc="41E41DA6">
      <w:start w:val="2"/>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1D54E18"/>
    <w:multiLevelType w:val="hybridMultilevel"/>
    <w:tmpl w:val="0A000FD4"/>
    <w:lvl w:ilvl="0" w:tplc="B4442934">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F931541"/>
    <w:multiLevelType w:val="hybridMultilevel"/>
    <w:tmpl w:val="42763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BEC3F33"/>
    <w:multiLevelType w:val="hybridMultilevel"/>
    <w:tmpl w:val="792ACBB0"/>
    <w:lvl w:ilvl="0" w:tplc="FFFFFFFF">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1FF10DC"/>
    <w:multiLevelType w:val="hybridMultilevel"/>
    <w:tmpl w:val="6E5429EC"/>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71935608">
    <w:abstractNumId w:val="3"/>
  </w:num>
  <w:num w:numId="2" w16cid:durableId="934167428">
    <w:abstractNumId w:val="7"/>
  </w:num>
  <w:num w:numId="3" w16cid:durableId="8246680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8360624">
    <w:abstractNumId w:val="5"/>
  </w:num>
  <w:num w:numId="5" w16cid:durableId="1175346135">
    <w:abstractNumId w:val="2"/>
  </w:num>
  <w:num w:numId="6" w16cid:durableId="758258564">
    <w:abstractNumId w:val="0"/>
  </w:num>
  <w:num w:numId="7" w16cid:durableId="28801555">
    <w:abstractNumId w:val="1"/>
  </w:num>
  <w:num w:numId="8" w16cid:durableId="9554028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E0NTc1MjcwNjIzsDBV0lEKTi0uzszPAykwrAUAZRrjjSwAAAA="/>
  </w:docVars>
  <w:rsids>
    <w:rsidRoot w:val="00A174CC"/>
    <w:rsid w:val="00003153"/>
    <w:rsid w:val="000239D3"/>
    <w:rsid w:val="00023A6F"/>
    <w:rsid w:val="00035A87"/>
    <w:rsid w:val="00080D67"/>
    <w:rsid w:val="00095E18"/>
    <w:rsid w:val="000A146A"/>
    <w:rsid w:val="000B3C47"/>
    <w:rsid w:val="000F51F4"/>
    <w:rsid w:val="000F7067"/>
    <w:rsid w:val="0013113D"/>
    <w:rsid w:val="00142B56"/>
    <w:rsid w:val="001970D7"/>
    <w:rsid w:val="001A7854"/>
    <w:rsid w:val="00237647"/>
    <w:rsid w:val="00295790"/>
    <w:rsid w:val="002C43DD"/>
    <w:rsid w:val="002F2D7A"/>
    <w:rsid w:val="00323ACA"/>
    <w:rsid w:val="00332178"/>
    <w:rsid w:val="00334445"/>
    <w:rsid w:val="00361C21"/>
    <w:rsid w:val="00363ADD"/>
    <w:rsid w:val="0037243A"/>
    <w:rsid w:val="00383659"/>
    <w:rsid w:val="00385955"/>
    <w:rsid w:val="003935E7"/>
    <w:rsid w:val="003A0E3A"/>
    <w:rsid w:val="003B15C5"/>
    <w:rsid w:val="0043110C"/>
    <w:rsid w:val="004455ED"/>
    <w:rsid w:val="0048602F"/>
    <w:rsid w:val="004A1418"/>
    <w:rsid w:val="004C00CB"/>
    <w:rsid w:val="004C612F"/>
    <w:rsid w:val="004F1893"/>
    <w:rsid w:val="004F3196"/>
    <w:rsid w:val="00504E7C"/>
    <w:rsid w:val="00543F86"/>
    <w:rsid w:val="00583780"/>
    <w:rsid w:val="005A54C3"/>
    <w:rsid w:val="005D106A"/>
    <w:rsid w:val="00642D66"/>
    <w:rsid w:val="00646477"/>
    <w:rsid w:val="006708B7"/>
    <w:rsid w:val="006930EF"/>
    <w:rsid w:val="006A3244"/>
    <w:rsid w:val="006C1628"/>
    <w:rsid w:val="006E4237"/>
    <w:rsid w:val="006E6CC4"/>
    <w:rsid w:val="006F6166"/>
    <w:rsid w:val="00702605"/>
    <w:rsid w:val="00721A2A"/>
    <w:rsid w:val="0078135C"/>
    <w:rsid w:val="00782BF2"/>
    <w:rsid w:val="00787D4E"/>
    <w:rsid w:val="007D57A3"/>
    <w:rsid w:val="007F6400"/>
    <w:rsid w:val="007F6DED"/>
    <w:rsid w:val="00830C5F"/>
    <w:rsid w:val="0085079E"/>
    <w:rsid w:val="00873465"/>
    <w:rsid w:val="0087495C"/>
    <w:rsid w:val="008815EE"/>
    <w:rsid w:val="00893D51"/>
    <w:rsid w:val="008A753A"/>
    <w:rsid w:val="008E2A69"/>
    <w:rsid w:val="008F3699"/>
    <w:rsid w:val="0091688F"/>
    <w:rsid w:val="00916E1E"/>
    <w:rsid w:val="0096127C"/>
    <w:rsid w:val="00964B11"/>
    <w:rsid w:val="00966B10"/>
    <w:rsid w:val="009F51C1"/>
    <w:rsid w:val="00A149B8"/>
    <w:rsid w:val="00A174CC"/>
    <w:rsid w:val="00A2357C"/>
    <w:rsid w:val="00A316C2"/>
    <w:rsid w:val="00A530A8"/>
    <w:rsid w:val="00A555B3"/>
    <w:rsid w:val="00AA0FBE"/>
    <w:rsid w:val="00AA310C"/>
    <w:rsid w:val="00AB2938"/>
    <w:rsid w:val="00AB400B"/>
    <w:rsid w:val="00AD759B"/>
    <w:rsid w:val="00AF3235"/>
    <w:rsid w:val="00B24F9C"/>
    <w:rsid w:val="00B47589"/>
    <w:rsid w:val="00B75FAB"/>
    <w:rsid w:val="00B87A46"/>
    <w:rsid w:val="00B9656E"/>
    <w:rsid w:val="00BA6D58"/>
    <w:rsid w:val="00BB1E70"/>
    <w:rsid w:val="00BE1EAC"/>
    <w:rsid w:val="00C44057"/>
    <w:rsid w:val="00C578D7"/>
    <w:rsid w:val="00C6254E"/>
    <w:rsid w:val="00C716D9"/>
    <w:rsid w:val="00C85E21"/>
    <w:rsid w:val="00C91282"/>
    <w:rsid w:val="00CA67CB"/>
    <w:rsid w:val="00CD3D1C"/>
    <w:rsid w:val="00D03AEB"/>
    <w:rsid w:val="00D12846"/>
    <w:rsid w:val="00D21917"/>
    <w:rsid w:val="00DB7D60"/>
    <w:rsid w:val="00E427FD"/>
    <w:rsid w:val="00E57EE3"/>
    <w:rsid w:val="00E960CC"/>
    <w:rsid w:val="00EB037C"/>
    <w:rsid w:val="00EC2B82"/>
    <w:rsid w:val="00ED007C"/>
    <w:rsid w:val="00EE6BD3"/>
    <w:rsid w:val="00EF56D0"/>
    <w:rsid w:val="00EF5BCF"/>
    <w:rsid w:val="00F071B7"/>
    <w:rsid w:val="00F11EE6"/>
    <w:rsid w:val="00F413A8"/>
    <w:rsid w:val="00F85351"/>
    <w:rsid w:val="00F8791C"/>
    <w:rsid w:val="00F9225B"/>
    <w:rsid w:val="00FA0629"/>
    <w:rsid w:val="00FC21D1"/>
    <w:rsid w:val="00FF74B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paragraph" w:styleId="ListParagraph">
    <w:name w:val="List Paragraph"/>
    <w:basedOn w:val="Normal"/>
    <w:uiPriority w:val="34"/>
    <w:qFormat/>
    <w:rsid w:val="00F11EE6"/>
    <w:pPr>
      <w:ind w:left="720"/>
      <w:contextualSpacing/>
    </w:pPr>
  </w:style>
  <w:style w:type="paragraph" w:styleId="CommentSubject">
    <w:name w:val="annotation subject"/>
    <w:basedOn w:val="CommentText"/>
    <w:next w:val="CommentText"/>
    <w:link w:val="CommentSubjectChar"/>
    <w:uiPriority w:val="99"/>
    <w:semiHidden/>
    <w:unhideWhenUsed/>
    <w:rsid w:val="00702605"/>
    <w:rPr>
      <w:b/>
      <w:bCs/>
    </w:rPr>
  </w:style>
  <w:style w:type="character" w:customStyle="1" w:styleId="CommentSubjectChar">
    <w:name w:val="Comment Subject Char"/>
    <w:basedOn w:val="CommentTextChar"/>
    <w:link w:val="CommentSubject"/>
    <w:uiPriority w:val="99"/>
    <w:semiHidden/>
    <w:rsid w:val="0070260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4FF08-7D94-47BB-BBA6-B694E724B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1849</Words>
  <Characters>10540</Characters>
  <Application>Microsoft Office Word</Application>
  <DocSecurity>0</DocSecurity>
  <Lines>87</Lines>
  <Paragraphs>24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4</cp:revision>
  <dcterms:created xsi:type="dcterms:W3CDTF">2022-05-18T11:51:00Z</dcterms:created>
  <dcterms:modified xsi:type="dcterms:W3CDTF">2022-06-13T15:01:00Z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