
<file path=[Content_Types].xml><?xml version="1.0" encoding="utf-8"?>
<Types xmlns="http://schemas.openxmlformats.org/package/2006/content-types">
  <Default Extension="png" ContentType="image/png"/>
  <Default Extension="rels" ContentType="application/vnd.openxmlformats-package.relationships+xml"/>
  <Default Extension="tif" ContentType="image/tif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40A1D62" w14:textId="77777777" w:rsidR="00AA601F" w:rsidRDefault="00D227FA" w:rsidP="008A612E">
      <w:pPr>
        <w:rPr>
          <w:rFonts w:ascii="Arial" w:hAnsi="Arial" w:cs="Arial"/>
          <w:color w:val="0000FF"/>
          <w:sz w:val="22"/>
          <w:szCs w:val="22"/>
        </w:rPr>
      </w:pPr>
      <w:r>
        <w:rPr>
          <w:rFonts w:ascii="Times" w:hAnsi="Times"/>
          <w:noProof/>
          <w:color w:val="0000FF"/>
          <w:szCs w:val="20"/>
        </w:rPr>
        <w:drawing>
          <wp:anchor distT="0" distB="0" distL="114300" distR="114300" simplePos="0" relativeHeight="251658240" behindDoc="0" locked="0" layoutInCell="1" allowOverlap="1" wp14:anchorId="30F917AE" wp14:editId="5F0E49FF">
            <wp:simplePos x="0" y="0"/>
            <wp:positionH relativeFrom="column">
              <wp:posOffset>-85725</wp:posOffset>
            </wp:positionH>
            <wp:positionV relativeFrom="paragraph">
              <wp:posOffset>151765</wp:posOffset>
            </wp:positionV>
            <wp:extent cx="1238250" cy="762000"/>
            <wp:effectExtent l="0" t="0" r="6350" b="0"/>
            <wp:wrapSquare wrapText="bothSides"/>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238250" cy="762000"/>
                    </a:xfrm>
                    <a:prstGeom prst="rect">
                      <a:avLst/>
                    </a:prstGeom>
                    <a:noFill/>
                  </pic:spPr>
                </pic:pic>
              </a:graphicData>
            </a:graphic>
            <wp14:sizeRelH relativeFrom="page">
              <wp14:pctWidth>0</wp14:pctWidth>
            </wp14:sizeRelH>
            <wp14:sizeRelV relativeFrom="page">
              <wp14:pctHeight>0</wp14:pctHeight>
            </wp14:sizeRelV>
          </wp:anchor>
        </w:drawing>
      </w:r>
      <w:r w:rsidR="00C67A98" w:rsidRPr="00DA5352">
        <w:rPr>
          <w:rFonts w:ascii="Arial" w:hAnsi="Arial" w:cs="Arial"/>
          <w:color w:val="0000FF"/>
          <w:sz w:val="22"/>
          <w:szCs w:val="22"/>
        </w:rPr>
        <w:t xml:space="preserve">This </w:t>
      </w:r>
      <w:r w:rsidR="00DC2ACB">
        <w:rPr>
          <w:rFonts w:ascii="Arial" w:hAnsi="Arial" w:cs="Arial"/>
          <w:color w:val="0000FF"/>
          <w:sz w:val="22"/>
          <w:szCs w:val="22"/>
        </w:rPr>
        <w:t>Word module</w:t>
      </w:r>
      <w:r w:rsidR="00C67A98" w:rsidRPr="00DA5352">
        <w:rPr>
          <w:rFonts w:ascii="Arial" w:hAnsi="Arial" w:cs="Arial"/>
          <w:color w:val="0000FF"/>
          <w:sz w:val="22"/>
          <w:szCs w:val="22"/>
        </w:rPr>
        <w:t xml:space="preserve"> should be used for all taxonomic pro</w:t>
      </w:r>
      <w:r w:rsidR="009F32F7">
        <w:rPr>
          <w:rFonts w:ascii="Arial" w:hAnsi="Arial" w:cs="Arial"/>
          <w:color w:val="0000FF"/>
          <w:sz w:val="22"/>
          <w:szCs w:val="22"/>
        </w:rPr>
        <w:t>posals</w:t>
      </w:r>
      <w:r w:rsidR="009F32F7" w:rsidRPr="008A612E">
        <w:rPr>
          <w:rFonts w:ascii="Arial" w:hAnsi="Arial" w:cs="Arial"/>
          <w:color w:val="0000FF"/>
          <w:sz w:val="22"/>
          <w:szCs w:val="22"/>
        </w:rPr>
        <w:t xml:space="preserve">. </w:t>
      </w:r>
    </w:p>
    <w:p w14:paraId="43163BBA" w14:textId="77777777" w:rsidR="008A612E" w:rsidRPr="008A612E" w:rsidRDefault="008A612E" w:rsidP="008A612E">
      <w:pPr>
        <w:rPr>
          <w:rFonts w:ascii="Arial" w:hAnsi="Arial" w:cs="Arial"/>
          <w:color w:val="0000FF"/>
          <w:sz w:val="22"/>
          <w:szCs w:val="22"/>
        </w:rPr>
      </w:pPr>
      <w:r w:rsidRPr="008A612E">
        <w:rPr>
          <w:rFonts w:ascii="Arial" w:hAnsi="Arial" w:cs="Arial"/>
          <w:color w:val="0000FF"/>
          <w:sz w:val="22"/>
          <w:szCs w:val="22"/>
        </w:rPr>
        <w:t xml:space="preserve">Please </w:t>
      </w:r>
      <w:r w:rsidRPr="000A7E3F">
        <w:rPr>
          <w:rFonts w:ascii="Arial" w:hAnsi="Arial" w:cs="Arial"/>
          <w:color w:val="0000FF"/>
          <w:sz w:val="22"/>
          <w:szCs w:val="22"/>
        </w:rPr>
        <w:t xml:space="preserve">complete </w:t>
      </w:r>
      <w:r w:rsidRPr="000A7E3F">
        <w:rPr>
          <w:rFonts w:ascii="Arial" w:hAnsi="Arial" w:cs="Arial"/>
          <w:b/>
          <w:color w:val="0000FF"/>
          <w:sz w:val="22"/>
          <w:szCs w:val="22"/>
        </w:rPr>
        <w:t>Part 1</w:t>
      </w:r>
      <w:r w:rsidRPr="000A7E3F">
        <w:rPr>
          <w:rFonts w:ascii="Arial" w:hAnsi="Arial" w:cs="Arial"/>
          <w:color w:val="0000FF"/>
          <w:sz w:val="22"/>
          <w:szCs w:val="22"/>
        </w:rPr>
        <w:t xml:space="preserve"> and:</w:t>
      </w:r>
    </w:p>
    <w:p w14:paraId="46FE239D" w14:textId="77777777" w:rsidR="008A612E" w:rsidRPr="008A612E" w:rsidRDefault="008A612E" w:rsidP="00AA601F">
      <w:pPr>
        <w:ind w:left="2160" w:firstLine="534"/>
        <w:rPr>
          <w:rFonts w:ascii="Arial" w:hAnsi="Arial" w:cs="Arial"/>
          <w:color w:val="0000FF"/>
          <w:sz w:val="22"/>
          <w:szCs w:val="22"/>
        </w:rPr>
      </w:pPr>
      <w:r w:rsidRPr="00AA601F">
        <w:rPr>
          <w:rFonts w:ascii="Arial" w:hAnsi="Arial" w:cs="Arial"/>
          <w:color w:val="0000FF"/>
          <w:sz w:val="22"/>
          <w:szCs w:val="22"/>
          <w:u w:val="single"/>
        </w:rPr>
        <w:t>either</w:t>
      </w:r>
      <w:r w:rsidRPr="00AA601F">
        <w:rPr>
          <w:rFonts w:ascii="Arial" w:hAnsi="Arial" w:cs="Arial"/>
          <w:b/>
          <w:color w:val="0000FF"/>
          <w:sz w:val="22"/>
          <w:szCs w:val="22"/>
        </w:rPr>
        <w:t xml:space="preserve"> Part 3</w:t>
      </w:r>
      <w:r w:rsidRPr="008A612E">
        <w:rPr>
          <w:rFonts w:ascii="Arial" w:hAnsi="Arial" w:cs="Arial"/>
          <w:color w:val="0000FF"/>
          <w:sz w:val="22"/>
          <w:szCs w:val="22"/>
        </w:rPr>
        <w:t xml:space="preserve"> for proposals to create new t</w:t>
      </w:r>
      <w:r>
        <w:rPr>
          <w:rFonts w:ascii="Arial" w:hAnsi="Arial" w:cs="Arial"/>
          <w:color w:val="0000FF"/>
          <w:sz w:val="22"/>
          <w:szCs w:val="22"/>
        </w:rPr>
        <w:t xml:space="preserve">axa </w:t>
      </w:r>
      <w:r w:rsidRPr="008A612E">
        <w:rPr>
          <w:rFonts w:ascii="Arial" w:hAnsi="Arial" w:cs="Arial"/>
          <w:color w:val="0000FF"/>
          <w:sz w:val="22"/>
          <w:szCs w:val="22"/>
        </w:rPr>
        <w:t xml:space="preserve">or change existing taxa </w:t>
      </w:r>
    </w:p>
    <w:p w14:paraId="1EA91E18" w14:textId="77777777" w:rsidR="008F2BEE" w:rsidRDefault="008A612E" w:rsidP="00AA601F">
      <w:pPr>
        <w:ind w:left="2160" w:firstLine="534"/>
        <w:rPr>
          <w:b/>
          <w:sz w:val="22"/>
          <w:szCs w:val="22"/>
        </w:rPr>
      </w:pPr>
      <w:r w:rsidRPr="00AA601F">
        <w:rPr>
          <w:rFonts w:ascii="Arial" w:hAnsi="Arial" w:cs="Arial"/>
          <w:color w:val="0000FF"/>
          <w:sz w:val="22"/>
          <w:szCs w:val="22"/>
          <w:u w:val="single"/>
        </w:rPr>
        <w:t>or</w:t>
      </w:r>
      <w:r w:rsidRPr="00AA601F">
        <w:rPr>
          <w:rFonts w:ascii="Arial" w:hAnsi="Arial" w:cs="Arial"/>
          <w:b/>
          <w:color w:val="0000FF"/>
          <w:sz w:val="22"/>
          <w:szCs w:val="22"/>
        </w:rPr>
        <w:t xml:space="preserve"> Part 2</w:t>
      </w:r>
      <w:r w:rsidRPr="008A612E">
        <w:rPr>
          <w:rFonts w:ascii="Arial" w:hAnsi="Arial" w:cs="Arial"/>
          <w:color w:val="0000FF"/>
          <w:sz w:val="22"/>
          <w:szCs w:val="22"/>
        </w:rPr>
        <w:t xml:space="preserve"> for proposals of a general nature. </w:t>
      </w:r>
      <w:r w:rsidRPr="008A612E">
        <w:rPr>
          <w:b/>
          <w:sz w:val="22"/>
          <w:szCs w:val="22"/>
        </w:rPr>
        <w:t xml:space="preserve">  </w:t>
      </w:r>
    </w:p>
    <w:p w14:paraId="58F45350" w14:textId="0C8BD93E" w:rsidR="008F2BEE" w:rsidRDefault="008F2BEE" w:rsidP="008F2BEE">
      <w:pPr>
        <w:pStyle w:val="BodyTextIndent"/>
        <w:spacing w:after="120"/>
        <w:ind w:left="2007" w:firstLine="0"/>
        <w:rPr>
          <w:rFonts w:ascii="Arial" w:hAnsi="Arial" w:cs="Arial"/>
          <w:color w:val="0000FF"/>
          <w:sz w:val="22"/>
          <w:szCs w:val="22"/>
        </w:rPr>
      </w:pPr>
      <w:r>
        <w:rPr>
          <w:rFonts w:ascii="Arial" w:hAnsi="Arial" w:cs="Arial"/>
          <w:color w:val="0000FF"/>
          <w:sz w:val="22"/>
          <w:szCs w:val="22"/>
        </w:rPr>
        <w:t xml:space="preserve">Submit the completed </w:t>
      </w:r>
      <w:r w:rsidRPr="009F32F7">
        <w:rPr>
          <w:rFonts w:ascii="Arial" w:hAnsi="Arial" w:cs="Arial"/>
          <w:color w:val="0000FF"/>
          <w:sz w:val="22"/>
          <w:szCs w:val="22"/>
        </w:rPr>
        <w:t xml:space="preserve">Word </w:t>
      </w:r>
      <w:r>
        <w:rPr>
          <w:rFonts w:ascii="Arial" w:hAnsi="Arial" w:cs="Arial"/>
          <w:color w:val="0000FF"/>
          <w:sz w:val="22"/>
          <w:szCs w:val="22"/>
        </w:rPr>
        <w:t xml:space="preserve">module, together with the accompanying </w:t>
      </w:r>
      <w:r w:rsidRPr="009F32F7">
        <w:rPr>
          <w:rFonts w:ascii="Arial" w:hAnsi="Arial" w:cs="Arial"/>
          <w:color w:val="0000FF"/>
          <w:sz w:val="22"/>
          <w:szCs w:val="22"/>
        </w:rPr>
        <w:t>Excel module</w:t>
      </w:r>
      <w:r>
        <w:rPr>
          <w:rFonts w:ascii="Arial" w:hAnsi="Arial" w:cs="Arial"/>
          <w:color w:val="0000FF"/>
          <w:sz w:val="22"/>
          <w:szCs w:val="22"/>
        </w:rPr>
        <w:t xml:space="preserve"> named in Part 3, </w:t>
      </w:r>
      <w:r w:rsidRPr="009F32F7">
        <w:rPr>
          <w:rFonts w:ascii="Arial" w:hAnsi="Arial" w:cs="Arial"/>
          <w:color w:val="0000FF"/>
          <w:sz w:val="22"/>
          <w:szCs w:val="22"/>
        </w:rPr>
        <w:t>to the appropriate ICTV Subcommittee Chair.</w:t>
      </w:r>
    </w:p>
    <w:p w14:paraId="1A3037B8" w14:textId="5E2F2BEE" w:rsidR="000A7E3F" w:rsidRDefault="000A7E3F" w:rsidP="000A7E3F">
      <w:pPr>
        <w:pStyle w:val="BodyTextIndent"/>
        <w:spacing w:after="120"/>
        <w:ind w:left="2007" w:firstLine="0"/>
        <w:rPr>
          <w:rFonts w:ascii="Arial" w:hAnsi="Arial" w:cs="Arial"/>
          <w:color w:val="0000FF"/>
          <w:sz w:val="22"/>
          <w:szCs w:val="22"/>
        </w:rPr>
      </w:pPr>
      <w:r w:rsidRPr="003C4611">
        <w:rPr>
          <w:rFonts w:ascii="Arial" w:hAnsi="Arial" w:cs="Arial"/>
          <w:color w:val="0000FF"/>
          <w:sz w:val="22"/>
          <w:szCs w:val="22"/>
        </w:rPr>
        <w:t xml:space="preserve">The Word module explains and justifies your proposal. </w:t>
      </w:r>
      <w:r w:rsidRPr="003C4611">
        <w:rPr>
          <w:rFonts w:ascii="Calibri" w:hAnsi="Calibri"/>
          <w:color w:val="0000FF"/>
        </w:rPr>
        <w:t xml:space="preserve">The </w:t>
      </w:r>
      <w:r w:rsidRPr="003C4611">
        <w:rPr>
          <w:rFonts w:ascii="Calibri" w:hAnsi="Calibri"/>
          <w:color w:val="0000FF"/>
          <w:u w:val="single"/>
        </w:rPr>
        <w:t xml:space="preserve">Excel module is a critical document </w:t>
      </w:r>
      <w:r w:rsidRPr="003C4611">
        <w:rPr>
          <w:rFonts w:ascii="Calibri" w:hAnsi="Calibri"/>
          <w:color w:val="0000FF"/>
        </w:rPr>
        <w:t xml:space="preserve">that will be used to implement the proposed taxonomic changes once they are approved and ratified. If proposals presented in the Word module are not presented accurately in the Excel module, </w:t>
      </w:r>
      <w:r w:rsidRPr="003C4611">
        <w:rPr>
          <w:rFonts w:ascii="Calibri" w:hAnsi="Calibri"/>
          <w:color w:val="0000FF"/>
          <w:u w:val="single"/>
        </w:rPr>
        <w:t>the taxonomic changes cannot proceed</w:t>
      </w:r>
      <w:r w:rsidRPr="003C4611">
        <w:rPr>
          <w:rFonts w:ascii="Calibri" w:hAnsi="Calibri"/>
        </w:rPr>
        <w:t>.</w:t>
      </w:r>
    </w:p>
    <w:p w14:paraId="302D00AD" w14:textId="77777777" w:rsidR="006D1B4E" w:rsidRPr="005557FC" w:rsidRDefault="00C67A98" w:rsidP="005557FC">
      <w:pPr>
        <w:pStyle w:val="BodyTextIndent"/>
        <w:spacing w:after="120"/>
        <w:ind w:left="2007" w:firstLine="0"/>
        <w:rPr>
          <w:rFonts w:ascii="Arial" w:hAnsi="Arial" w:cs="Arial"/>
          <w:color w:val="0000FF"/>
          <w:sz w:val="22"/>
          <w:szCs w:val="22"/>
        </w:rPr>
      </w:pPr>
      <w:r w:rsidRPr="00DA5352">
        <w:rPr>
          <w:rFonts w:ascii="Arial" w:hAnsi="Arial" w:cs="Arial"/>
          <w:color w:val="0000FF"/>
          <w:sz w:val="22"/>
          <w:szCs w:val="22"/>
        </w:rPr>
        <w:t>For guidance, see the notes written in blue</w:t>
      </w:r>
      <w:r w:rsidR="004D236F">
        <w:rPr>
          <w:rFonts w:ascii="Arial" w:hAnsi="Arial" w:cs="Arial"/>
          <w:color w:val="0000FF"/>
          <w:sz w:val="22"/>
          <w:szCs w:val="22"/>
        </w:rPr>
        <w:t xml:space="preserve">, below, </w:t>
      </w:r>
      <w:r w:rsidRPr="00DA5352">
        <w:rPr>
          <w:rFonts w:ascii="Arial" w:hAnsi="Arial" w:cs="Arial"/>
          <w:color w:val="0000FF"/>
          <w:sz w:val="22"/>
          <w:szCs w:val="22"/>
        </w:rPr>
        <w:t xml:space="preserve">and the </w:t>
      </w:r>
      <w:r w:rsidR="00820E4D" w:rsidRPr="00820E4D">
        <w:rPr>
          <w:rFonts w:ascii="Arial" w:hAnsi="Arial" w:cs="Arial"/>
          <w:color w:val="0000FF"/>
          <w:sz w:val="22"/>
          <w:szCs w:val="22"/>
          <w:u w:val="single"/>
        </w:rPr>
        <w:t>H</w:t>
      </w:r>
      <w:r w:rsidR="004D236F" w:rsidRPr="00820E4D">
        <w:rPr>
          <w:rFonts w:ascii="Arial" w:hAnsi="Arial" w:cs="Arial"/>
          <w:color w:val="0000FF"/>
          <w:sz w:val="22"/>
          <w:szCs w:val="22"/>
          <w:u w:val="single"/>
        </w:rPr>
        <w:t xml:space="preserve">elp </w:t>
      </w:r>
      <w:r w:rsidR="00820E4D" w:rsidRPr="00820E4D">
        <w:rPr>
          <w:rFonts w:ascii="Arial" w:hAnsi="Arial" w:cs="Arial"/>
          <w:color w:val="0000FF"/>
          <w:sz w:val="22"/>
          <w:szCs w:val="22"/>
          <w:u w:val="single"/>
        </w:rPr>
        <w:t>N</w:t>
      </w:r>
      <w:r w:rsidR="004D236F" w:rsidRPr="00820E4D">
        <w:rPr>
          <w:rFonts w:ascii="Arial" w:hAnsi="Arial" w:cs="Arial"/>
          <w:color w:val="0000FF"/>
          <w:sz w:val="22"/>
          <w:szCs w:val="22"/>
          <w:u w:val="single"/>
        </w:rPr>
        <w:t>otes</w:t>
      </w:r>
      <w:r w:rsidR="004D236F">
        <w:rPr>
          <w:rFonts w:ascii="Arial" w:hAnsi="Arial" w:cs="Arial"/>
          <w:color w:val="0000FF"/>
          <w:sz w:val="22"/>
          <w:szCs w:val="22"/>
        </w:rPr>
        <w:t xml:space="preserve"> in file </w:t>
      </w:r>
      <w:r w:rsidR="004D236F" w:rsidRPr="004D236F">
        <w:rPr>
          <w:rFonts w:ascii="Arial" w:hAnsi="Arial" w:cs="Arial"/>
          <w:color w:val="0000FF"/>
          <w:sz w:val="22"/>
          <w:szCs w:val="22"/>
        </w:rPr>
        <w:t>Taxonomic_Proposals_Help_201</w:t>
      </w:r>
      <w:r w:rsidR="00D227FA">
        <w:rPr>
          <w:rFonts w:ascii="Arial" w:hAnsi="Arial" w:cs="Arial"/>
          <w:color w:val="0000FF"/>
          <w:sz w:val="22"/>
          <w:szCs w:val="22"/>
        </w:rPr>
        <w:t>9</w:t>
      </w:r>
      <w:r w:rsidR="004D236F">
        <w:rPr>
          <w:rFonts w:ascii="Arial" w:hAnsi="Arial" w:cs="Arial"/>
          <w:color w:val="0000FF"/>
          <w:sz w:val="22"/>
          <w:szCs w:val="22"/>
        </w:rPr>
        <w:t>.</w:t>
      </w:r>
    </w:p>
    <w:p w14:paraId="497FB3CE" w14:textId="77777777" w:rsidR="00AA1E2F" w:rsidRPr="009320C8" w:rsidRDefault="00CF3890" w:rsidP="006D1B4E">
      <w:pPr>
        <w:rPr>
          <w:rFonts w:ascii="Arial" w:hAnsi="Arial" w:cs="Arial"/>
          <w:sz w:val="22"/>
          <w:szCs w:val="22"/>
          <w:lang w:val="en-GB"/>
        </w:rPr>
      </w:pPr>
      <w:r w:rsidRPr="004D236F">
        <w:rPr>
          <w:rFonts w:ascii="Arial" w:hAnsi="Arial" w:cs="Arial"/>
          <w:b/>
          <w:color w:val="000000"/>
        </w:rPr>
        <w:t>Part</w:t>
      </w:r>
      <w:r w:rsidR="00AA1E2F" w:rsidRPr="004D236F">
        <w:rPr>
          <w:rFonts w:ascii="Arial" w:hAnsi="Arial" w:cs="Arial"/>
          <w:b/>
          <w:color w:val="000000"/>
        </w:rPr>
        <w:t xml:space="preserve"> 1:</w:t>
      </w:r>
      <w:r w:rsidR="00AA1E2F" w:rsidRPr="009320C8">
        <w:rPr>
          <w:rFonts w:ascii="Arial" w:hAnsi="Arial" w:cs="Arial"/>
          <w:color w:val="000000"/>
          <w:sz w:val="22"/>
          <w:szCs w:val="22"/>
        </w:rPr>
        <w:t xml:space="preserve"> </w:t>
      </w:r>
      <w:r w:rsidR="00AA1E2F" w:rsidRPr="009320C8">
        <w:rPr>
          <w:rFonts w:ascii="Arial" w:hAnsi="Arial" w:cs="Arial"/>
          <w:b/>
          <w:color w:val="000000"/>
          <w:sz w:val="22"/>
          <w:szCs w:val="22"/>
          <w:u w:val="single"/>
        </w:rPr>
        <w:t>TITLE</w:t>
      </w:r>
      <w:r w:rsidR="00C67A98" w:rsidRPr="009320C8">
        <w:rPr>
          <w:rFonts w:ascii="Arial" w:hAnsi="Arial" w:cs="Arial"/>
          <w:b/>
          <w:color w:val="000000"/>
          <w:sz w:val="22"/>
          <w:szCs w:val="22"/>
          <w:u w:val="single"/>
        </w:rPr>
        <w:t>, AUTHORS, etc</w:t>
      </w:r>
    </w:p>
    <w:p w14:paraId="4321C033" w14:textId="77777777" w:rsidR="00AA1E2F" w:rsidRPr="009320C8" w:rsidRDefault="00AA1E2F" w:rsidP="006D1B4E">
      <w:pPr>
        <w:rPr>
          <w:rFonts w:ascii="Arial" w:hAnsi="Arial" w:cs="Arial"/>
          <w:sz w:val="22"/>
          <w:szCs w:val="22"/>
          <w:lang w:val="en-GB"/>
        </w:rPr>
      </w:pPr>
    </w:p>
    <w:tbl>
      <w:tblPr>
        <w:tblW w:w="9596" w:type="dxa"/>
        <w:tblLook w:val="04A0" w:firstRow="1" w:lastRow="0" w:firstColumn="1" w:lastColumn="0" w:noHBand="0" w:noVBand="1"/>
      </w:tblPr>
      <w:tblGrid>
        <w:gridCol w:w="3681"/>
        <w:gridCol w:w="1195"/>
        <w:gridCol w:w="2055"/>
        <w:gridCol w:w="2665"/>
      </w:tblGrid>
      <w:tr w:rsidR="006D1B4E" w:rsidRPr="009320C8" w14:paraId="358654FC" w14:textId="77777777" w:rsidTr="00934270">
        <w:tc>
          <w:tcPr>
            <w:tcW w:w="3681" w:type="dxa"/>
            <w:tcBorders>
              <w:top w:val="double" w:sz="4" w:space="0" w:color="auto"/>
              <w:left w:val="double" w:sz="4" w:space="0" w:color="auto"/>
              <w:right w:val="single" w:sz="4" w:space="0" w:color="auto"/>
            </w:tcBorders>
            <w:vAlign w:val="center"/>
          </w:tcPr>
          <w:p w14:paraId="00D7409E" w14:textId="77777777" w:rsidR="006D1B4E" w:rsidRPr="009320C8" w:rsidRDefault="006D1B4E" w:rsidP="00291213">
            <w:pPr>
              <w:pStyle w:val="BodyTextIndent"/>
              <w:ind w:left="0" w:firstLine="0"/>
              <w:rPr>
                <w:rFonts w:ascii="Arial" w:hAnsi="Arial" w:cs="Arial"/>
                <w:b/>
                <w:i/>
                <w:sz w:val="36"/>
                <w:szCs w:val="36"/>
              </w:rPr>
            </w:pPr>
            <w:r w:rsidRPr="009320C8">
              <w:rPr>
                <w:rFonts w:ascii="Arial" w:hAnsi="Arial" w:cs="Arial"/>
                <w:b/>
                <w:szCs w:val="24"/>
              </w:rPr>
              <w:t>Code assigned:</w:t>
            </w:r>
          </w:p>
        </w:tc>
        <w:tc>
          <w:tcPr>
            <w:tcW w:w="3250" w:type="dxa"/>
            <w:gridSpan w:val="2"/>
            <w:tcBorders>
              <w:top w:val="double" w:sz="4" w:space="0" w:color="auto"/>
              <w:left w:val="single" w:sz="4" w:space="0" w:color="auto"/>
              <w:bottom w:val="single" w:sz="4" w:space="0" w:color="auto"/>
              <w:right w:val="single" w:sz="4" w:space="0" w:color="auto"/>
            </w:tcBorders>
          </w:tcPr>
          <w:p w14:paraId="5CD6A9F0" w14:textId="1912E254" w:rsidR="006D1B4E" w:rsidRPr="0090401C" w:rsidRDefault="0090401C" w:rsidP="0090401C">
            <w:pPr>
              <w:pStyle w:val="BodyTextIndent"/>
              <w:ind w:left="0" w:firstLine="0"/>
              <w:jc w:val="center"/>
              <w:rPr>
                <w:rFonts w:ascii="Arial" w:hAnsi="Arial" w:cs="Arial"/>
                <w:b/>
                <w:i/>
                <w:sz w:val="28"/>
                <w:szCs w:val="28"/>
              </w:rPr>
            </w:pPr>
            <w:r w:rsidRPr="0090401C">
              <w:rPr>
                <w:rFonts w:ascii="Arial" w:hAnsi="Arial" w:cs="Arial"/>
                <w:b/>
                <w:i/>
                <w:sz w:val="28"/>
                <w:szCs w:val="28"/>
              </w:rPr>
              <w:t>2019.087B</w:t>
            </w:r>
          </w:p>
        </w:tc>
        <w:tc>
          <w:tcPr>
            <w:tcW w:w="2665" w:type="dxa"/>
            <w:tcBorders>
              <w:top w:val="double" w:sz="4" w:space="0" w:color="auto"/>
              <w:left w:val="single" w:sz="4" w:space="0" w:color="auto"/>
              <w:right w:val="double" w:sz="4" w:space="0" w:color="auto"/>
            </w:tcBorders>
            <w:vAlign w:val="center"/>
          </w:tcPr>
          <w:p w14:paraId="32425367" w14:textId="4BB96F5D" w:rsidR="006D1B4E" w:rsidRPr="009320C8" w:rsidRDefault="006D1B4E" w:rsidP="00291213">
            <w:pPr>
              <w:pStyle w:val="BodyTextIndent"/>
              <w:ind w:left="0" w:firstLine="0"/>
              <w:rPr>
                <w:rFonts w:ascii="Arial" w:hAnsi="Arial" w:cs="Arial"/>
              </w:rPr>
            </w:pPr>
          </w:p>
        </w:tc>
      </w:tr>
      <w:tr w:rsidR="006D1B4E" w:rsidRPr="009320C8" w14:paraId="5764F328" w14:textId="77777777" w:rsidTr="00934270">
        <w:tc>
          <w:tcPr>
            <w:tcW w:w="9596" w:type="dxa"/>
            <w:gridSpan w:val="4"/>
            <w:tcBorders>
              <w:left w:val="double" w:sz="4" w:space="0" w:color="auto"/>
              <w:right w:val="double" w:sz="4" w:space="0" w:color="auto"/>
            </w:tcBorders>
          </w:tcPr>
          <w:p w14:paraId="5C62DA7E" w14:textId="029B80EE" w:rsidR="00CF0A9B" w:rsidRPr="009320C8" w:rsidRDefault="006D1B4E" w:rsidP="00CF0A9B">
            <w:pPr>
              <w:spacing w:before="120"/>
              <w:rPr>
                <w:rFonts w:ascii="Arial" w:hAnsi="Arial" w:cs="Arial"/>
                <w:b/>
              </w:rPr>
            </w:pPr>
            <w:r w:rsidRPr="009320C8">
              <w:rPr>
                <w:rFonts w:ascii="Arial" w:hAnsi="Arial" w:cs="Arial"/>
                <w:b/>
              </w:rPr>
              <w:t>Short title:</w:t>
            </w:r>
            <w:r w:rsidR="00AA3952" w:rsidRPr="009320C8">
              <w:rPr>
                <w:rFonts w:ascii="Arial" w:hAnsi="Arial" w:cs="Arial"/>
                <w:b/>
              </w:rPr>
              <w:t xml:space="preserve"> </w:t>
            </w:r>
            <w:r w:rsidR="0090401C" w:rsidRPr="0090401C">
              <w:rPr>
                <w:rFonts w:ascii="Arial" w:hAnsi="Arial" w:cs="Arial"/>
                <w:bCs/>
                <w:sz w:val="22"/>
                <w:szCs w:val="22"/>
              </w:rPr>
              <w:t>C</w:t>
            </w:r>
            <w:r w:rsidR="00607E67" w:rsidRPr="0090401C">
              <w:rPr>
                <w:rFonts w:ascii="Arial" w:hAnsi="Arial" w:cs="Arial"/>
                <w:bCs/>
                <w:sz w:val="22"/>
                <w:szCs w:val="22"/>
              </w:rPr>
              <w:t xml:space="preserve">reate </w:t>
            </w:r>
            <w:r w:rsidR="0090401C" w:rsidRPr="0090401C">
              <w:rPr>
                <w:rFonts w:ascii="Arial" w:hAnsi="Arial" w:cs="Arial"/>
                <w:bCs/>
                <w:sz w:val="22"/>
                <w:szCs w:val="22"/>
              </w:rPr>
              <w:t>one</w:t>
            </w:r>
            <w:r w:rsidR="00607E67" w:rsidRPr="0090401C">
              <w:rPr>
                <w:rFonts w:ascii="Arial" w:hAnsi="Arial" w:cs="Arial"/>
                <w:bCs/>
                <w:sz w:val="22"/>
                <w:szCs w:val="22"/>
              </w:rPr>
              <w:t xml:space="preserve"> new genus</w:t>
            </w:r>
            <w:r w:rsidR="0090401C" w:rsidRPr="0090401C">
              <w:rPr>
                <w:rFonts w:ascii="Arial" w:hAnsi="Arial" w:cs="Arial"/>
                <w:bCs/>
                <w:sz w:val="22"/>
                <w:szCs w:val="22"/>
              </w:rPr>
              <w:t xml:space="preserve"> (</w:t>
            </w:r>
            <w:r w:rsidR="006440B8" w:rsidRPr="0090401C">
              <w:rPr>
                <w:rFonts w:ascii="Arial" w:hAnsi="Arial" w:cs="Arial"/>
                <w:bCs/>
                <w:i/>
                <w:sz w:val="22"/>
                <w:szCs w:val="22"/>
              </w:rPr>
              <w:t>Schnabeltier</w:t>
            </w:r>
            <w:r w:rsidR="00607E67" w:rsidRPr="0090401C">
              <w:rPr>
                <w:rFonts w:ascii="Arial" w:hAnsi="Arial" w:cs="Arial"/>
                <w:bCs/>
                <w:i/>
                <w:sz w:val="22"/>
                <w:szCs w:val="22"/>
              </w:rPr>
              <w:t>virus</w:t>
            </w:r>
            <w:r w:rsidR="0090401C" w:rsidRPr="0090401C">
              <w:rPr>
                <w:rFonts w:ascii="Arial" w:hAnsi="Arial" w:cs="Arial"/>
                <w:bCs/>
                <w:sz w:val="22"/>
                <w:szCs w:val="22"/>
              </w:rPr>
              <w:t>)</w:t>
            </w:r>
            <w:r w:rsidR="00607E67" w:rsidRPr="0090401C">
              <w:rPr>
                <w:rFonts w:ascii="Arial" w:hAnsi="Arial" w:cs="Arial"/>
                <w:bCs/>
                <w:sz w:val="22"/>
                <w:szCs w:val="22"/>
              </w:rPr>
              <w:t xml:space="preserve"> </w:t>
            </w:r>
            <w:r w:rsidR="00390612" w:rsidRPr="0090401C">
              <w:rPr>
                <w:rFonts w:ascii="Arial" w:hAnsi="Arial" w:cs="Arial"/>
                <w:bCs/>
                <w:sz w:val="22"/>
                <w:szCs w:val="22"/>
              </w:rPr>
              <w:t xml:space="preserve">including one new species </w:t>
            </w:r>
            <w:r w:rsidR="00607E67" w:rsidRPr="0090401C">
              <w:rPr>
                <w:rFonts w:ascii="Arial" w:hAnsi="Arial" w:cs="Arial"/>
                <w:bCs/>
                <w:sz w:val="22"/>
                <w:szCs w:val="22"/>
              </w:rPr>
              <w:t xml:space="preserve">in the family </w:t>
            </w:r>
            <w:r w:rsidR="00607E67" w:rsidRPr="0090401C">
              <w:rPr>
                <w:rFonts w:ascii="Arial" w:hAnsi="Arial" w:cs="Arial"/>
                <w:bCs/>
                <w:i/>
                <w:sz w:val="22"/>
                <w:szCs w:val="22"/>
              </w:rPr>
              <w:t>Siphoviridae</w:t>
            </w:r>
          </w:p>
        </w:tc>
      </w:tr>
      <w:tr w:rsidR="00CF0A9B" w:rsidRPr="001E492D" w14:paraId="30FDA20E" w14:textId="77777777" w:rsidTr="00934270">
        <w:trPr>
          <w:trHeight w:val="245"/>
        </w:trPr>
        <w:tc>
          <w:tcPr>
            <w:tcW w:w="9596" w:type="dxa"/>
            <w:gridSpan w:val="4"/>
            <w:tcBorders>
              <w:left w:val="double" w:sz="4" w:space="0" w:color="auto"/>
              <w:bottom w:val="double" w:sz="4" w:space="0" w:color="auto"/>
              <w:right w:val="double" w:sz="4" w:space="0" w:color="auto"/>
            </w:tcBorders>
            <w:vAlign w:val="center"/>
          </w:tcPr>
          <w:p w14:paraId="56D12823" w14:textId="77777777" w:rsidR="00CF0A9B" w:rsidRDefault="00CF0A9B" w:rsidP="004B5D02">
            <w:pPr>
              <w:rPr>
                <w:b/>
              </w:rPr>
            </w:pPr>
            <w:r>
              <w:rPr>
                <w:b/>
              </w:rPr>
              <w:t xml:space="preserve">  </w:t>
            </w:r>
          </w:p>
        </w:tc>
      </w:tr>
      <w:tr w:rsidR="00CD4725" w:rsidRPr="009320C8" w14:paraId="4E7D95F9" w14:textId="77777777" w:rsidTr="00934270">
        <w:tc>
          <w:tcPr>
            <w:tcW w:w="9596" w:type="dxa"/>
            <w:gridSpan w:val="4"/>
          </w:tcPr>
          <w:p w14:paraId="6087A2CE" w14:textId="361DA1BE" w:rsidR="00CD4725" w:rsidRPr="009320C8" w:rsidRDefault="00CD4725" w:rsidP="000B3132">
            <w:pPr>
              <w:spacing w:before="120" w:after="120"/>
              <w:rPr>
                <w:rFonts w:ascii="Arial" w:hAnsi="Arial" w:cs="Arial"/>
                <w:b/>
              </w:rPr>
            </w:pPr>
            <w:r w:rsidRPr="009320C8">
              <w:rPr>
                <w:rFonts w:ascii="Arial" w:hAnsi="Arial" w:cs="Arial"/>
                <w:b/>
              </w:rPr>
              <w:t>Author(s)</w:t>
            </w:r>
            <w:r>
              <w:rPr>
                <w:rFonts w:ascii="Arial" w:hAnsi="Arial" w:cs="Arial"/>
                <w:b/>
              </w:rPr>
              <w:t xml:space="preserve"> and email address(es)</w:t>
            </w:r>
            <w:r w:rsidRPr="009320C8">
              <w:rPr>
                <w:rFonts w:ascii="Arial" w:hAnsi="Arial" w:cs="Arial"/>
                <w:b/>
              </w:rPr>
              <w:t>:</w:t>
            </w:r>
            <w:r w:rsidR="000B3132" w:rsidRPr="009320C8">
              <w:rPr>
                <w:rFonts w:ascii="Arial" w:hAnsi="Arial" w:cs="Arial"/>
                <w:b/>
              </w:rPr>
              <w:t xml:space="preserve"> </w:t>
            </w:r>
          </w:p>
        </w:tc>
      </w:tr>
      <w:tr w:rsidR="00CD4725" w:rsidRPr="009320C8" w14:paraId="0AED09E8" w14:textId="77777777" w:rsidTr="00934270">
        <w:trPr>
          <w:tblHeader/>
        </w:trPr>
        <w:tc>
          <w:tcPr>
            <w:tcW w:w="4876" w:type="dxa"/>
            <w:gridSpan w:val="2"/>
            <w:tcBorders>
              <w:top w:val="single" w:sz="4" w:space="0" w:color="auto"/>
              <w:left w:val="single" w:sz="4" w:space="0" w:color="auto"/>
              <w:bottom w:val="single" w:sz="4" w:space="0" w:color="auto"/>
              <w:right w:val="single" w:sz="4" w:space="0" w:color="auto"/>
            </w:tcBorders>
          </w:tcPr>
          <w:p w14:paraId="42EF42D4" w14:textId="4876B94F" w:rsidR="00CD4725" w:rsidRPr="009320C8" w:rsidRDefault="00F72674" w:rsidP="00527105">
            <w:pPr>
              <w:pStyle w:val="BodyTextIndent"/>
              <w:ind w:left="0" w:firstLine="0"/>
              <w:rPr>
                <w:rFonts w:ascii="Arial" w:hAnsi="Arial" w:cs="Arial"/>
                <w:color w:val="0000FF"/>
                <w:sz w:val="20"/>
              </w:rPr>
            </w:pPr>
            <w:r>
              <w:rPr>
                <w:rFonts w:ascii="Arial" w:hAnsi="Arial" w:cs="Arial"/>
                <w:color w:val="0000FF"/>
                <w:sz w:val="20"/>
              </w:rPr>
              <w:t xml:space="preserve">List </w:t>
            </w:r>
            <w:r w:rsidR="002323AB">
              <w:rPr>
                <w:rFonts w:ascii="Arial" w:hAnsi="Arial" w:cs="Arial"/>
                <w:color w:val="0000FF"/>
                <w:sz w:val="20"/>
              </w:rPr>
              <w:t>authors in</w:t>
            </w:r>
            <w:r w:rsidR="00624B05">
              <w:rPr>
                <w:rFonts w:ascii="Arial" w:hAnsi="Arial" w:cs="Arial"/>
                <w:color w:val="0000FF"/>
                <w:sz w:val="20"/>
              </w:rPr>
              <w:t xml:space="preserve"> a single line </w:t>
            </w:r>
            <w:r w:rsidR="002323AB" w:rsidRPr="00CD4725">
              <w:rPr>
                <w:rFonts w:ascii="Arial" w:hAnsi="Arial" w:cs="Arial"/>
                <w:i/>
                <w:color w:val="0000FF"/>
                <w:sz w:val="20"/>
              </w:rPr>
              <w:t>Archives of Virology</w:t>
            </w:r>
            <w:r w:rsidR="002323AB">
              <w:rPr>
                <w:rFonts w:ascii="Arial" w:hAnsi="Arial" w:cs="Arial"/>
                <w:color w:val="0000FF"/>
                <w:sz w:val="20"/>
              </w:rPr>
              <w:t xml:space="preserve"> </w:t>
            </w:r>
            <w:r>
              <w:rPr>
                <w:rFonts w:ascii="Arial" w:hAnsi="Arial" w:cs="Arial"/>
                <w:color w:val="0000FF"/>
                <w:sz w:val="20"/>
              </w:rPr>
              <w:t xml:space="preserve">citation </w:t>
            </w:r>
            <w:r w:rsidR="002323AB">
              <w:rPr>
                <w:rFonts w:ascii="Arial" w:hAnsi="Arial" w:cs="Arial"/>
                <w:color w:val="0000FF"/>
                <w:sz w:val="20"/>
              </w:rPr>
              <w:t>format</w:t>
            </w:r>
            <w:r w:rsidR="00F237B1">
              <w:rPr>
                <w:rFonts w:ascii="Arial" w:hAnsi="Arial" w:cs="Arial"/>
                <w:color w:val="0000FF"/>
                <w:sz w:val="20"/>
              </w:rPr>
              <w:t xml:space="preserve"> (</w:t>
            </w:r>
            <w:r w:rsidR="002323AB">
              <w:rPr>
                <w:rFonts w:ascii="Arial" w:hAnsi="Arial" w:cs="Arial"/>
                <w:color w:val="0000FF"/>
                <w:sz w:val="20"/>
              </w:rPr>
              <w:t>e.g. Smith AB</w:t>
            </w:r>
            <w:r>
              <w:rPr>
                <w:rFonts w:ascii="Arial" w:hAnsi="Arial" w:cs="Arial"/>
                <w:color w:val="0000FF"/>
                <w:sz w:val="20"/>
              </w:rPr>
              <w:t xml:space="preserve">, </w:t>
            </w:r>
            <w:r w:rsidR="00624B05">
              <w:rPr>
                <w:rFonts w:ascii="Arial" w:hAnsi="Arial" w:cs="Arial"/>
                <w:color w:val="0000FF"/>
                <w:sz w:val="20"/>
              </w:rPr>
              <w:t>Huang</w:t>
            </w:r>
            <w:r>
              <w:rPr>
                <w:rFonts w:ascii="Arial" w:hAnsi="Arial" w:cs="Arial"/>
                <w:color w:val="0000FF"/>
                <w:sz w:val="20"/>
              </w:rPr>
              <w:t xml:space="preserve"> C-L, Santos, F</w:t>
            </w:r>
            <w:r w:rsidR="00F237B1">
              <w:rPr>
                <w:rFonts w:ascii="Arial" w:hAnsi="Arial" w:cs="Arial"/>
                <w:color w:val="0000FF"/>
                <w:sz w:val="20"/>
              </w:rPr>
              <w:t>)</w:t>
            </w:r>
          </w:p>
        </w:tc>
        <w:tc>
          <w:tcPr>
            <w:tcW w:w="4720" w:type="dxa"/>
            <w:gridSpan w:val="2"/>
            <w:tcBorders>
              <w:top w:val="single" w:sz="4" w:space="0" w:color="auto"/>
              <w:left w:val="single" w:sz="4" w:space="0" w:color="auto"/>
              <w:bottom w:val="single" w:sz="4" w:space="0" w:color="auto"/>
              <w:right w:val="single" w:sz="4" w:space="0" w:color="auto"/>
            </w:tcBorders>
          </w:tcPr>
          <w:p w14:paraId="6FE3A2E4" w14:textId="124DA429" w:rsidR="00CD4725" w:rsidRPr="009320C8" w:rsidRDefault="00624B05" w:rsidP="00527105">
            <w:pPr>
              <w:jc w:val="both"/>
              <w:rPr>
                <w:rFonts w:ascii="Arial" w:hAnsi="Arial" w:cs="Arial"/>
                <w:b/>
              </w:rPr>
            </w:pPr>
            <w:r>
              <w:rPr>
                <w:rFonts w:ascii="Arial" w:hAnsi="Arial" w:cs="Arial"/>
                <w:color w:val="0000FF"/>
                <w:sz w:val="20"/>
              </w:rPr>
              <w:t xml:space="preserve">Provide </w:t>
            </w:r>
            <w:r w:rsidR="00884E97">
              <w:rPr>
                <w:rFonts w:ascii="Arial" w:hAnsi="Arial" w:cs="Arial"/>
                <w:color w:val="0000FF"/>
                <w:sz w:val="20"/>
              </w:rPr>
              <w:t>e</w:t>
            </w:r>
            <w:r w:rsidR="00CD4725">
              <w:rPr>
                <w:rFonts w:ascii="Arial" w:hAnsi="Arial" w:cs="Arial"/>
                <w:color w:val="0000FF"/>
                <w:sz w:val="20"/>
              </w:rPr>
              <w:t>mail address for each author</w:t>
            </w:r>
            <w:r>
              <w:rPr>
                <w:rFonts w:ascii="Arial" w:hAnsi="Arial" w:cs="Arial"/>
                <w:color w:val="0000FF"/>
                <w:sz w:val="20"/>
              </w:rPr>
              <w:t xml:space="preserve"> in a single line separated by semi-colons</w:t>
            </w:r>
          </w:p>
        </w:tc>
      </w:tr>
      <w:tr w:rsidR="002323AB" w:rsidRPr="009320C8" w14:paraId="159FC83A" w14:textId="77777777" w:rsidTr="00934270">
        <w:trPr>
          <w:tblHeader/>
        </w:trPr>
        <w:tc>
          <w:tcPr>
            <w:tcW w:w="4876" w:type="dxa"/>
            <w:gridSpan w:val="2"/>
            <w:tcBorders>
              <w:top w:val="single" w:sz="4" w:space="0" w:color="auto"/>
              <w:left w:val="single" w:sz="4" w:space="0" w:color="auto"/>
              <w:bottom w:val="single" w:sz="4" w:space="0" w:color="auto"/>
              <w:right w:val="single" w:sz="4" w:space="0" w:color="auto"/>
            </w:tcBorders>
          </w:tcPr>
          <w:p w14:paraId="5A18FDA1" w14:textId="77777777" w:rsidR="002323AB" w:rsidRPr="0090401C" w:rsidRDefault="002323AB" w:rsidP="00527105">
            <w:pPr>
              <w:pStyle w:val="BodyTextIndent"/>
              <w:ind w:left="0" w:firstLine="0"/>
              <w:rPr>
                <w:rFonts w:ascii="Arial" w:hAnsi="Arial" w:cs="Arial"/>
                <w:color w:val="000000" w:themeColor="text1"/>
                <w:sz w:val="20"/>
              </w:rPr>
            </w:pPr>
          </w:p>
          <w:p w14:paraId="6B395A96" w14:textId="18BD9486" w:rsidR="00391FB5" w:rsidRPr="0090401C" w:rsidRDefault="00607E67" w:rsidP="00527105">
            <w:pPr>
              <w:pStyle w:val="BodyTextIndent"/>
              <w:ind w:left="0" w:firstLine="0"/>
              <w:rPr>
                <w:rFonts w:ascii="Arial" w:hAnsi="Arial" w:cs="Arial"/>
                <w:color w:val="000000" w:themeColor="text1"/>
                <w:sz w:val="20"/>
              </w:rPr>
            </w:pPr>
            <w:r w:rsidRPr="0090401C">
              <w:rPr>
                <w:rFonts w:ascii="Arial" w:hAnsi="Arial" w:cs="Arial"/>
                <w:color w:val="000000" w:themeColor="text1"/>
                <w:sz w:val="20"/>
              </w:rPr>
              <w:t>Kropinski AM, Adriaenssens EM</w:t>
            </w:r>
          </w:p>
          <w:p w14:paraId="6641F59F" w14:textId="77777777" w:rsidR="00391FB5" w:rsidRPr="0090401C" w:rsidRDefault="00391FB5" w:rsidP="00527105">
            <w:pPr>
              <w:pStyle w:val="BodyTextIndent"/>
              <w:ind w:left="0" w:firstLine="0"/>
              <w:rPr>
                <w:rFonts w:ascii="Arial" w:hAnsi="Arial" w:cs="Arial"/>
                <w:color w:val="000000" w:themeColor="text1"/>
                <w:sz w:val="20"/>
              </w:rPr>
            </w:pPr>
          </w:p>
          <w:p w14:paraId="095C73EF" w14:textId="12551CE3" w:rsidR="00391FB5" w:rsidRPr="0090401C" w:rsidRDefault="00391FB5" w:rsidP="00527105">
            <w:pPr>
              <w:pStyle w:val="BodyTextIndent"/>
              <w:ind w:left="0" w:firstLine="0"/>
              <w:rPr>
                <w:rFonts w:ascii="Arial" w:hAnsi="Arial" w:cs="Arial"/>
                <w:color w:val="000000" w:themeColor="text1"/>
                <w:sz w:val="20"/>
              </w:rPr>
            </w:pPr>
          </w:p>
        </w:tc>
        <w:tc>
          <w:tcPr>
            <w:tcW w:w="4720" w:type="dxa"/>
            <w:gridSpan w:val="2"/>
            <w:tcBorders>
              <w:top w:val="single" w:sz="4" w:space="0" w:color="auto"/>
              <w:left w:val="single" w:sz="4" w:space="0" w:color="auto"/>
              <w:bottom w:val="single" w:sz="4" w:space="0" w:color="auto"/>
              <w:right w:val="single" w:sz="4" w:space="0" w:color="auto"/>
            </w:tcBorders>
          </w:tcPr>
          <w:p w14:paraId="3AD8436F" w14:textId="29FB5862" w:rsidR="002323AB" w:rsidRPr="0090401C" w:rsidRDefault="007A2826" w:rsidP="00527105">
            <w:pPr>
              <w:jc w:val="both"/>
              <w:rPr>
                <w:rFonts w:ascii="Arial" w:hAnsi="Arial" w:cs="Arial"/>
                <w:color w:val="000000" w:themeColor="text1"/>
                <w:sz w:val="20"/>
              </w:rPr>
            </w:pPr>
            <w:hyperlink r:id="rId9" w:history="1">
              <w:r w:rsidR="00607E67" w:rsidRPr="0090401C">
                <w:rPr>
                  <w:rStyle w:val="Hyperlink"/>
                  <w:rFonts w:ascii="Arial" w:hAnsi="Arial" w:cs="Arial"/>
                  <w:color w:val="000000" w:themeColor="text1"/>
                  <w:sz w:val="20"/>
                </w:rPr>
                <w:t>Phage.Canada@gmail.com</w:t>
              </w:r>
            </w:hyperlink>
            <w:r w:rsidR="00607E67" w:rsidRPr="0090401C">
              <w:rPr>
                <w:rFonts w:ascii="Arial" w:hAnsi="Arial" w:cs="Arial"/>
                <w:color w:val="000000" w:themeColor="text1"/>
                <w:sz w:val="20"/>
              </w:rPr>
              <w:t xml:space="preserve">; </w:t>
            </w:r>
            <w:hyperlink r:id="rId10" w:history="1">
              <w:r w:rsidR="00390612" w:rsidRPr="0090401C">
                <w:rPr>
                  <w:rStyle w:val="Hyperlink"/>
                  <w:rFonts w:ascii="Arial" w:hAnsi="Arial" w:cs="Arial"/>
                  <w:color w:val="000000" w:themeColor="text1"/>
                  <w:sz w:val="20"/>
                </w:rPr>
                <w:t>Evelien.Adriaenssens@</w:t>
              </w:r>
            </w:hyperlink>
            <w:r w:rsidR="00390612" w:rsidRPr="0090401C">
              <w:rPr>
                <w:rStyle w:val="Hyperlink"/>
                <w:rFonts w:ascii="Arial" w:hAnsi="Arial" w:cs="Arial"/>
                <w:color w:val="000000" w:themeColor="text1"/>
                <w:sz w:val="20"/>
              </w:rPr>
              <w:t>quadram.ac.uk</w:t>
            </w:r>
            <w:r w:rsidR="00607E67" w:rsidRPr="0090401C">
              <w:rPr>
                <w:rFonts w:ascii="Arial" w:hAnsi="Arial" w:cs="Arial"/>
                <w:color w:val="000000" w:themeColor="text1"/>
                <w:sz w:val="20"/>
              </w:rPr>
              <w:t xml:space="preserve"> </w:t>
            </w:r>
          </w:p>
        </w:tc>
      </w:tr>
      <w:tr w:rsidR="000B3132" w:rsidRPr="009320C8" w14:paraId="4BC757A9" w14:textId="77777777" w:rsidTr="00934270">
        <w:tc>
          <w:tcPr>
            <w:tcW w:w="9596" w:type="dxa"/>
            <w:gridSpan w:val="4"/>
          </w:tcPr>
          <w:p w14:paraId="0684CF67" w14:textId="77777777" w:rsidR="000B3132" w:rsidRDefault="000B3132" w:rsidP="00CE5ECF">
            <w:pPr>
              <w:spacing w:before="120" w:after="120"/>
              <w:rPr>
                <w:rFonts w:ascii="Arial" w:hAnsi="Arial" w:cs="Arial"/>
                <w:b/>
              </w:rPr>
            </w:pPr>
            <w:r>
              <w:rPr>
                <w:rFonts w:ascii="Arial" w:hAnsi="Arial" w:cs="Arial"/>
                <w:b/>
              </w:rPr>
              <w:t>Author(s) institutional address(es) (optional):</w:t>
            </w:r>
          </w:p>
          <w:tbl>
            <w:tblPr>
              <w:tblStyle w:val="TableGrid"/>
              <w:tblW w:w="9370" w:type="dxa"/>
              <w:tblLook w:val="04A0" w:firstRow="1" w:lastRow="0" w:firstColumn="1" w:lastColumn="0" w:noHBand="0" w:noVBand="1"/>
            </w:tblPr>
            <w:tblGrid>
              <w:gridCol w:w="9370"/>
            </w:tblGrid>
            <w:tr w:rsidR="000B3132" w14:paraId="5C3D63BA" w14:textId="77777777" w:rsidTr="00391FB5">
              <w:tc>
                <w:tcPr>
                  <w:tcW w:w="9370" w:type="dxa"/>
                </w:tcPr>
                <w:p w14:paraId="28B25396" w14:textId="2DFEB02B" w:rsidR="000B3132" w:rsidRPr="000B3132" w:rsidRDefault="000B3132" w:rsidP="00CE5ECF">
                  <w:pPr>
                    <w:spacing w:before="120" w:after="120"/>
                    <w:rPr>
                      <w:rFonts w:ascii="Arial" w:hAnsi="Arial" w:cs="Arial"/>
                      <w:color w:val="1E1BA5"/>
                      <w:sz w:val="20"/>
                      <w:szCs w:val="20"/>
                    </w:rPr>
                  </w:pPr>
                  <w:r w:rsidRPr="00F237B1">
                    <w:rPr>
                      <w:rFonts w:ascii="Arial" w:hAnsi="Arial" w:cs="Arial"/>
                      <w:color w:val="0000FF"/>
                      <w:sz w:val="20"/>
                      <w:szCs w:val="20"/>
                    </w:rPr>
                    <w:t>Provide institutional address</w:t>
                  </w:r>
                  <w:r w:rsidR="00F237B1">
                    <w:rPr>
                      <w:rFonts w:ascii="Arial" w:hAnsi="Arial" w:cs="Arial"/>
                      <w:color w:val="0000FF"/>
                      <w:sz w:val="20"/>
                      <w:szCs w:val="20"/>
                    </w:rPr>
                    <w:t xml:space="preserve">es, </w:t>
                  </w:r>
                  <w:r w:rsidRPr="00F237B1">
                    <w:rPr>
                      <w:rFonts w:ascii="Arial" w:hAnsi="Arial" w:cs="Arial"/>
                      <w:color w:val="0000FF"/>
                      <w:sz w:val="20"/>
                      <w:szCs w:val="20"/>
                    </w:rPr>
                    <w:t>each on a single line</w:t>
                  </w:r>
                  <w:r w:rsidR="00F237B1">
                    <w:rPr>
                      <w:rFonts w:ascii="Arial" w:hAnsi="Arial" w:cs="Arial"/>
                      <w:color w:val="0000FF"/>
                      <w:sz w:val="20"/>
                      <w:szCs w:val="20"/>
                    </w:rPr>
                    <w:t xml:space="preserve"> </w:t>
                  </w:r>
                  <w:r w:rsidR="00716792">
                    <w:rPr>
                      <w:rFonts w:ascii="Arial" w:hAnsi="Arial" w:cs="Arial"/>
                      <w:color w:val="0000FF"/>
                      <w:sz w:val="20"/>
                      <w:szCs w:val="20"/>
                    </w:rPr>
                    <w:t>followed by</w:t>
                  </w:r>
                  <w:r w:rsidR="00F237B1">
                    <w:rPr>
                      <w:rFonts w:ascii="Arial" w:hAnsi="Arial" w:cs="Arial"/>
                      <w:color w:val="0000FF"/>
                      <w:sz w:val="20"/>
                      <w:szCs w:val="20"/>
                    </w:rPr>
                    <w:t xml:space="preserve"> </w:t>
                  </w:r>
                  <w:r w:rsidR="00F237B1" w:rsidRPr="00F237B1">
                    <w:rPr>
                      <w:rFonts w:ascii="Arial" w:hAnsi="Arial" w:cs="Arial"/>
                      <w:color w:val="0000FF"/>
                      <w:sz w:val="20"/>
                      <w:szCs w:val="20"/>
                    </w:rPr>
                    <w:t>author</w:t>
                  </w:r>
                  <w:r w:rsidR="00F237B1">
                    <w:rPr>
                      <w:rFonts w:ascii="Arial" w:hAnsi="Arial" w:cs="Arial"/>
                      <w:color w:val="0000FF"/>
                      <w:sz w:val="20"/>
                      <w:szCs w:val="20"/>
                    </w:rPr>
                    <w:t>(s) initials</w:t>
                  </w:r>
                  <w:r w:rsidR="00F237B1" w:rsidRPr="00F237B1">
                    <w:rPr>
                      <w:rFonts w:ascii="Arial" w:hAnsi="Arial" w:cs="Arial"/>
                      <w:color w:val="0000FF"/>
                      <w:sz w:val="20"/>
                      <w:szCs w:val="20"/>
                    </w:rPr>
                    <w:t xml:space="preserve"> </w:t>
                  </w:r>
                  <w:r w:rsidR="00F237B1">
                    <w:rPr>
                      <w:rFonts w:ascii="Arial" w:hAnsi="Arial" w:cs="Arial"/>
                      <w:color w:val="0000FF"/>
                      <w:sz w:val="20"/>
                      <w:szCs w:val="20"/>
                    </w:rPr>
                    <w:t>(e.g. University of Woolloomooloo</w:t>
                  </w:r>
                  <w:r w:rsidR="00716792">
                    <w:rPr>
                      <w:rFonts w:ascii="Arial" w:hAnsi="Arial" w:cs="Arial"/>
                      <w:color w:val="0000FF"/>
                      <w:sz w:val="20"/>
                      <w:szCs w:val="20"/>
                    </w:rPr>
                    <w:t xml:space="preserve"> [SAB, HCL]</w:t>
                  </w:r>
                  <w:r w:rsidR="00F237B1">
                    <w:rPr>
                      <w:rFonts w:ascii="Arial" w:hAnsi="Arial" w:cs="Arial"/>
                      <w:color w:val="0000FF"/>
                      <w:sz w:val="20"/>
                      <w:szCs w:val="20"/>
                    </w:rPr>
                    <w:t>)</w:t>
                  </w:r>
                </w:p>
              </w:tc>
            </w:tr>
            <w:tr w:rsidR="000B3132" w14:paraId="22EED80E" w14:textId="77777777" w:rsidTr="00391FB5">
              <w:tc>
                <w:tcPr>
                  <w:tcW w:w="9370" w:type="dxa"/>
                </w:tcPr>
                <w:p w14:paraId="20CC3F3C" w14:textId="3C5BC48D" w:rsidR="00391FB5" w:rsidRPr="0090401C" w:rsidRDefault="00607E67" w:rsidP="00CE5ECF">
                  <w:pPr>
                    <w:spacing w:before="120" w:after="120"/>
                    <w:rPr>
                      <w:rFonts w:ascii="Arial" w:hAnsi="Arial" w:cs="Arial"/>
                      <w:bCs/>
                      <w:sz w:val="22"/>
                      <w:szCs w:val="22"/>
                    </w:rPr>
                  </w:pPr>
                  <w:r w:rsidRPr="0090401C">
                    <w:rPr>
                      <w:rFonts w:ascii="Arial" w:hAnsi="Arial" w:cs="Arial"/>
                      <w:bCs/>
                      <w:sz w:val="22"/>
                      <w:szCs w:val="22"/>
                    </w:rPr>
                    <w:t>University of Guelph, Canada [AMK]</w:t>
                  </w:r>
                </w:p>
                <w:p w14:paraId="27902E2A" w14:textId="487198DE" w:rsidR="00607E67" w:rsidRPr="0090401C" w:rsidRDefault="00607E67" w:rsidP="00CE5ECF">
                  <w:pPr>
                    <w:spacing w:before="120" w:after="120"/>
                    <w:rPr>
                      <w:rFonts w:ascii="Arial" w:hAnsi="Arial" w:cs="Arial"/>
                      <w:bCs/>
                      <w:sz w:val="22"/>
                      <w:szCs w:val="22"/>
                    </w:rPr>
                  </w:pPr>
                  <w:r w:rsidRPr="0090401C">
                    <w:rPr>
                      <w:rFonts w:ascii="Arial" w:hAnsi="Arial" w:cs="Arial"/>
                      <w:bCs/>
                      <w:sz w:val="22"/>
                      <w:szCs w:val="22"/>
                    </w:rPr>
                    <w:t>Quadram Institute</w:t>
                  </w:r>
                  <w:r w:rsidR="00390612" w:rsidRPr="0090401C">
                    <w:rPr>
                      <w:rFonts w:ascii="Arial" w:hAnsi="Arial" w:cs="Arial"/>
                      <w:bCs/>
                      <w:sz w:val="22"/>
                      <w:szCs w:val="22"/>
                    </w:rPr>
                    <w:t xml:space="preserve"> Bioscience</w:t>
                  </w:r>
                  <w:r w:rsidRPr="0090401C">
                    <w:rPr>
                      <w:rFonts w:ascii="Arial" w:hAnsi="Arial" w:cs="Arial"/>
                      <w:bCs/>
                      <w:sz w:val="22"/>
                      <w:szCs w:val="22"/>
                    </w:rPr>
                    <w:t>, UK [EMA]</w:t>
                  </w:r>
                </w:p>
                <w:p w14:paraId="3A27C64A" w14:textId="7A3FBA71" w:rsidR="00391FB5" w:rsidRDefault="00391FB5" w:rsidP="00CE5ECF">
                  <w:pPr>
                    <w:spacing w:before="120" w:after="120"/>
                    <w:rPr>
                      <w:rFonts w:ascii="Arial" w:hAnsi="Arial" w:cs="Arial"/>
                      <w:b/>
                    </w:rPr>
                  </w:pPr>
                </w:p>
              </w:tc>
            </w:tr>
          </w:tbl>
          <w:p w14:paraId="2244FDBF" w14:textId="2636270C" w:rsidR="000B3132" w:rsidRPr="009320C8" w:rsidRDefault="000B3132" w:rsidP="00CE5ECF">
            <w:pPr>
              <w:spacing w:before="120" w:after="120"/>
              <w:rPr>
                <w:rFonts w:ascii="Arial" w:hAnsi="Arial" w:cs="Arial"/>
                <w:b/>
              </w:rPr>
            </w:pPr>
          </w:p>
        </w:tc>
      </w:tr>
      <w:tr w:rsidR="00CE5ECF" w:rsidRPr="009320C8" w14:paraId="36701934" w14:textId="77777777" w:rsidTr="00934270">
        <w:tc>
          <w:tcPr>
            <w:tcW w:w="9596" w:type="dxa"/>
            <w:gridSpan w:val="4"/>
          </w:tcPr>
          <w:p w14:paraId="50931A98" w14:textId="35302CD6" w:rsidR="00CE5ECF" w:rsidRPr="009320C8" w:rsidRDefault="00CE5ECF" w:rsidP="00CE5ECF">
            <w:pPr>
              <w:spacing w:before="120" w:after="120"/>
              <w:rPr>
                <w:rFonts w:ascii="Arial" w:hAnsi="Arial" w:cs="Arial"/>
                <w:b/>
              </w:rPr>
            </w:pPr>
            <w:r w:rsidRPr="009320C8">
              <w:rPr>
                <w:rFonts w:ascii="Arial" w:hAnsi="Arial" w:cs="Arial"/>
                <w:b/>
              </w:rPr>
              <w:t>Corresponding author</w:t>
            </w:r>
          </w:p>
        </w:tc>
      </w:tr>
      <w:tr w:rsidR="00CE5ECF" w:rsidRPr="009320C8" w14:paraId="27A481B0" w14:textId="77777777" w:rsidTr="00934270">
        <w:trPr>
          <w:trHeight w:val="319"/>
        </w:trPr>
        <w:tc>
          <w:tcPr>
            <w:tcW w:w="9596" w:type="dxa"/>
            <w:gridSpan w:val="4"/>
            <w:tcBorders>
              <w:top w:val="single" w:sz="4" w:space="0" w:color="auto"/>
              <w:left w:val="single" w:sz="4" w:space="0" w:color="auto"/>
              <w:bottom w:val="single" w:sz="4" w:space="0" w:color="auto"/>
              <w:right w:val="single" w:sz="4" w:space="0" w:color="auto"/>
            </w:tcBorders>
          </w:tcPr>
          <w:p w14:paraId="51427C6E" w14:textId="77777777" w:rsidR="00CE5ECF" w:rsidRDefault="00CE5ECF" w:rsidP="003B1954">
            <w:pPr>
              <w:pStyle w:val="BodyTextIndent"/>
              <w:ind w:left="0" w:firstLine="0"/>
              <w:rPr>
                <w:rFonts w:ascii="Arial" w:hAnsi="Arial" w:cs="Arial"/>
                <w:color w:val="000000"/>
              </w:rPr>
            </w:pPr>
          </w:p>
          <w:p w14:paraId="0583AD85" w14:textId="41C88AFC" w:rsidR="00391FB5" w:rsidRPr="0090401C" w:rsidRDefault="00525C72" w:rsidP="003B1954">
            <w:pPr>
              <w:pStyle w:val="BodyTextIndent"/>
              <w:ind w:left="0" w:firstLine="0"/>
              <w:rPr>
                <w:rFonts w:ascii="Arial" w:hAnsi="Arial" w:cs="Arial"/>
                <w:color w:val="000000"/>
                <w:sz w:val="22"/>
                <w:szCs w:val="22"/>
              </w:rPr>
            </w:pPr>
            <w:r w:rsidRPr="0090401C">
              <w:rPr>
                <w:rFonts w:ascii="Arial" w:hAnsi="Arial" w:cs="Arial"/>
                <w:color w:val="000000"/>
                <w:sz w:val="22"/>
                <w:szCs w:val="22"/>
              </w:rPr>
              <w:t>Andrew M. Kropinski</w:t>
            </w:r>
          </w:p>
        </w:tc>
      </w:tr>
      <w:tr w:rsidR="00D1634C" w:rsidRPr="009320C8" w14:paraId="1A63E334" w14:textId="77777777" w:rsidTr="00934270">
        <w:tc>
          <w:tcPr>
            <w:tcW w:w="9596" w:type="dxa"/>
            <w:gridSpan w:val="4"/>
          </w:tcPr>
          <w:p w14:paraId="6D100384" w14:textId="77777777" w:rsidR="00D1634C" w:rsidRPr="009320C8" w:rsidRDefault="00C15EC4" w:rsidP="00C15EC4">
            <w:pPr>
              <w:spacing w:before="120" w:after="120"/>
              <w:rPr>
                <w:rFonts w:ascii="Arial" w:hAnsi="Arial" w:cs="Arial"/>
                <w:b/>
              </w:rPr>
            </w:pPr>
            <w:r w:rsidRPr="009320C8">
              <w:rPr>
                <w:rFonts w:ascii="Arial" w:hAnsi="Arial" w:cs="Arial"/>
                <w:b/>
              </w:rPr>
              <w:t>List the ICTV study group(s) that have seen this proposal:</w:t>
            </w:r>
          </w:p>
        </w:tc>
      </w:tr>
      <w:tr w:rsidR="00D1634C" w:rsidRPr="009320C8" w14:paraId="4ECF2C39" w14:textId="77777777" w:rsidTr="00934270">
        <w:trPr>
          <w:tblHeader/>
        </w:trPr>
        <w:tc>
          <w:tcPr>
            <w:tcW w:w="4876" w:type="dxa"/>
            <w:gridSpan w:val="2"/>
            <w:tcBorders>
              <w:top w:val="single" w:sz="4" w:space="0" w:color="auto"/>
              <w:left w:val="single" w:sz="4" w:space="0" w:color="auto"/>
              <w:bottom w:val="single" w:sz="4" w:space="0" w:color="auto"/>
              <w:right w:val="single" w:sz="4" w:space="0" w:color="auto"/>
            </w:tcBorders>
          </w:tcPr>
          <w:p w14:paraId="05100C4C" w14:textId="77777777" w:rsidR="00D1634C" w:rsidRPr="009320C8" w:rsidRDefault="00C15EC4" w:rsidP="00295698">
            <w:pPr>
              <w:pStyle w:val="BodyTextIndent"/>
              <w:ind w:left="0" w:firstLine="0"/>
              <w:rPr>
                <w:rFonts w:ascii="Arial" w:hAnsi="Arial" w:cs="Arial"/>
                <w:color w:val="0000FF"/>
                <w:sz w:val="20"/>
              </w:rPr>
            </w:pPr>
            <w:r w:rsidRPr="009320C8">
              <w:rPr>
                <w:rFonts w:ascii="Arial" w:hAnsi="Arial" w:cs="Arial"/>
                <w:color w:val="0000FF"/>
                <w:sz w:val="20"/>
              </w:rPr>
              <w:t xml:space="preserve">A list of study groups and contacts is provided at </w:t>
            </w:r>
            <w:hyperlink r:id="rId11" w:history="1">
              <w:r w:rsidRPr="009320C8">
                <w:rPr>
                  <w:rStyle w:val="Hyperlink"/>
                  <w:rFonts w:ascii="Arial" w:hAnsi="Arial" w:cs="Arial"/>
                  <w:sz w:val="20"/>
                </w:rPr>
                <w:t>http://www.ictvonline.org/subcommittees.asp</w:t>
              </w:r>
            </w:hyperlink>
            <w:r w:rsidRPr="009320C8">
              <w:rPr>
                <w:rFonts w:ascii="Arial" w:hAnsi="Arial" w:cs="Arial"/>
                <w:color w:val="0000FF"/>
                <w:sz w:val="20"/>
              </w:rPr>
              <w:t xml:space="preserve"> . If in doubt, contact the </w:t>
            </w:r>
            <w:r w:rsidR="00295698" w:rsidRPr="009320C8">
              <w:rPr>
                <w:rFonts w:ascii="Arial" w:hAnsi="Arial" w:cs="Arial"/>
                <w:color w:val="0000FF"/>
                <w:sz w:val="20"/>
              </w:rPr>
              <w:t>appropriate subcommittee chair (</w:t>
            </w:r>
            <w:r w:rsidR="001578A6" w:rsidRPr="009320C8">
              <w:rPr>
                <w:rFonts w:ascii="Arial" w:hAnsi="Arial" w:cs="Arial"/>
                <w:color w:val="0000FF"/>
                <w:sz w:val="20"/>
              </w:rPr>
              <w:t xml:space="preserve">there are six virus subcommittees: </w:t>
            </w:r>
            <w:r w:rsidR="00295698" w:rsidRPr="009320C8">
              <w:rPr>
                <w:rFonts w:ascii="Arial" w:hAnsi="Arial" w:cs="Arial"/>
                <w:color w:val="0000FF"/>
                <w:sz w:val="20"/>
              </w:rPr>
              <w:t>animal DNA and retroviruses</w:t>
            </w:r>
            <w:r w:rsidR="00F95CC4" w:rsidRPr="009320C8">
              <w:rPr>
                <w:rFonts w:ascii="Arial" w:hAnsi="Arial" w:cs="Arial"/>
                <w:color w:val="0000FF"/>
                <w:sz w:val="20"/>
              </w:rPr>
              <w:t xml:space="preserve">, animal ssRNA-, </w:t>
            </w:r>
            <w:r w:rsidR="00295698" w:rsidRPr="009320C8">
              <w:rPr>
                <w:rFonts w:ascii="Arial" w:hAnsi="Arial" w:cs="Arial"/>
                <w:color w:val="0000FF"/>
                <w:sz w:val="20"/>
              </w:rPr>
              <w:t xml:space="preserve">animal ssRNA+, </w:t>
            </w:r>
            <w:r w:rsidRPr="009320C8">
              <w:rPr>
                <w:rFonts w:ascii="Arial" w:hAnsi="Arial" w:cs="Arial"/>
                <w:color w:val="0000FF"/>
                <w:sz w:val="20"/>
              </w:rPr>
              <w:t>fungal</w:t>
            </w:r>
            <w:r w:rsidR="00295698" w:rsidRPr="009320C8">
              <w:rPr>
                <w:rFonts w:ascii="Arial" w:hAnsi="Arial" w:cs="Arial"/>
                <w:color w:val="0000FF"/>
                <w:sz w:val="20"/>
              </w:rPr>
              <w:t xml:space="preserve"> and protist,</w:t>
            </w:r>
            <w:r w:rsidRPr="009320C8">
              <w:rPr>
                <w:rFonts w:ascii="Arial" w:hAnsi="Arial" w:cs="Arial"/>
                <w:color w:val="0000FF"/>
                <w:sz w:val="20"/>
              </w:rPr>
              <w:t xml:space="preserve"> plant, </w:t>
            </w:r>
            <w:r w:rsidR="00295698" w:rsidRPr="009320C8">
              <w:rPr>
                <w:rFonts w:ascii="Arial" w:hAnsi="Arial" w:cs="Arial"/>
                <w:color w:val="0000FF"/>
                <w:sz w:val="20"/>
              </w:rPr>
              <w:t>bacterial and archaeal</w:t>
            </w:r>
            <w:r w:rsidRPr="009320C8">
              <w:rPr>
                <w:rFonts w:ascii="Arial" w:hAnsi="Arial" w:cs="Arial"/>
                <w:color w:val="0000FF"/>
                <w:sz w:val="20"/>
              </w:rPr>
              <w:t>)</w:t>
            </w:r>
          </w:p>
        </w:tc>
        <w:tc>
          <w:tcPr>
            <w:tcW w:w="4720" w:type="dxa"/>
            <w:gridSpan w:val="2"/>
            <w:tcBorders>
              <w:top w:val="single" w:sz="4" w:space="0" w:color="auto"/>
              <w:left w:val="single" w:sz="4" w:space="0" w:color="auto"/>
              <w:bottom w:val="single" w:sz="4" w:space="0" w:color="auto"/>
              <w:right w:val="single" w:sz="4" w:space="0" w:color="auto"/>
            </w:tcBorders>
            <w:vAlign w:val="center"/>
          </w:tcPr>
          <w:p w14:paraId="7AF33D1D" w14:textId="77777777" w:rsidR="00390612" w:rsidRDefault="00525C72" w:rsidP="00C15EC4">
            <w:pPr>
              <w:jc w:val="both"/>
              <w:rPr>
                <w:rFonts w:ascii="Arial" w:hAnsi="Arial" w:cs="Arial"/>
                <w:b/>
              </w:rPr>
            </w:pPr>
            <w:r>
              <w:rPr>
                <w:rFonts w:ascii="Arial" w:hAnsi="Arial" w:cs="Arial"/>
                <w:b/>
              </w:rPr>
              <w:t>Bacterial and Archaeal Viruses Subcommittee</w:t>
            </w:r>
            <w:r w:rsidR="00551031">
              <w:rPr>
                <w:rFonts w:ascii="Arial" w:hAnsi="Arial" w:cs="Arial"/>
                <w:b/>
              </w:rPr>
              <w:t xml:space="preserve"> </w:t>
            </w:r>
          </w:p>
          <w:p w14:paraId="53B4813F" w14:textId="49025E94" w:rsidR="00D1634C" w:rsidRPr="009320C8" w:rsidRDefault="00551031" w:rsidP="00C15EC4">
            <w:pPr>
              <w:jc w:val="both"/>
              <w:rPr>
                <w:rFonts w:ascii="Arial" w:hAnsi="Arial" w:cs="Arial"/>
                <w:b/>
              </w:rPr>
            </w:pPr>
            <w:r>
              <w:rPr>
                <w:rFonts w:ascii="Arial" w:hAnsi="Arial" w:cs="Arial"/>
                <w:b/>
              </w:rPr>
              <w:t>Caudovirales Study Group</w:t>
            </w:r>
          </w:p>
        </w:tc>
      </w:tr>
      <w:tr w:rsidR="00AA3952" w:rsidRPr="009320C8" w14:paraId="4515E15A" w14:textId="77777777" w:rsidTr="00934270">
        <w:trPr>
          <w:tblHeader/>
        </w:trPr>
        <w:tc>
          <w:tcPr>
            <w:tcW w:w="9596" w:type="dxa"/>
            <w:gridSpan w:val="4"/>
          </w:tcPr>
          <w:p w14:paraId="0E7A4BE5" w14:textId="77777777" w:rsidR="00CD4725" w:rsidRDefault="00CD4725" w:rsidP="00CE5ECF">
            <w:pPr>
              <w:spacing w:before="120" w:after="120"/>
              <w:rPr>
                <w:rFonts w:ascii="Arial" w:hAnsi="Arial" w:cs="Arial"/>
                <w:b/>
              </w:rPr>
            </w:pPr>
          </w:p>
          <w:p w14:paraId="7CE0547B" w14:textId="06448A4C" w:rsidR="00AA3952" w:rsidRPr="009320C8" w:rsidRDefault="00AA3952" w:rsidP="00CE5ECF">
            <w:pPr>
              <w:spacing w:before="120" w:after="120"/>
              <w:rPr>
                <w:rFonts w:ascii="Arial" w:hAnsi="Arial" w:cs="Arial"/>
                <w:b/>
              </w:rPr>
            </w:pPr>
            <w:r w:rsidRPr="009320C8">
              <w:rPr>
                <w:rFonts w:ascii="Arial" w:hAnsi="Arial" w:cs="Arial"/>
                <w:b/>
              </w:rPr>
              <w:lastRenderedPageBreak/>
              <w:t xml:space="preserve">ICTV Study Group comments </w:t>
            </w:r>
            <w:r w:rsidR="00CE5ECF" w:rsidRPr="009320C8">
              <w:rPr>
                <w:rFonts w:ascii="Arial" w:hAnsi="Arial" w:cs="Arial"/>
                <w:b/>
              </w:rPr>
              <w:t xml:space="preserve">(if any) </w:t>
            </w:r>
            <w:r w:rsidRPr="009320C8">
              <w:rPr>
                <w:rFonts w:ascii="Arial" w:hAnsi="Arial" w:cs="Arial"/>
                <w:b/>
              </w:rPr>
              <w:t>and response of the proposer:</w:t>
            </w:r>
          </w:p>
        </w:tc>
      </w:tr>
      <w:tr w:rsidR="00AA3952" w:rsidRPr="009320C8" w14:paraId="2264ED90" w14:textId="77777777" w:rsidTr="00934270">
        <w:trPr>
          <w:trHeight w:val="428"/>
        </w:trPr>
        <w:tc>
          <w:tcPr>
            <w:tcW w:w="9596" w:type="dxa"/>
            <w:gridSpan w:val="4"/>
            <w:tcBorders>
              <w:top w:val="single" w:sz="4" w:space="0" w:color="auto"/>
              <w:bottom w:val="single" w:sz="4" w:space="0" w:color="auto"/>
            </w:tcBorders>
          </w:tcPr>
          <w:p w14:paraId="73731E79" w14:textId="77777777" w:rsidR="00AA3952" w:rsidRPr="009320C8" w:rsidRDefault="00D1634C" w:rsidP="00291213">
            <w:pPr>
              <w:pStyle w:val="BodyTextIndent"/>
              <w:ind w:left="0" w:firstLine="0"/>
              <w:rPr>
                <w:rFonts w:ascii="Arial" w:hAnsi="Arial" w:cs="Arial"/>
                <w:color w:val="000000"/>
              </w:rPr>
            </w:pPr>
            <w:r w:rsidRPr="009320C8">
              <w:rPr>
                <w:rFonts w:ascii="Arial" w:hAnsi="Arial" w:cs="Arial"/>
                <w:color w:val="000000"/>
              </w:rPr>
              <w:lastRenderedPageBreak/>
              <w:fldChar w:fldCharType="begin">
                <w:ffData>
                  <w:name w:val="Text8"/>
                  <w:enabled/>
                  <w:calcOnExit w:val="0"/>
                  <w:statusText w:type="text" w:val="This box will be used to record comments from the Executive committee and/or relevant study groups"/>
                  <w:textInput/>
                </w:ffData>
              </w:fldChar>
            </w:r>
            <w:r w:rsidRPr="009320C8">
              <w:rPr>
                <w:rFonts w:ascii="Arial" w:hAnsi="Arial" w:cs="Arial"/>
                <w:color w:val="000000"/>
              </w:rPr>
              <w:instrText xml:space="preserve"> FORMTEXT </w:instrText>
            </w:r>
            <w:r w:rsidRPr="009320C8">
              <w:rPr>
                <w:rFonts w:ascii="Arial" w:hAnsi="Arial" w:cs="Arial"/>
                <w:color w:val="000000"/>
              </w:rPr>
            </w:r>
            <w:r w:rsidRPr="009320C8">
              <w:rPr>
                <w:rFonts w:ascii="Arial" w:hAnsi="Arial" w:cs="Arial"/>
                <w:color w:val="000000"/>
              </w:rPr>
              <w:fldChar w:fldCharType="separate"/>
            </w:r>
            <w:r w:rsidRPr="009320C8">
              <w:rPr>
                <w:rFonts w:ascii="Arial" w:hAnsi="Arial" w:cs="Arial"/>
                <w:noProof/>
                <w:color w:val="000000"/>
              </w:rPr>
              <w:t> </w:t>
            </w:r>
            <w:r w:rsidRPr="009320C8">
              <w:rPr>
                <w:rFonts w:ascii="Arial" w:hAnsi="Arial" w:cs="Arial"/>
                <w:noProof/>
                <w:color w:val="000000"/>
              </w:rPr>
              <w:t> </w:t>
            </w:r>
            <w:r w:rsidRPr="009320C8">
              <w:rPr>
                <w:rFonts w:ascii="Arial" w:hAnsi="Arial" w:cs="Arial"/>
                <w:noProof/>
                <w:color w:val="000000"/>
              </w:rPr>
              <w:t> </w:t>
            </w:r>
            <w:r w:rsidRPr="009320C8">
              <w:rPr>
                <w:rFonts w:ascii="Arial" w:hAnsi="Arial" w:cs="Arial"/>
                <w:noProof/>
                <w:color w:val="000000"/>
              </w:rPr>
              <w:t> </w:t>
            </w:r>
            <w:r w:rsidRPr="009320C8">
              <w:rPr>
                <w:rFonts w:ascii="Arial" w:hAnsi="Arial" w:cs="Arial"/>
                <w:noProof/>
                <w:color w:val="000000"/>
              </w:rPr>
              <w:t> </w:t>
            </w:r>
            <w:r w:rsidRPr="009320C8">
              <w:rPr>
                <w:rFonts w:ascii="Arial" w:hAnsi="Arial" w:cs="Arial"/>
                <w:color w:val="000000"/>
              </w:rPr>
              <w:fldChar w:fldCharType="end"/>
            </w:r>
          </w:p>
        </w:tc>
      </w:tr>
      <w:tr w:rsidR="00422FF0" w:rsidRPr="009320C8" w14:paraId="662062E1" w14:textId="77777777" w:rsidTr="00934270">
        <w:trPr>
          <w:trHeight w:val="270"/>
        </w:trPr>
        <w:tc>
          <w:tcPr>
            <w:tcW w:w="9596" w:type="dxa"/>
            <w:gridSpan w:val="4"/>
            <w:tcBorders>
              <w:top w:val="single" w:sz="4" w:space="0" w:color="auto"/>
            </w:tcBorders>
          </w:tcPr>
          <w:p w14:paraId="14FA6C7B" w14:textId="77777777" w:rsidR="00422FF0" w:rsidRPr="009320C8" w:rsidRDefault="00422FF0" w:rsidP="00291213">
            <w:pPr>
              <w:pStyle w:val="BodyTextIndent"/>
              <w:ind w:left="0" w:firstLine="0"/>
              <w:rPr>
                <w:rFonts w:ascii="Arial" w:hAnsi="Arial" w:cs="Arial"/>
                <w:color w:val="000000"/>
              </w:rPr>
            </w:pPr>
          </w:p>
        </w:tc>
      </w:tr>
      <w:tr w:rsidR="00422FF0" w:rsidRPr="009320C8" w14:paraId="75F1D72C" w14:textId="77777777" w:rsidTr="00934270">
        <w:trPr>
          <w:trHeight w:val="270"/>
        </w:trPr>
        <w:tc>
          <w:tcPr>
            <w:tcW w:w="6931" w:type="dxa"/>
            <w:gridSpan w:val="3"/>
          </w:tcPr>
          <w:p w14:paraId="037E346C" w14:textId="77777777" w:rsidR="00422FF0" w:rsidRPr="009320C8" w:rsidRDefault="00422FF0" w:rsidP="00291213">
            <w:pPr>
              <w:pStyle w:val="BodyTextIndent"/>
              <w:ind w:left="0" w:firstLine="0"/>
              <w:rPr>
                <w:rFonts w:ascii="Arial" w:hAnsi="Arial" w:cs="Arial"/>
              </w:rPr>
            </w:pPr>
            <w:r w:rsidRPr="009320C8">
              <w:rPr>
                <w:rFonts w:ascii="Arial" w:hAnsi="Arial" w:cs="Arial"/>
              </w:rPr>
              <w:t>Date first submitted to ICTV:</w:t>
            </w:r>
          </w:p>
        </w:tc>
        <w:tc>
          <w:tcPr>
            <w:tcW w:w="2665" w:type="dxa"/>
          </w:tcPr>
          <w:p w14:paraId="1BADCF2E" w14:textId="77777777" w:rsidR="00422FF0" w:rsidRPr="009320C8" w:rsidRDefault="00F74D87" w:rsidP="006F44A4">
            <w:pPr>
              <w:pStyle w:val="BodyTextIndent"/>
              <w:ind w:left="0" w:firstLine="0"/>
              <w:rPr>
                <w:rFonts w:ascii="Arial" w:hAnsi="Arial" w:cs="Arial"/>
                <w:color w:val="000000"/>
              </w:rPr>
            </w:pPr>
            <w:r w:rsidRPr="009320C8">
              <w:rPr>
                <w:rFonts w:ascii="Arial" w:hAnsi="Arial" w:cs="Arial"/>
                <w:color w:val="000000"/>
              </w:rPr>
              <w:fldChar w:fldCharType="begin">
                <w:ffData>
                  <w:name w:val="Text17"/>
                  <w:enabled/>
                  <w:calcOnExit w:val="0"/>
                  <w:textInput>
                    <w:type w:val="date"/>
                  </w:textInput>
                </w:ffData>
              </w:fldChar>
            </w:r>
            <w:r w:rsidRPr="009320C8">
              <w:rPr>
                <w:rFonts w:ascii="Arial" w:hAnsi="Arial" w:cs="Arial"/>
                <w:color w:val="000000"/>
              </w:rPr>
              <w:instrText xml:space="preserve"> FORMTEXT </w:instrText>
            </w:r>
            <w:r w:rsidRPr="009320C8">
              <w:rPr>
                <w:rFonts w:ascii="Arial" w:hAnsi="Arial" w:cs="Arial"/>
                <w:color w:val="000000"/>
              </w:rPr>
            </w:r>
            <w:r w:rsidRPr="009320C8">
              <w:rPr>
                <w:rFonts w:ascii="Arial" w:hAnsi="Arial" w:cs="Arial"/>
                <w:color w:val="000000"/>
              </w:rPr>
              <w:fldChar w:fldCharType="separate"/>
            </w:r>
            <w:r w:rsidRPr="009320C8">
              <w:rPr>
                <w:rFonts w:ascii="Arial" w:hAnsi="Arial" w:cs="Arial"/>
                <w:noProof/>
                <w:color w:val="000000"/>
              </w:rPr>
              <w:t> </w:t>
            </w:r>
            <w:r w:rsidRPr="009320C8">
              <w:rPr>
                <w:rFonts w:ascii="Arial" w:hAnsi="Arial" w:cs="Arial"/>
                <w:noProof/>
                <w:color w:val="000000"/>
              </w:rPr>
              <w:t> </w:t>
            </w:r>
            <w:r w:rsidRPr="009320C8">
              <w:rPr>
                <w:rFonts w:ascii="Arial" w:hAnsi="Arial" w:cs="Arial"/>
                <w:noProof/>
                <w:color w:val="000000"/>
              </w:rPr>
              <w:t> </w:t>
            </w:r>
            <w:r w:rsidRPr="009320C8">
              <w:rPr>
                <w:rFonts w:ascii="Arial" w:hAnsi="Arial" w:cs="Arial"/>
                <w:noProof/>
                <w:color w:val="000000"/>
              </w:rPr>
              <w:t> </w:t>
            </w:r>
            <w:r w:rsidRPr="009320C8">
              <w:rPr>
                <w:rFonts w:ascii="Arial" w:hAnsi="Arial" w:cs="Arial"/>
                <w:noProof/>
                <w:color w:val="000000"/>
              </w:rPr>
              <w:t> </w:t>
            </w:r>
            <w:r w:rsidRPr="009320C8">
              <w:rPr>
                <w:rFonts w:ascii="Arial" w:hAnsi="Arial" w:cs="Arial"/>
                <w:color w:val="000000"/>
              </w:rPr>
              <w:fldChar w:fldCharType="end"/>
            </w:r>
          </w:p>
        </w:tc>
      </w:tr>
      <w:tr w:rsidR="00422FF0" w:rsidRPr="009320C8" w14:paraId="52EB93B9" w14:textId="77777777" w:rsidTr="00934270">
        <w:trPr>
          <w:trHeight w:val="270"/>
        </w:trPr>
        <w:tc>
          <w:tcPr>
            <w:tcW w:w="6931" w:type="dxa"/>
            <w:gridSpan w:val="3"/>
            <w:tcBorders>
              <w:bottom w:val="single" w:sz="4" w:space="0" w:color="auto"/>
            </w:tcBorders>
          </w:tcPr>
          <w:p w14:paraId="59D8AD6A" w14:textId="77777777" w:rsidR="00422FF0" w:rsidRPr="009320C8" w:rsidRDefault="00422FF0" w:rsidP="00291213">
            <w:pPr>
              <w:pStyle w:val="BodyTextIndent"/>
              <w:ind w:left="0" w:firstLine="0"/>
              <w:rPr>
                <w:rFonts w:ascii="Arial" w:hAnsi="Arial" w:cs="Arial"/>
              </w:rPr>
            </w:pPr>
            <w:r w:rsidRPr="009320C8">
              <w:rPr>
                <w:rFonts w:ascii="Arial" w:hAnsi="Arial" w:cs="Arial"/>
              </w:rPr>
              <w:t>Date of this revision (if different to above):</w:t>
            </w:r>
          </w:p>
        </w:tc>
        <w:tc>
          <w:tcPr>
            <w:tcW w:w="2665" w:type="dxa"/>
            <w:tcBorders>
              <w:bottom w:val="single" w:sz="4" w:space="0" w:color="auto"/>
            </w:tcBorders>
          </w:tcPr>
          <w:p w14:paraId="6881B437" w14:textId="77777777" w:rsidR="00422FF0" w:rsidRPr="009320C8" w:rsidRDefault="00422FF0" w:rsidP="00291213">
            <w:pPr>
              <w:pStyle w:val="BodyTextIndent"/>
              <w:ind w:left="0" w:firstLine="0"/>
              <w:rPr>
                <w:rFonts w:ascii="Arial" w:hAnsi="Arial" w:cs="Arial"/>
                <w:color w:val="000000"/>
              </w:rPr>
            </w:pPr>
            <w:r w:rsidRPr="009320C8">
              <w:rPr>
                <w:rFonts w:ascii="Arial" w:hAnsi="Arial" w:cs="Arial"/>
                <w:color w:val="000000"/>
              </w:rPr>
              <w:fldChar w:fldCharType="begin">
                <w:ffData>
                  <w:name w:val="Text17"/>
                  <w:enabled/>
                  <w:calcOnExit w:val="0"/>
                  <w:textInput>
                    <w:type w:val="date"/>
                  </w:textInput>
                </w:ffData>
              </w:fldChar>
            </w:r>
            <w:r w:rsidRPr="009320C8">
              <w:rPr>
                <w:rFonts w:ascii="Arial" w:hAnsi="Arial" w:cs="Arial"/>
                <w:color w:val="000000"/>
              </w:rPr>
              <w:instrText xml:space="preserve"> FORMTEXT </w:instrText>
            </w:r>
            <w:r w:rsidRPr="009320C8">
              <w:rPr>
                <w:rFonts w:ascii="Arial" w:hAnsi="Arial" w:cs="Arial"/>
                <w:color w:val="000000"/>
              </w:rPr>
            </w:r>
            <w:r w:rsidRPr="009320C8">
              <w:rPr>
                <w:rFonts w:ascii="Arial" w:hAnsi="Arial" w:cs="Arial"/>
                <w:color w:val="000000"/>
              </w:rPr>
              <w:fldChar w:fldCharType="separate"/>
            </w:r>
            <w:r w:rsidRPr="009320C8">
              <w:rPr>
                <w:rFonts w:ascii="Arial" w:hAnsi="Arial" w:cs="Arial"/>
                <w:noProof/>
                <w:color w:val="000000"/>
              </w:rPr>
              <w:t> </w:t>
            </w:r>
            <w:r w:rsidRPr="009320C8">
              <w:rPr>
                <w:rFonts w:ascii="Arial" w:hAnsi="Arial" w:cs="Arial"/>
                <w:noProof/>
                <w:color w:val="000000"/>
              </w:rPr>
              <w:t> </w:t>
            </w:r>
            <w:r w:rsidRPr="009320C8">
              <w:rPr>
                <w:rFonts w:ascii="Arial" w:hAnsi="Arial" w:cs="Arial"/>
                <w:noProof/>
                <w:color w:val="000000"/>
              </w:rPr>
              <w:t> </w:t>
            </w:r>
            <w:r w:rsidRPr="009320C8">
              <w:rPr>
                <w:rFonts w:ascii="Arial" w:hAnsi="Arial" w:cs="Arial"/>
                <w:noProof/>
                <w:color w:val="000000"/>
              </w:rPr>
              <w:t> </w:t>
            </w:r>
            <w:r w:rsidRPr="009320C8">
              <w:rPr>
                <w:rFonts w:ascii="Arial" w:hAnsi="Arial" w:cs="Arial"/>
                <w:noProof/>
                <w:color w:val="000000"/>
              </w:rPr>
              <w:t> </w:t>
            </w:r>
            <w:r w:rsidRPr="009320C8">
              <w:rPr>
                <w:rFonts w:ascii="Arial" w:hAnsi="Arial" w:cs="Arial"/>
                <w:color w:val="000000"/>
              </w:rPr>
              <w:fldChar w:fldCharType="end"/>
            </w:r>
          </w:p>
        </w:tc>
      </w:tr>
    </w:tbl>
    <w:p w14:paraId="328EEFB5" w14:textId="77777777" w:rsidR="008E736E" w:rsidRPr="009320C8" w:rsidRDefault="008E736E" w:rsidP="00AA3952">
      <w:pPr>
        <w:pStyle w:val="BodyTextIndent"/>
        <w:ind w:left="0" w:firstLine="0"/>
        <w:rPr>
          <w:rFonts w:ascii="Arial" w:hAnsi="Arial" w:cs="Arial"/>
          <w:color w:val="000000"/>
        </w:rPr>
      </w:pPr>
    </w:p>
    <w:tbl>
      <w:tblPr>
        <w:tblW w:w="9468" w:type="dxa"/>
        <w:tblLook w:val="04A0" w:firstRow="1" w:lastRow="0" w:firstColumn="1" w:lastColumn="0" w:noHBand="0" w:noVBand="1"/>
      </w:tblPr>
      <w:tblGrid>
        <w:gridCol w:w="9468"/>
      </w:tblGrid>
      <w:tr w:rsidR="00CE5ECF" w:rsidRPr="009320C8" w14:paraId="6FB0A762" w14:textId="77777777" w:rsidTr="003B1954">
        <w:tc>
          <w:tcPr>
            <w:tcW w:w="9468" w:type="dxa"/>
          </w:tcPr>
          <w:p w14:paraId="308EC1E1" w14:textId="77777777" w:rsidR="00CE5ECF" w:rsidRPr="009320C8" w:rsidRDefault="00CE5ECF" w:rsidP="00CE5ECF">
            <w:pPr>
              <w:spacing w:before="120" w:after="120"/>
              <w:rPr>
                <w:rFonts w:ascii="Arial" w:hAnsi="Arial" w:cs="Arial"/>
                <w:b/>
              </w:rPr>
            </w:pPr>
            <w:r w:rsidRPr="009320C8">
              <w:rPr>
                <w:rFonts w:ascii="Arial" w:hAnsi="Arial" w:cs="Arial"/>
                <w:b/>
              </w:rPr>
              <w:t>ICTV-EC comments and response of the proposer:</w:t>
            </w:r>
          </w:p>
        </w:tc>
      </w:tr>
      <w:tr w:rsidR="00CE5ECF" w:rsidRPr="00C61931" w14:paraId="42752DB9" w14:textId="77777777" w:rsidTr="004D236F">
        <w:trPr>
          <w:trHeight w:val="487"/>
        </w:trPr>
        <w:tc>
          <w:tcPr>
            <w:tcW w:w="9468" w:type="dxa"/>
            <w:tcBorders>
              <w:top w:val="single" w:sz="4" w:space="0" w:color="auto"/>
              <w:left w:val="single" w:sz="4" w:space="0" w:color="auto"/>
              <w:bottom w:val="single" w:sz="4" w:space="0" w:color="auto"/>
              <w:right w:val="single" w:sz="4" w:space="0" w:color="auto"/>
            </w:tcBorders>
          </w:tcPr>
          <w:p w14:paraId="671241DA" w14:textId="77777777" w:rsidR="00CE5ECF" w:rsidRPr="00C61931" w:rsidRDefault="00CE5ECF" w:rsidP="003B1954">
            <w:pPr>
              <w:pStyle w:val="BodyTextIndent"/>
              <w:ind w:left="0" w:firstLine="0"/>
              <w:rPr>
                <w:rFonts w:ascii="Times New Roman" w:hAnsi="Times New Roman"/>
                <w:color w:val="000000"/>
              </w:rPr>
            </w:pPr>
            <w:r w:rsidRPr="00AA3952">
              <w:fldChar w:fldCharType="begin">
                <w:ffData>
                  <w:name w:val=""/>
                  <w:enabled/>
                  <w:calcOnExit w:val="0"/>
                  <w:textInput/>
                </w:ffData>
              </w:fldChar>
            </w:r>
            <w:r w:rsidRPr="00AA3952">
              <w:instrText xml:space="preserve"> FORMTEXT </w:instrText>
            </w:r>
            <w:r w:rsidRPr="00AA3952">
              <w:fldChar w:fldCharType="separate"/>
            </w:r>
            <w:r>
              <w:rPr>
                <w:noProof/>
              </w:rPr>
              <w:t> </w:t>
            </w:r>
            <w:r>
              <w:rPr>
                <w:noProof/>
              </w:rPr>
              <w:t> </w:t>
            </w:r>
            <w:r>
              <w:rPr>
                <w:noProof/>
              </w:rPr>
              <w:t> </w:t>
            </w:r>
            <w:r>
              <w:rPr>
                <w:noProof/>
              </w:rPr>
              <w:t> </w:t>
            </w:r>
            <w:r>
              <w:rPr>
                <w:noProof/>
              </w:rPr>
              <w:t> </w:t>
            </w:r>
            <w:r w:rsidRPr="00AA3952">
              <w:fldChar w:fldCharType="end"/>
            </w:r>
          </w:p>
        </w:tc>
      </w:tr>
    </w:tbl>
    <w:p w14:paraId="2467F0C5" w14:textId="77777777" w:rsidR="004D236F" w:rsidRDefault="004D236F" w:rsidP="00D2300C">
      <w:pPr>
        <w:pStyle w:val="BodyTextIndent"/>
        <w:spacing w:after="120"/>
        <w:ind w:left="0" w:firstLine="0"/>
        <w:rPr>
          <w:rFonts w:ascii="Arial" w:hAnsi="Arial" w:cs="Arial"/>
          <w:b/>
          <w:color w:val="000000"/>
          <w:sz w:val="20"/>
        </w:rPr>
      </w:pPr>
    </w:p>
    <w:p w14:paraId="428C71E2" w14:textId="77777777" w:rsidR="00034DE5" w:rsidRPr="009320C8" w:rsidRDefault="006B2EE7" w:rsidP="00D2300C">
      <w:pPr>
        <w:pStyle w:val="BodyTextIndent"/>
        <w:spacing w:after="120"/>
        <w:ind w:left="0" w:firstLine="0"/>
        <w:rPr>
          <w:rFonts w:ascii="Arial" w:hAnsi="Arial" w:cs="Arial"/>
          <w:color w:val="000000"/>
          <w:sz w:val="20"/>
        </w:rPr>
      </w:pPr>
      <w:r w:rsidRPr="004D236F">
        <w:rPr>
          <w:rFonts w:ascii="Arial" w:hAnsi="Arial" w:cs="Arial"/>
          <w:b/>
          <w:color w:val="000000"/>
          <w:szCs w:val="24"/>
        </w:rPr>
        <w:t xml:space="preserve">Part </w:t>
      </w:r>
      <w:r w:rsidR="00DC2ACB" w:rsidRPr="004D236F">
        <w:rPr>
          <w:rFonts w:ascii="Arial" w:hAnsi="Arial" w:cs="Arial"/>
          <w:b/>
          <w:color w:val="000000"/>
          <w:szCs w:val="24"/>
        </w:rPr>
        <w:t>2</w:t>
      </w:r>
      <w:r w:rsidR="00034DE5" w:rsidRPr="004D236F">
        <w:rPr>
          <w:rFonts w:ascii="Arial" w:hAnsi="Arial" w:cs="Arial"/>
          <w:b/>
          <w:color w:val="000000"/>
          <w:szCs w:val="24"/>
        </w:rPr>
        <w:t>:</w:t>
      </w:r>
      <w:r w:rsidR="00034DE5" w:rsidRPr="009320C8">
        <w:rPr>
          <w:rFonts w:ascii="Arial" w:hAnsi="Arial" w:cs="Arial"/>
          <w:color w:val="000000"/>
          <w:sz w:val="22"/>
          <w:szCs w:val="22"/>
        </w:rPr>
        <w:t xml:space="preserve"> </w:t>
      </w:r>
      <w:r w:rsidR="00034DE5" w:rsidRPr="009320C8">
        <w:rPr>
          <w:rFonts w:ascii="Arial" w:hAnsi="Arial" w:cs="Arial"/>
          <w:b/>
          <w:color w:val="000000"/>
          <w:sz w:val="22"/>
          <w:szCs w:val="22"/>
          <w:u w:val="single"/>
        </w:rPr>
        <w:t>NON-STANDARD</w:t>
      </w:r>
    </w:p>
    <w:p w14:paraId="20F9CD69" w14:textId="77777777" w:rsidR="00034DE5" w:rsidRPr="009320C8" w:rsidRDefault="00034DE5" w:rsidP="00034DE5">
      <w:pPr>
        <w:pStyle w:val="BodyTextIndent"/>
        <w:ind w:left="0" w:firstLine="0"/>
        <w:rPr>
          <w:rFonts w:ascii="Arial" w:hAnsi="Arial" w:cs="Arial"/>
          <w:color w:val="0000FF"/>
          <w:sz w:val="20"/>
        </w:rPr>
      </w:pPr>
      <w:r w:rsidRPr="009320C8">
        <w:rPr>
          <w:rFonts w:ascii="Arial" w:hAnsi="Arial" w:cs="Arial"/>
          <w:color w:val="0000FF"/>
          <w:sz w:val="20"/>
        </w:rPr>
        <w:t xml:space="preserve">Template for any proposal </w:t>
      </w:r>
      <w:r w:rsidR="00D62298" w:rsidRPr="009320C8">
        <w:rPr>
          <w:rFonts w:ascii="Arial" w:hAnsi="Arial" w:cs="Arial"/>
          <w:color w:val="0000FF"/>
          <w:sz w:val="20"/>
        </w:rPr>
        <w:t xml:space="preserve">regarding </w:t>
      </w:r>
      <w:r w:rsidR="00DE1FCF" w:rsidRPr="009320C8">
        <w:rPr>
          <w:rFonts w:ascii="Arial" w:hAnsi="Arial" w:cs="Arial"/>
          <w:color w:val="0000FF"/>
          <w:sz w:val="20"/>
        </w:rPr>
        <w:t xml:space="preserve">ICTV </w:t>
      </w:r>
      <w:r w:rsidR="00D62298" w:rsidRPr="009320C8">
        <w:rPr>
          <w:rFonts w:ascii="Arial" w:hAnsi="Arial" w:cs="Arial"/>
          <w:color w:val="0000FF"/>
          <w:sz w:val="20"/>
        </w:rPr>
        <w:t xml:space="preserve">procedures, rules or </w:t>
      </w:r>
      <w:r w:rsidR="00DE1FCF" w:rsidRPr="009320C8">
        <w:rPr>
          <w:rFonts w:ascii="Arial" w:hAnsi="Arial" w:cs="Arial"/>
          <w:color w:val="0000FF"/>
          <w:sz w:val="20"/>
        </w:rPr>
        <w:t>policy,</w:t>
      </w:r>
      <w:r w:rsidR="00D62298" w:rsidRPr="009320C8">
        <w:rPr>
          <w:rFonts w:ascii="Arial" w:hAnsi="Arial" w:cs="Arial"/>
          <w:color w:val="0000FF"/>
          <w:sz w:val="20"/>
        </w:rPr>
        <w:t xml:space="preserve"> </w:t>
      </w:r>
      <w:r w:rsidR="00DE1FCF" w:rsidRPr="009320C8">
        <w:rPr>
          <w:rFonts w:ascii="Arial" w:hAnsi="Arial" w:cs="Arial"/>
          <w:color w:val="0000FF"/>
          <w:sz w:val="20"/>
          <w:u w:val="single"/>
        </w:rPr>
        <w:t>not</w:t>
      </w:r>
      <w:r w:rsidR="00DE1FCF" w:rsidRPr="009320C8">
        <w:rPr>
          <w:rFonts w:ascii="Arial" w:hAnsi="Arial" w:cs="Arial"/>
          <w:color w:val="0000FF"/>
          <w:sz w:val="20"/>
        </w:rPr>
        <w:t xml:space="preserve"> </w:t>
      </w:r>
      <w:r w:rsidR="00D62298" w:rsidRPr="009320C8">
        <w:rPr>
          <w:rFonts w:ascii="Arial" w:hAnsi="Arial" w:cs="Arial"/>
          <w:color w:val="0000FF"/>
          <w:sz w:val="20"/>
        </w:rPr>
        <w:t xml:space="preserve">involving </w:t>
      </w:r>
      <w:r w:rsidR="00DE1FCF" w:rsidRPr="009320C8">
        <w:rPr>
          <w:rFonts w:ascii="Arial" w:hAnsi="Arial" w:cs="Arial"/>
          <w:color w:val="0000FF"/>
          <w:sz w:val="20"/>
        </w:rPr>
        <w:t>the creation of new taxonomy</w:t>
      </w:r>
      <w:r w:rsidR="005F4309" w:rsidRPr="009320C8">
        <w:rPr>
          <w:rFonts w:ascii="Arial" w:hAnsi="Arial" w:cs="Arial"/>
          <w:color w:val="0000FF"/>
          <w:sz w:val="20"/>
        </w:rPr>
        <w:t xml:space="preserve">. </w:t>
      </w:r>
    </w:p>
    <w:tbl>
      <w:tblPr>
        <w:tblW w:w="9468" w:type="dxa"/>
        <w:tblLook w:val="04A0" w:firstRow="1" w:lastRow="0" w:firstColumn="1" w:lastColumn="0" w:noHBand="0" w:noVBand="1"/>
      </w:tblPr>
      <w:tblGrid>
        <w:gridCol w:w="9468"/>
      </w:tblGrid>
      <w:tr w:rsidR="00034DE5" w:rsidRPr="009320C8" w14:paraId="7239D8BD" w14:textId="77777777">
        <w:trPr>
          <w:tblHeader/>
        </w:trPr>
        <w:tc>
          <w:tcPr>
            <w:tcW w:w="9468" w:type="dxa"/>
          </w:tcPr>
          <w:p w14:paraId="2A49F49C" w14:textId="77777777" w:rsidR="00034DE5" w:rsidRPr="009320C8" w:rsidRDefault="00034DE5" w:rsidP="00A11ACF">
            <w:pPr>
              <w:spacing w:before="120" w:after="120"/>
              <w:rPr>
                <w:rFonts w:ascii="Arial" w:hAnsi="Arial" w:cs="Arial"/>
                <w:b/>
              </w:rPr>
            </w:pPr>
            <w:r w:rsidRPr="009320C8">
              <w:rPr>
                <w:rFonts w:ascii="Arial" w:hAnsi="Arial" w:cs="Arial"/>
                <w:b/>
              </w:rPr>
              <w:t>Text of proposal:</w:t>
            </w:r>
          </w:p>
        </w:tc>
      </w:tr>
      <w:tr w:rsidR="00034DE5" w:rsidRPr="001E492D" w14:paraId="73DF4F1F" w14:textId="77777777" w:rsidTr="004F23EA">
        <w:trPr>
          <w:trHeight w:val="60"/>
        </w:trPr>
        <w:tc>
          <w:tcPr>
            <w:tcW w:w="9468" w:type="dxa"/>
            <w:tcBorders>
              <w:top w:val="single" w:sz="8" w:space="0" w:color="auto"/>
              <w:left w:val="single" w:sz="8" w:space="0" w:color="auto"/>
              <w:bottom w:val="single" w:sz="8" w:space="0" w:color="auto"/>
              <w:right w:val="single" w:sz="8" w:space="0" w:color="auto"/>
            </w:tcBorders>
          </w:tcPr>
          <w:p w14:paraId="261A1F3A" w14:textId="77777777" w:rsidR="00F050DB" w:rsidRPr="00BD47D7" w:rsidRDefault="00F050DB" w:rsidP="00D87539">
            <w:pPr>
              <w:rPr>
                <w:rFonts w:ascii="Calibri" w:hAnsi="Calibri"/>
                <w:color w:val="000000"/>
              </w:rPr>
            </w:pPr>
          </w:p>
          <w:p w14:paraId="532CAC6A" w14:textId="77777777" w:rsidR="00024051" w:rsidRPr="00C61931" w:rsidRDefault="00024051" w:rsidP="00A11ACF">
            <w:pPr>
              <w:pStyle w:val="BodyTextIndent"/>
              <w:ind w:left="0" w:firstLine="0"/>
              <w:rPr>
                <w:rFonts w:ascii="Times New Roman" w:hAnsi="Times New Roman"/>
                <w:color w:val="000000"/>
              </w:rPr>
            </w:pPr>
          </w:p>
        </w:tc>
      </w:tr>
    </w:tbl>
    <w:p w14:paraId="58EB58B0" w14:textId="77777777" w:rsidR="00991A82" w:rsidRDefault="00991A82" w:rsidP="00603CFD">
      <w:pPr>
        <w:pStyle w:val="BodyTextIndent"/>
        <w:ind w:left="0" w:firstLine="0"/>
        <w:rPr>
          <w:rFonts w:ascii="Arial" w:hAnsi="Arial" w:cs="Arial"/>
          <w:color w:val="000000"/>
          <w:sz w:val="20"/>
        </w:rPr>
      </w:pPr>
    </w:p>
    <w:p w14:paraId="57B63EAA" w14:textId="77777777" w:rsidR="00534EED" w:rsidRDefault="00534EED" w:rsidP="00603CFD">
      <w:pPr>
        <w:pStyle w:val="BodyTextIndent"/>
        <w:ind w:left="0" w:firstLine="0"/>
        <w:rPr>
          <w:rFonts w:ascii="Arial" w:hAnsi="Arial" w:cs="Arial"/>
          <w:color w:val="000000"/>
          <w:sz w:val="20"/>
        </w:rPr>
      </w:pPr>
    </w:p>
    <w:p w14:paraId="058EDABA" w14:textId="77777777" w:rsidR="00534EED" w:rsidRDefault="00534EED" w:rsidP="00603CFD">
      <w:pPr>
        <w:pStyle w:val="BodyTextIndent"/>
        <w:ind w:left="0" w:firstLine="0"/>
        <w:rPr>
          <w:rFonts w:ascii="Arial" w:hAnsi="Arial" w:cs="Arial"/>
          <w:color w:val="000000"/>
          <w:sz w:val="20"/>
        </w:rPr>
      </w:pPr>
    </w:p>
    <w:p w14:paraId="5469B250" w14:textId="77777777" w:rsidR="009F32F7" w:rsidRPr="009320C8" w:rsidRDefault="006B2EE7" w:rsidP="009F32F7">
      <w:pPr>
        <w:pStyle w:val="BodyTextIndent"/>
        <w:ind w:left="0" w:firstLine="0"/>
        <w:rPr>
          <w:rFonts w:ascii="Arial" w:hAnsi="Arial" w:cs="Arial"/>
          <w:color w:val="000000"/>
          <w:sz w:val="22"/>
          <w:szCs w:val="22"/>
        </w:rPr>
      </w:pPr>
      <w:r w:rsidRPr="004D236F">
        <w:rPr>
          <w:rFonts w:ascii="Arial" w:hAnsi="Arial" w:cs="Arial"/>
          <w:b/>
          <w:color w:val="000000"/>
          <w:szCs w:val="24"/>
        </w:rPr>
        <w:t>Part</w:t>
      </w:r>
      <w:r w:rsidR="00AC0E72" w:rsidRPr="004D236F">
        <w:rPr>
          <w:rFonts w:ascii="Arial" w:hAnsi="Arial" w:cs="Arial"/>
          <w:b/>
          <w:color w:val="000000"/>
          <w:szCs w:val="24"/>
        </w:rPr>
        <w:t xml:space="preserve"> </w:t>
      </w:r>
      <w:r w:rsidR="00DC2ACB" w:rsidRPr="004D236F">
        <w:rPr>
          <w:rFonts w:ascii="Arial" w:hAnsi="Arial" w:cs="Arial"/>
          <w:b/>
          <w:color w:val="000000"/>
          <w:szCs w:val="24"/>
        </w:rPr>
        <w:t>3</w:t>
      </w:r>
      <w:r w:rsidR="00AC0E72" w:rsidRPr="009320C8">
        <w:rPr>
          <w:rFonts w:ascii="Arial" w:hAnsi="Arial" w:cs="Arial"/>
          <w:b/>
          <w:color w:val="000000"/>
          <w:sz w:val="22"/>
          <w:szCs w:val="22"/>
        </w:rPr>
        <w:t>:</w:t>
      </w:r>
      <w:r w:rsidR="00AC0E72" w:rsidRPr="009320C8">
        <w:rPr>
          <w:rFonts w:ascii="Arial" w:hAnsi="Arial" w:cs="Arial"/>
          <w:color w:val="000000"/>
          <w:sz w:val="22"/>
          <w:szCs w:val="22"/>
        </w:rPr>
        <w:t xml:space="preserve"> </w:t>
      </w:r>
      <w:r w:rsidR="009F32F7" w:rsidRPr="009320C8">
        <w:rPr>
          <w:rFonts w:ascii="Arial" w:hAnsi="Arial" w:cs="Arial"/>
          <w:b/>
          <w:color w:val="000000"/>
          <w:sz w:val="22"/>
          <w:szCs w:val="22"/>
          <w:u w:val="single"/>
        </w:rPr>
        <w:t>PROPOSED TAXONOMY</w:t>
      </w:r>
    </w:p>
    <w:p w14:paraId="75EA8F5C" w14:textId="77777777" w:rsidR="009F32F7" w:rsidRDefault="009F32F7" w:rsidP="009F32F7">
      <w:pPr>
        <w:pStyle w:val="BodyTextIndent"/>
        <w:ind w:left="0" w:firstLine="0"/>
        <w:rPr>
          <w:b/>
        </w:rPr>
      </w:pPr>
    </w:p>
    <w:tbl>
      <w:tblPr>
        <w:tblW w:w="94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468"/>
      </w:tblGrid>
      <w:tr w:rsidR="009F32F7" w:rsidRPr="001E492D" w14:paraId="5E8D2237" w14:textId="77777777" w:rsidTr="00820E4D">
        <w:trPr>
          <w:trHeight w:val="598"/>
        </w:trPr>
        <w:tc>
          <w:tcPr>
            <w:tcW w:w="9468" w:type="dxa"/>
            <w:tcBorders>
              <w:top w:val="single" w:sz="4" w:space="0" w:color="auto"/>
              <w:left w:val="double" w:sz="4" w:space="0" w:color="auto"/>
              <w:bottom w:val="double" w:sz="4" w:space="0" w:color="auto"/>
              <w:right w:val="double" w:sz="4" w:space="0" w:color="auto"/>
            </w:tcBorders>
            <w:shd w:val="clear" w:color="auto" w:fill="FFFFFF"/>
          </w:tcPr>
          <w:p w14:paraId="428AB6A1" w14:textId="1B367FBA" w:rsidR="009F32F7" w:rsidRPr="009320C8" w:rsidRDefault="009F32F7" w:rsidP="00820E4D">
            <w:pPr>
              <w:spacing w:before="120"/>
              <w:rPr>
                <w:rFonts w:ascii="Arial" w:hAnsi="Arial" w:cs="Arial"/>
                <w:b/>
                <w:sz w:val="22"/>
                <w:szCs w:val="22"/>
              </w:rPr>
            </w:pPr>
            <w:r w:rsidRPr="009320C8">
              <w:rPr>
                <w:rFonts w:ascii="Arial" w:hAnsi="Arial" w:cs="Arial"/>
                <w:b/>
                <w:sz w:val="22"/>
                <w:szCs w:val="22"/>
              </w:rPr>
              <w:t>Name of accompanying Excel module:</w:t>
            </w:r>
            <w:r w:rsidR="00525C72">
              <w:rPr>
                <w:rFonts w:ascii="Arial" w:hAnsi="Arial" w:cs="Arial"/>
                <w:b/>
                <w:sz w:val="22"/>
                <w:szCs w:val="22"/>
              </w:rPr>
              <w:t xml:space="preserve"> </w:t>
            </w:r>
            <w:r w:rsidR="0090401C" w:rsidRPr="0090401C">
              <w:rPr>
                <w:rFonts w:ascii="Arial" w:hAnsi="Arial" w:cs="Arial"/>
                <w:bCs/>
                <w:sz w:val="22"/>
                <w:szCs w:val="22"/>
              </w:rPr>
              <w:t>2019.087B.</w:t>
            </w:r>
            <w:r w:rsidR="008465D2">
              <w:rPr>
                <w:rFonts w:ascii="Arial" w:hAnsi="Arial" w:cs="Arial"/>
                <w:bCs/>
                <w:sz w:val="22"/>
                <w:szCs w:val="22"/>
              </w:rPr>
              <w:t>A</w:t>
            </w:r>
            <w:bookmarkStart w:id="4" w:name="_GoBack"/>
            <w:bookmarkEnd w:id="4"/>
            <w:r w:rsidR="0090401C" w:rsidRPr="0090401C">
              <w:rPr>
                <w:rFonts w:ascii="Arial" w:hAnsi="Arial" w:cs="Arial"/>
                <w:bCs/>
                <w:sz w:val="22"/>
                <w:szCs w:val="22"/>
              </w:rPr>
              <w:t>.v1.</w:t>
            </w:r>
            <w:r w:rsidR="006440B8" w:rsidRPr="0090401C">
              <w:rPr>
                <w:rFonts w:ascii="Arial" w:hAnsi="Arial" w:cs="Arial"/>
                <w:bCs/>
                <w:sz w:val="22"/>
                <w:szCs w:val="22"/>
              </w:rPr>
              <w:t>Schnabeltier</w:t>
            </w:r>
            <w:r w:rsidR="00525C72" w:rsidRPr="0090401C">
              <w:rPr>
                <w:rFonts w:ascii="Arial" w:hAnsi="Arial" w:cs="Arial"/>
                <w:bCs/>
                <w:sz w:val="22"/>
                <w:szCs w:val="22"/>
              </w:rPr>
              <w:t>virus</w:t>
            </w:r>
            <w:r w:rsidR="0090401C" w:rsidRPr="0090401C">
              <w:rPr>
                <w:rFonts w:ascii="Arial" w:hAnsi="Arial" w:cs="Arial"/>
                <w:bCs/>
                <w:sz w:val="22"/>
                <w:szCs w:val="22"/>
              </w:rPr>
              <w:t>_1gen.xlsx</w:t>
            </w:r>
          </w:p>
        </w:tc>
      </w:tr>
    </w:tbl>
    <w:p w14:paraId="67668F1D" w14:textId="77777777" w:rsidR="009F32F7" w:rsidRPr="00DC2ACB" w:rsidRDefault="009320C8" w:rsidP="00AA601F">
      <w:pPr>
        <w:pStyle w:val="BodyTextIndent"/>
        <w:spacing w:before="120" w:after="120"/>
        <w:ind w:left="0" w:firstLine="0"/>
        <w:rPr>
          <w:rFonts w:ascii="Arial" w:hAnsi="Arial" w:cs="Arial"/>
          <w:color w:val="0000FF"/>
          <w:sz w:val="20"/>
        </w:rPr>
      </w:pPr>
      <w:r>
        <w:rPr>
          <w:rFonts w:ascii="Arial" w:hAnsi="Arial" w:cs="Arial"/>
          <w:color w:val="0000FF"/>
          <w:sz w:val="20"/>
        </w:rPr>
        <w:t>T</w:t>
      </w:r>
      <w:r w:rsidR="009F32F7" w:rsidRPr="003B7125">
        <w:rPr>
          <w:rFonts w:ascii="Arial" w:hAnsi="Arial" w:cs="Arial"/>
          <w:color w:val="0000FF"/>
          <w:sz w:val="20"/>
        </w:rPr>
        <w:t xml:space="preserve">he taxonomic changes you are proposing </w:t>
      </w:r>
      <w:r>
        <w:rPr>
          <w:rFonts w:ascii="Arial" w:hAnsi="Arial" w:cs="Arial"/>
          <w:color w:val="0000FF"/>
          <w:sz w:val="20"/>
        </w:rPr>
        <w:t xml:space="preserve">should be presented </w:t>
      </w:r>
      <w:r w:rsidR="009F32F7" w:rsidRPr="003B7125">
        <w:rPr>
          <w:rFonts w:ascii="Arial" w:hAnsi="Arial" w:cs="Arial"/>
          <w:color w:val="0000FF"/>
          <w:sz w:val="20"/>
        </w:rPr>
        <w:t xml:space="preserve">on </w:t>
      </w:r>
      <w:r>
        <w:rPr>
          <w:rFonts w:ascii="Arial" w:hAnsi="Arial" w:cs="Arial"/>
          <w:color w:val="0000FF"/>
          <w:sz w:val="20"/>
        </w:rPr>
        <w:t xml:space="preserve">an accompanying </w:t>
      </w:r>
      <w:r w:rsidR="009F32F7">
        <w:rPr>
          <w:rFonts w:ascii="Arial" w:hAnsi="Arial" w:cs="Arial"/>
          <w:color w:val="0000FF"/>
          <w:sz w:val="20"/>
        </w:rPr>
        <w:t>Excel</w:t>
      </w:r>
      <w:r>
        <w:rPr>
          <w:rFonts w:ascii="Arial" w:hAnsi="Arial" w:cs="Arial"/>
          <w:color w:val="0000FF"/>
          <w:sz w:val="20"/>
        </w:rPr>
        <w:t xml:space="preserve"> module, </w:t>
      </w:r>
      <w:r w:rsidR="009F32F7" w:rsidRPr="003B7125">
        <w:rPr>
          <w:rFonts w:ascii="Arial" w:hAnsi="Arial" w:cs="Arial"/>
          <w:color w:val="0000FF"/>
          <w:sz w:val="20"/>
        </w:rPr>
        <w:t>201</w:t>
      </w:r>
      <w:r w:rsidR="00D227FA">
        <w:rPr>
          <w:rFonts w:ascii="Arial" w:hAnsi="Arial" w:cs="Arial"/>
          <w:color w:val="0000FF"/>
          <w:sz w:val="20"/>
        </w:rPr>
        <w:t>9</w:t>
      </w:r>
      <w:r w:rsidR="009F32F7" w:rsidRPr="003B7125">
        <w:rPr>
          <w:rFonts w:ascii="Arial" w:hAnsi="Arial" w:cs="Arial"/>
          <w:color w:val="0000FF"/>
          <w:sz w:val="20"/>
        </w:rPr>
        <w:t>_TP_Template_</w:t>
      </w:r>
      <w:r w:rsidR="009F32F7">
        <w:rPr>
          <w:rFonts w:ascii="Arial" w:hAnsi="Arial" w:cs="Arial"/>
          <w:color w:val="0000FF"/>
          <w:sz w:val="20"/>
        </w:rPr>
        <w:t>Excel_module</w:t>
      </w:r>
      <w:r w:rsidR="009F32F7" w:rsidRPr="003B7125">
        <w:rPr>
          <w:rFonts w:ascii="Arial" w:hAnsi="Arial" w:cs="Arial"/>
          <w:color w:val="0000FF"/>
          <w:sz w:val="20"/>
        </w:rPr>
        <w:t xml:space="preserve">. </w:t>
      </w:r>
      <w:r w:rsidR="00AA601F">
        <w:rPr>
          <w:rFonts w:ascii="Arial" w:hAnsi="Arial" w:cs="Arial"/>
          <w:color w:val="0000FF"/>
          <w:sz w:val="20"/>
        </w:rPr>
        <w:t xml:space="preserve">Please enter the </w:t>
      </w:r>
      <w:r>
        <w:rPr>
          <w:rFonts w:ascii="Arial" w:hAnsi="Arial" w:cs="Arial"/>
          <w:color w:val="0000FF"/>
          <w:sz w:val="20"/>
        </w:rPr>
        <w:t xml:space="preserve">file </w:t>
      </w:r>
      <w:r w:rsidR="00AA601F">
        <w:rPr>
          <w:rFonts w:ascii="Arial" w:hAnsi="Arial" w:cs="Arial"/>
          <w:color w:val="0000FF"/>
          <w:sz w:val="20"/>
        </w:rPr>
        <w:t xml:space="preserve">name </w:t>
      </w:r>
      <w:r w:rsidR="000B7774">
        <w:rPr>
          <w:rFonts w:ascii="Arial" w:hAnsi="Arial" w:cs="Arial"/>
          <w:color w:val="0000FF"/>
          <w:sz w:val="20"/>
        </w:rPr>
        <w:t xml:space="preserve">of </w:t>
      </w:r>
      <w:r w:rsidRPr="003B7125">
        <w:rPr>
          <w:rFonts w:ascii="Arial" w:hAnsi="Arial" w:cs="Arial"/>
          <w:color w:val="0000FF"/>
          <w:sz w:val="20"/>
        </w:rPr>
        <w:t xml:space="preserve">the </w:t>
      </w:r>
      <w:r>
        <w:rPr>
          <w:rFonts w:ascii="Arial" w:hAnsi="Arial" w:cs="Arial"/>
          <w:color w:val="0000FF"/>
          <w:sz w:val="20"/>
        </w:rPr>
        <w:t xml:space="preserve">completed module </w:t>
      </w:r>
      <w:r w:rsidR="00AA601F">
        <w:rPr>
          <w:rFonts w:ascii="Arial" w:hAnsi="Arial" w:cs="Arial"/>
          <w:color w:val="0000FF"/>
          <w:sz w:val="20"/>
        </w:rPr>
        <w:t>in this box</w:t>
      </w:r>
      <w:r w:rsidR="009F32F7" w:rsidRPr="003B7125">
        <w:rPr>
          <w:rFonts w:ascii="Arial" w:hAnsi="Arial" w:cs="Arial"/>
          <w:color w:val="0000FF"/>
          <w:sz w:val="20"/>
        </w:rPr>
        <w:t>.</w:t>
      </w:r>
    </w:p>
    <w:p w14:paraId="648D4465" w14:textId="77777777" w:rsidR="008A612E" w:rsidRPr="009320C8" w:rsidRDefault="00AA601F" w:rsidP="008A612E">
      <w:pPr>
        <w:pStyle w:val="BodyTextIndent"/>
        <w:ind w:left="0" w:firstLine="0"/>
        <w:rPr>
          <w:b/>
          <w:szCs w:val="24"/>
        </w:rPr>
      </w:pPr>
      <w:r w:rsidRPr="009320C8">
        <w:rPr>
          <w:rFonts w:ascii="Arial" w:hAnsi="Arial" w:cs="Arial"/>
          <w:b/>
          <w:color w:val="000000"/>
          <w:szCs w:val="24"/>
        </w:rPr>
        <w:t>S</w:t>
      </w:r>
      <w:r w:rsidR="008A612E" w:rsidRPr="009320C8">
        <w:rPr>
          <w:rFonts w:ascii="Arial" w:hAnsi="Arial" w:cs="Arial"/>
          <w:b/>
          <w:color w:val="000000"/>
          <w:szCs w:val="24"/>
        </w:rPr>
        <w:t>upporting material</w:t>
      </w:r>
      <w:r w:rsidR="009320C8">
        <w:rPr>
          <w:rFonts w:ascii="Arial" w:hAnsi="Arial" w:cs="Arial"/>
          <w:b/>
          <w:color w:val="000000"/>
          <w:szCs w:val="24"/>
        </w:rPr>
        <w:t>:</w:t>
      </w:r>
    </w:p>
    <w:tbl>
      <w:tblPr>
        <w:tblW w:w="9228" w:type="dxa"/>
        <w:tblLook w:val="04A0" w:firstRow="1" w:lastRow="0" w:firstColumn="1" w:lastColumn="0" w:noHBand="0" w:noVBand="1"/>
      </w:tblPr>
      <w:tblGrid>
        <w:gridCol w:w="9228"/>
      </w:tblGrid>
      <w:tr w:rsidR="008A612E" w:rsidRPr="001E492D" w14:paraId="15BE03FC" w14:textId="77777777" w:rsidTr="00AA601F">
        <w:trPr>
          <w:trHeight w:val="266"/>
          <w:tblHeader/>
        </w:trPr>
        <w:tc>
          <w:tcPr>
            <w:tcW w:w="9228" w:type="dxa"/>
          </w:tcPr>
          <w:p w14:paraId="1A85B002" w14:textId="77777777" w:rsidR="008A612E" w:rsidRPr="008071B6" w:rsidRDefault="008A612E" w:rsidP="00AA601F">
            <w:pPr>
              <w:rPr>
                <w:b/>
                <w:color w:val="808080"/>
                <w:szCs w:val="20"/>
              </w:rPr>
            </w:pPr>
            <w:r w:rsidRPr="008071B6">
              <w:rPr>
                <w:rFonts w:ascii="Arial" w:hAnsi="Arial" w:cs="Arial"/>
                <w:color w:val="808080"/>
                <w:sz w:val="20"/>
                <w:szCs w:val="20"/>
              </w:rPr>
              <w:t>additional material in support of this proposal</w:t>
            </w:r>
          </w:p>
        </w:tc>
      </w:tr>
      <w:tr w:rsidR="00AC0E72" w:rsidRPr="001E492D" w14:paraId="12C638B2" w14:textId="77777777" w:rsidTr="001E59C1">
        <w:trPr>
          <w:trHeight w:val="1566"/>
        </w:trPr>
        <w:tc>
          <w:tcPr>
            <w:tcW w:w="9228" w:type="dxa"/>
          </w:tcPr>
          <w:p w14:paraId="35ABAA6C" w14:textId="77777777" w:rsidR="00F657DF" w:rsidRDefault="00724490" w:rsidP="008418CD">
            <w:pPr>
              <w:ind w:left="284"/>
              <w:rPr>
                <w:rFonts w:ascii="Arial" w:hAnsi="Arial" w:cs="Arial"/>
                <w:color w:val="0000FF"/>
                <w:sz w:val="20"/>
              </w:rPr>
            </w:pPr>
            <w:r>
              <w:rPr>
                <w:rFonts w:ascii="Arial" w:hAnsi="Arial" w:cs="Arial"/>
                <w:color w:val="0000FF"/>
                <w:sz w:val="20"/>
              </w:rPr>
              <w:t xml:space="preserve">Please explain the reasons for the taxonomic changes you are proposing and </w:t>
            </w:r>
            <w:r w:rsidR="00F85A70">
              <w:rPr>
                <w:rFonts w:ascii="Arial" w:hAnsi="Arial" w:cs="Arial"/>
                <w:color w:val="0000FF"/>
                <w:sz w:val="20"/>
              </w:rPr>
              <w:t xml:space="preserve">provide </w:t>
            </w:r>
            <w:r>
              <w:rPr>
                <w:rFonts w:ascii="Arial" w:hAnsi="Arial" w:cs="Arial"/>
                <w:color w:val="0000FF"/>
                <w:sz w:val="20"/>
              </w:rPr>
              <w:t xml:space="preserve">evidence to support them. </w:t>
            </w:r>
            <w:r w:rsidR="00F657DF">
              <w:rPr>
                <w:rFonts w:ascii="Arial" w:hAnsi="Arial" w:cs="Arial"/>
                <w:color w:val="0000FF"/>
                <w:sz w:val="20"/>
              </w:rPr>
              <w:t>The following information should be provided, where relevant:</w:t>
            </w:r>
          </w:p>
          <w:p w14:paraId="15B5BCD7" w14:textId="77777777" w:rsidR="00F657DF" w:rsidRPr="00A77BC1" w:rsidRDefault="001E7FD5" w:rsidP="00CB3A13">
            <w:pPr>
              <w:pStyle w:val="BodyTextIndent"/>
              <w:numPr>
                <w:ilvl w:val="0"/>
                <w:numId w:val="24"/>
              </w:numPr>
              <w:ind w:left="567" w:hanging="283"/>
              <w:rPr>
                <w:rFonts w:ascii="Arial" w:hAnsi="Arial" w:cs="Arial"/>
                <w:color w:val="0000FF"/>
                <w:sz w:val="20"/>
              </w:rPr>
            </w:pPr>
            <w:r w:rsidRPr="00F071D8">
              <w:rPr>
                <w:rFonts w:ascii="Arial" w:hAnsi="Arial" w:cs="Arial"/>
                <w:b/>
                <w:color w:val="0000FF"/>
                <w:sz w:val="20"/>
              </w:rPr>
              <w:t>S</w:t>
            </w:r>
            <w:r w:rsidR="00F657DF" w:rsidRPr="00F071D8">
              <w:rPr>
                <w:rFonts w:ascii="Arial" w:hAnsi="Arial" w:cs="Arial"/>
                <w:b/>
                <w:color w:val="0000FF"/>
                <w:sz w:val="20"/>
              </w:rPr>
              <w:t>pecies</w:t>
            </w:r>
            <w:r w:rsidR="00F071D8" w:rsidRPr="00F071D8">
              <w:rPr>
                <w:rFonts w:ascii="Arial" w:hAnsi="Arial" w:cs="Arial"/>
                <w:b/>
                <w:color w:val="0000FF"/>
                <w:sz w:val="20"/>
              </w:rPr>
              <w:t xml:space="preserve"> </w:t>
            </w:r>
            <w:r w:rsidR="00F071D8" w:rsidRPr="00A77BC1">
              <w:rPr>
                <w:rFonts w:ascii="Arial" w:hAnsi="Arial" w:cs="Arial"/>
                <w:b/>
                <w:color w:val="0000FF"/>
                <w:sz w:val="20"/>
              </w:rPr>
              <w:t>demarcation criteria</w:t>
            </w:r>
            <w:r w:rsidR="00F657DF">
              <w:rPr>
                <w:rFonts w:ascii="Arial" w:hAnsi="Arial" w:cs="Arial"/>
                <w:color w:val="0000FF"/>
                <w:sz w:val="20"/>
              </w:rPr>
              <w:t xml:space="preserve">: </w:t>
            </w:r>
            <w:r w:rsidR="00F657DF" w:rsidRPr="00A77BC1">
              <w:rPr>
                <w:rFonts w:ascii="Arial" w:hAnsi="Arial" w:cs="Arial"/>
                <w:color w:val="0000FF"/>
                <w:sz w:val="20"/>
              </w:rPr>
              <w:t xml:space="preserve">Explain how new species differ from others in the genus and demonstrate that these differences meet the criteria previously established for demarcating between species. If no </w:t>
            </w:r>
            <w:r w:rsidR="00F071D8">
              <w:rPr>
                <w:rFonts w:ascii="Arial" w:hAnsi="Arial" w:cs="Arial"/>
                <w:color w:val="0000FF"/>
                <w:sz w:val="20"/>
              </w:rPr>
              <w:t>criteria</w:t>
            </w:r>
            <w:r w:rsidR="00F657DF" w:rsidRPr="00A77BC1">
              <w:rPr>
                <w:rFonts w:ascii="Arial" w:hAnsi="Arial" w:cs="Arial"/>
                <w:b/>
                <w:color w:val="0000FF"/>
                <w:sz w:val="20"/>
              </w:rPr>
              <w:t xml:space="preserve"> </w:t>
            </w:r>
            <w:r w:rsidR="00F657DF" w:rsidRPr="00A77BC1">
              <w:rPr>
                <w:rFonts w:ascii="Arial" w:hAnsi="Arial" w:cs="Arial"/>
                <w:color w:val="0000FF"/>
                <w:sz w:val="20"/>
              </w:rPr>
              <w:t>have previously been established, and if there will now be more than one species in the genus, please state the demarcation criteria you are proposing.</w:t>
            </w:r>
            <w:r w:rsidR="006A1735" w:rsidRPr="00A77BC1">
              <w:rPr>
                <w:rFonts w:ascii="Arial" w:hAnsi="Arial" w:cs="Arial"/>
                <w:color w:val="0000FF"/>
                <w:sz w:val="20"/>
              </w:rPr>
              <w:t xml:space="preserve"> </w:t>
            </w:r>
          </w:p>
          <w:p w14:paraId="781A4225" w14:textId="77777777" w:rsidR="00C46C65" w:rsidRDefault="001E7FD5" w:rsidP="00CB3A13">
            <w:pPr>
              <w:pStyle w:val="BodyTextIndent"/>
              <w:numPr>
                <w:ilvl w:val="0"/>
                <w:numId w:val="24"/>
              </w:numPr>
              <w:ind w:left="567" w:hanging="283"/>
              <w:rPr>
                <w:rFonts w:ascii="Arial" w:hAnsi="Arial" w:cs="Arial"/>
                <w:color w:val="0000FF"/>
                <w:sz w:val="20"/>
              </w:rPr>
            </w:pPr>
            <w:r w:rsidRPr="008F03D2">
              <w:rPr>
                <w:rFonts w:ascii="Arial" w:hAnsi="Arial" w:cs="Arial"/>
                <w:b/>
                <w:color w:val="0000FF"/>
                <w:sz w:val="20"/>
              </w:rPr>
              <w:t>Higher taxa</w:t>
            </w:r>
            <w:r w:rsidR="00F657DF" w:rsidRPr="00F657DF">
              <w:rPr>
                <w:rFonts w:ascii="Arial" w:hAnsi="Arial" w:cs="Arial"/>
                <w:color w:val="0000FF"/>
                <w:sz w:val="20"/>
              </w:rPr>
              <w:t xml:space="preserve">: </w:t>
            </w:r>
          </w:p>
          <w:p w14:paraId="22686E91" w14:textId="77777777" w:rsidR="001E7FD5" w:rsidRDefault="00B12D76" w:rsidP="00CB3A13">
            <w:pPr>
              <w:pStyle w:val="BodyTextIndent"/>
              <w:numPr>
                <w:ilvl w:val="1"/>
                <w:numId w:val="24"/>
              </w:numPr>
              <w:tabs>
                <w:tab w:val="left" w:pos="1134"/>
              </w:tabs>
              <w:ind w:left="1134" w:hanging="426"/>
              <w:rPr>
                <w:rFonts w:ascii="Arial" w:hAnsi="Arial" w:cs="Arial"/>
                <w:color w:val="0000FF"/>
                <w:sz w:val="20"/>
              </w:rPr>
            </w:pPr>
            <w:r>
              <w:rPr>
                <w:rFonts w:ascii="Arial" w:hAnsi="Arial" w:cs="Arial"/>
                <w:color w:val="0000FF"/>
                <w:sz w:val="20"/>
              </w:rPr>
              <w:t>T</w:t>
            </w:r>
            <w:r w:rsidR="009551D6">
              <w:rPr>
                <w:rFonts w:ascii="Arial" w:hAnsi="Arial" w:cs="Arial"/>
                <w:color w:val="0000FF"/>
                <w:sz w:val="20"/>
              </w:rPr>
              <w:t xml:space="preserve">here is no formal requirement </w:t>
            </w:r>
            <w:r w:rsidR="0012796D">
              <w:rPr>
                <w:rFonts w:ascii="Arial" w:hAnsi="Arial" w:cs="Arial"/>
                <w:color w:val="0000FF"/>
                <w:sz w:val="20"/>
              </w:rPr>
              <w:t>to state demarcation criteria whe</w:t>
            </w:r>
            <w:r>
              <w:rPr>
                <w:rFonts w:ascii="Arial" w:hAnsi="Arial" w:cs="Arial"/>
                <w:color w:val="0000FF"/>
                <w:sz w:val="20"/>
              </w:rPr>
              <w:t>n</w:t>
            </w:r>
            <w:r w:rsidR="0012796D">
              <w:rPr>
                <w:rFonts w:ascii="Arial" w:hAnsi="Arial" w:cs="Arial"/>
                <w:color w:val="0000FF"/>
                <w:sz w:val="20"/>
              </w:rPr>
              <w:t xml:space="preserve"> proposing new genera or other higher taxa</w:t>
            </w:r>
            <w:r w:rsidR="00F071D8">
              <w:rPr>
                <w:rFonts w:ascii="Arial" w:hAnsi="Arial" w:cs="Arial"/>
                <w:color w:val="0000FF"/>
                <w:sz w:val="20"/>
              </w:rPr>
              <w:t>. However, a</w:t>
            </w:r>
            <w:r w:rsidR="0012796D">
              <w:rPr>
                <w:rFonts w:ascii="Arial" w:hAnsi="Arial" w:cs="Arial"/>
                <w:color w:val="0000FF"/>
                <w:sz w:val="20"/>
              </w:rPr>
              <w:t xml:space="preserve"> similar concept should apply</w:t>
            </w:r>
            <w:r w:rsidR="00F071D8">
              <w:rPr>
                <w:rFonts w:ascii="Arial" w:hAnsi="Arial" w:cs="Arial"/>
                <w:color w:val="0000FF"/>
                <w:sz w:val="20"/>
              </w:rPr>
              <w:t xml:space="preserve"> </w:t>
            </w:r>
            <w:r w:rsidR="006C4A0C">
              <w:rPr>
                <w:rFonts w:ascii="Arial" w:hAnsi="Arial" w:cs="Arial"/>
                <w:color w:val="0000FF"/>
                <w:sz w:val="20"/>
              </w:rPr>
              <w:t xml:space="preserve">in </w:t>
            </w:r>
            <w:r>
              <w:rPr>
                <w:rFonts w:ascii="Arial" w:hAnsi="Arial" w:cs="Arial"/>
                <w:color w:val="0000FF"/>
                <w:sz w:val="20"/>
              </w:rPr>
              <w:t xml:space="preserve">pursuit of </w:t>
            </w:r>
            <w:r w:rsidR="006A1735">
              <w:rPr>
                <w:rFonts w:ascii="Arial" w:hAnsi="Arial" w:cs="Arial"/>
                <w:color w:val="0000FF"/>
                <w:sz w:val="20"/>
              </w:rPr>
              <w:t xml:space="preserve">a rational and consistent </w:t>
            </w:r>
            <w:r w:rsidR="00F071D8">
              <w:rPr>
                <w:rFonts w:ascii="Arial" w:hAnsi="Arial" w:cs="Arial"/>
                <w:color w:val="0000FF"/>
                <w:sz w:val="20"/>
              </w:rPr>
              <w:t xml:space="preserve">virus </w:t>
            </w:r>
            <w:r w:rsidR="006A1735">
              <w:rPr>
                <w:rFonts w:ascii="Arial" w:hAnsi="Arial" w:cs="Arial"/>
                <w:color w:val="0000FF"/>
                <w:sz w:val="20"/>
              </w:rPr>
              <w:t xml:space="preserve">taxonomy. </w:t>
            </w:r>
          </w:p>
          <w:p w14:paraId="1B668486" w14:textId="77777777" w:rsidR="001E7FD5" w:rsidRDefault="0012796D" w:rsidP="00CB3A13">
            <w:pPr>
              <w:pStyle w:val="BodyTextIndent"/>
              <w:numPr>
                <w:ilvl w:val="1"/>
                <w:numId w:val="24"/>
              </w:numPr>
              <w:tabs>
                <w:tab w:val="left" w:pos="1134"/>
              </w:tabs>
              <w:ind w:left="1134" w:hanging="426"/>
              <w:rPr>
                <w:rFonts w:ascii="Arial" w:hAnsi="Arial" w:cs="Arial"/>
                <w:color w:val="0000FF"/>
                <w:sz w:val="20"/>
              </w:rPr>
            </w:pPr>
            <w:r>
              <w:rPr>
                <w:rFonts w:ascii="Arial" w:hAnsi="Arial" w:cs="Arial"/>
                <w:color w:val="0000FF"/>
                <w:sz w:val="20"/>
              </w:rPr>
              <w:t xml:space="preserve">Please </w:t>
            </w:r>
            <w:r w:rsidR="006A1735">
              <w:rPr>
                <w:rFonts w:ascii="Arial" w:hAnsi="Arial" w:cs="Arial"/>
                <w:color w:val="0000FF"/>
                <w:sz w:val="20"/>
              </w:rPr>
              <w:t xml:space="preserve">indicate the </w:t>
            </w:r>
            <w:r w:rsidR="001E7FD5" w:rsidRPr="00B12D76">
              <w:rPr>
                <w:rFonts w:ascii="Arial" w:hAnsi="Arial" w:cs="Arial"/>
                <w:b/>
                <w:color w:val="0000FF"/>
                <w:sz w:val="20"/>
              </w:rPr>
              <w:t>origin of names</w:t>
            </w:r>
            <w:r w:rsidR="001E7FD5">
              <w:rPr>
                <w:rFonts w:ascii="Arial" w:hAnsi="Arial" w:cs="Arial"/>
                <w:color w:val="0000FF"/>
                <w:sz w:val="20"/>
              </w:rPr>
              <w:t xml:space="preserve"> assigned to </w:t>
            </w:r>
            <w:r w:rsidR="00B12D76">
              <w:rPr>
                <w:rFonts w:ascii="Arial" w:hAnsi="Arial" w:cs="Arial"/>
                <w:color w:val="0000FF"/>
                <w:sz w:val="20"/>
              </w:rPr>
              <w:t xml:space="preserve">new </w:t>
            </w:r>
            <w:r w:rsidR="006A1735">
              <w:rPr>
                <w:rFonts w:ascii="Arial" w:hAnsi="Arial" w:cs="Arial"/>
                <w:color w:val="0000FF"/>
                <w:sz w:val="20"/>
              </w:rPr>
              <w:t>taxa</w:t>
            </w:r>
            <w:r w:rsidR="001E7FD5">
              <w:rPr>
                <w:rFonts w:ascii="Arial" w:hAnsi="Arial" w:cs="Arial"/>
                <w:color w:val="0000FF"/>
                <w:sz w:val="20"/>
              </w:rPr>
              <w:t xml:space="preserve"> at genus level and above</w:t>
            </w:r>
            <w:r w:rsidR="006A1735">
              <w:rPr>
                <w:rFonts w:ascii="Arial" w:hAnsi="Arial" w:cs="Arial"/>
                <w:color w:val="0000FF"/>
                <w:sz w:val="20"/>
              </w:rPr>
              <w:t>.</w:t>
            </w:r>
          </w:p>
          <w:p w14:paraId="46F6C5F9" w14:textId="77777777" w:rsidR="00F657DF" w:rsidRPr="0059515D" w:rsidRDefault="00260377" w:rsidP="00CB3A13">
            <w:pPr>
              <w:pStyle w:val="BodyTextIndent"/>
              <w:numPr>
                <w:ilvl w:val="1"/>
                <w:numId w:val="24"/>
              </w:numPr>
              <w:tabs>
                <w:tab w:val="left" w:pos="1134"/>
              </w:tabs>
              <w:ind w:left="1134" w:hanging="426"/>
              <w:rPr>
                <w:rFonts w:ascii="Arial" w:hAnsi="Arial" w:cs="Arial"/>
                <w:color w:val="0000FF"/>
                <w:sz w:val="20"/>
              </w:rPr>
            </w:pPr>
            <w:r w:rsidRPr="0059515D">
              <w:rPr>
                <w:rFonts w:ascii="Arial" w:hAnsi="Arial" w:cs="Arial"/>
                <w:color w:val="0000FF"/>
                <w:sz w:val="20"/>
              </w:rPr>
              <w:t xml:space="preserve">For each new genus </w:t>
            </w:r>
            <w:r w:rsidR="0012796D" w:rsidRPr="0059515D">
              <w:rPr>
                <w:rFonts w:ascii="Arial" w:hAnsi="Arial" w:cs="Arial"/>
                <w:color w:val="0000FF"/>
                <w:sz w:val="20"/>
              </w:rPr>
              <w:t xml:space="preserve">a </w:t>
            </w:r>
            <w:r w:rsidR="009551D6" w:rsidRPr="0059515D">
              <w:rPr>
                <w:rFonts w:ascii="Arial" w:hAnsi="Arial" w:cs="Arial"/>
                <w:b/>
                <w:color w:val="0000FF"/>
                <w:sz w:val="20"/>
              </w:rPr>
              <w:t>type species</w:t>
            </w:r>
            <w:r w:rsidRPr="0059515D">
              <w:rPr>
                <w:rFonts w:ascii="Arial" w:hAnsi="Arial" w:cs="Arial"/>
                <w:color w:val="0000FF"/>
                <w:sz w:val="20"/>
              </w:rPr>
              <w:t xml:space="preserve"> </w:t>
            </w:r>
            <w:r w:rsidR="0012796D" w:rsidRPr="0059515D">
              <w:rPr>
                <w:rFonts w:ascii="Arial" w:hAnsi="Arial" w:cs="Arial"/>
                <w:color w:val="0000FF"/>
                <w:sz w:val="20"/>
              </w:rPr>
              <w:t xml:space="preserve">must be designated </w:t>
            </w:r>
            <w:r w:rsidRPr="0059515D">
              <w:rPr>
                <w:rFonts w:ascii="Arial" w:hAnsi="Arial" w:cs="Arial"/>
                <w:color w:val="0000FF"/>
                <w:sz w:val="20"/>
              </w:rPr>
              <w:t>to represent it</w:t>
            </w:r>
            <w:r w:rsidR="0012796D" w:rsidRPr="0059515D">
              <w:rPr>
                <w:rFonts w:ascii="Arial" w:hAnsi="Arial" w:cs="Arial"/>
                <w:color w:val="0000FF"/>
                <w:sz w:val="20"/>
              </w:rPr>
              <w:t>. Please</w:t>
            </w:r>
            <w:r w:rsidRPr="0059515D">
              <w:rPr>
                <w:rFonts w:ascii="Arial" w:hAnsi="Arial" w:cs="Arial"/>
                <w:color w:val="0000FF"/>
                <w:sz w:val="20"/>
              </w:rPr>
              <w:t xml:space="preserve"> explain </w:t>
            </w:r>
            <w:r w:rsidR="0012796D" w:rsidRPr="0059515D">
              <w:rPr>
                <w:rFonts w:ascii="Arial" w:hAnsi="Arial" w:cs="Arial"/>
                <w:color w:val="0000FF"/>
                <w:sz w:val="20"/>
              </w:rPr>
              <w:t>your</w:t>
            </w:r>
            <w:r w:rsidRPr="0059515D">
              <w:rPr>
                <w:rFonts w:ascii="Arial" w:hAnsi="Arial" w:cs="Arial"/>
                <w:color w:val="0000FF"/>
                <w:sz w:val="20"/>
              </w:rPr>
              <w:t xml:space="preserve"> choice. </w:t>
            </w:r>
          </w:p>
          <w:p w14:paraId="0415AB44" w14:textId="4505127B" w:rsidR="00820E4D" w:rsidRDefault="006A1735" w:rsidP="00CB3A13">
            <w:pPr>
              <w:pStyle w:val="BodyTextIndent"/>
              <w:numPr>
                <w:ilvl w:val="0"/>
                <w:numId w:val="24"/>
              </w:numPr>
              <w:spacing w:after="120"/>
              <w:ind w:left="567" w:hanging="283"/>
              <w:rPr>
                <w:rFonts w:ascii="Arial" w:hAnsi="Arial" w:cs="Arial"/>
                <w:color w:val="0000FF"/>
                <w:sz w:val="20"/>
              </w:rPr>
            </w:pPr>
            <w:r w:rsidRPr="008F03D2">
              <w:rPr>
                <w:rFonts w:ascii="Arial" w:hAnsi="Arial" w:cs="Arial"/>
                <w:b/>
                <w:color w:val="0000FF"/>
                <w:sz w:val="20"/>
              </w:rPr>
              <w:t>Supporting evidence</w:t>
            </w:r>
            <w:r>
              <w:rPr>
                <w:rFonts w:ascii="Arial" w:hAnsi="Arial" w:cs="Arial"/>
                <w:color w:val="0000FF"/>
                <w:sz w:val="20"/>
              </w:rPr>
              <w:t xml:space="preserve">: </w:t>
            </w:r>
            <w:r w:rsidR="006B2EE7" w:rsidRPr="00F657DF">
              <w:rPr>
                <w:rFonts w:ascii="Arial" w:hAnsi="Arial" w:cs="Arial"/>
                <w:color w:val="0000FF"/>
                <w:sz w:val="20"/>
              </w:rPr>
              <w:t xml:space="preserve">The use of Figures and Tables is strongly recommended (note that copying from publications will require permission from the copyright holder). For phylogenetic </w:t>
            </w:r>
            <w:r w:rsidR="006B2EE7" w:rsidRPr="00820E4D">
              <w:rPr>
                <w:rFonts w:ascii="Arial" w:hAnsi="Arial" w:cs="Arial"/>
                <w:color w:val="0000FF"/>
                <w:sz w:val="20"/>
              </w:rPr>
              <w:t xml:space="preserve">analysis, </w:t>
            </w:r>
            <w:r w:rsidR="00820E4D">
              <w:rPr>
                <w:rFonts w:ascii="Arial" w:hAnsi="Arial" w:cs="Arial"/>
                <w:color w:val="0000FF"/>
                <w:sz w:val="20"/>
              </w:rPr>
              <w:t>please</w:t>
            </w:r>
            <w:r w:rsidR="006B2EE7" w:rsidRPr="00820E4D">
              <w:rPr>
                <w:rFonts w:ascii="Arial" w:hAnsi="Arial" w:cs="Arial"/>
                <w:color w:val="0000FF"/>
                <w:sz w:val="20"/>
              </w:rPr>
              <w:t xml:space="preserve"> provide a tree where branch length is </w:t>
            </w:r>
            <w:r w:rsidR="00820E4D" w:rsidRPr="00820E4D">
              <w:rPr>
                <w:rFonts w:ascii="Arial" w:hAnsi="Arial"/>
                <w:b/>
                <w:color w:val="0000FF"/>
                <w:sz w:val="20"/>
              </w:rPr>
              <w:t xml:space="preserve">proportional to genetic </w:t>
            </w:r>
            <w:r w:rsidR="00820E4D" w:rsidRPr="00820E4D">
              <w:rPr>
                <w:rFonts w:ascii="Arial" w:hAnsi="Arial"/>
                <w:color w:val="0000FF"/>
                <w:sz w:val="20"/>
              </w:rPr>
              <w:t>distance, generated using an appropriate algorithm (Neighbo</w:t>
            </w:r>
            <w:r w:rsidR="00B3178D">
              <w:rPr>
                <w:rFonts w:ascii="Arial" w:hAnsi="Arial"/>
                <w:color w:val="0000FF"/>
                <w:sz w:val="20"/>
              </w:rPr>
              <w:t>u</w:t>
            </w:r>
            <w:r w:rsidR="00820E4D" w:rsidRPr="00820E4D">
              <w:rPr>
                <w:rFonts w:ascii="Arial" w:hAnsi="Arial"/>
                <w:color w:val="0000FF"/>
                <w:sz w:val="20"/>
              </w:rPr>
              <w:t>r-Joining, Maximum Likelihood, or Bayesian) and provide evidence of the reliability of the branching (e.g., by bootstrapping).</w:t>
            </w:r>
            <w:r w:rsidR="006B2EE7" w:rsidRPr="00820E4D">
              <w:rPr>
                <w:rFonts w:ascii="Arial" w:hAnsi="Arial" w:cs="Arial"/>
                <w:color w:val="0000FF"/>
                <w:sz w:val="20"/>
              </w:rPr>
              <w:t xml:space="preserve"> </w:t>
            </w:r>
          </w:p>
          <w:p w14:paraId="4E57FFF5" w14:textId="77777777" w:rsidR="006B2EE7" w:rsidRPr="00820E4D" w:rsidRDefault="00820E4D" w:rsidP="00820E4D">
            <w:pPr>
              <w:pStyle w:val="BodyTextIndent"/>
              <w:spacing w:after="120"/>
              <w:ind w:left="284" w:firstLine="0"/>
              <w:rPr>
                <w:rFonts w:ascii="Arial" w:hAnsi="Arial" w:cs="Arial"/>
                <w:color w:val="0000FF"/>
                <w:sz w:val="20"/>
              </w:rPr>
            </w:pPr>
            <w:r>
              <w:rPr>
                <w:rFonts w:ascii="Arial" w:hAnsi="Arial" w:cs="Arial"/>
                <w:color w:val="0000FF"/>
                <w:sz w:val="20"/>
              </w:rPr>
              <w:t xml:space="preserve">Please refer to the Help Notes </w:t>
            </w:r>
            <w:r w:rsidR="004863FC">
              <w:rPr>
                <w:rFonts w:ascii="Arial" w:hAnsi="Arial" w:cs="Arial"/>
                <w:color w:val="0000FF"/>
                <w:sz w:val="20"/>
              </w:rPr>
              <w:t xml:space="preserve">file </w:t>
            </w:r>
            <w:r w:rsidRPr="00820E4D">
              <w:rPr>
                <w:rFonts w:ascii="Arial" w:hAnsi="Arial" w:cs="Arial"/>
                <w:color w:val="0000FF"/>
                <w:sz w:val="20"/>
              </w:rPr>
              <w:t xml:space="preserve">(Taxonomic_Proposals_Help_2019) </w:t>
            </w:r>
            <w:r>
              <w:rPr>
                <w:rFonts w:ascii="Arial" w:hAnsi="Arial" w:cs="Arial"/>
                <w:color w:val="0000FF"/>
                <w:sz w:val="20"/>
              </w:rPr>
              <w:t>for more information.</w:t>
            </w:r>
          </w:p>
          <w:p w14:paraId="210332F2" w14:textId="77777777" w:rsidR="001E59C1" w:rsidRPr="00B91D87" w:rsidRDefault="001E59C1" w:rsidP="00724490">
            <w:pPr>
              <w:rPr>
                <w:rFonts w:ascii="Arial" w:hAnsi="Arial" w:cs="Arial"/>
                <w:color w:val="0000FF"/>
                <w:sz w:val="20"/>
              </w:rPr>
            </w:pPr>
          </w:p>
        </w:tc>
      </w:tr>
    </w:tbl>
    <w:p w14:paraId="5979C2C7" w14:textId="77777777" w:rsidR="006C4A0C" w:rsidRDefault="006C4A0C" w:rsidP="00AC0E72">
      <w:pPr>
        <w:rPr>
          <w:lang w:val="en-GB"/>
        </w:rPr>
      </w:pPr>
    </w:p>
    <w:p w14:paraId="2F323C63" w14:textId="77777777" w:rsidR="006C4A0C" w:rsidRDefault="006C4A0C" w:rsidP="00AC0E72">
      <w:pPr>
        <w:rPr>
          <w:lang w:val="en-GB"/>
        </w:rPr>
      </w:pPr>
    </w:p>
    <w:p w14:paraId="3543719D" w14:textId="77777777" w:rsidR="00AC0E72" w:rsidRDefault="00AC0E72" w:rsidP="00AC0E72">
      <w:pPr>
        <w:rPr>
          <w:lang w:val="en-GB"/>
        </w:rPr>
      </w:pPr>
    </w:p>
    <w:p w14:paraId="776A7118" w14:textId="77777777" w:rsidR="009320C8" w:rsidRDefault="009320C8" w:rsidP="00AC0E72">
      <w:pPr>
        <w:rPr>
          <w:lang w:val="en-GB"/>
        </w:rPr>
      </w:pPr>
    </w:p>
    <w:p w14:paraId="4981967C" w14:textId="77777777" w:rsidR="00AA601F" w:rsidRDefault="00AA601F" w:rsidP="00AC0E72">
      <w:pPr>
        <w:rPr>
          <w:lang w:val="en-GB"/>
        </w:rPr>
      </w:pPr>
    </w:p>
    <w:p w14:paraId="0B76FB20" w14:textId="77777777" w:rsidR="00AA601F" w:rsidRDefault="00AA601F" w:rsidP="00AC0E72">
      <w:pPr>
        <w:rPr>
          <w:lang w:val="en-GB"/>
        </w:rPr>
      </w:pPr>
    </w:p>
    <w:tbl>
      <w:tblPr>
        <w:tblW w:w="9228" w:type="dxa"/>
        <w:tblLook w:val="04A0" w:firstRow="1" w:lastRow="0" w:firstColumn="1" w:lastColumn="0" w:noHBand="0" w:noVBand="1"/>
      </w:tblPr>
      <w:tblGrid>
        <w:gridCol w:w="9228"/>
      </w:tblGrid>
      <w:tr w:rsidR="00AA601F" w:rsidRPr="001E492D" w14:paraId="27B7B955" w14:textId="77777777" w:rsidTr="00820E4D">
        <w:trPr>
          <w:tblHeader/>
        </w:trPr>
        <w:tc>
          <w:tcPr>
            <w:tcW w:w="9228" w:type="dxa"/>
          </w:tcPr>
          <w:p w14:paraId="6E8CB990" w14:textId="77777777" w:rsidR="00AA601F" w:rsidRPr="009320C8" w:rsidRDefault="00AA601F" w:rsidP="00820E4D">
            <w:pPr>
              <w:spacing w:after="120"/>
              <w:rPr>
                <w:rFonts w:ascii="Arial" w:hAnsi="Arial" w:cs="Arial"/>
                <w:b/>
              </w:rPr>
            </w:pPr>
            <w:r w:rsidRPr="009320C8">
              <w:rPr>
                <w:rFonts w:ascii="Arial" w:hAnsi="Arial" w:cs="Arial"/>
                <w:b/>
              </w:rPr>
              <w:t>References:</w:t>
            </w:r>
          </w:p>
        </w:tc>
      </w:tr>
      <w:tr w:rsidR="00AA601F" w:rsidRPr="00C61931" w14:paraId="1FE20946" w14:textId="77777777" w:rsidTr="00820E4D">
        <w:trPr>
          <w:trHeight w:val="860"/>
        </w:trPr>
        <w:tc>
          <w:tcPr>
            <w:tcW w:w="9228" w:type="dxa"/>
            <w:tcBorders>
              <w:top w:val="single" w:sz="8" w:space="0" w:color="auto"/>
              <w:left w:val="single" w:sz="8" w:space="0" w:color="auto"/>
              <w:bottom w:val="single" w:sz="8" w:space="0" w:color="auto"/>
              <w:right w:val="single" w:sz="8" w:space="0" w:color="auto"/>
            </w:tcBorders>
          </w:tcPr>
          <w:p w14:paraId="025E0B3F" w14:textId="77777777" w:rsidR="00DF1896" w:rsidRPr="00DF1896" w:rsidRDefault="00DF1896" w:rsidP="00DF1896">
            <w:pPr>
              <w:pStyle w:val="BodyTextIndent"/>
              <w:ind w:left="567" w:hanging="567"/>
              <w:rPr>
                <w:rFonts w:ascii="Times New Roman" w:hAnsi="Times New Roman"/>
                <w:color w:val="000000"/>
              </w:rPr>
            </w:pPr>
            <w:r w:rsidRPr="00DF1896">
              <w:rPr>
                <w:rFonts w:ascii="Times New Roman" w:hAnsi="Times New Roman"/>
                <w:color w:val="000000"/>
              </w:rPr>
              <w:t xml:space="preserve">1: Sayers EW, Agarwala R, Bolton EE, Brister JR, Canese K, Clark K, et al. Database resources of the National Center for Biotechnology Information. Nucleic Acids Res. 2019;47(D1):D23-D28. </w:t>
            </w:r>
          </w:p>
          <w:p w14:paraId="6CE22529" w14:textId="77777777" w:rsidR="00DF1896" w:rsidRPr="00DF1896" w:rsidRDefault="00DF1896" w:rsidP="00DF1896">
            <w:pPr>
              <w:pStyle w:val="BodyTextIndent"/>
              <w:ind w:left="567" w:hanging="567"/>
              <w:rPr>
                <w:rFonts w:ascii="Times New Roman" w:hAnsi="Times New Roman"/>
                <w:color w:val="000000"/>
              </w:rPr>
            </w:pPr>
          </w:p>
          <w:p w14:paraId="3AB8755B" w14:textId="77777777" w:rsidR="00DF1896" w:rsidRPr="00DF1896" w:rsidRDefault="00DF1896" w:rsidP="00DF1896">
            <w:pPr>
              <w:pStyle w:val="BodyTextIndent"/>
              <w:ind w:left="567" w:hanging="567"/>
              <w:rPr>
                <w:rFonts w:ascii="Times New Roman" w:hAnsi="Times New Roman"/>
                <w:color w:val="000000"/>
              </w:rPr>
            </w:pPr>
            <w:r w:rsidRPr="00DF1896">
              <w:rPr>
                <w:rFonts w:ascii="Times New Roman" w:hAnsi="Times New Roman"/>
                <w:color w:val="000000"/>
              </w:rPr>
              <w:t xml:space="preserve">2: Tolstoy I, Kropinski AM, Brister JR. Bacteriophage Taxonomy: An Evolving Discipline. Methods Mol Biol. 2018;1693:57-71. </w:t>
            </w:r>
          </w:p>
          <w:p w14:paraId="517AFE59" w14:textId="77777777" w:rsidR="00DF1896" w:rsidRPr="00DF1896" w:rsidRDefault="00DF1896" w:rsidP="00DF1896">
            <w:pPr>
              <w:pStyle w:val="BodyTextIndent"/>
              <w:ind w:left="567" w:hanging="567"/>
              <w:rPr>
                <w:rFonts w:ascii="Times New Roman" w:hAnsi="Times New Roman"/>
                <w:color w:val="000000"/>
              </w:rPr>
            </w:pPr>
          </w:p>
          <w:p w14:paraId="767C7173" w14:textId="77777777" w:rsidR="00DF1896" w:rsidRPr="00DF1896" w:rsidRDefault="00DF1896" w:rsidP="00DF1896">
            <w:pPr>
              <w:pStyle w:val="BodyTextIndent"/>
              <w:ind w:left="567" w:hanging="567"/>
              <w:rPr>
                <w:rFonts w:ascii="Times New Roman" w:hAnsi="Times New Roman"/>
                <w:color w:val="000000"/>
              </w:rPr>
            </w:pPr>
            <w:r w:rsidRPr="00DF1896">
              <w:rPr>
                <w:rFonts w:ascii="Times New Roman" w:hAnsi="Times New Roman"/>
                <w:color w:val="000000"/>
              </w:rPr>
              <w:t>3: O'Leary NA, Wright MW, Brister JR, Ciufo S, Haddad D, McVeigh R, et al. Reference sequence (RefSeq) database at NCBI: current status, taxonomic expansion, and functional annotation. Nucleic Acids Res. 2016;44(D1):D733-45.</w:t>
            </w:r>
          </w:p>
          <w:p w14:paraId="1F192FCE" w14:textId="77777777" w:rsidR="00DF1896" w:rsidRPr="00DF1896" w:rsidRDefault="00DF1896" w:rsidP="00DF1896">
            <w:pPr>
              <w:pStyle w:val="BodyTextIndent"/>
              <w:ind w:left="567" w:hanging="567"/>
              <w:rPr>
                <w:rFonts w:ascii="Times New Roman" w:hAnsi="Times New Roman"/>
                <w:color w:val="000000"/>
              </w:rPr>
            </w:pPr>
          </w:p>
          <w:p w14:paraId="244BC263" w14:textId="77777777" w:rsidR="00DF1896" w:rsidRPr="00DF1896" w:rsidRDefault="00DF1896" w:rsidP="00DF1896">
            <w:pPr>
              <w:pStyle w:val="BodyTextIndent"/>
              <w:ind w:left="567" w:hanging="567"/>
              <w:rPr>
                <w:rFonts w:ascii="Times New Roman" w:hAnsi="Times New Roman"/>
                <w:color w:val="000000"/>
              </w:rPr>
            </w:pPr>
            <w:r w:rsidRPr="00DF1896">
              <w:rPr>
                <w:rFonts w:ascii="Times New Roman" w:hAnsi="Times New Roman"/>
                <w:color w:val="000000"/>
              </w:rPr>
              <w:t xml:space="preserve">4: Agren J, Sundström A, Håfström T, Segerman B. Gegenees: fragmented alignment of multiple genomes for determining phylogenomic distances and genetic signatures unique for specified target groups. PLoS One. 2012;7(6):e39107. </w:t>
            </w:r>
          </w:p>
          <w:p w14:paraId="096D0D8F" w14:textId="77777777" w:rsidR="00DF1896" w:rsidRPr="00DF1896" w:rsidRDefault="00DF1896" w:rsidP="00DF1896">
            <w:pPr>
              <w:pStyle w:val="BodyTextIndent"/>
              <w:ind w:left="567" w:hanging="567"/>
              <w:rPr>
                <w:rFonts w:ascii="Times New Roman" w:hAnsi="Times New Roman"/>
                <w:color w:val="000000"/>
              </w:rPr>
            </w:pPr>
          </w:p>
          <w:p w14:paraId="37ADE644" w14:textId="77777777" w:rsidR="00DF1896" w:rsidRPr="00DF1896" w:rsidRDefault="00DF1896" w:rsidP="00DF1896">
            <w:pPr>
              <w:pStyle w:val="BodyTextIndent"/>
              <w:ind w:left="567" w:hanging="567"/>
              <w:rPr>
                <w:rFonts w:ascii="Times New Roman" w:hAnsi="Times New Roman"/>
                <w:color w:val="000000"/>
              </w:rPr>
            </w:pPr>
            <w:r w:rsidRPr="00DF1896">
              <w:rPr>
                <w:rFonts w:ascii="Times New Roman" w:hAnsi="Times New Roman"/>
                <w:color w:val="000000"/>
              </w:rPr>
              <w:t xml:space="preserve">5: Chan PP, Lowe TM. tRNAscan-SE: Searching for tRNA Genes in Genomic Sequences. Methods Mol Biol. 2019;1962:1-14. </w:t>
            </w:r>
          </w:p>
          <w:p w14:paraId="256784D7" w14:textId="77777777" w:rsidR="00DF1896" w:rsidRPr="00DF1896" w:rsidRDefault="00DF1896" w:rsidP="00DF1896">
            <w:pPr>
              <w:pStyle w:val="BodyTextIndent"/>
              <w:ind w:left="567" w:hanging="567"/>
              <w:rPr>
                <w:rFonts w:ascii="Times New Roman" w:hAnsi="Times New Roman"/>
                <w:color w:val="000000"/>
              </w:rPr>
            </w:pPr>
          </w:p>
          <w:p w14:paraId="0F5FE02F" w14:textId="77777777" w:rsidR="00DF1896" w:rsidRPr="00DF1896" w:rsidRDefault="00DF1896" w:rsidP="00DF1896">
            <w:pPr>
              <w:pStyle w:val="BodyTextIndent"/>
              <w:ind w:left="567" w:hanging="567"/>
              <w:rPr>
                <w:rFonts w:ascii="Times New Roman" w:hAnsi="Times New Roman"/>
                <w:color w:val="000000"/>
              </w:rPr>
            </w:pPr>
            <w:r w:rsidRPr="00DF1896">
              <w:rPr>
                <w:rFonts w:ascii="Times New Roman" w:hAnsi="Times New Roman"/>
                <w:color w:val="000000"/>
              </w:rPr>
              <w:t xml:space="preserve">6: Turner D, Reynolds D, Seto D, Mahadevan P. CoreGenes3.5: a webserver for the determination of core genes from sets of viral and small bacterial genomes. BMC Res Notes. 2013;6:140. </w:t>
            </w:r>
          </w:p>
          <w:p w14:paraId="6C2827C4" w14:textId="77777777" w:rsidR="00DF1896" w:rsidRPr="00DF1896" w:rsidRDefault="00DF1896" w:rsidP="00DF1896">
            <w:pPr>
              <w:pStyle w:val="BodyTextIndent"/>
              <w:ind w:left="567" w:hanging="567"/>
              <w:rPr>
                <w:rFonts w:ascii="Times New Roman" w:hAnsi="Times New Roman"/>
                <w:color w:val="000000"/>
              </w:rPr>
            </w:pPr>
          </w:p>
          <w:p w14:paraId="5B8A68FC" w14:textId="77777777" w:rsidR="00DF1896" w:rsidRPr="00DF1896" w:rsidRDefault="00DF1896" w:rsidP="00DF1896">
            <w:pPr>
              <w:pStyle w:val="BodyTextIndent"/>
              <w:ind w:left="567" w:hanging="567"/>
              <w:rPr>
                <w:rFonts w:ascii="Times New Roman" w:hAnsi="Times New Roman"/>
                <w:color w:val="000000"/>
              </w:rPr>
            </w:pPr>
            <w:r w:rsidRPr="00DF1896">
              <w:rPr>
                <w:rFonts w:ascii="Times New Roman" w:hAnsi="Times New Roman"/>
                <w:color w:val="000000"/>
              </w:rPr>
              <w:t>7: Darling AE, Mau B, Perna NT. progressiveMauve: multiple genome alignment with gene gain, loss and rearrangement. PLoS One. 2010;5(6):e11147.</w:t>
            </w:r>
          </w:p>
          <w:p w14:paraId="67EA8335" w14:textId="77777777" w:rsidR="00DF1896" w:rsidRPr="00DF1896" w:rsidRDefault="00DF1896" w:rsidP="00DF1896">
            <w:pPr>
              <w:pStyle w:val="BodyTextIndent"/>
              <w:ind w:left="567" w:hanging="567"/>
              <w:rPr>
                <w:rFonts w:ascii="Times New Roman" w:hAnsi="Times New Roman"/>
                <w:color w:val="000000"/>
              </w:rPr>
            </w:pPr>
          </w:p>
          <w:p w14:paraId="2AB8652B" w14:textId="77777777" w:rsidR="00DF1896" w:rsidRPr="00DF1896" w:rsidRDefault="00DF1896" w:rsidP="00DF1896">
            <w:pPr>
              <w:pStyle w:val="BodyTextIndent"/>
              <w:ind w:left="567" w:hanging="567"/>
              <w:rPr>
                <w:rFonts w:ascii="Times New Roman" w:hAnsi="Times New Roman"/>
                <w:color w:val="000000"/>
              </w:rPr>
            </w:pPr>
            <w:r w:rsidRPr="00DF1896">
              <w:rPr>
                <w:rFonts w:ascii="Times New Roman" w:hAnsi="Times New Roman"/>
                <w:color w:val="000000"/>
              </w:rPr>
              <w:t xml:space="preserve">8: Dereeper A, Guignon V, Blanc G, Audic S, Buffet S, Chevenet F, Dufayard JF, Guindon S, Lefort V, Lescot M, Claverie JM, Gascuel O. Phylogeny.fr: robust phylogenetic analysis for the non-specialist. Nucleic Acids Res. 2008;36(Web Server issue):W465-9. </w:t>
            </w:r>
          </w:p>
          <w:p w14:paraId="7F0DDF16" w14:textId="77777777" w:rsidR="00DF1896" w:rsidRPr="00DF1896" w:rsidRDefault="00DF1896" w:rsidP="00DF1896">
            <w:pPr>
              <w:pStyle w:val="BodyTextIndent"/>
              <w:ind w:left="567" w:hanging="567"/>
              <w:rPr>
                <w:rFonts w:ascii="Times New Roman" w:hAnsi="Times New Roman"/>
                <w:color w:val="000000"/>
              </w:rPr>
            </w:pPr>
          </w:p>
          <w:p w14:paraId="16FDC101" w14:textId="52343F3C" w:rsidR="00AA601F" w:rsidRPr="00C61931" w:rsidRDefault="00DF1896" w:rsidP="00DF1896">
            <w:pPr>
              <w:pStyle w:val="BodyTextIndent"/>
              <w:ind w:left="567" w:hanging="567"/>
              <w:rPr>
                <w:rFonts w:ascii="Times New Roman" w:hAnsi="Times New Roman"/>
                <w:color w:val="000000"/>
              </w:rPr>
            </w:pPr>
            <w:r w:rsidRPr="00DF1896">
              <w:rPr>
                <w:rFonts w:ascii="Times New Roman" w:hAnsi="Times New Roman"/>
                <w:color w:val="000000"/>
              </w:rPr>
              <w:t xml:space="preserve">9: Anisimova M, Gascuel O. Approximate likelihood-ratio test for branches: A fast, accurate, and powerful alternative. Syst Biol. 2006;55(4):539-52. </w:t>
            </w:r>
          </w:p>
        </w:tc>
      </w:tr>
    </w:tbl>
    <w:p w14:paraId="5E9DA336" w14:textId="77777777" w:rsidR="00DA2DAB" w:rsidRDefault="00DA2DAB" w:rsidP="00DA2DAB">
      <w:pPr>
        <w:rPr>
          <w:lang w:val="en-GB"/>
        </w:rPr>
      </w:pPr>
      <w:r w:rsidRPr="00F071D8">
        <w:rPr>
          <w:rFonts w:ascii="Arial" w:hAnsi="Arial" w:cs="Arial"/>
          <w:b/>
          <w:color w:val="0000FF"/>
          <w:sz w:val="20"/>
        </w:rPr>
        <w:t>Spe</w:t>
      </w:r>
      <w:r w:rsidRPr="000761B3">
        <w:rPr>
          <w:rFonts w:ascii="Arial" w:hAnsi="Arial" w:cs="Arial"/>
          <w:b/>
          <w:color w:val="0000FF"/>
          <w:sz w:val="20"/>
        </w:rPr>
        <w:t xml:space="preserve">cies </w:t>
      </w:r>
      <w:r w:rsidRPr="00A77BC1">
        <w:rPr>
          <w:rFonts w:ascii="Arial" w:hAnsi="Arial" w:cs="Arial"/>
          <w:b/>
          <w:color w:val="0000FF"/>
          <w:sz w:val="20"/>
        </w:rPr>
        <w:t>demarcation criteria</w:t>
      </w:r>
      <w:r w:rsidRPr="00771B1C">
        <w:rPr>
          <w:lang w:val="en-GB"/>
        </w:rPr>
        <w:t xml:space="preserve"> We have chosen 95% DNA sequence identity as the criterion for demarcation of species in this new genus. Each of the proposed species differs from the others with more than 5% at the DNA level as confirmed with the BLASTN algorithm.   </w:t>
      </w:r>
    </w:p>
    <w:p w14:paraId="608B4826" w14:textId="77777777" w:rsidR="00DA2DAB" w:rsidRDefault="00DA2DAB" w:rsidP="00DA2DAB">
      <w:pPr>
        <w:rPr>
          <w:lang w:val="en-GB"/>
        </w:rPr>
      </w:pPr>
    </w:p>
    <w:p w14:paraId="5A5BCB78" w14:textId="66DC7068" w:rsidR="00DA2DAB" w:rsidRDefault="00DA2DAB" w:rsidP="00DA2DAB">
      <w:pPr>
        <w:rPr>
          <w:rFonts w:ascii="Arial" w:hAnsi="Arial" w:cs="Arial"/>
          <w:sz w:val="20"/>
          <w:szCs w:val="20"/>
          <w:lang w:val="en-GB"/>
        </w:rPr>
      </w:pPr>
      <w:r w:rsidRPr="00685D58">
        <w:rPr>
          <w:rFonts w:ascii="Arial" w:hAnsi="Arial" w:cs="Arial"/>
          <w:b/>
          <w:color w:val="0000FF"/>
          <w:sz w:val="20"/>
          <w:szCs w:val="20"/>
          <w:lang w:val="en-GB"/>
        </w:rPr>
        <w:t>Source of the name of this taxon</w:t>
      </w:r>
      <w:r>
        <w:rPr>
          <w:rFonts w:ascii="Arial" w:hAnsi="Arial" w:cs="Arial"/>
          <w:b/>
          <w:color w:val="0000FF"/>
          <w:sz w:val="20"/>
          <w:szCs w:val="20"/>
          <w:lang w:val="en-GB"/>
        </w:rPr>
        <w:t>:</w:t>
      </w:r>
      <w:r w:rsidRPr="00685D58">
        <w:rPr>
          <w:rFonts w:ascii="Arial" w:hAnsi="Arial" w:cs="Arial"/>
          <w:b/>
          <w:color w:val="0000FF"/>
          <w:sz w:val="20"/>
          <w:szCs w:val="20"/>
          <w:lang w:val="en-GB"/>
        </w:rPr>
        <w:t xml:space="preserve">  </w:t>
      </w:r>
      <w:r>
        <w:rPr>
          <w:rFonts w:ascii="Arial" w:hAnsi="Arial" w:cs="Arial"/>
          <w:sz w:val="20"/>
          <w:szCs w:val="20"/>
          <w:lang w:val="en-GB"/>
        </w:rPr>
        <w:t xml:space="preserve">The </w:t>
      </w:r>
      <w:r w:rsidR="00E07144">
        <w:rPr>
          <w:rFonts w:ascii="Arial" w:hAnsi="Arial" w:cs="Arial"/>
          <w:sz w:val="20"/>
          <w:szCs w:val="20"/>
          <w:lang w:val="en-GB"/>
        </w:rPr>
        <w:t xml:space="preserve">name of this </w:t>
      </w:r>
      <w:r>
        <w:rPr>
          <w:rFonts w:ascii="Arial" w:hAnsi="Arial" w:cs="Arial"/>
          <w:sz w:val="20"/>
          <w:szCs w:val="20"/>
          <w:lang w:val="en-GB"/>
        </w:rPr>
        <w:t xml:space="preserve">genus </w:t>
      </w:r>
      <w:r w:rsidR="00E07144">
        <w:rPr>
          <w:rFonts w:ascii="Arial" w:hAnsi="Arial" w:cs="Arial"/>
          <w:sz w:val="20"/>
          <w:szCs w:val="20"/>
          <w:lang w:val="en-GB"/>
        </w:rPr>
        <w:t>is derived from</w:t>
      </w:r>
      <w:r>
        <w:rPr>
          <w:rFonts w:ascii="Arial" w:hAnsi="Arial" w:cs="Arial"/>
          <w:sz w:val="20"/>
          <w:szCs w:val="20"/>
          <w:lang w:val="en-GB"/>
        </w:rPr>
        <w:t xml:space="preserve"> </w:t>
      </w:r>
      <w:r w:rsidR="00E07144">
        <w:rPr>
          <w:rFonts w:ascii="Arial" w:hAnsi="Arial" w:cs="Arial"/>
          <w:sz w:val="20"/>
          <w:szCs w:val="20"/>
          <w:lang w:val="en-GB"/>
        </w:rPr>
        <w:t xml:space="preserve">the name of the first phage of its type, </w:t>
      </w:r>
      <w:r w:rsidR="00F337CC">
        <w:rPr>
          <w:rFonts w:ascii="Arial" w:hAnsi="Arial" w:cs="Arial"/>
          <w:sz w:val="20"/>
          <w:szCs w:val="20"/>
          <w:lang w:val="en-GB"/>
        </w:rPr>
        <w:t xml:space="preserve">Gordonia phage </w:t>
      </w:r>
      <w:r w:rsidR="006440B8" w:rsidRPr="006440B8">
        <w:rPr>
          <w:rFonts w:ascii="Arial" w:hAnsi="Arial" w:cs="Arial"/>
          <w:sz w:val="20"/>
          <w:szCs w:val="20"/>
          <w:lang w:val="en-GB"/>
        </w:rPr>
        <w:t>Schnabeltier</w:t>
      </w:r>
      <w:r w:rsidR="00E07144">
        <w:rPr>
          <w:rFonts w:ascii="Arial" w:hAnsi="Arial" w:cs="Arial"/>
          <w:sz w:val="20"/>
          <w:szCs w:val="20"/>
          <w:lang w:val="en-GB"/>
        </w:rPr>
        <w:t>.</w:t>
      </w:r>
    </w:p>
    <w:p w14:paraId="0E99A97E" w14:textId="77777777" w:rsidR="00DA2DAB" w:rsidRDefault="00DA2DAB" w:rsidP="00DA2DAB">
      <w:pPr>
        <w:rPr>
          <w:lang w:val="en-GB"/>
        </w:rPr>
      </w:pPr>
    </w:p>
    <w:p w14:paraId="3807F3A8" w14:textId="4E8759EE" w:rsidR="00DA2DAB" w:rsidRDefault="00DA2DAB" w:rsidP="00CD7D0F">
      <w:pPr>
        <w:rPr>
          <w:rFonts w:ascii="Arial" w:hAnsi="Arial" w:cs="Arial"/>
          <w:sz w:val="20"/>
          <w:szCs w:val="20"/>
          <w:lang w:val="en-GB"/>
        </w:rPr>
      </w:pPr>
      <w:r w:rsidRPr="00805C88">
        <w:rPr>
          <w:rFonts w:ascii="Arial" w:hAnsi="Arial" w:cs="Arial"/>
          <w:b/>
          <w:color w:val="0000FF"/>
          <w:sz w:val="20"/>
          <w:szCs w:val="20"/>
          <w:lang w:val="en-GB"/>
        </w:rPr>
        <w:t>History:</w:t>
      </w:r>
      <w:r>
        <w:rPr>
          <w:rFonts w:ascii="Arial" w:hAnsi="Arial" w:cs="Arial"/>
          <w:b/>
          <w:color w:val="0000FF"/>
          <w:sz w:val="20"/>
          <w:szCs w:val="20"/>
          <w:lang w:val="en-GB"/>
        </w:rPr>
        <w:t xml:space="preserve">  </w:t>
      </w:r>
      <w:r w:rsidR="00E07144" w:rsidRPr="00E07144">
        <w:rPr>
          <w:rFonts w:ascii="Arial" w:hAnsi="Arial" w:cs="Arial"/>
          <w:sz w:val="20"/>
          <w:szCs w:val="20"/>
          <w:lang w:val="en-GB"/>
        </w:rPr>
        <w:t xml:space="preserve">Phage </w:t>
      </w:r>
      <w:r w:rsidR="006440B8" w:rsidRPr="006440B8">
        <w:rPr>
          <w:rFonts w:ascii="Arial" w:hAnsi="Arial" w:cs="Arial"/>
          <w:sz w:val="20"/>
          <w:szCs w:val="20"/>
          <w:lang w:val="en-GB"/>
        </w:rPr>
        <w:t>Schnabeltier</w:t>
      </w:r>
      <w:r w:rsidR="00E07144" w:rsidRPr="00E07144">
        <w:rPr>
          <w:rFonts w:ascii="Arial" w:hAnsi="Arial" w:cs="Arial"/>
          <w:sz w:val="20"/>
          <w:szCs w:val="20"/>
          <w:lang w:val="en-GB"/>
        </w:rPr>
        <w:t xml:space="preserve"> was isolated</w:t>
      </w:r>
      <w:r w:rsidRPr="00E07144">
        <w:rPr>
          <w:rFonts w:ascii="Arial" w:hAnsi="Arial" w:cs="Arial"/>
          <w:sz w:val="20"/>
          <w:szCs w:val="20"/>
          <w:lang w:val="en-GB"/>
        </w:rPr>
        <w:t xml:space="preserve"> </w:t>
      </w:r>
      <w:r w:rsidR="00E07144">
        <w:rPr>
          <w:rFonts w:ascii="Arial" w:hAnsi="Arial" w:cs="Arial"/>
          <w:sz w:val="20"/>
          <w:szCs w:val="20"/>
          <w:lang w:val="en-GB"/>
        </w:rPr>
        <w:t>in 201</w:t>
      </w:r>
      <w:r w:rsidR="00612F37">
        <w:rPr>
          <w:rFonts w:ascii="Arial" w:hAnsi="Arial" w:cs="Arial"/>
          <w:sz w:val="20"/>
          <w:szCs w:val="20"/>
          <w:lang w:val="en-GB"/>
        </w:rPr>
        <w:t>5</w:t>
      </w:r>
      <w:r w:rsidR="00E07144">
        <w:rPr>
          <w:rFonts w:ascii="Arial" w:hAnsi="Arial" w:cs="Arial"/>
          <w:sz w:val="20"/>
          <w:szCs w:val="20"/>
          <w:lang w:val="en-GB"/>
        </w:rPr>
        <w:t xml:space="preserve"> using </w:t>
      </w:r>
      <w:r w:rsidR="00C8175E" w:rsidRPr="00C8175E">
        <w:rPr>
          <w:rFonts w:ascii="Arial" w:hAnsi="Arial" w:cs="Arial"/>
          <w:sz w:val="20"/>
          <w:szCs w:val="20"/>
          <w:lang w:val="en-GB"/>
        </w:rPr>
        <w:t>Gordonia terrae</w:t>
      </w:r>
      <w:r w:rsidR="00E07144">
        <w:rPr>
          <w:rFonts w:ascii="Arial" w:hAnsi="Arial" w:cs="Arial"/>
          <w:sz w:val="20"/>
          <w:szCs w:val="20"/>
          <w:lang w:val="en-GB"/>
        </w:rPr>
        <w:t xml:space="preserve"> as the host bacterium.  </w:t>
      </w:r>
      <w:r w:rsidRPr="00E07144">
        <w:rPr>
          <w:rFonts w:ascii="Arial" w:hAnsi="Arial" w:cs="Arial"/>
          <w:sz w:val="20"/>
          <w:szCs w:val="20"/>
          <w:lang w:val="en-GB"/>
        </w:rPr>
        <w:t xml:space="preserve"> </w:t>
      </w:r>
      <w:r w:rsidR="000D49BD">
        <w:rPr>
          <w:rFonts w:ascii="Arial" w:hAnsi="Arial" w:cs="Arial"/>
          <w:sz w:val="20"/>
          <w:szCs w:val="20"/>
          <w:lang w:val="en-GB"/>
        </w:rPr>
        <w:t>It was isolated by</w:t>
      </w:r>
      <w:r w:rsidR="000D49BD" w:rsidRPr="000D49BD">
        <w:t xml:space="preserve"> </w:t>
      </w:r>
      <w:r w:rsidR="00612F37" w:rsidRPr="00612F37">
        <w:rPr>
          <w:rFonts w:ascii="Arial" w:hAnsi="Arial" w:cs="Arial"/>
          <w:sz w:val="20"/>
          <w:szCs w:val="20"/>
          <w:lang w:val="en-GB"/>
        </w:rPr>
        <w:t xml:space="preserve">Ty Stoner </w:t>
      </w:r>
      <w:r w:rsidR="000D49BD">
        <w:rPr>
          <w:rFonts w:ascii="Arial" w:hAnsi="Arial" w:cs="Arial"/>
          <w:sz w:val="20"/>
          <w:szCs w:val="20"/>
          <w:lang w:val="en-GB"/>
        </w:rPr>
        <w:t>(</w:t>
      </w:r>
      <w:r w:rsidR="00C8175E" w:rsidRPr="00C8175E">
        <w:rPr>
          <w:rFonts w:ascii="Arial" w:hAnsi="Arial" w:cs="Arial"/>
          <w:sz w:val="20"/>
          <w:szCs w:val="20"/>
          <w:lang w:val="en-GB"/>
        </w:rPr>
        <w:t>Pittsburgh, PA USA</w:t>
      </w:r>
      <w:r w:rsidR="000D49BD">
        <w:rPr>
          <w:rFonts w:ascii="Arial" w:hAnsi="Arial" w:cs="Arial"/>
          <w:sz w:val="20"/>
          <w:szCs w:val="20"/>
          <w:lang w:val="en-GB"/>
        </w:rPr>
        <w:t xml:space="preserve">) as part of the </w:t>
      </w:r>
      <w:r w:rsidR="00E25B72" w:rsidRPr="00E25B72">
        <w:rPr>
          <w:rFonts w:ascii="Arial" w:hAnsi="Arial" w:cs="Arial"/>
          <w:sz w:val="20"/>
          <w:szCs w:val="20"/>
          <w:lang w:val="en-GB"/>
        </w:rPr>
        <w:t>Science Education Alliance-Phage Hunters Advancing Genomics and Evolutionary Science</w:t>
      </w:r>
      <w:r w:rsidR="007C5F07">
        <w:rPr>
          <w:rFonts w:ascii="Arial" w:hAnsi="Arial" w:cs="Arial"/>
          <w:sz w:val="20"/>
          <w:szCs w:val="20"/>
          <w:lang w:val="en-GB"/>
        </w:rPr>
        <w:t xml:space="preserve"> </w:t>
      </w:r>
      <w:r w:rsidR="000D49BD">
        <w:rPr>
          <w:rFonts w:ascii="Arial" w:hAnsi="Arial" w:cs="Arial"/>
          <w:sz w:val="20"/>
          <w:szCs w:val="20"/>
          <w:lang w:val="en-GB"/>
        </w:rPr>
        <w:t>Program</w:t>
      </w:r>
      <w:r w:rsidR="007C5F07">
        <w:rPr>
          <w:rFonts w:ascii="Arial" w:hAnsi="Arial" w:cs="Arial"/>
          <w:sz w:val="20"/>
          <w:szCs w:val="20"/>
          <w:lang w:val="en-GB"/>
        </w:rPr>
        <w:t xml:space="preserve">. </w:t>
      </w:r>
      <w:r w:rsidR="00480292">
        <w:rPr>
          <w:rFonts w:ascii="Arial" w:hAnsi="Arial" w:cs="Arial"/>
          <w:sz w:val="20"/>
          <w:szCs w:val="20"/>
          <w:lang w:val="en-GB"/>
        </w:rPr>
        <w:t xml:space="preserve">The genome of </w:t>
      </w:r>
      <w:r w:rsidR="00612F37">
        <w:rPr>
          <w:rFonts w:ascii="Arial" w:hAnsi="Arial" w:cs="Arial"/>
          <w:sz w:val="20"/>
          <w:szCs w:val="20"/>
          <w:lang w:val="en-GB"/>
        </w:rPr>
        <w:t>temperate</w:t>
      </w:r>
      <w:r w:rsidR="008E7DE0">
        <w:rPr>
          <w:rFonts w:ascii="Arial" w:hAnsi="Arial" w:cs="Arial"/>
          <w:sz w:val="20"/>
          <w:szCs w:val="20"/>
          <w:lang w:val="en-GB"/>
        </w:rPr>
        <w:t xml:space="preserve"> </w:t>
      </w:r>
      <w:r w:rsidR="00CD7D0F" w:rsidRPr="00CD7D0F">
        <w:rPr>
          <w:rFonts w:ascii="Arial" w:hAnsi="Arial" w:cs="Arial"/>
          <w:sz w:val="20"/>
          <w:szCs w:val="20"/>
          <w:lang w:val="en-GB"/>
        </w:rPr>
        <w:t xml:space="preserve">Gordonia phage </w:t>
      </w:r>
      <w:r w:rsidR="006440B8" w:rsidRPr="006440B8">
        <w:rPr>
          <w:rFonts w:ascii="Arial" w:hAnsi="Arial" w:cs="Arial"/>
          <w:sz w:val="20"/>
          <w:szCs w:val="20"/>
          <w:lang w:val="en-GB"/>
        </w:rPr>
        <w:t>Schnabeltier</w:t>
      </w:r>
      <w:r w:rsidR="008E7DE0">
        <w:rPr>
          <w:rFonts w:ascii="Arial" w:hAnsi="Arial" w:cs="Arial"/>
          <w:sz w:val="20"/>
          <w:szCs w:val="20"/>
          <w:lang w:val="en-GB"/>
        </w:rPr>
        <w:t xml:space="preserve"> h</w:t>
      </w:r>
      <w:r w:rsidR="0099291D">
        <w:rPr>
          <w:rFonts w:ascii="Arial" w:hAnsi="Arial" w:cs="Arial"/>
          <w:sz w:val="20"/>
          <w:szCs w:val="20"/>
          <w:lang w:val="en-GB"/>
        </w:rPr>
        <w:t>as</w:t>
      </w:r>
      <w:r w:rsidR="008E7DE0">
        <w:rPr>
          <w:rFonts w:ascii="Arial" w:hAnsi="Arial" w:cs="Arial"/>
          <w:sz w:val="20"/>
          <w:szCs w:val="20"/>
          <w:lang w:val="en-GB"/>
        </w:rPr>
        <w:t xml:space="preserve"> 10 bp 3’-cohesive termini (</w:t>
      </w:r>
      <w:r w:rsidR="00612F37" w:rsidRPr="00612F37">
        <w:t>CGCCGCGGTA</w:t>
      </w:r>
      <w:r w:rsidR="008E7DE0">
        <w:t>)</w:t>
      </w:r>
      <w:r w:rsidR="00C8175E">
        <w:rPr>
          <w:rFonts w:ascii="Arial" w:hAnsi="Arial" w:cs="Arial"/>
          <w:sz w:val="20"/>
          <w:szCs w:val="20"/>
          <w:lang w:val="en-GB"/>
        </w:rPr>
        <w:t>.</w:t>
      </w:r>
      <w:r w:rsidR="00480292">
        <w:rPr>
          <w:rFonts w:ascii="Arial" w:hAnsi="Arial" w:cs="Arial"/>
          <w:sz w:val="20"/>
          <w:szCs w:val="20"/>
          <w:lang w:val="en-GB"/>
        </w:rPr>
        <w:t xml:space="preserve">  It </w:t>
      </w:r>
      <w:r w:rsidR="00251231">
        <w:rPr>
          <w:rFonts w:ascii="Arial" w:hAnsi="Arial" w:cs="Arial"/>
          <w:sz w:val="20"/>
          <w:szCs w:val="20"/>
          <w:lang w:val="en-GB"/>
        </w:rPr>
        <w:t xml:space="preserve">is classified in the </w:t>
      </w:r>
      <w:r w:rsidR="00480292">
        <w:rPr>
          <w:rFonts w:ascii="Arial" w:hAnsi="Arial" w:cs="Arial"/>
          <w:sz w:val="20"/>
          <w:szCs w:val="20"/>
          <w:lang w:val="en-GB"/>
        </w:rPr>
        <w:t xml:space="preserve">Actinobacteriophage Database </w:t>
      </w:r>
      <w:r w:rsidR="00C8175E">
        <w:rPr>
          <w:rFonts w:ascii="Arial" w:hAnsi="Arial" w:cs="Arial"/>
          <w:sz w:val="20"/>
          <w:szCs w:val="20"/>
          <w:lang w:val="en-GB"/>
        </w:rPr>
        <w:t xml:space="preserve">in Cluster </w:t>
      </w:r>
      <w:r w:rsidR="00612F37">
        <w:rPr>
          <w:rFonts w:ascii="Arial" w:hAnsi="Arial" w:cs="Arial"/>
          <w:sz w:val="20"/>
          <w:szCs w:val="20"/>
          <w:lang w:val="en-GB"/>
        </w:rPr>
        <w:t>DB</w:t>
      </w:r>
      <w:r w:rsidR="007C5F07" w:rsidRPr="007C5F07">
        <w:rPr>
          <w:rFonts w:ascii="Arial" w:hAnsi="Arial" w:cs="Arial"/>
          <w:sz w:val="20"/>
          <w:szCs w:val="20"/>
          <w:lang w:val="en-GB"/>
        </w:rPr>
        <w:t xml:space="preserve"> </w:t>
      </w:r>
      <w:r w:rsidR="00251231">
        <w:rPr>
          <w:rFonts w:ascii="Arial" w:hAnsi="Arial" w:cs="Arial"/>
          <w:sz w:val="20"/>
          <w:szCs w:val="20"/>
          <w:lang w:val="en-GB"/>
        </w:rPr>
        <w:t>(</w:t>
      </w:r>
      <w:hyperlink r:id="rId12" w:history="1">
        <w:r w:rsidR="00612F37" w:rsidRPr="00AA46FC">
          <w:rPr>
            <w:rStyle w:val="Hyperlink"/>
            <w:rFonts w:ascii="Arial" w:hAnsi="Arial" w:cs="Arial"/>
            <w:sz w:val="20"/>
            <w:szCs w:val="20"/>
            <w:lang w:val="en-GB"/>
          </w:rPr>
          <w:t>https://phagesdb.org/phages/Schwabeltier/</w:t>
        </w:r>
      </w:hyperlink>
      <w:r w:rsidR="00251231">
        <w:rPr>
          <w:rFonts w:ascii="Arial" w:hAnsi="Arial" w:cs="Arial"/>
          <w:sz w:val="20"/>
          <w:szCs w:val="20"/>
          <w:lang w:val="en-GB"/>
        </w:rPr>
        <w:t>)</w:t>
      </w:r>
      <w:r w:rsidR="00480292">
        <w:rPr>
          <w:rFonts w:ascii="Arial" w:hAnsi="Arial" w:cs="Arial"/>
          <w:sz w:val="20"/>
          <w:szCs w:val="20"/>
          <w:lang w:val="en-GB"/>
        </w:rPr>
        <w:t>.</w:t>
      </w:r>
    </w:p>
    <w:p w14:paraId="241B464E" w14:textId="77777777" w:rsidR="00DA2DAB" w:rsidRPr="00805C88" w:rsidRDefault="00DA2DAB" w:rsidP="00DA2DAB">
      <w:pPr>
        <w:rPr>
          <w:rFonts w:ascii="Arial" w:hAnsi="Arial" w:cs="Arial"/>
          <w:b/>
          <w:color w:val="0000FF"/>
          <w:sz w:val="20"/>
          <w:szCs w:val="20"/>
          <w:lang w:val="en-GB"/>
        </w:rPr>
      </w:pPr>
    </w:p>
    <w:p w14:paraId="4F1C4A29" w14:textId="77777777" w:rsidR="00DF1896" w:rsidRDefault="00DF1896" w:rsidP="00DA2DAB">
      <w:pPr>
        <w:rPr>
          <w:rFonts w:ascii="Arial" w:hAnsi="Arial" w:cs="Arial"/>
          <w:b/>
          <w:color w:val="0000FF"/>
          <w:sz w:val="20"/>
          <w:szCs w:val="20"/>
          <w:lang w:val="en-GB"/>
        </w:rPr>
      </w:pPr>
    </w:p>
    <w:p w14:paraId="7AEB8353" w14:textId="77777777" w:rsidR="00DF1896" w:rsidRDefault="00DF1896" w:rsidP="00DA2DAB">
      <w:pPr>
        <w:rPr>
          <w:rFonts w:ascii="Arial" w:hAnsi="Arial" w:cs="Arial"/>
          <w:b/>
          <w:color w:val="0000FF"/>
          <w:sz w:val="20"/>
          <w:szCs w:val="20"/>
          <w:lang w:val="en-GB"/>
        </w:rPr>
      </w:pPr>
    </w:p>
    <w:p w14:paraId="58CA091E" w14:textId="77777777" w:rsidR="00DF1896" w:rsidRDefault="00DF1896" w:rsidP="00DA2DAB">
      <w:pPr>
        <w:rPr>
          <w:rFonts w:ascii="Arial" w:hAnsi="Arial" w:cs="Arial"/>
          <w:b/>
          <w:color w:val="0000FF"/>
          <w:sz w:val="20"/>
          <w:szCs w:val="20"/>
          <w:lang w:val="en-GB"/>
        </w:rPr>
      </w:pPr>
    </w:p>
    <w:p w14:paraId="4564E2BF" w14:textId="381A01F6" w:rsidR="00DA2DAB" w:rsidRDefault="00DA2DAB" w:rsidP="00DA2DAB">
      <w:pPr>
        <w:rPr>
          <w:rFonts w:ascii="Arial" w:hAnsi="Arial" w:cs="Arial"/>
          <w:b/>
          <w:color w:val="0000FF"/>
          <w:sz w:val="20"/>
          <w:szCs w:val="20"/>
          <w:lang w:val="en-GB"/>
        </w:rPr>
      </w:pPr>
      <w:r w:rsidRPr="00805C88">
        <w:rPr>
          <w:rFonts w:ascii="Arial" w:hAnsi="Arial" w:cs="Arial"/>
          <w:b/>
          <w:color w:val="0000FF"/>
          <w:sz w:val="20"/>
          <w:szCs w:val="20"/>
          <w:lang w:val="en-GB"/>
        </w:rPr>
        <w:lastRenderedPageBreak/>
        <w:t>GenBank Summary:</w:t>
      </w:r>
    </w:p>
    <w:p w14:paraId="4A5B8D02" w14:textId="77777777" w:rsidR="00DA2DAB" w:rsidRDefault="00DA2DAB" w:rsidP="00DA2DAB">
      <w:pPr>
        <w:rPr>
          <w:rFonts w:ascii="Arial" w:hAnsi="Arial" w:cs="Arial"/>
          <w:b/>
          <w:color w:val="0000FF"/>
          <w:sz w:val="20"/>
          <w:szCs w:val="20"/>
          <w:lang w:val="en-GB"/>
        </w:rPr>
      </w:pPr>
    </w:p>
    <w:tbl>
      <w:tblPr>
        <w:tblStyle w:val="TableGrid"/>
        <w:tblW w:w="0" w:type="auto"/>
        <w:tblLook w:val="04A0" w:firstRow="1" w:lastRow="0" w:firstColumn="1" w:lastColumn="0" w:noHBand="0" w:noVBand="1"/>
      </w:tblPr>
      <w:tblGrid>
        <w:gridCol w:w="1510"/>
        <w:gridCol w:w="1570"/>
        <w:gridCol w:w="1463"/>
        <w:gridCol w:w="727"/>
        <w:gridCol w:w="694"/>
        <w:gridCol w:w="850"/>
        <w:gridCol w:w="694"/>
      </w:tblGrid>
      <w:tr w:rsidR="00E25B72" w:rsidRPr="008E7E3B" w14:paraId="7A5DB77B" w14:textId="6E97CE45" w:rsidTr="00E25B72">
        <w:tc>
          <w:tcPr>
            <w:tcW w:w="1510" w:type="dxa"/>
          </w:tcPr>
          <w:p w14:paraId="353D547A" w14:textId="77777777" w:rsidR="00E25B72" w:rsidRPr="008E7E3B" w:rsidRDefault="00E25B72" w:rsidP="00CB16F8">
            <w:pPr>
              <w:rPr>
                <w:rFonts w:ascii="Arial" w:hAnsi="Arial" w:cs="Arial"/>
                <w:sz w:val="20"/>
                <w:szCs w:val="20"/>
                <w:lang w:val="en-GB"/>
              </w:rPr>
            </w:pPr>
            <w:r>
              <w:rPr>
                <w:rFonts w:ascii="Arial" w:hAnsi="Arial" w:cs="Arial"/>
                <w:sz w:val="20"/>
                <w:szCs w:val="20"/>
                <w:lang w:val="en-GB"/>
              </w:rPr>
              <w:t>Phage name</w:t>
            </w:r>
          </w:p>
        </w:tc>
        <w:tc>
          <w:tcPr>
            <w:tcW w:w="1510" w:type="dxa"/>
          </w:tcPr>
          <w:p w14:paraId="0CDEA27E" w14:textId="77777777" w:rsidR="00E25B72" w:rsidRPr="008E7E3B" w:rsidRDefault="00E25B72" w:rsidP="00CB16F8">
            <w:pPr>
              <w:rPr>
                <w:rFonts w:ascii="Arial" w:hAnsi="Arial" w:cs="Arial"/>
                <w:sz w:val="20"/>
                <w:szCs w:val="20"/>
                <w:lang w:val="en-GB"/>
              </w:rPr>
            </w:pPr>
            <w:r>
              <w:rPr>
                <w:rFonts w:ascii="Arial" w:hAnsi="Arial" w:cs="Arial"/>
                <w:sz w:val="20"/>
                <w:szCs w:val="20"/>
                <w:lang w:val="en-GB"/>
              </w:rPr>
              <w:t>RefSeq No.</w:t>
            </w:r>
          </w:p>
        </w:tc>
        <w:tc>
          <w:tcPr>
            <w:tcW w:w="1399" w:type="dxa"/>
          </w:tcPr>
          <w:p w14:paraId="540C6AE7" w14:textId="77777777" w:rsidR="00E25B72" w:rsidRPr="008E7E3B" w:rsidRDefault="00E25B72" w:rsidP="00CB16F8">
            <w:pPr>
              <w:rPr>
                <w:rFonts w:ascii="Arial" w:hAnsi="Arial" w:cs="Arial"/>
                <w:sz w:val="20"/>
                <w:szCs w:val="20"/>
                <w:lang w:val="en-GB"/>
              </w:rPr>
            </w:pPr>
            <w:r w:rsidRPr="008E7E3B">
              <w:rPr>
                <w:rFonts w:ascii="Arial" w:hAnsi="Arial" w:cs="Arial"/>
                <w:sz w:val="20"/>
                <w:szCs w:val="20"/>
                <w:lang w:val="en-GB"/>
              </w:rPr>
              <w:t xml:space="preserve">INSDC </w:t>
            </w:r>
          </w:p>
        </w:tc>
        <w:tc>
          <w:tcPr>
            <w:tcW w:w="727" w:type="dxa"/>
          </w:tcPr>
          <w:p w14:paraId="7B6E036B" w14:textId="77777777" w:rsidR="00E25B72" w:rsidRPr="008E7E3B" w:rsidRDefault="00E25B72" w:rsidP="00CB16F8">
            <w:pPr>
              <w:rPr>
                <w:rFonts w:ascii="Arial" w:hAnsi="Arial" w:cs="Arial"/>
                <w:sz w:val="20"/>
                <w:szCs w:val="20"/>
                <w:lang w:val="en-GB"/>
              </w:rPr>
            </w:pPr>
            <w:r w:rsidRPr="008E7E3B">
              <w:rPr>
                <w:rFonts w:ascii="Arial" w:hAnsi="Arial" w:cs="Arial"/>
                <w:sz w:val="20"/>
                <w:szCs w:val="20"/>
                <w:lang w:val="en-GB"/>
              </w:rPr>
              <w:t>Size (Kb)</w:t>
            </w:r>
          </w:p>
        </w:tc>
        <w:tc>
          <w:tcPr>
            <w:tcW w:w="694" w:type="dxa"/>
          </w:tcPr>
          <w:p w14:paraId="46862877" w14:textId="77777777" w:rsidR="00E25B72" w:rsidRPr="008E7E3B" w:rsidRDefault="00E25B72" w:rsidP="00CB16F8">
            <w:pPr>
              <w:rPr>
                <w:rFonts w:ascii="Arial" w:hAnsi="Arial" w:cs="Arial"/>
                <w:sz w:val="20"/>
                <w:szCs w:val="20"/>
                <w:lang w:val="en-GB"/>
              </w:rPr>
            </w:pPr>
            <w:r w:rsidRPr="008E7E3B">
              <w:rPr>
                <w:rFonts w:ascii="Arial" w:hAnsi="Arial" w:cs="Arial"/>
                <w:sz w:val="20"/>
                <w:szCs w:val="20"/>
                <w:lang w:val="en-GB"/>
              </w:rPr>
              <w:t xml:space="preserve">GC% </w:t>
            </w:r>
          </w:p>
        </w:tc>
        <w:tc>
          <w:tcPr>
            <w:tcW w:w="850" w:type="dxa"/>
          </w:tcPr>
          <w:p w14:paraId="23CB3C2B" w14:textId="77777777" w:rsidR="00E25B72" w:rsidRPr="008E7E3B" w:rsidRDefault="00E25B72" w:rsidP="00CB16F8">
            <w:pPr>
              <w:rPr>
                <w:rFonts w:ascii="Arial" w:hAnsi="Arial" w:cs="Arial"/>
                <w:sz w:val="20"/>
                <w:szCs w:val="20"/>
                <w:lang w:val="en-GB"/>
              </w:rPr>
            </w:pPr>
            <w:r w:rsidRPr="008E7E3B">
              <w:rPr>
                <w:rFonts w:ascii="Arial" w:hAnsi="Arial" w:cs="Arial"/>
                <w:sz w:val="20"/>
                <w:szCs w:val="20"/>
                <w:lang w:val="en-GB"/>
              </w:rPr>
              <w:t xml:space="preserve">Protein </w:t>
            </w:r>
          </w:p>
        </w:tc>
        <w:tc>
          <w:tcPr>
            <w:tcW w:w="694" w:type="dxa"/>
          </w:tcPr>
          <w:p w14:paraId="46CFF66B" w14:textId="77777777" w:rsidR="00E25B72" w:rsidRPr="008E7E3B" w:rsidRDefault="00E25B72" w:rsidP="00CB16F8">
            <w:pPr>
              <w:rPr>
                <w:rFonts w:ascii="Arial" w:hAnsi="Arial" w:cs="Arial"/>
                <w:sz w:val="20"/>
                <w:szCs w:val="20"/>
                <w:lang w:val="en-GB"/>
              </w:rPr>
            </w:pPr>
            <w:r w:rsidRPr="008E7E3B">
              <w:rPr>
                <w:rFonts w:ascii="Arial" w:hAnsi="Arial" w:cs="Arial"/>
                <w:sz w:val="20"/>
                <w:szCs w:val="20"/>
                <w:lang w:val="en-GB"/>
              </w:rPr>
              <w:t>tRNA</w:t>
            </w:r>
          </w:p>
        </w:tc>
      </w:tr>
      <w:tr w:rsidR="00612F37" w:rsidRPr="008E7E3B" w14:paraId="1A46F972" w14:textId="40CDC0B4" w:rsidTr="00E25B72">
        <w:tc>
          <w:tcPr>
            <w:tcW w:w="1510" w:type="dxa"/>
          </w:tcPr>
          <w:p w14:paraId="7854EE4E" w14:textId="2D6B5AA6" w:rsidR="00612F37" w:rsidRPr="008E7E3B" w:rsidRDefault="00612F37" w:rsidP="00612F37">
            <w:pPr>
              <w:rPr>
                <w:rFonts w:ascii="Arial" w:hAnsi="Arial" w:cs="Arial"/>
                <w:sz w:val="20"/>
                <w:szCs w:val="20"/>
                <w:lang w:val="en-GB"/>
              </w:rPr>
            </w:pPr>
            <w:r>
              <w:t xml:space="preserve">Gordonia phage </w:t>
            </w:r>
            <w:r w:rsidR="006440B8" w:rsidRPr="006440B8">
              <w:t>Schnabeltier</w:t>
            </w:r>
          </w:p>
        </w:tc>
        <w:tc>
          <w:tcPr>
            <w:tcW w:w="1510" w:type="dxa"/>
            <w:vAlign w:val="center"/>
          </w:tcPr>
          <w:p w14:paraId="6D4713A7" w14:textId="05E4C493" w:rsidR="00612F37" w:rsidRPr="00CD7D0F" w:rsidRDefault="007A2826" w:rsidP="00612F37">
            <w:pPr>
              <w:rPr>
                <w:rFonts w:ascii="Arial" w:hAnsi="Arial" w:cs="Arial"/>
                <w:sz w:val="20"/>
                <w:szCs w:val="20"/>
                <w:lang w:val="en-GB"/>
              </w:rPr>
            </w:pPr>
            <w:hyperlink r:id="rId13" w:tgtFrame="_blank" w:history="1">
              <w:r w:rsidR="00612F37">
                <w:rPr>
                  <w:rStyle w:val="Hyperlink"/>
                </w:rPr>
                <w:t>NC_031255.2</w:t>
              </w:r>
            </w:hyperlink>
          </w:p>
        </w:tc>
        <w:tc>
          <w:tcPr>
            <w:tcW w:w="1399" w:type="dxa"/>
            <w:vAlign w:val="center"/>
          </w:tcPr>
          <w:p w14:paraId="5AC9EE78" w14:textId="3455F77F" w:rsidR="00612F37" w:rsidRPr="00CD7D0F" w:rsidRDefault="007A2826" w:rsidP="00612F37">
            <w:pPr>
              <w:rPr>
                <w:rFonts w:ascii="Arial" w:hAnsi="Arial" w:cs="Arial"/>
                <w:sz w:val="20"/>
                <w:szCs w:val="20"/>
                <w:lang w:val="en-GB"/>
              </w:rPr>
            </w:pPr>
            <w:hyperlink r:id="rId14" w:tgtFrame="_blank" w:history="1">
              <w:r w:rsidR="00612F37">
                <w:rPr>
                  <w:rStyle w:val="Hyperlink"/>
                </w:rPr>
                <w:t>KU963252.2</w:t>
              </w:r>
            </w:hyperlink>
          </w:p>
        </w:tc>
        <w:tc>
          <w:tcPr>
            <w:tcW w:w="727" w:type="dxa"/>
            <w:vAlign w:val="center"/>
          </w:tcPr>
          <w:p w14:paraId="0FCE54BA" w14:textId="61049089" w:rsidR="00612F37" w:rsidRPr="00CD7D0F" w:rsidRDefault="00612F37" w:rsidP="00612F37">
            <w:pPr>
              <w:rPr>
                <w:rFonts w:ascii="Arial" w:hAnsi="Arial" w:cs="Arial"/>
                <w:sz w:val="20"/>
                <w:szCs w:val="20"/>
                <w:lang w:val="en-GB"/>
              </w:rPr>
            </w:pPr>
            <w:r>
              <w:t>46.9</w:t>
            </w:r>
          </w:p>
        </w:tc>
        <w:tc>
          <w:tcPr>
            <w:tcW w:w="694" w:type="dxa"/>
            <w:vAlign w:val="center"/>
          </w:tcPr>
          <w:p w14:paraId="799522F5" w14:textId="0729C9F7" w:rsidR="00612F37" w:rsidRPr="00CD7D0F" w:rsidRDefault="00612F37" w:rsidP="00612F37">
            <w:pPr>
              <w:rPr>
                <w:rFonts w:ascii="Arial" w:hAnsi="Arial" w:cs="Arial"/>
                <w:sz w:val="20"/>
                <w:szCs w:val="20"/>
                <w:lang w:val="en-GB"/>
              </w:rPr>
            </w:pPr>
            <w:r>
              <w:t>67.0</w:t>
            </w:r>
          </w:p>
        </w:tc>
        <w:tc>
          <w:tcPr>
            <w:tcW w:w="850" w:type="dxa"/>
            <w:vAlign w:val="center"/>
          </w:tcPr>
          <w:p w14:paraId="696B0477" w14:textId="6935B550" w:rsidR="00612F37" w:rsidRPr="00CD7D0F" w:rsidRDefault="00612F37" w:rsidP="00612F37">
            <w:pPr>
              <w:rPr>
                <w:rFonts w:ascii="Arial" w:hAnsi="Arial" w:cs="Arial"/>
                <w:sz w:val="20"/>
                <w:szCs w:val="20"/>
                <w:lang w:val="en-GB"/>
              </w:rPr>
            </w:pPr>
            <w:r>
              <w:t>71</w:t>
            </w:r>
          </w:p>
        </w:tc>
        <w:tc>
          <w:tcPr>
            <w:tcW w:w="694" w:type="dxa"/>
            <w:vAlign w:val="center"/>
          </w:tcPr>
          <w:p w14:paraId="499745FC" w14:textId="6BE88620" w:rsidR="00612F37" w:rsidRPr="00CD7D0F" w:rsidRDefault="00612F37" w:rsidP="00612F37">
            <w:pPr>
              <w:rPr>
                <w:rFonts w:ascii="Arial" w:hAnsi="Arial" w:cs="Arial"/>
                <w:sz w:val="20"/>
                <w:szCs w:val="20"/>
                <w:lang w:val="en-GB"/>
              </w:rPr>
            </w:pPr>
            <w:r>
              <w:rPr>
                <w:rFonts w:ascii="Arial" w:hAnsi="Arial" w:cs="Arial"/>
                <w:sz w:val="20"/>
                <w:szCs w:val="20"/>
                <w:lang w:val="en-GB"/>
              </w:rPr>
              <w:t>0</w:t>
            </w:r>
          </w:p>
        </w:tc>
      </w:tr>
    </w:tbl>
    <w:p w14:paraId="1D8F7454" w14:textId="77777777" w:rsidR="00CB16F8" w:rsidRPr="008C498B" w:rsidRDefault="00CB16F8" w:rsidP="00DA2DAB">
      <w:pPr>
        <w:rPr>
          <w:rFonts w:ascii="Arial" w:hAnsi="Arial" w:cs="Arial"/>
          <w:sz w:val="20"/>
          <w:szCs w:val="20"/>
          <w:lang w:val="en-GB"/>
        </w:rPr>
      </w:pPr>
    </w:p>
    <w:p w14:paraId="710AB9AC" w14:textId="77777777" w:rsidR="00DA2DAB" w:rsidRPr="00805C88" w:rsidRDefault="00DA2DAB" w:rsidP="00DA2DAB">
      <w:pPr>
        <w:rPr>
          <w:rFonts w:ascii="Arial" w:hAnsi="Arial" w:cs="Arial"/>
          <w:b/>
          <w:color w:val="0000FF"/>
          <w:sz w:val="20"/>
          <w:szCs w:val="20"/>
          <w:lang w:val="en-GB"/>
        </w:rPr>
      </w:pPr>
    </w:p>
    <w:p w14:paraId="4381EF53" w14:textId="4FF9D41F" w:rsidR="00DA2DAB" w:rsidRDefault="00DA2DAB" w:rsidP="00DA2DAB">
      <w:pPr>
        <w:rPr>
          <w:rFonts w:ascii="Arial" w:hAnsi="Arial" w:cs="Arial"/>
          <w:sz w:val="20"/>
          <w:szCs w:val="20"/>
          <w:lang w:val="en-GB"/>
        </w:rPr>
      </w:pPr>
      <w:r>
        <w:rPr>
          <w:rFonts w:ascii="Arial" w:hAnsi="Arial" w:cs="Arial"/>
          <w:b/>
          <w:color w:val="0000FF"/>
          <w:sz w:val="20"/>
          <w:szCs w:val="20"/>
          <w:lang w:val="en-GB"/>
        </w:rPr>
        <w:t xml:space="preserve">BLASTN homologs:  </w:t>
      </w:r>
      <w:r w:rsidR="008E7DE0">
        <w:rPr>
          <w:rFonts w:ascii="Arial" w:hAnsi="Arial" w:cs="Arial"/>
          <w:sz w:val="20"/>
          <w:szCs w:val="20"/>
          <w:lang w:val="en-GB"/>
        </w:rPr>
        <w:t xml:space="preserve">The next most closely related phage is </w:t>
      </w:r>
      <w:r w:rsidR="00DF1896" w:rsidRPr="00DF1896">
        <w:rPr>
          <w:rFonts w:ascii="Arial" w:hAnsi="Arial" w:cs="Arial"/>
          <w:sz w:val="20"/>
          <w:szCs w:val="20"/>
          <w:lang w:val="en-GB"/>
        </w:rPr>
        <w:t>Gordonia phage Eyes</w:t>
      </w:r>
      <w:r w:rsidR="008E7DE0" w:rsidRPr="008E7DE0">
        <w:rPr>
          <w:rFonts w:ascii="Arial" w:hAnsi="Arial" w:cs="Arial"/>
          <w:sz w:val="20"/>
          <w:szCs w:val="20"/>
          <w:lang w:val="en-GB"/>
        </w:rPr>
        <w:t xml:space="preserve"> </w:t>
      </w:r>
      <w:r w:rsidR="008E7DE0">
        <w:rPr>
          <w:rFonts w:ascii="Arial" w:hAnsi="Arial" w:cs="Arial"/>
          <w:sz w:val="20"/>
          <w:szCs w:val="20"/>
          <w:lang w:val="en-GB"/>
        </w:rPr>
        <w:t xml:space="preserve"> which shares </w:t>
      </w:r>
      <w:r w:rsidR="00DF1896">
        <w:rPr>
          <w:rFonts w:ascii="Arial" w:hAnsi="Arial" w:cs="Arial"/>
          <w:sz w:val="20"/>
          <w:szCs w:val="20"/>
          <w:lang w:val="en-GB"/>
        </w:rPr>
        <w:t>68.1</w:t>
      </w:r>
      <w:r w:rsidR="008E7DE0">
        <w:rPr>
          <w:rFonts w:ascii="Arial" w:hAnsi="Arial" w:cs="Arial"/>
          <w:sz w:val="20"/>
          <w:szCs w:val="20"/>
          <w:lang w:val="en-GB"/>
        </w:rPr>
        <w:t xml:space="preserve">% identity with </w:t>
      </w:r>
      <w:r w:rsidR="006440B8" w:rsidRPr="006440B8">
        <w:rPr>
          <w:rFonts w:ascii="Arial" w:hAnsi="Arial" w:cs="Arial"/>
          <w:sz w:val="20"/>
          <w:szCs w:val="20"/>
          <w:lang w:val="en-GB"/>
        </w:rPr>
        <w:t>Schnabeltier</w:t>
      </w:r>
      <w:r w:rsidR="00DF1896">
        <w:rPr>
          <w:rFonts w:ascii="Arial" w:hAnsi="Arial" w:cs="Arial"/>
          <w:sz w:val="20"/>
          <w:szCs w:val="20"/>
          <w:lang w:val="en-GB"/>
        </w:rPr>
        <w:t xml:space="preserve"> [1-3]</w:t>
      </w:r>
      <w:r w:rsidR="008E7DE0">
        <w:rPr>
          <w:rFonts w:ascii="Arial" w:hAnsi="Arial" w:cs="Arial"/>
          <w:sz w:val="20"/>
          <w:szCs w:val="20"/>
          <w:lang w:val="en-GB"/>
        </w:rPr>
        <w:t>. BLASTN tree:  “</w:t>
      </w:r>
      <w:r w:rsidR="008E7DE0" w:rsidRPr="008E7DE0">
        <w:rPr>
          <w:rFonts w:ascii="Arial" w:hAnsi="Arial" w:cs="Arial"/>
          <w:sz w:val="20"/>
          <w:szCs w:val="20"/>
          <w:lang w:val="en-GB"/>
        </w:rPr>
        <w:t>BLAST computes a pairwise alignment between a query and the database sequences searched. It does not explicitly compute an alignment between the different database sequences (i.e., does not perform a multiple alignment). For purposes of this sequence tree presentation an implicit alignment between the database sequences is constructed, based upon the alignment of those (database) sequences to the query. It may often occur that two database sequences align to different parts of the query, so that they barely overlap each other or do not overlap at all. In that case it is not possible to calculate a distance between these two sequences and only the higher scoring sequence is included in the tree.</w:t>
      </w:r>
      <w:r w:rsidR="008E7DE0">
        <w:rPr>
          <w:rFonts w:ascii="Arial" w:hAnsi="Arial" w:cs="Arial"/>
          <w:sz w:val="20"/>
          <w:szCs w:val="20"/>
          <w:lang w:val="en-GB"/>
        </w:rPr>
        <w:t>”</w:t>
      </w:r>
    </w:p>
    <w:p w14:paraId="689FE2DE" w14:textId="58CF5BDA" w:rsidR="008E7DE0" w:rsidRDefault="008E7DE0" w:rsidP="00DA2DAB">
      <w:pPr>
        <w:rPr>
          <w:rFonts w:ascii="Arial" w:hAnsi="Arial" w:cs="Arial"/>
          <w:sz w:val="20"/>
          <w:szCs w:val="20"/>
          <w:lang w:val="en-GB"/>
        </w:rPr>
      </w:pPr>
    </w:p>
    <w:p w14:paraId="2603A80B" w14:textId="7615DDBF" w:rsidR="008E7DE0" w:rsidRDefault="008E7DE0" w:rsidP="008E7DE0">
      <w:pPr>
        <w:jc w:val="center"/>
        <w:rPr>
          <w:rFonts w:ascii="Arial" w:hAnsi="Arial" w:cs="Arial"/>
          <w:sz w:val="20"/>
          <w:szCs w:val="20"/>
          <w:lang w:val="en-GB"/>
        </w:rPr>
      </w:pPr>
      <w:r>
        <w:rPr>
          <w:rFonts w:ascii="Arial" w:hAnsi="Arial" w:cs="Arial"/>
          <w:noProof/>
          <w:sz w:val="20"/>
          <w:szCs w:val="20"/>
          <w:lang w:val="en-GB"/>
        </w:rPr>
        <w:drawing>
          <wp:inline distT="0" distB="0" distL="0" distR="0" wp14:anchorId="3FE8CDEA" wp14:editId="26F0E258">
            <wp:extent cx="3347304" cy="2673350"/>
            <wp:effectExtent l="0" t="0" r="5715"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Neighbour joining tree.tif"/>
                    <pic:cNvPicPr/>
                  </pic:nvPicPr>
                  <pic:blipFill>
                    <a:blip r:embed="rId15"/>
                    <a:stretch>
                      <a:fillRect/>
                    </a:stretch>
                  </pic:blipFill>
                  <pic:spPr>
                    <a:xfrm>
                      <a:off x="0" y="0"/>
                      <a:ext cx="3351871" cy="2676998"/>
                    </a:xfrm>
                    <a:prstGeom prst="rect">
                      <a:avLst/>
                    </a:prstGeom>
                  </pic:spPr>
                </pic:pic>
              </a:graphicData>
            </a:graphic>
          </wp:inline>
        </w:drawing>
      </w:r>
    </w:p>
    <w:p w14:paraId="6AC71618" w14:textId="77777777" w:rsidR="00DA2DAB" w:rsidRDefault="00DA2DAB" w:rsidP="00DA2DAB">
      <w:pPr>
        <w:rPr>
          <w:rFonts w:ascii="Arial" w:hAnsi="Arial" w:cs="Arial"/>
          <w:sz w:val="20"/>
          <w:szCs w:val="20"/>
          <w:lang w:val="en-GB"/>
        </w:rPr>
      </w:pPr>
    </w:p>
    <w:p w14:paraId="18AA29BA" w14:textId="6D0D8789" w:rsidR="00DA2DAB" w:rsidRDefault="00DA2DAB" w:rsidP="00822549">
      <w:pPr>
        <w:rPr>
          <w:rFonts w:ascii="Arial" w:hAnsi="Arial" w:cs="Arial"/>
          <w:sz w:val="20"/>
          <w:szCs w:val="20"/>
          <w:lang w:val="en-GB"/>
        </w:rPr>
      </w:pPr>
      <w:r>
        <w:rPr>
          <w:rFonts w:ascii="Arial" w:hAnsi="Arial" w:cs="Arial"/>
          <w:b/>
          <w:color w:val="0000FF"/>
          <w:sz w:val="20"/>
          <w:szCs w:val="20"/>
          <w:lang w:val="en-GB"/>
        </w:rPr>
        <w:t xml:space="preserve">Electron micrograph: </w:t>
      </w:r>
      <w:r w:rsidR="00822549" w:rsidRPr="00822549">
        <w:rPr>
          <w:rFonts w:ascii="Arial" w:hAnsi="Arial" w:cs="Arial"/>
          <w:sz w:val="20"/>
          <w:szCs w:val="20"/>
          <w:lang w:val="en-GB"/>
        </w:rPr>
        <w:t xml:space="preserve">Electron micrograph of negatively stained </w:t>
      </w:r>
      <w:r w:rsidR="00F337CC">
        <w:rPr>
          <w:rFonts w:ascii="Arial" w:hAnsi="Arial" w:cs="Arial"/>
          <w:sz w:val="20"/>
          <w:szCs w:val="20"/>
          <w:lang w:val="en-GB"/>
        </w:rPr>
        <w:t xml:space="preserve">Gordonia phage </w:t>
      </w:r>
      <w:r w:rsidR="006440B8" w:rsidRPr="006440B8">
        <w:rPr>
          <w:rFonts w:ascii="Arial" w:hAnsi="Arial" w:cs="Arial"/>
          <w:sz w:val="20"/>
          <w:szCs w:val="20"/>
          <w:lang w:val="en-GB"/>
        </w:rPr>
        <w:t>Schnabeltier</w:t>
      </w:r>
      <w:r w:rsidR="00E25B72">
        <w:rPr>
          <w:rFonts w:ascii="Arial" w:hAnsi="Arial" w:cs="Arial"/>
          <w:sz w:val="20"/>
          <w:szCs w:val="20"/>
          <w:lang w:val="en-GB"/>
        </w:rPr>
        <w:t>.</w:t>
      </w:r>
      <w:r w:rsidR="00822549">
        <w:rPr>
          <w:rFonts w:ascii="Arial" w:hAnsi="Arial" w:cs="Arial"/>
          <w:sz w:val="20"/>
          <w:szCs w:val="20"/>
          <w:lang w:val="en-GB"/>
        </w:rPr>
        <w:t xml:space="preserve"> </w:t>
      </w:r>
      <w:r w:rsidR="00822549" w:rsidRPr="00822549">
        <w:rPr>
          <w:rFonts w:ascii="Arial" w:hAnsi="Arial" w:cs="Arial"/>
          <w:sz w:val="20"/>
          <w:szCs w:val="20"/>
          <w:lang w:val="en-GB"/>
        </w:rPr>
        <w:t xml:space="preserve"> Limited permission was granted by The Actinobacteriophages Database, funded by the</w:t>
      </w:r>
      <w:r w:rsidR="00822549">
        <w:rPr>
          <w:rFonts w:ascii="Arial" w:hAnsi="Arial" w:cs="Arial"/>
          <w:sz w:val="20"/>
          <w:szCs w:val="20"/>
          <w:lang w:val="en-GB"/>
        </w:rPr>
        <w:t xml:space="preserve"> </w:t>
      </w:r>
      <w:r w:rsidR="00822549" w:rsidRPr="00822549">
        <w:rPr>
          <w:rFonts w:ascii="Arial" w:hAnsi="Arial" w:cs="Arial"/>
          <w:sz w:val="20"/>
          <w:szCs w:val="20"/>
          <w:lang w:val="en-GB"/>
        </w:rPr>
        <w:t>Howard Hughes Medical Institute, to use this electron micrograph for this taxonomy proposal; it</w:t>
      </w:r>
      <w:r w:rsidR="00822549">
        <w:rPr>
          <w:rFonts w:ascii="Arial" w:hAnsi="Arial" w:cs="Arial"/>
          <w:sz w:val="20"/>
          <w:szCs w:val="20"/>
          <w:lang w:val="en-GB"/>
        </w:rPr>
        <w:t xml:space="preserve"> </w:t>
      </w:r>
      <w:r w:rsidR="00822549" w:rsidRPr="00822549">
        <w:rPr>
          <w:rFonts w:ascii="Arial" w:hAnsi="Arial" w:cs="Arial"/>
          <w:sz w:val="20"/>
          <w:szCs w:val="20"/>
          <w:lang w:val="en-GB"/>
        </w:rPr>
        <w:t>cannot be reused without permission of The Actinobacteriophages Database.</w:t>
      </w:r>
    </w:p>
    <w:p w14:paraId="36B44BD6" w14:textId="3DCE23A7" w:rsidR="00822549" w:rsidRDefault="00822549" w:rsidP="00822549">
      <w:pPr>
        <w:rPr>
          <w:rFonts w:ascii="Arial" w:hAnsi="Arial" w:cs="Arial"/>
          <w:sz w:val="20"/>
          <w:szCs w:val="20"/>
          <w:lang w:val="en-GB"/>
        </w:rPr>
      </w:pPr>
    </w:p>
    <w:p w14:paraId="283A83CD" w14:textId="37A15A33" w:rsidR="00822549" w:rsidRDefault="00612F37" w:rsidP="00822549">
      <w:pPr>
        <w:jc w:val="center"/>
        <w:rPr>
          <w:rFonts w:ascii="Arial" w:hAnsi="Arial" w:cs="Arial"/>
          <w:sz w:val="20"/>
          <w:szCs w:val="20"/>
          <w:lang w:val="en-GB"/>
        </w:rPr>
      </w:pPr>
      <w:r>
        <w:rPr>
          <w:rFonts w:ascii="Arial" w:hAnsi="Arial" w:cs="Arial"/>
          <w:noProof/>
          <w:sz w:val="20"/>
          <w:szCs w:val="20"/>
          <w:lang w:val="en-GB"/>
        </w:rPr>
        <w:drawing>
          <wp:inline distT="0" distB="0" distL="0" distR="0" wp14:anchorId="440E1A7D" wp14:editId="121C3488">
            <wp:extent cx="2216986" cy="2478367"/>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Schwabeltier_EMPic - SMALL.png"/>
                    <pic:cNvPicPr/>
                  </pic:nvPicPr>
                  <pic:blipFill>
                    <a:blip r:embed="rId16"/>
                    <a:stretch>
                      <a:fillRect/>
                    </a:stretch>
                  </pic:blipFill>
                  <pic:spPr>
                    <a:xfrm>
                      <a:off x="0" y="0"/>
                      <a:ext cx="2224966" cy="2487288"/>
                    </a:xfrm>
                    <a:prstGeom prst="rect">
                      <a:avLst/>
                    </a:prstGeom>
                  </pic:spPr>
                </pic:pic>
              </a:graphicData>
            </a:graphic>
          </wp:inline>
        </w:drawing>
      </w:r>
    </w:p>
    <w:p w14:paraId="530F79C5" w14:textId="4B34F12F" w:rsidR="00DA2DAB" w:rsidRDefault="00DA2DAB" w:rsidP="00C8175E">
      <w:pPr>
        <w:jc w:val="center"/>
        <w:rPr>
          <w:rFonts w:ascii="Arial" w:hAnsi="Arial" w:cs="Arial"/>
          <w:b/>
          <w:color w:val="0000FF"/>
          <w:sz w:val="20"/>
          <w:szCs w:val="20"/>
          <w:lang w:val="en-GB"/>
        </w:rPr>
      </w:pPr>
    </w:p>
    <w:p w14:paraId="4B6F39F1" w14:textId="59F11E8A" w:rsidR="00480292" w:rsidRPr="00480292" w:rsidRDefault="00DA2DAB" w:rsidP="00480292">
      <w:pPr>
        <w:rPr>
          <w:rFonts w:ascii="Arial" w:hAnsi="Arial" w:cs="Arial"/>
          <w:sz w:val="20"/>
          <w:szCs w:val="20"/>
          <w:lang w:val="en-GB"/>
        </w:rPr>
      </w:pPr>
      <w:r>
        <w:rPr>
          <w:rFonts w:ascii="Arial" w:hAnsi="Arial" w:cs="Arial"/>
          <w:b/>
          <w:color w:val="0000FF"/>
          <w:sz w:val="20"/>
          <w:szCs w:val="20"/>
          <w:lang w:val="en-GB"/>
        </w:rPr>
        <w:t xml:space="preserve">Phylogeny: </w:t>
      </w:r>
      <w:r>
        <w:rPr>
          <w:rFonts w:ascii="Arial" w:hAnsi="Arial" w:cs="Arial"/>
          <w:sz w:val="20"/>
          <w:szCs w:val="20"/>
          <w:lang w:val="en-GB"/>
        </w:rPr>
        <w:t>The phylogenetic tree was constructed</w:t>
      </w:r>
      <w:r w:rsidR="00480292">
        <w:rPr>
          <w:rFonts w:ascii="Arial" w:hAnsi="Arial" w:cs="Arial"/>
          <w:sz w:val="20"/>
          <w:szCs w:val="20"/>
          <w:lang w:val="en-GB"/>
        </w:rPr>
        <w:t xml:space="preserve"> </w:t>
      </w:r>
      <w:r>
        <w:rPr>
          <w:rFonts w:ascii="Arial" w:hAnsi="Arial" w:cs="Arial"/>
          <w:sz w:val="20"/>
          <w:szCs w:val="20"/>
          <w:lang w:val="en-GB"/>
        </w:rPr>
        <w:t xml:space="preserve">using the </w:t>
      </w:r>
      <w:r w:rsidR="00D11C26">
        <w:rPr>
          <w:rFonts w:ascii="Arial" w:hAnsi="Arial" w:cs="Arial"/>
          <w:sz w:val="20"/>
          <w:szCs w:val="20"/>
          <w:lang w:val="en-GB"/>
        </w:rPr>
        <w:t>large subunit terminase</w:t>
      </w:r>
      <w:r>
        <w:rPr>
          <w:rFonts w:ascii="Arial" w:hAnsi="Arial" w:cs="Arial"/>
          <w:sz w:val="20"/>
          <w:szCs w:val="20"/>
          <w:lang w:val="en-GB"/>
        </w:rPr>
        <w:t xml:space="preserve"> protein homologs of </w:t>
      </w:r>
      <w:r w:rsidR="006440B8" w:rsidRPr="006440B8">
        <w:rPr>
          <w:rFonts w:ascii="Arial" w:hAnsi="Arial" w:cs="Arial"/>
          <w:sz w:val="20"/>
          <w:szCs w:val="20"/>
          <w:lang w:val="en-GB"/>
        </w:rPr>
        <w:t>Schnabeltier</w:t>
      </w:r>
      <w:r w:rsidR="00EC1014">
        <w:rPr>
          <w:rFonts w:ascii="Arial" w:hAnsi="Arial" w:cs="Arial"/>
          <w:sz w:val="20"/>
          <w:szCs w:val="20"/>
          <w:lang w:val="en-GB"/>
        </w:rPr>
        <w:t xml:space="preserve"> </w:t>
      </w:r>
      <w:r>
        <w:rPr>
          <w:rFonts w:ascii="Arial" w:hAnsi="Arial" w:cs="Arial"/>
          <w:sz w:val="20"/>
          <w:szCs w:val="20"/>
          <w:lang w:val="en-GB"/>
        </w:rPr>
        <w:t>and related phages</w:t>
      </w:r>
      <w:r w:rsidR="00D11C26">
        <w:rPr>
          <w:rFonts w:ascii="Arial" w:hAnsi="Arial" w:cs="Arial"/>
          <w:sz w:val="20"/>
          <w:szCs w:val="20"/>
          <w:lang w:val="en-GB"/>
        </w:rPr>
        <w:t xml:space="preserve"> with </w:t>
      </w:r>
      <w:r w:rsidR="00480292">
        <w:rPr>
          <w:rFonts w:ascii="Arial" w:hAnsi="Arial" w:cs="Arial"/>
          <w:sz w:val="20"/>
          <w:szCs w:val="20"/>
          <w:lang w:val="en-GB"/>
        </w:rPr>
        <w:t>phylogeny.fr</w:t>
      </w:r>
      <w:r w:rsidR="00D11C26">
        <w:rPr>
          <w:rFonts w:ascii="Arial" w:hAnsi="Arial" w:cs="Arial"/>
          <w:sz w:val="20"/>
          <w:szCs w:val="20"/>
          <w:lang w:val="en-GB"/>
        </w:rPr>
        <w:t xml:space="preserve"> in</w:t>
      </w:r>
      <w:r w:rsidR="00480292">
        <w:rPr>
          <w:rFonts w:ascii="Arial" w:hAnsi="Arial" w:cs="Arial"/>
          <w:sz w:val="20"/>
          <w:szCs w:val="20"/>
          <w:lang w:val="en-GB"/>
        </w:rPr>
        <w:t xml:space="preserve"> </w:t>
      </w:r>
      <w:r w:rsidR="00480292" w:rsidRPr="00480292">
        <w:rPr>
          <w:rFonts w:ascii="Arial" w:hAnsi="Arial" w:cs="Arial"/>
          <w:sz w:val="20"/>
          <w:szCs w:val="20"/>
          <w:lang w:val="en-GB"/>
        </w:rPr>
        <w:t>“one click</w:t>
      </w:r>
      <w:r w:rsidR="009006BB">
        <w:rPr>
          <w:rFonts w:ascii="Arial" w:hAnsi="Arial" w:cs="Arial"/>
          <w:sz w:val="20"/>
          <w:szCs w:val="20"/>
          <w:lang w:val="en-GB"/>
        </w:rPr>
        <w:t xml:space="preserve">” </w:t>
      </w:r>
      <w:r w:rsidR="00D11C26">
        <w:rPr>
          <w:rFonts w:ascii="Arial" w:hAnsi="Arial" w:cs="Arial"/>
          <w:sz w:val="20"/>
          <w:szCs w:val="20"/>
          <w:lang w:val="en-GB"/>
        </w:rPr>
        <w:t>mode</w:t>
      </w:r>
      <w:r w:rsidR="00DF1896">
        <w:rPr>
          <w:rFonts w:ascii="Arial" w:hAnsi="Arial" w:cs="Arial"/>
          <w:sz w:val="20"/>
          <w:szCs w:val="20"/>
          <w:lang w:val="en-GB"/>
        </w:rPr>
        <w:t xml:space="preserve"> [8]</w:t>
      </w:r>
      <w:r w:rsidR="00480292" w:rsidRPr="00480292">
        <w:rPr>
          <w:rFonts w:ascii="Arial" w:hAnsi="Arial" w:cs="Arial"/>
          <w:sz w:val="20"/>
          <w:szCs w:val="20"/>
          <w:lang w:val="en-GB"/>
        </w:rPr>
        <w:t>. "The "One Click mode" targets users that do</w:t>
      </w:r>
      <w:r w:rsidR="00D11C26">
        <w:rPr>
          <w:rFonts w:ascii="Arial" w:hAnsi="Arial" w:cs="Arial"/>
          <w:sz w:val="20"/>
          <w:szCs w:val="20"/>
          <w:lang w:val="en-GB"/>
        </w:rPr>
        <w:t xml:space="preserve"> </w:t>
      </w:r>
      <w:r w:rsidR="00480292" w:rsidRPr="00480292">
        <w:rPr>
          <w:rFonts w:ascii="Arial" w:hAnsi="Arial" w:cs="Arial"/>
          <w:sz w:val="20"/>
          <w:szCs w:val="20"/>
          <w:lang w:val="en-GB"/>
        </w:rPr>
        <w:t>not wish to deal with program and parameter selection. By default, the pipeline is already set up to</w:t>
      </w:r>
      <w:r w:rsidR="00612F37">
        <w:rPr>
          <w:rFonts w:ascii="Arial" w:hAnsi="Arial" w:cs="Arial"/>
          <w:sz w:val="20"/>
          <w:szCs w:val="20"/>
          <w:lang w:val="en-GB"/>
        </w:rPr>
        <w:t xml:space="preserve"> </w:t>
      </w:r>
      <w:r w:rsidR="00480292" w:rsidRPr="00480292">
        <w:rPr>
          <w:rFonts w:ascii="Arial" w:hAnsi="Arial" w:cs="Arial"/>
          <w:sz w:val="20"/>
          <w:szCs w:val="20"/>
          <w:lang w:val="en-GB"/>
        </w:rPr>
        <w:t>run and connect programs recognized for their accuracy and speed (MUSCLE for multiple</w:t>
      </w:r>
    </w:p>
    <w:p w14:paraId="050EA7C0" w14:textId="77777777" w:rsidR="00480292" w:rsidRPr="00480292" w:rsidRDefault="00480292" w:rsidP="00480292">
      <w:pPr>
        <w:rPr>
          <w:rFonts w:ascii="Arial" w:hAnsi="Arial" w:cs="Arial"/>
          <w:sz w:val="20"/>
          <w:szCs w:val="20"/>
          <w:lang w:val="en-GB"/>
        </w:rPr>
      </w:pPr>
      <w:r w:rsidRPr="00480292">
        <w:rPr>
          <w:rFonts w:ascii="Arial" w:hAnsi="Arial" w:cs="Arial"/>
          <w:sz w:val="20"/>
          <w:szCs w:val="20"/>
          <w:lang w:val="en-GB"/>
        </w:rPr>
        <w:t>alignment and PhyML for phylogeny) to reconstruct a robust phylogenetic tree from a set of</w:t>
      </w:r>
    </w:p>
    <w:p w14:paraId="1E461205" w14:textId="77777777" w:rsidR="00480292" w:rsidRPr="00480292" w:rsidRDefault="00480292" w:rsidP="00480292">
      <w:pPr>
        <w:rPr>
          <w:rFonts w:ascii="Arial" w:hAnsi="Arial" w:cs="Arial"/>
          <w:sz w:val="20"/>
          <w:szCs w:val="20"/>
          <w:lang w:val="en-GB"/>
        </w:rPr>
      </w:pPr>
      <w:r w:rsidRPr="00480292">
        <w:rPr>
          <w:rFonts w:ascii="Arial" w:hAnsi="Arial" w:cs="Arial"/>
          <w:sz w:val="20"/>
          <w:szCs w:val="20"/>
          <w:lang w:val="en-GB"/>
        </w:rPr>
        <w:t>sequences." It also includes the use of Gblocks to eliminate poorly aligned positions and divergent</w:t>
      </w:r>
    </w:p>
    <w:p w14:paraId="012E162C" w14:textId="77777777" w:rsidR="00480292" w:rsidRPr="00480292" w:rsidRDefault="00480292" w:rsidP="00480292">
      <w:pPr>
        <w:rPr>
          <w:rFonts w:ascii="Arial" w:hAnsi="Arial" w:cs="Arial"/>
          <w:sz w:val="20"/>
          <w:szCs w:val="20"/>
          <w:lang w:val="en-GB"/>
        </w:rPr>
      </w:pPr>
      <w:r w:rsidRPr="00480292">
        <w:rPr>
          <w:rFonts w:ascii="Arial" w:hAnsi="Arial" w:cs="Arial"/>
          <w:sz w:val="20"/>
          <w:szCs w:val="20"/>
          <w:lang w:val="en-GB"/>
        </w:rPr>
        <w:t>regions. "The usual bootstrapping procedure is replaced by a new confidence index that is much</w:t>
      </w:r>
    </w:p>
    <w:p w14:paraId="60154CFB" w14:textId="142A190E" w:rsidR="00480292" w:rsidRPr="00480292" w:rsidRDefault="00480292" w:rsidP="00480292">
      <w:pPr>
        <w:rPr>
          <w:rFonts w:ascii="Arial" w:hAnsi="Arial" w:cs="Arial"/>
          <w:sz w:val="20"/>
          <w:szCs w:val="20"/>
          <w:lang w:val="en-GB"/>
        </w:rPr>
      </w:pPr>
      <w:r w:rsidRPr="00480292">
        <w:rPr>
          <w:rFonts w:ascii="Arial" w:hAnsi="Arial" w:cs="Arial"/>
          <w:sz w:val="20"/>
          <w:szCs w:val="20"/>
          <w:lang w:val="en-GB"/>
        </w:rPr>
        <w:t>faster to compute. See: Anisimova M., Gascuel O. Approximate likelihood ratio test for branches:</w:t>
      </w:r>
    </w:p>
    <w:p w14:paraId="13BF530F" w14:textId="39A432D5" w:rsidR="00DA2DAB" w:rsidRDefault="00480292" w:rsidP="00480292">
      <w:pPr>
        <w:rPr>
          <w:rFonts w:ascii="Arial" w:hAnsi="Arial" w:cs="Arial"/>
          <w:sz w:val="20"/>
          <w:szCs w:val="20"/>
          <w:lang w:val="en-GB"/>
        </w:rPr>
      </w:pPr>
      <w:r w:rsidRPr="00480292">
        <w:rPr>
          <w:rFonts w:ascii="Arial" w:hAnsi="Arial" w:cs="Arial"/>
          <w:sz w:val="20"/>
          <w:szCs w:val="20"/>
          <w:lang w:val="en-GB"/>
        </w:rPr>
        <w:t xml:space="preserve">A fast, accurate and powerful alternative </w:t>
      </w:r>
      <w:r w:rsidR="00DF1896">
        <w:rPr>
          <w:rFonts w:ascii="Arial" w:hAnsi="Arial" w:cs="Arial"/>
          <w:sz w:val="20"/>
          <w:szCs w:val="20"/>
          <w:lang w:val="en-GB"/>
        </w:rPr>
        <w:t>[9]</w:t>
      </w:r>
      <w:r w:rsidRPr="00480292">
        <w:rPr>
          <w:rFonts w:ascii="Arial" w:hAnsi="Arial" w:cs="Arial"/>
          <w:sz w:val="20"/>
          <w:szCs w:val="20"/>
          <w:lang w:val="en-GB"/>
        </w:rPr>
        <w:t>for details."</w:t>
      </w:r>
    </w:p>
    <w:p w14:paraId="7B179FF7" w14:textId="2376C2F4" w:rsidR="00D871A1" w:rsidRDefault="00D871A1" w:rsidP="00480292">
      <w:pPr>
        <w:rPr>
          <w:rFonts w:ascii="Arial" w:hAnsi="Arial" w:cs="Arial"/>
          <w:sz w:val="20"/>
          <w:szCs w:val="20"/>
          <w:lang w:val="en-GB"/>
        </w:rPr>
      </w:pPr>
    </w:p>
    <w:p w14:paraId="219F7AD9" w14:textId="0D84DE92" w:rsidR="00D871A1" w:rsidRDefault="00612F37" w:rsidP="00480292">
      <w:pPr>
        <w:rPr>
          <w:rFonts w:ascii="Arial" w:hAnsi="Arial" w:cs="Arial"/>
          <w:sz w:val="20"/>
          <w:szCs w:val="20"/>
          <w:lang w:val="en-GB"/>
        </w:rPr>
      </w:pPr>
      <w:r>
        <w:rPr>
          <w:rFonts w:ascii="Arial" w:hAnsi="Arial" w:cs="Arial"/>
          <w:noProof/>
          <w:sz w:val="20"/>
          <w:szCs w:val="20"/>
          <w:lang w:val="en-GB"/>
        </w:rPr>
        <mc:AlternateContent>
          <mc:Choice Requires="wps">
            <w:drawing>
              <wp:anchor distT="0" distB="0" distL="114300" distR="114300" simplePos="0" relativeHeight="251659264" behindDoc="0" locked="0" layoutInCell="1" allowOverlap="1" wp14:anchorId="1BC1D0A2" wp14:editId="7C729157">
                <wp:simplePos x="0" y="0"/>
                <wp:positionH relativeFrom="margin">
                  <wp:posOffset>2260600</wp:posOffset>
                </wp:positionH>
                <wp:positionV relativeFrom="paragraph">
                  <wp:posOffset>745490</wp:posOffset>
                </wp:positionV>
                <wp:extent cx="3803650" cy="190500"/>
                <wp:effectExtent l="19050" t="19050" r="25400" b="19050"/>
                <wp:wrapNone/>
                <wp:docPr id="5" name="Rectangle 5"/>
                <wp:cNvGraphicFramePr/>
                <a:graphic xmlns:a="http://schemas.openxmlformats.org/drawingml/2006/main">
                  <a:graphicData uri="http://schemas.microsoft.com/office/word/2010/wordprocessingShape">
                    <wps:wsp>
                      <wps:cNvSpPr/>
                      <wps:spPr>
                        <a:xfrm>
                          <a:off x="0" y="0"/>
                          <a:ext cx="3803650" cy="190500"/>
                        </a:xfrm>
                        <a:prstGeom prst="rect">
                          <a:avLst/>
                        </a:prstGeom>
                        <a:noFill/>
                        <a:ln w="28575">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42407173" id="Rectangle 5" o:spid="_x0000_s1026" style="position:absolute;margin-left:178pt;margin-top:58.7pt;width:299.5pt;height:15pt;z-index:251659264;visibility:visible;mso-wrap-style:square;mso-height-percent:0;mso-wrap-distance-left:9pt;mso-wrap-distance-top:0;mso-wrap-distance-right:9pt;mso-wrap-distance-bottom:0;mso-position-horizontal:absolute;mso-position-horizontal-relative:margin;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" filled="f" strokecolor="red" strokeweight="2.25pt">
                <w10:wrap anchorx="margin"/>
              </v:rect>
            </w:pict>
          </mc:Fallback>
        </mc:AlternateContent>
      </w:r>
      <w:r>
        <w:rPr>
          <w:rFonts w:ascii="Arial" w:hAnsi="Arial" w:cs="Arial"/>
          <w:noProof/>
          <w:sz w:val="20"/>
          <w:szCs w:val="20"/>
          <w:lang w:val="en-GB"/>
        </w:rPr>
        <w:drawing>
          <wp:inline distT="0" distB="0" distL="0" distR="0" wp14:anchorId="2AC7BB9E" wp14:editId="1FAB8E1A">
            <wp:extent cx="6007735" cy="2161540"/>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TerL phylogenetic tree.tif"/>
                    <pic:cNvPicPr/>
                  </pic:nvPicPr>
                  <pic:blipFill>
                    <a:blip r:embed="rId17"/>
                    <a:stretch>
                      <a:fillRect/>
                    </a:stretch>
                  </pic:blipFill>
                  <pic:spPr>
                    <a:xfrm>
                      <a:off x="0" y="0"/>
                      <a:ext cx="6007735" cy="2161540"/>
                    </a:xfrm>
                    <a:prstGeom prst="rect">
                      <a:avLst/>
                    </a:prstGeom>
                  </pic:spPr>
                </pic:pic>
              </a:graphicData>
            </a:graphic>
          </wp:inline>
        </w:drawing>
      </w:r>
    </w:p>
    <w:p w14:paraId="2DE22DC8" w14:textId="39159F16" w:rsidR="00DA2DAB" w:rsidRDefault="00DA2DAB" w:rsidP="00DA2DAB">
      <w:pPr>
        <w:rPr>
          <w:rFonts w:ascii="Arial" w:hAnsi="Arial" w:cs="Arial"/>
          <w:sz w:val="20"/>
          <w:szCs w:val="20"/>
          <w:lang w:val="en-GB"/>
        </w:rPr>
      </w:pPr>
    </w:p>
    <w:p w14:paraId="3D8A87F7" w14:textId="5E2A2518" w:rsidR="008E736E" w:rsidRDefault="008E736E" w:rsidP="00AC0E72">
      <w:pPr>
        <w:rPr>
          <w:lang w:val="en-GB"/>
        </w:rPr>
      </w:pPr>
    </w:p>
    <w:p w14:paraId="068ED7CA" w14:textId="34CF399A" w:rsidR="00CE0DE4" w:rsidRPr="00991A82" w:rsidRDefault="00D227FA" w:rsidP="00991A82">
      <w:pPr>
        <w:pStyle w:val="BodyTextIndent"/>
        <w:ind w:left="0" w:firstLine="0"/>
        <w:rPr>
          <w:rFonts w:ascii="Times New Roman" w:hAnsi="Times New Roman"/>
          <w:color w:val="000000"/>
          <w:sz w:val="22"/>
          <w:szCs w:val="22"/>
        </w:rPr>
      </w:pPr>
      <w:r>
        <w:rPr>
          <w:noProof/>
          <w:lang w:eastAsia="en-US"/>
        </w:rPr>
        <mc:AlternateContent>
          <mc:Choice Requires="wps">
            <w:drawing>
              <wp:anchor distT="0" distB="0" distL="114300" distR="114300" simplePos="0" relativeHeight="251657216" behindDoc="0" locked="0" layoutInCell="1" allowOverlap="1" wp14:anchorId="4239A908" wp14:editId="3916793D">
                <wp:simplePos x="0" y="0"/>
                <wp:positionH relativeFrom="column">
                  <wp:posOffset>0</wp:posOffset>
                </wp:positionH>
                <wp:positionV relativeFrom="paragraph">
                  <wp:posOffset>196850</wp:posOffset>
                </wp:positionV>
                <wp:extent cx="5600700" cy="0"/>
                <wp:effectExtent l="25400" t="29845" r="38100" b="33655"/>
                <wp:wrapNone/>
                <wp:docPr id="1" name="Line 1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600700" cy="0"/>
                        </a:xfrm>
                        <a:prstGeom prst="line">
                          <a:avLst/>
                        </a:prstGeom>
                        <a:noFill/>
                        <a:ln w="25400">
                          <a:solidFill>
                            <a:srgbClr val="000080"/>
                          </a:solidFill>
                          <a:round/>
                          <a:headEnd/>
                          <a:tailEnd/>
                        </a:ln>
                        <a:extLst>
                          <a:ext uri="{909E8E84-426E-40dd-AFC4-6F175D3DCCD1}">
                            <a14:hiddenFill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937018C" id="Line 14" o:spid="_x0000_s1026" style="position:absolute;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15.5pt" to="441pt,1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" strokecolor="navy" strokeweight="2pt"/>
            </w:pict>
          </mc:Fallback>
        </mc:AlternateContent>
      </w:r>
    </w:p>
    <w:sectPr w:rsidR="00CE0DE4" w:rsidRPr="00991A82" w:rsidSect="00991A82">
      <w:headerReference w:type="default" r:id="rId18"/>
      <w:footerReference w:type="default" r:id="rId19"/>
      <w:type w:val="continuous"/>
      <w:pgSz w:w="11909" w:h="16834" w:code="9"/>
      <w:pgMar w:top="1296" w:right="1008" w:bottom="1440" w:left="1440" w:header="706" w:footer="706" w:gutter="0"/>
      <w:cols w:space="708"/>
      <w:formProt w:val="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42CA608" w14:textId="77777777" w:rsidR="007A2826" w:rsidRDefault="007A2826">
      <w:pPr>
        <w:pStyle w:val="Header"/>
        <w:pPrChange w:id="2" w:author=" King" w:date="2007-11-09T06:47:00Z">
          <w:pPr/>
        </w:pPrChange>
      </w:pPr>
      <w:r>
        <w:separator/>
      </w:r>
    </w:p>
  </w:endnote>
  <w:endnote w:type="continuationSeparator" w:id="0">
    <w:p w14:paraId="18CE2F6C" w14:textId="77777777" w:rsidR="007A2826" w:rsidRDefault="007A2826">
      <w:pPr>
        <w:pStyle w:val="Header"/>
        <w:pPrChange w:id="3" w:author=" King" w:date="2007-11-09T06:47:00Z">
          <w:pPr/>
        </w:pPrChange>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decorative"/>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Times">
    <w:panose1 w:val="02000500000000000000"/>
    <w:charset w:val="00"/>
    <w:family w:val="auto"/>
    <w:pitch w:val="variable"/>
    <w:sig w:usb0="E00002FF" w:usb1="5000205A" w:usb2="00000000" w:usb3="00000000" w:csb0="000001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0002AFF" w:usb1="C0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580E4B5" w14:textId="77777777" w:rsidR="00820E4D" w:rsidRPr="002E52B9" w:rsidRDefault="00820E4D" w:rsidP="00D0602A">
    <w:pPr>
      <w:pStyle w:val="Footer"/>
      <w:jc w:val="right"/>
      <w:rPr>
        <w:rFonts w:ascii="Arial" w:hAnsi="Arial" w:cs="Arial"/>
        <w:color w:val="808080"/>
        <w:sz w:val="20"/>
      </w:rPr>
    </w:pPr>
    <w:r w:rsidRPr="00AA3952">
      <w:rPr>
        <w:rFonts w:ascii="Arial" w:hAnsi="Arial" w:cs="Arial"/>
        <w:color w:val="808080"/>
        <w:sz w:val="20"/>
      </w:rPr>
      <w:t xml:space="preserve">Page </w:t>
    </w:r>
    <w:r w:rsidRPr="00AA3952">
      <w:rPr>
        <w:rFonts w:ascii="Arial" w:hAnsi="Arial" w:cs="Arial"/>
        <w:color w:val="808080"/>
        <w:sz w:val="20"/>
      </w:rPr>
      <w:fldChar w:fldCharType="begin"/>
    </w:r>
    <w:r w:rsidRPr="00AA3952">
      <w:rPr>
        <w:rFonts w:ascii="Arial" w:hAnsi="Arial" w:cs="Arial"/>
        <w:color w:val="808080"/>
        <w:sz w:val="20"/>
      </w:rPr>
      <w:instrText xml:space="preserve"> PAGE </w:instrText>
    </w:r>
    <w:r w:rsidRPr="00AA3952">
      <w:rPr>
        <w:rFonts w:ascii="Arial" w:hAnsi="Arial" w:cs="Arial"/>
        <w:color w:val="808080"/>
        <w:sz w:val="20"/>
      </w:rPr>
      <w:fldChar w:fldCharType="separate"/>
    </w:r>
    <w:r w:rsidR="004863FC">
      <w:rPr>
        <w:rFonts w:ascii="Arial" w:hAnsi="Arial" w:cs="Arial"/>
        <w:noProof/>
        <w:color w:val="808080"/>
        <w:sz w:val="20"/>
      </w:rPr>
      <w:t>1</w:t>
    </w:r>
    <w:r w:rsidRPr="00AA3952">
      <w:rPr>
        <w:rFonts w:ascii="Arial" w:hAnsi="Arial" w:cs="Arial"/>
        <w:color w:val="808080"/>
        <w:sz w:val="20"/>
      </w:rPr>
      <w:fldChar w:fldCharType="end"/>
    </w:r>
    <w:r w:rsidRPr="00AA3952">
      <w:rPr>
        <w:rFonts w:ascii="Arial" w:hAnsi="Arial" w:cs="Arial"/>
        <w:color w:val="808080"/>
        <w:sz w:val="20"/>
      </w:rPr>
      <w:t xml:space="preserve"> of </w:t>
    </w:r>
    <w:r w:rsidRPr="00AA3952">
      <w:rPr>
        <w:rFonts w:ascii="Arial" w:hAnsi="Arial" w:cs="Arial"/>
        <w:color w:val="808080"/>
        <w:sz w:val="20"/>
      </w:rPr>
      <w:fldChar w:fldCharType="begin"/>
    </w:r>
    <w:r w:rsidRPr="00AA3952">
      <w:rPr>
        <w:rFonts w:ascii="Arial" w:hAnsi="Arial" w:cs="Arial"/>
        <w:color w:val="808080"/>
        <w:sz w:val="20"/>
      </w:rPr>
      <w:instrText xml:space="preserve"> NUMPAGES </w:instrText>
    </w:r>
    <w:r w:rsidRPr="00AA3952">
      <w:rPr>
        <w:rFonts w:ascii="Arial" w:hAnsi="Arial" w:cs="Arial"/>
        <w:color w:val="808080"/>
        <w:sz w:val="20"/>
      </w:rPr>
      <w:fldChar w:fldCharType="separate"/>
    </w:r>
    <w:r w:rsidR="004863FC">
      <w:rPr>
        <w:rFonts w:ascii="Arial" w:hAnsi="Arial" w:cs="Arial"/>
        <w:noProof/>
        <w:color w:val="808080"/>
        <w:sz w:val="20"/>
      </w:rPr>
      <w:t>2</w:t>
    </w:r>
    <w:r w:rsidRPr="00AA3952">
      <w:rPr>
        <w:rFonts w:ascii="Arial" w:hAnsi="Arial" w:cs="Arial"/>
        <w:color w:val="808080"/>
        <w:sz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3B99636" w14:textId="77777777" w:rsidR="007A2826" w:rsidRDefault="007A2826">
      <w:pPr>
        <w:pStyle w:val="Header"/>
        <w:pPrChange w:id="0" w:author=" King" w:date="2007-11-09T06:47:00Z">
          <w:pPr/>
        </w:pPrChange>
      </w:pPr>
      <w:r>
        <w:separator/>
      </w:r>
    </w:p>
  </w:footnote>
  <w:footnote w:type="continuationSeparator" w:id="0">
    <w:p w14:paraId="5BC8E113" w14:textId="77777777" w:rsidR="007A2826" w:rsidRDefault="007A2826">
      <w:pPr>
        <w:pStyle w:val="Header"/>
        <w:pPrChange w:id="1" w:author=" King" w:date="2007-11-09T06:47:00Z">
          <w:pPr/>
        </w:pPrChange>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38EFDDA" w14:textId="26F9EAC1" w:rsidR="00820E4D" w:rsidRPr="00CD4725" w:rsidRDefault="00CD4725" w:rsidP="00802D02">
    <w:pPr>
      <w:pStyle w:val="Header"/>
      <w:jc w:val="right"/>
      <w:rPr>
        <w:rFonts w:ascii="Calibri" w:hAnsi="Calibri"/>
        <w:sz w:val="22"/>
        <w:szCs w:val="22"/>
        <w:lang w:val="en-AU"/>
      </w:rPr>
    </w:pPr>
    <w:r>
      <w:rPr>
        <w:rFonts w:ascii="Calibri" w:hAnsi="Calibri"/>
        <w:sz w:val="22"/>
        <w:szCs w:val="22"/>
        <w:lang w:val="en-AU"/>
      </w:rPr>
      <w:t>April 2019</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6592CC2"/>
    <w:multiLevelType w:val="hybridMultilevel"/>
    <w:tmpl w:val="C71E4B80"/>
    <w:lvl w:ilvl="0" w:tplc="CD7E09D8">
      <w:start w:val="1"/>
      <w:numFmt w:val="bullet"/>
      <w:lvlText w:val=""/>
      <w:lvlJc w:val="left"/>
      <w:pPr>
        <w:tabs>
          <w:tab w:val="num" w:pos="720"/>
        </w:tabs>
        <w:ind w:left="720" w:hanging="360"/>
      </w:pPr>
      <w:rPr>
        <w:rFonts w:ascii="Symbol" w:hAnsi="Symbol" w:hint="default"/>
        <w:color w:val="0000FF"/>
        <w:sz w:val="20"/>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07D35BC2"/>
    <w:multiLevelType w:val="hybridMultilevel"/>
    <w:tmpl w:val="BEDA3B2C"/>
    <w:lvl w:ilvl="0" w:tplc="EA763AB0">
      <w:start w:val="1"/>
      <w:numFmt w:val="bullet"/>
      <w:lvlText w:val=""/>
      <w:lvlJc w:val="left"/>
      <w:pPr>
        <w:tabs>
          <w:tab w:val="num" w:pos="720"/>
        </w:tabs>
        <w:ind w:left="720" w:hanging="360"/>
      </w:pPr>
      <w:rPr>
        <w:rFonts w:ascii="Symbol" w:hAnsi="Symbol" w:hint="default"/>
        <w:color w:val="auto"/>
        <w:sz w:val="20"/>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0E0B5FF3"/>
    <w:multiLevelType w:val="hybridMultilevel"/>
    <w:tmpl w:val="5E8A6304"/>
    <w:lvl w:ilvl="0" w:tplc="1540BBF0">
      <w:start w:val="1"/>
      <w:numFmt w:val="bullet"/>
      <w:lvlText w:val=""/>
      <w:lvlJc w:val="left"/>
      <w:pPr>
        <w:tabs>
          <w:tab w:val="num" w:pos="312"/>
        </w:tabs>
        <w:ind w:left="312" w:hanging="360"/>
      </w:pPr>
      <w:rPr>
        <w:rFonts w:ascii="Symbol" w:hAnsi="Symbol" w:hint="default"/>
      </w:rPr>
    </w:lvl>
    <w:lvl w:ilvl="1" w:tplc="08090003" w:tentative="1">
      <w:start w:val="1"/>
      <w:numFmt w:val="bullet"/>
      <w:lvlText w:val="o"/>
      <w:lvlJc w:val="left"/>
      <w:pPr>
        <w:tabs>
          <w:tab w:val="num" w:pos="1392"/>
        </w:tabs>
        <w:ind w:left="1392" w:hanging="360"/>
      </w:pPr>
      <w:rPr>
        <w:rFonts w:ascii="Courier New" w:hAnsi="Courier New" w:cs="Courier New" w:hint="default"/>
      </w:rPr>
    </w:lvl>
    <w:lvl w:ilvl="2" w:tplc="08090005" w:tentative="1">
      <w:start w:val="1"/>
      <w:numFmt w:val="bullet"/>
      <w:lvlText w:val=""/>
      <w:lvlJc w:val="left"/>
      <w:pPr>
        <w:tabs>
          <w:tab w:val="num" w:pos="2112"/>
        </w:tabs>
        <w:ind w:left="2112" w:hanging="360"/>
      </w:pPr>
      <w:rPr>
        <w:rFonts w:ascii="Wingdings" w:hAnsi="Wingdings" w:hint="default"/>
      </w:rPr>
    </w:lvl>
    <w:lvl w:ilvl="3" w:tplc="08090001" w:tentative="1">
      <w:start w:val="1"/>
      <w:numFmt w:val="bullet"/>
      <w:lvlText w:val=""/>
      <w:lvlJc w:val="left"/>
      <w:pPr>
        <w:tabs>
          <w:tab w:val="num" w:pos="2832"/>
        </w:tabs>
        <w:ind w:left="2832" w:hanging="360"/>
      </w:pPr>
      <w:rPr>
        <w:rFonts w:ascii="Symbol" w:hAnsi="Symbol" w:hint="default"/>
      </w:rPr>
    </w:lvl>
    <w:lvl w:ilvl="4" w:tplc="08090003" w:tentative="1">
      <w:start w:val="1"/>
      <w:numFmt w:val="bullet"/>
      <w:lvlText w:val="o"/>
      <w:lvlJc w:val="left"/>
      <w:pPr>
        <w:tabs>
          <w:tab w:val="num" w:pos="3552"/>
        </w:tabs>
        <w:ind w:left="3552" w:hanging="360"/>
      </w:pPr>
      <w:rPr>
        <w:rFonts w:ascii="Courier New" w:hAnsi="Courier New" w:cs="Courier New" w:hint="default"/>
      </w:rPr>
    </w:lvl>
    <w:lvl w:ilvl="5" w:tplc="08090005" w:tentative="1">
      <w:start w:val="1"/>
      <w:numFmt w:val="bullet"/>
      <w:lvlText w:val=""/>
      <w:lvlJc w:val="left"/>
      <w:pPr>
        <w:tabs>
          <w:tab w:val="num" w:pos="4272"/>
        </w:tabs>
        <w:ind w:left="4272" w:hanging="360"/>
      </w:pPr>
      <w:rPr>
        <w:rFonts w:ascii="Wingdings" w:hAnsi="Wingdings" w:hint="default"/>
      </w:rPr>
    </w:lvl>
    <w:lvl w:ilvl="6" w:tplc="08090001" w:tentative="1">
      <w:start w:val="1"/>
      <w:numFmt w:val="bullet"/>
      <w:lvlText w:val=""/>
      <w:lvlJc w:val="left"/>
      <w:pPr>
        <w:tabs>
          <w:tab w:val="num" w:pos="4992"/>
        </w:tabs>
        <w:ind w:left="4992" w:hanging="360"/>
      </w:pPr>
      <w:rPr>
        <w:rFonts w:ascii="Symbol" w:hAnsi="Symbol" w:hint="default"/>
      </w:rPr>
    </w:lvl>
    <w:lvl w:ilvl="7" w:tplc="08090003" w:tentative="1">
      <w:start w:val="1"/>
      <w:numFmt w:val="bullet"/>
      <w:lvlText w:val="o"/>
      <w:lvlJc w:val="left"/>
      <w:pPr>
        <w:tabs>
          <w:tab w:val="num" w:pos="5712"/>
        </w:tabs>
        <w:ind w:left="5712" w:hanging="360"/>
      </w:pPr>
      <w:rPr>
        <w:rFonts w:ascii="Courier New" w:hAnsi="Courier New" w:cs="Courier New" w:hint="default"/>
      </w:rPr>
    </w:lvl>
    <w:lvl w:ilvl="8" w:tplc="08090005" w:tentative="1">
      <w:start w:val="1"/>
      <w:numFmt w:val="bullet"/>
      <w:lvlText w:val=""/>
      <w:lvlJc w:val="left"/>
      <w:pPr>
        <w:tabs>
          <w:tab w:val="num" w:pos="6432"/>
        </w:tabs>
        <w:ind w:left="6432" w:hanging="360"/>
      </w:pPr>
      <w:rPr>
        <w:rFonts w:ascii="Wingdings" w:hAnsi="Wingdings" w:hint="default"/>
      </w:rPr>
    </w:lvl>
  </w:abstractNum>
  <w:abstractNum w:abstractNumId="3" w15:restartNumberingAfterBreak="0">
    <w:nsid w:val="1E5973FE"/>
    <w:multiLevelType w:val="hybridMultilevel"/>
    <w:tmpl w:val="60F033D0"/>
    <w:lvl w:ilvl="0" w:tplc="A7CE1FBA">
      <w:start w:val="1"/>
      <w:numFmt w:val="bullet"/>
      <w:lvlText w:val="–"/>
      <w:lvlJc w:val="left"/>
      <w:pPr>
        <w:tabs>
          <w:tab w:val="num" w:pos="720"/>
        </w:tabs>
        <w:ind w:left="720" w:hanging="360"/>
      </w:pPr>
      <w:rPr>
        <w:rFonts w:ascii="Arial" w:hAnsi="Arial" w:hint="default"/>
        <w:color w:val="0000FF"/>
        <w:sz w:val="20"/>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24191C84"/>
    <w:multiLevelType w:val="hybridMultilevel"/>
    <w:tmpl w:val="77962576"/>
    <w:lvl w:ilvl="0" w:tplc="EA763AB0">
      <w:start w:val="1"/>
      <w:numFmt w:val="bullet"/>
      <w:lvlText w:val=""/>
      <w:lvlJc w:val="left"/>
      <w:pPr>
        <w:tabs>
          <w:tab w:val="num" w:pos="720"/>
        </w:tabs>
        <w:ind w:left="720" w:hanging="360"/>
      </w:pPr>
      <w:rPr>
        <w:rFonts w:ascii="Symbol" w:hAnsi="Symbol" w:hint="default"/>
        <w:color w:val="auto"/>
        <w:sz w:val="20"/>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244F12A7"/>
    <w:multiLevelType w:val="hybridMultilevel"/>
    <w:tmpl w:val="9ECA44D8"/>
    <w:lvl w:ilvl="0" w:tplc="0809000F">
      <w:start w:val="1"/>
      <w:numFmt w:val="decimal"/>
      <w:lvlText w:val="%1."/>
      <w:lvlJc w:val="left"/>
      <w:pPr>
        <w:ind w:left="780" w:hanging="360"/>
      </w:pPr>
    </w:lvl>
    <w:lvl w:ilvl="1" w:tplc="08090019" w:tentative="1">
      <w:start w:val="1"/>
      <w:numFmt w:val="lowerLetter"/>
      <w:lvlText w:val="%2."/>
      <w:lvlJc w:val="left"/>
      <w:pPr>
        <w:ind w:left="1500" w:hanging="360"/>
      </w:pPr>
    </w:lvl>
    <w:lvl w:ilvl="2" w:tplc="0809001B" w:tentative="1">
      <w:start w:val="1"/>
      <w:numFmt w:val="lowerRoman"/>
      <w:lvlText w:val="%3."/>
      <w:lvlJc w:val="right"/>
      <w:pPr>
        <w:ind w:left="2220" w:hanging="180"/>
      </w:pPr>
    </w:lvl>
    <w:lvl w:ilvl="3" w:tplc="0809000F" w:tentative="1">
      <w:start w:val="1"/>
      <w:numFmt w:val="decimal"/>
      <w:lvlText w:val="%4."/>
      <w:lvlJc w:val="left"/>
      <w:pPr>
        <w:ind w:left="2940" w:hanging="360"/>
      </w:pPr>
    </w:lvl>
    <w:lvl w:ilvl="4" w:tplc="08090019" w:tentative="1">
      <w:start w:val="1"/>
      <w:numFmt w:val="lowerLetter"/>
      <w:lvlText w:val="%5."/>
      <w:lvlJc w:val="left"/>
      <w:pPr>
        <w:ind w:left="3660" w:hanging="360"/>
      </w:pPr>
    </w:lvl>
    <w:lvl w:ilvl="5" w:tplc="0809001B" w:tentative="1">
      <w:start w:val="1"/>
      <w:numFmt w:val="lowerRoman"/>
      <w:lvlText w:val="%6."/>
      <w:lvlJc w:val="right"/>
      <w:pPr>
        <w:ind w:left="4380" w:hanging="180"/>
      </w:pPr>
    </w:lvl>
    <w:lvl w:ilvl="6" w:tplc="0809000F" w:tentative="1">
      <w:start w:val="1"/>
      <w:numFmt w:val="decimal"/>
      <w:lvlText w:val="%7."/>
      <w:lvlJc w:val="left"/>
      <w:pPr>
        <w:ind w:left="5100" w:hanging="360"/>
      </w:pPr>
    </w:lvl>
    <w:lvl w:ilvl="7" w:tplc="08090019" w:tentative="1">
      <w:start w:val="1"/>
      <w:numFmt w:val="lowerLetter"/>
      <w:lvlText w:val="%8."/>
      <w:lvlJc w:val="left"/>
      <w:pPr>
        <w:ind w:left="5820" w:hanging="360"/>
      </w:pPr>
    </w:lvl>
    <w:lvl w:ilvl="8" w:tplc="0809001B" w:tentative="1">
      <w:start w:val="1"/>
      <w:numFmt w:val="lowerRoman"/>
      <w:lvlText w:val="%9."/>
      <w:lvlJc w:val="right"/>
      <w:pPr>
        <w:ind w:left="6540" w:hanging="180"/>
      </w:pPr>
    </w:lvl>
  </w:abstractNum>
  <w:abstractNum w:abstractNumId="6" w15:restartNumberingAfterBreak="0">
    <w:nsid w:val="300745F8"/>
    <w:multiLevelType w:val="hybridMultilevel"/>
    <w:tmpl w:val="F49E0B66"/>
    <w:lvl w:ilvl="0" w:tplc="EA763AB0">
      <w:start w:val="1"/>
      <w:numFmt w:val="bullet"/>
      <w:lvlText w:val=""/>
      <w:lvlJc w:val="left"/>
      <w:pPr>
        <w:tabs>
          <w:tab w:val="num" w:pos="720"/>
        </w:tabs>
        <w:ind w:left="720" w:hanging="360"/>
      </w:pPr>
      <w:rPr>
        <w:rFonts w:ascii="Symbol" w:hAnsi="Symbol" w:hint="default"/>
        <w:color w:val="auto"/>
        <w:sz w:val="20"/>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383C0402"/>
    <w:multiLevelType w:val="hybridMultilevel"/>
    <w:tmpl w:val="D826DC60"/>
    <w:lvl w:ilvl="0" w:tplc="EA763AB0">
      <w:start w:val="1"/>
      <w:numFmt w:val="bullet"/>
      <w:lvlText w:val=""/>
      <w:lvlJc w:val="left"/>
      <w:pPr>
        <w:tabs>
          <w:tab w:val="num" w:pos="720"/>
        </w:tabs>
        <w:ind w:left="720" w:hanging="360"/>
      </w:pPr>
      <w:rPr>
        <w:rFonts w:ascii="Symbol" w:hAnsi="Symbol" w:hint="default"/>
        <w:color w:val="auto"/>
        <w:sz w:val="20"/>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38E618E7"/>
    <w:multiLevelType w:val="hybridMultilevel"/>
    <w:tmpl w:val="29A60ED4"/>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9" w15:restartNumberingAfterBreak="0">
    <w:nsid w:val="3A62081E"/>
    <w:multiLevelType w:val="hybridMultilevel"/>
    <w:tmpl w:val="40A6B418"/>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3A7145AC"/>
    <w:multiLevelType w:val="hybridMultilevel"/>
    <w:tmpl w:val="850EE788"/>
    <w:lvl w:ilvl="0" w:tplc="D08E7FDC">
      <w:start w:val="1"/>
      <w:numFmt w:val="decimal"/>
      <w:lvlText w:val="%1."/>
      <w:lvlJc w:val="left"/>
      <w:pPr>
        <w:tabs>
          <w:tab w:val="num" w:pos="720"/>
        </w:tabs>
        <w:ind w:left="720" w:hanging="360"/>
      </w:pPr>
      <w:rPr>
        <w:rFonts w:ascii="Arial" w:hAnsi="Arial" w:hint="default"/>
        <w:b/>
        <w:i w:val="0"/>
        <w:color w:val="FF0000"/>
        <w:sz w:val="22"/>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11" w15:restartNumberingAfterBreak="0">
    <w:nsid w:val="3F5D08CF"/>
    <w:multiLevelType w:val="multilevel"/>
    <w:tmpl w:val="786A20C4"/>
    <w:lvl w:ilvl="0">
      <w:start w:val="1"/>
      <w:numFmt w:val="bullet"/>
      <w:lvlText w:val=""/>
      <w:lvlJc w:val="left"/>
      <w:pPr>
        <w:tabs>
          <w:tab w:val="num" w:pos="720"/>
        </w:tabs>
        <w:ind w:left="720" w:hanging="360"/>
      </w:pPr>
      <w:rPr>
        <w:rFonts w:ascii="Symbol" w:hAnsi="Symbol" w:hint="default"/>
        <w:color w:val="auto"/>
        <w:sz w:val="20"/>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3FF84FF5"/>
    <w:multiLevelType w:val="hybridMultilevel"/>
    <w:tmpl w:val="4E7AF26A"/>
    <w:lvl w:ilvl="0" w:tplc="EA763AB0">
      <w:start w:val="1"/>
      <w:numFmt w:val="bullet"/>
      <w:lvlText w:val=""/>
      <w:lvlJc w:val="left"/>
      <w:pPr>
        <w:tabs>
          <w:tab w:val="num" w:pos="720"/>
        </w:tabs>
        <w:ind w:left="720" w:hanging="360"/>
      </w:pPr>
      <w:rPr>
        <w:rFonts w:ascii="Symbol" w:hAnsi="Symbol" w:hint="default"/>
        <w:color w:val="auto"/>
        <w:sz w:val="20"/>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40926780"/>
    <w:multiLevelType w:val="hybridMultilevel"/>
    <w:tmpl w:val="76DE7D18"/>
    <w:lvl w:ilvl="0" w:tplc="3C32A4E6">
      <w:start w:val="1"/>
      <w:numFmt w:val="lowerRoman"/>
      <w:lvlText w:val="(%1)"/>
      <w:lvlJc w:val="left"/>
      <w:pPr>
        <w:ind w:left="780" w:hanging="720"/>
      </w:pPr>
      <w:rPr>
        <w:rFonts w:hint="default"/>
      </w:rPr>
    </w:lvl>
    <w:lvl w:ilvl="1" w:tplc="08090019" w:tentative="1">
      <w:start w:val="1"/>
      <w:numFmt w:val="lowerLetter"/>
      <w:lvlText w:val="%2."/>
      <w:lvlJc w:val="left"/>
      <w:pPr>
        <w:ind w:left="1140" w:hanging="360"/>
      </w:pPr>
    </w:lvl>
    <w:lvl w:ilvl="2" w:tplc="0809001B" w:tentative="1">
      <w:start w:val="1"/>
      <w:numFmt w:val="lowerRoman"/>
      <w:lvlText w:val="%3."/>
      <w:lvlJc w:val="right"/>
      <w:pPr>
        <w:ind w:left="1860" w:hanging="180"/>
      </w:pPr>
    </w:lvl>
    <w:lvl w:ilvl="3" w:tplc="0809000F" w:tentative="1">
      <w:start w:val="1"/>
      <w:numFmt w:val="decimal"/>
      <w:lvlText w:val="%4."/>
      <w:lvlJc w:val="left"/>
      <w:pPr>
        <w:ind w:left="2580" w:hanging="360"/>
      </w:pPr>
    </w:lvl>
    <w:lvl w:ilvl="4" w:tplc="08090019" w:tentative="1">
      <w:start w:val="1"/>
      <w:numFmt w:val="lowerLetter"/>
      <w:lvlText w:val="%5."/>
      <w:lvlJc w:val="left"/>
      <w:pPr>
        <w:ind w:left="3300" w:hanging="360"/>
      </w:pPr>
    </w:lvl>
    <w:lvl w:ilvl="5" w:tplc="0809001B" w:tentative="1">
      <w:start w:val="1"/>
      <w:numFmt w:val="lowerRoman"/>
      <w:lvlText w:val="%6."/>
      <w:lvlJc w:val="right"/>
      <w:pPr>
        <w:ind w:left="4020" w:hanging="180"/>
      </w:pPr>
    </w:lvl>
    <w:lvl w:ilvl="6" w:tplc="0809000F" w:tentative="1">
      <w:start w:val="1"/>
      <w:numFmt w:val="decimal"/>
      <w:lvlText w:val="%7."/>
      <w:lvlJc w:val="left"/>
      <w:pPr>
        <w:ind w:left="4740" w:hanging="360"/>
      </w:pPr>
    </w:lvl>
    <w:lvl w:ilvl="7" w:tplc="08090019" w:tentative="1">
      <w:start w:val="1"/>
      <w:numFmt w:val="lowerLetter"/>
      <w:lvlText w:val="%8."/>
      <w:lvlJc w:val="left"/>
      <w:pPr>
        <w:ind w:left="5460" w:hanging="360"/>
      </w:pPr>
    </w:lvl>
    <w:lvl w:ilvl="8" w:tplc="0809001B" w:tentative="1">
      <w:start w:val="1"/>
      <w:numFmt w:val="lowerRoman"/>
      <w:lvlText w:val="%9."/>
      <w:lvlJc w:val="right"/>
      <w:pPr>
        <w:ind w:left="6180" w:hanging="180"/>
      </w:pPr>
    </w:lvl>
  </w:abstractNum>
  <w:abstractNum w:abstractNumId="14" w15:restartNumberingAfterBreak="0">
    <w:nsid w:val="4591059C"/>
    <w:multiLevelType w:val="hybridMultilevel"/>
    <w:tmpl w:val="C3D8B3AE"/>
    <w:lvl w:ilvl="0" w:tplc="EA763AB0">
      <w:start w:val="1"/>
      <w:numFmt w:val="bullet"/>
      <w:lvlText w:val=""/>
      <w:lvlJc w:val="left"/>
      <w:pPr>
        <w:tabs>
          <w:tab w:val="num" w:pos="360"/>
        </w:tabs>
        <w:ind w:left="360" w:hanging="360"/>
      </w:pPr>
      <w:rPr>
        <w:rFonts w:ascii="Symbol" w:hAnsi="Symbol" w:hint="default"/>
        <w:color w:val="auto"/>
        <w:sz w:val="20"/>
      </w:rPr>
    </w:lvl>
    <w:lvl w:ilvl="1" w:tplc="08090003" w:tentative="1">
      <w:start w:val="1"/>
      <w:numFmt w:val="bullet"/>
      <w:lvlText w:val="o"/>
      <w:lvlJc w:val="left"/>
      <w:pPr>
        <w:tabs>
          <w:tab w:val="num" w:pos="1080"/>
        </w:tabs>
        <w:ind w:left="1080" w:hanging="360"/>
      </w:pPr>
      <w:rPr>
        <w:rFonts w:ascii="Courier New" w:hAnsi="Courier New" w:cs="Courier New" w:hint="default"/>
      </w:rPr>
    </w:lvl>
    <w:lvl w:ilvl="2" w:tplc="08090005" w:tentative="1">
      <w:start w:val="1"/>
      <w:numFmt w:val="bullet"/>
      <w:lvlText w:val=""/>
      <w:lvlJc w:val="left"/>
      <w:pPr>
        <w:tabs>
          <w:tab w:val="num" w:pos="1800"/>
        </w:tabs>
        <w:ind w:left="1800" w:hanging="360"/>
      </w:pPr>
      <w:rPr>
        <w:rFonts w:ascii="Wingdings" w:hAnsi="Wingdings" w:hint="default"/>
      </w:rPr>
    </w:lvl>
    <w:lvl w:ilvl="3" w:tplc="08090001" w:tentative="1">
      <w:start w:val="1"/>
      <w:numFmt w:val="bullet"/>
      <w:lvlText w:val=""/>
      <w:lvlJc w:val="left"/>
      <w:pPr>
        <w:tabs>
          <w:tab w:val="num" w:pos="2520"/>
        </w:tabs>
        <w:ind w:left="2520" w:hanging="360"/>
      </w:pPr>
      <w:rPr>
        <w:rFonts w:ascii="Symbol" w:hAnsi="Symbol" w:hint="default"/>
      </w:rPr>
    </w:lvl>
    <w:lvl w:ilvl="4" w:tplc="08090003" w:tentative="1">
      <w:start w:val="1"/>
      <w:numFmt w:val="bullet"/>
      <w:lvlText w:val="o"/>
      <w:lvlJc w:val="left"/>
      <w:pPr>
        <w:tabs>
          <w:tab w:val="num" w:pos="3240"/>
        </w:tabs>
        <w:ind w:left="3240" w:hanging="360"/>
      </w:pPr>
      <w:rPr>
        <w:rFonts w:ascii="Courier New" w:hAnsi="Courier New" w:cs="Courier New" w:hint="default"/>
      </w:rPr>
    </w:lvl>
    <w:lvl w:ilvl="5" w:tplc="08090005" w:tentative="1">
      <w:start w:val="1"/>
      <w:numFmt w:val="bullet"/>
      <w:lvlText w:val=""/>
      <w:lvlJc w:val="left"/>
      <w:pPr>
        <w:tabs>
          <w:tab w:val="num" w:pos="3960"/>
        </w:tabs>
        <w:ind w:left="3960" w:hanging="360"/>
      </w:pPr>
      <w:rPr>
        <w:rFonts w:ascii="Wingdings" w:hAnsi="Wingdings" w:hint="default"/>
      </w:rPr>
    </w:lvl>
    <w:lvl w:ilvl="6" w:tplc="08090001" w:tentative="1">
      <w:start w:val="1"/>
      <w:numFmt w:val="bullet"/>
      <w:lvlText w:val=""/>
      <w:lvlJc w:val="left"/>
      <w:pPr>
        <w:tabs>
          <w:tab w:val="num" w:pos="4680"/>
        </w:tabs>
        <w:ind w:left="4680" w:hanging="360"/>
      </w:pPr>
      <w:rPr>
        <w:rFonts w:ascii="Symbol" w:hAnsi="Symbol" w:hint="default"/>
      </w:rPr>
    </w:lvl>
    <w:lvl w:ilvl="7" w:tplc="08090003" w:tentative="1">
      <w:start w:val="1"/>
      <w:numFmt w:val="bullet"/>
      <w:lvlText w:val="o"/>
      <w:lvlJc w:val="left"/>
      <w:pPr>
        <w:tabs>
          <w:tab w:val="num" w:pos="5400"/>
        </w:tabs>
        <w:ind w:left="5400" w:hanging="360"/>
      </w:pPr>
      <w:rPr>
        <w:rFonts w:ascii="Courier New" w:hAnsi="Courier New" w:cs="Courier New" w:hint="default"/>
      </w:rPr>
    </w:lvl>
    <w:lvl w:ilvl="8" w:tplc="08090005" w:tentative="1">
      <w:start w:val="1"/>
      <w:numFmt w:val="bullet"/>
      <w:lvlText w:val=""/>
      <w:lvlJc w:val="left"/>
      <w:pPr>
        <w:tabs>
          <w:tab w:val="num" w:pos="6120"/>
        </w:tabs>
        <w:ind w:left="6120" w:hanging="360"/>
      </w:pPr>
      <w:rPr>
        <w:rFonts w:ascii="Wingdings" w:hAnsi="Wingdings" w:hint="default"/>
      </w:rPr>
    </w:lvl>
  </w:abstractNum>
  <w:abstractNum w:abstractNumId="15" w15:restartNumberingAfterBreak="0">
    <w:nsid w:val="499F2063"/>
    <w:multiLevelType w:val="hybridMultilevel"/>
    <w:tmpl w:val="786A20C4"/>
    <w:lvl w:ilvl="0" w:tplc="EA763AB0">
      <w:start w:val="1"/>
      <w:numFmt w:val="bullet"/>
      <w:lvlText w:val=""/>
      <w:lvlJc w:val="left"/>
      <w:pPr>
        <w:tabs>
          <w:tab w:val="num" w:pos="720"/>
        </w:tabs>
        <w:ind w:left="720" w:hanging="360"/>
      </w:pPr>
      <w:rPr>
        <w:rFonts w:ascii="Symbol" w:hAnsi="Symbol" w:hint="default"/>
        <w:color w:val="auto"/>
        <w:sz w:val="20"/>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4BA8225B"/>
    <w:multiLevelType w:val="multilevel"/>
    <w:tmpl w:val="7EF280E0"/>
    <w:lvl w:ilvl="0">
      <w:start w:val="1"/>
      <w:numFmt w:val="decimal"/>
      <w:lvlText w:val="%1."/>
      <w:lvlJc w:val="left"/>
      <w:pPr>
        <w:tabs>
          <w:tab w:val="num" w:pos="720"/>
        </w:tabs>
        <w:ind w:left="720" w:hanging="36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7" w15:restartNumberingAfterBreak="0">
    <w:nsid w:val="6177673A"/>
    <w:multiLevelType w:val="multilevel"/>
    <w:tmpl w:val="D18C95D6"/>
    <w:lvl w:ilvl="0">
      <w:start w:val="1"/>
      <w:numFmt w:val="bullet"/>
      <w:lvlText w:val=""/>
      <w:lvlJc w:val="left"/>
      <w:pPr>
        <w:tabs>
          <w:tab w:val="num" w:pos="720"/>
        </w:tabs>
        <w:ind w:left="720" w:hanging="360"/>
      </w:pPr>
      <w:rPr>
        <w:rFonts w:ascii="Symbol" w:hAnsi="Symbol" w:hint="default"/>
        <w:color w:val="auto"/>
        <w:sz w:val="20"/>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Symbol" w:hAnsi="Symbol" w:hint="default"/>
        <w:color w:val="auto"/>
        <w:sz w:val="20"/>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6D9A733F"/>
    <w:multiLevelType w:val="hybridMultilevel"/>
    <w:tmpl w:val="1C58C9EA"/>
    <w:lvl w:ilvl="0" w:tplc="CD7E09D8">
      <w:start w:val="1"/>
      <w:numFmt w:val="bullet"/>
      <w:lvlText w:val=""/>
      <w:lvlJc w:val="left"/>
      <w:pPr>
        <w:tabs>
          <w:tab w:val="num" w:pos="1440"/>
        </w:tabs>
        <w:ind w:left="1440" w:hanging="360"/>
      </w:pPr>
      <w:rPr>
        <w:rFonts w:ascii="Symbol" w:hAnsi="Symbol" w:hint="default"/>
        <w:color w:val="0000FF"/>
        <w:sz w:val="20"/>
      </w:rPr>
    </w:lvl>
    <w:lvl w:ilvl="1" w:tplc="08090003" w:tentative="1">
      <w:start w:val="1"/>
      <w:numFmt w:val="bullet"/>
      <w:lvlText w:val="o"/>
      <w:lvlJc w:val="left"/>
      <w:pPr>
        <w:tabs>
          <w:tab w:val="num" w:pos="2160"/>
        </w:tabs>
        <w:ind w:left="2160" w:hanging="360"/>
      </w:pPr>
      <w:rPr>
        <w:rFonts w:ascii="Courier New" w:hAnsi="Courier New" w:cs="Courier New" w:hint="default"/>
      </w:rPr>
    </w:lvl>
    <w:lvl w:ilvl="2" w:tplc="08090005" w:tentative="1">
      <w:start w:val="1"/>
      <w:numFmt w:val="bullet"/>
      <w:lvlText w:val=""/>
      <w:lvlJc w:val="left"/>
      <w:pPr>
        <w:tabs>
          <w:tab w:val="num" w:pos="2880"/>
        </w:tabs>
        <w:ind w:left="2880" w:hanging="360"/>
      </w:pPr>
      <w:rPr>
        <w:rFonts w:ascii="Wingdings" w:hAnsi="Wingdings" w:hint="default"/>
      </w:rPr>
    </w:lvl>
    <w:lvl w:ilvl="3" w:tplc="08090001" w:tentative="1">
      <w:start w:val="1"/>
      <w:numFmt w:val="bullet"/>
      <w:lvlText w:val=""/>
      <w:lvlJc w:val="left"/>
      <w:pPr>
        <w:tabs>
          <w:tab w:val="num" w:pos="3600"/>
        </w:tabs>
        <w:ind w:left="3600" w:hanging="360"/>
      </w:pPr>
      <w:rPr>
        <w:rFonts w:ascii="Symbol" w:hAnsi="Symbol" w:hint="default"/>
      </w:rPr>
    </w:lvl>
    <w:lvl w:ilvl="4" w:tplc="08090003" w:tentative="1">
      <w:start w:val="1"/>
      <w:numFmt w:val="bullet"/>
      <w:lvlText w:val="o"/>
      <w:lvlJc w:val="left"/>
      <w:pPr>
        <w:tabs>
          <w:tab w:val="num" w:pos="4320"/>
        </w:tabs>
        <w:ind w:left="4320" w:hanging="360"/>
      </w:pPr>
      <w:rPr>
        <w:rFonts w:ascii="Courier New" w:hAnsi="Courier New" w:cs="Courier New" w:hint="default"/>
      </w:rPr>
    </w:lvl>
    <w:lvl w:ilvl="5" w:tplc="08090005" w:tentative="1">
      <w:start w:val="1"/>
      <w:numFmt w:val="bullet"/>
      <w:lvlText w:val=""/>
      <w:lvlJc w:val="left"/>
      <w:pPr>
        <w:tabs>
          <w:tab w:val="num" w:pos="5040"/>
        </w:tabs>
        <w:ind w:left="5040" w:hanging="360"/>
      </w:pPr>
      <w:rPr>
        <w:rFonts w:ascii="Wingdings" w:hAnsi="Wingdings" w:hint="default"/>
      </w:rPr>
    </w:lvl>
    <w:lvl w:ilvl="6" w:tplc="08090001" w:tentative="1">
      <w:start w:val="1"/>
      <w:numFmt w:val="bullet"/>
      <w:lvlText w:val=""/>
      <w:lvlJc w:val="left"/>
      <w:pPr>
        <w:tabs>
          <w:tab w:val="num" w:pos="5760"/>
        </w:tabs>
        <w:ind w:left="5760" w:hanging="360"/>
      </w:pPr>
      <w:rPr>
        <w:rFonts w:ascii="Symbol" w:hAnsi="Symbol" w:hint="default"/>
      </w:rPr>
    </w:lvl>
    <w:lvl w:ilvl="7" w:tplc="08090003" w:tentative="1">
      <w:start w:val="1"/>
      <w:numFmt w:val="bullet"/>
      <w:lvlText w:val="o"/>
      <w:lvlJc w:val="left"/>
      <w:pPr>
        <w:tabs>
          <w:tab w:val="num" w:pos="6480"/>
        </w:tabs>
        <w:ind w:left="6480" w:hanging="360"/>
      </w:pPr>
      <w:rPr>
        <w:rFonts w:ascii="Courier New" w:hAnsi="Courier New" w:cs="Courier New" w:hint="default"/>
      </w:rPr>
    </w:lvl>
    <w:lvl w:ilvl="8" w:tplc="08090005" w:tentative="1">
      <w:start w:val="1"/>
      <w:numFmt w:val="bullet"/>
      <w:lvlText w:val=""/>
      <w:lvlJc w:val="left"/>
      <w:pPr>
        <w:tabs>
          <w:tab w:val="num" w:pos="7200"/>
        </w:tabs>
        <w:ind w:left="7200" w:hanging="360"/>
      </w:pPr>
      <w:rPr>
        <w:rFonts w:ascii="Wingdings" w:hAnsi="Wingdings" w:hint="default"/>
      </w:rPr>
    </w:lvl>
  </w:abstractNum>
  <w:abstractNum w:abstractNumId="19" w15:restartNumberingAfterBreak="0">
    <w:nsid w:val="70FB12E4"/>
    <w:multiLevelType w:val="hybridMultilevel"/>
    <w:tmpl w:val="D18C95D6"/>
    <w:lvl w:ilvl="0" w:tplc="EA763AB0">
      <w:start w:val="1"/>
      <w:numFmt w:val="bullet"/>
      <w:lvlText w:val=""/>
      <w:lvlJc w:val="left"/>
      <w:pPr>
        <w:tabs>
          <w:tab w:val="num" w:pos="720"/>
        </w:tabs>
        <w:ind w:left="720" w:hanging="360"/>
      </w:pPr>
      <w:rPr>
        <w:rFonts w:ascii="Symbol" w:hAnsi="Symbol" w:hint="default"/>
        <w:color w:val="auto"/>
        <w:sz w:val="20"/>
      </w:rPr>
    </w:lvl>
    <w:lvl w:ilvl="1" w:tplc="08090003">
      <w:start w:val="1"/>
      <w:numFmt w:val="bullet"/>
      <w:lvlText w:val="o"/>
      <w:lvlJc w:val="left"/>
      <w:pPr>
        <w:tabs>
          <w:tab w:val="num" w:pos="1440"/>
        </w:tabs>
        <w:ind w:left="1440" w:hanging="360"/>
      </w:pPr>
      <w:rPr>
        <w:rFonts w:ascii="Courier New" w:hAnsi="Courier New" w:cs="Courier New" w:hint="default"/>
      </w:rPr>
    </w:lvl>
    <w:lvl w:ilvl="2" w:tplc="1540BBF0">
      <w:start w:val="1"/>
      <w:numFmt w:val="bullet"/>
      <w:lvlText w:val=""/>
      <w:lvlJc w:val="left"/>
      <w:pPr>
        <w:tabs>
          <w:tab w:val="num" w:pos="2160"/>
        </w:tabs>
        <w:ind w:left="2160" w:hanging="360"/>
      </w:pPr>
      <w:rPr>
        <w:rFonts w:ascii="Symbol" w:hAnsi="Symbol" w:hint="default"/>
        <w:color w:val="auto"/>
        <w:sz w:val="20"/>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76432D31"/>
    <w:multiLevelType w:val="hybridMultilevel"/>
    <w:tmpl w:val="25CA066E"/>
    <w:lvl w:ilvl="0" w:tplc="1540BBF0">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7BE4326A"/>
    <w:multiLevelType w:val="multilevel"/>
    <w:tmpl w:val="CF1E5574"/>
    <w:lvl w:ilvl="0">
      <w:start w:val="1"/>
      <w:numFmt w:val="bullet"/>
      <w:lvlText w:val=""/>
      <w:lvlJc w:val="left"/>
      <w:pPr>
        <w:tabs>
          <w:tab w:val="num" w:pos="360"/>
        </w:tabs>
        <w:ind w:left="360" w:hanging="360"/>
      </w:pPr>
      <w:rPr>
        <w:rFonts w:ascii="Symbol" w:hAnsi="Symbol" w:hint="default"/>
        <w:color w:val="0000FF"/>
        <w:sz w:val="20"/>
      </w:rPr>
    </w:lvl>
    <w:lvl w:ilvl="1">
      <w:start w:val="1"/>
      <w:numFmt w:val="bullet"/>
      <w:lvlText w:val="o"/>
      <w:lvlJc w:val="left"/>
      <w:pPr>
        <w:tabs>
          <w:tab w:val="num" w:pos="1080"/>
        </w:tabs>
        <w:ind w:left="1080" w:hanging="360"/>
      </w:pPr>
      <w:rPr>
        <w:rFonts w:ascii="Courier New" w:hAnsi="Courier New" w:cs="Courier New" w:hint="default"/>
      </w:rPr>
    </w:lvl>
    <w:lvl w:ilvl="2">
      <w:start w:val="1"/>
      <w:numFmt w:val="bullet"/>
      <w:lvlText w:val=""/>
      <w:lvlJc w:val="left"/>
      <w:pPr>
        <w:tabs>
          <w:tab w:val="num" w:pos="1800"/>
        </w:tabs>
        <w:ind w:left="1800" w:hanging="360"/>
      </w:pPr>
      <w:rPr>
        <w:rFonts w:ascii="Symbol" w:hAnsi="Symbol" w:hint="default"/>
        <w:color w:val="auto"/>
        <w:sz w:val="20"/>
      </w:rPr>
    </w:lvl>
    <w:lvl w:ilvl="3">
      <w:start w:val="1"/>
      <w:numFmt w:val="bullet"/>
      <w:lvlText w:val=""/>
      <w:lvlJc w:val="left"/>
      <w:pPr>
        <w:tabs>
          <w:tab w:val="num" w:pos="2520"/>
        </w:tabs>
        <w:ind w:left="2520" w:hanging="360"/>
      </w:pPr>
      <w:rPr>
        <w:rFonts w:ascii="Symbol" w:hAnsi="Symbol" w:hint="default"/>
      </w:rPr>
    </w:lvl>
    <w:lvl w:ilvl="4">
      <w:start w:val="1"/>
      <w:numFmt w:val="bullet"/>
      <w:lvlText w:val="o"/>
      <w:lvlJc w:val="left"/>
      <w:pPr>
        <w:tabs>
          <w:tab w:val="num" w:pos="3240"/>
        </w:tabs>
        <w:ind w:left="3240" w:hanging="360"/>
      </w:pPr>
      <w:rPr>
        <w:rFonts w:ascii="Courier New" w:hAnsi="Courier New" w:cs="Courier New" w:hint="default"/>
      </w:rPr>
    </w:lvl>
    <w:lvl w:ilvl="5">
      <w:start w:val="1"/>
      <w:numFmt w:val="bullet"/>
      <w:lvlText w:val=""/>
      <w:lvlJc w:val="left"/>
      <w:pPr>
        <w:tabs>
          <w:tab w:val="num" w:pos="3960"/>
        </w:tabs>
        <w:ind w:left="3960" w:hanging="360"/>
      </w:pPr>
      <w:rPr>
        <w:rFonts w:ascii="Wingdings" w:hAnsi="Wingdings" w:hint="default"/>
      </w:rPr>
    </w:lvl>
    <w:lvl w:ilvl="6">
      <w:start w:val="1"/>
      <w:numFmt w:val="bullet"/>
      <w:lvlText w:val=""/>
      <w:lvlJc w:val="left"/>
      <w:pPr>
        <w:tabs>
          <w:tab w:val="num" w:pos="4680"/>
        </w:tabs>
        <w:ind w:left="4680" w:hanging="360"/>
      </w:pPr>
      <w:rPr>
        <w:rFonts w:ascii="Symbol" w:hAnsi="Symbol" w:hint="default"/>
      </w:rPr>
    </w:lvl>
    <w:lvl w:ilvl="7">
      <w:start w:val="1"/>
      <w:numFmt w:val="bullet"/>
      <w:lvlText w:val="o"/>
      <w:lvlJc w:val="left"/>
      <w:pPr>
        <w:tabs>
          <w:tab w:val="num" w:pos="5400"/>
        </w:tabs>
        <w:ind w:left="5400" w:hanging="360"/>
      </w:pPr>
      <w:rPr>
        <w:rFonts w:ascii="Courier New" w:hAnsi="Courier New" w:cs="Courier New" w:hint="default"/>
      </w:rPr>
    </w:lvl>
    <w:lvl w:ilvl="8">
      <w:start w:val="1"/>
      <w:numFmt w:val="bullet"/>
      <w:lvlText w:val=""/>
      <w:lvlJc w:val="left"/>
      <w:pPr>
        <w:tabs>
          <w:tab w:val="num" w:pos="6120"/>
        </w:tabs>
        <w:ind w:left="6120" w:hanging="360"/>
      </w:pPr>
      <w:rPr>
        <w:rFonts w:ascii="Wingdings" w:hAnsi="Wingdings" w:hint="default"/>
      </w:rPr>
    </w:lvl>
  </w:abstractNum>
  <w:abstractNum w:abstractNumId="22" w15:restartNumberingAfterBreak="0">
    <w:nsid w:val="7D3244EA"/>
    <w:multiLevelType w:val="hybridMultilevel"/>
    <w:tmpl w:val="FFC4A682"/>
    <w:lvl w:ilvl="0" w:tplc="EA763AB0">
      <w:start w:val="1"/>
      <w:numFmt w:val="bullet"/>
      <w:lvlText w:val=""/>
      <w:lvlJc w:val="left"/>
      <w:pPr>
        <w:tabs>
          <w:tab w:val="num" w:pos="720"/>
        </w:tabs>
        <w:ind w:left="720" w:hanging="360"/>
      </w:pPr>
      <w:rPr>
        <w:rFonts w:ascii="Symbol" w:hAnsi="Symbol" w:hint="default"/>
        <w:color w:val="auto"/>
        <w:sz w:val="20"/>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7ED91AEA"/>
    <w:multiLevelType w:val="hybridMultilevel"/>
    <w:tmpl w:val="F19EE004"/>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num w:numId="1">
    <w:abstractNumId w:val="0"/>
  </w:num>
  <w:num w:numId="2">
    <w:abstractNumId w:val="18"/>
  </w:num>
  <w:num w:numId="3">
    <w:abstractNumId w:val="9"/>
  </w:num>
  <w:num w:numId="4">
    <w:abstractNumId w:val="6"/>
  </w:num>
  <w:num w:numId="5">
    <w:abstractNumId w:val="19"/>
  </w:num>
  <w:num w:numId="6">
    <w:abstractNumId w:val="7"/>
  </w:num>
  <w:num w:numId="7">
    <w:abstractNumId w:val="12"/>
  </w:num>
  <w:num w:numId="8">
    <w:abstractNumId w:val="14"/>
  </w:num>
  <w:num w:numId="9">
    <w:abstractNumId w:val="1"/>
  </w:num>
  <w:num w:numId="10">
    <w:abstractNumId w:val="10"/>
  </w:num>
  <w:num w:numId="11">
    <w:abstractNumId w:val="16"/>
  </w:num>
  <w:num w:numId="12">
    <w:abstractNumId w:val="20"/>
  </w:num>
  <w:num w:numId="13">
    <w:abstractNumId w:val="17"/>
  </w:num>
  <w:num w:numId="14">
    <w:abstractNumId w:val="21"/>
  </w:num>
  <w:num w:numId="15">
    <w:abstractNumId w:val="22"/>
  </w:num>
  <w:num w:numId="16">
    <w:abstractNumId w:val="4"/>
  </w:num>
  <w:num w:numId="17">
    <w:abstractNumId w:val="15"/>
  </w:num>
  <w:num w:numId="18">
    <w:abstractNumId w:val="11"/>
  </w:num>
  <w:num w:numId="19">
    <w:abstractNumId w:val="3"/>
  </w:num>
  <w:num w:numId="20">
    <w:abstractNumId w:val="23"/>
  </w:num>
  <w:num w:numId="21">
    <w:abstractNumId w:val="2"/>
  </w:num>
  <w:num w:numId="22">
    <w:abstractNumId w:val="5"/>
  </w:num>
  <w:num w:numId="23">
    <w:abstractNumId w:val="13"/>
  </w:num>
  <w:num w:numId="24">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251"/>
  <w:doNotDisplayPageBoundarie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30785"/>
    <w:rsid w:val="00004F39"/>
    <w:rsid w:val="00016519"/>
    <w:rsid w:val="00024051"/>
    <w:rsid w:val="000315E5"/>
    <w:rsid w:val="00034DE5"/>
    <w:rsid w:val="000360CB"/>
    <w:rsid w:val="000420CB"/>
    <w:rsid w:val="0004304B"/>
    <w:rsid w:val="00072CC5"/>
    <w:rsid w:val="000759E9"/>
    <w:rsid w:val="00076F6B"/>
    <w:rsid w:val="00081A8C"/>
    <w:rsid w:val="00093DD3"/>
    <w:rsid w:val="000A6DE3"/>
    <w:rsid w:val="000A7E3F"/>
    <w:rsid w:val="000A7F1C"/>
    <w:rsid w:val="000B3132"/>
    <w:rsid w:val="000B7774"/>
    <w:rsid w:val="000C0126"/>
    <w:rsid w:val="000C32A9"/>
    <w:rsid w:val="000D2F03"/>
    <w:rsid w:val="000D49BD"/>
    <w:rsid w:val="000F5890"/>
    <w:rsid w:val="000F5A87"/>
    <w:rsid w:val="00100092"/>
    <w:rsid w:val="00104A4B"/>
    <w:rsid w:val="0010595F"/>
    <w:rsid w:val="00114BD4"/>
    <w:rsid w:val="0012008F"/>
    <w:rsid w:val="0012796D"/>
    <w:rsid w:val="001551A8"/>
    <w:rsid w:val="001578A6"/>
    <w:rsid w:val="001664DF"/>
    <w:rsid w:val="0017329D"/>
    <w:rsid w:val="00173983"/>
    <w:rsid w:val="0017739A"/>
    <w:rsid w:val="001811B7"/>
    <w:rsid w:val="00185699"/>
    <w:rsid w:val="00191C02"/>
    <w:rsid w:val="001946B2"/>
    <w:rsid w:val="001C5EE1"/>
    <w:rsid w:val="001D202D"/>
    <w:rsid w:val="001E59C1"/>
    <w:rsid w:val="001E7FD5"/>
    <w:rsid w:val="001F4031"/>
    <w:rsid w:val="00202BB3"/>
    <w:rsid w:val="00207B65"/>
    <w:rsid w:val="00210B49"/>
    <w:rsid w:val="00212269"/>
    <w:rsid w:val="002129A8"/>
    <w:rsid w:val="0022566F"/>
    <w:rsid w:val="002315B2"/>
    <w:rsid w:val="002323AB"/>
    <w:rsid w:val="002361B7"/>
    <w:rsid w:val="00236673"/>
    <w:rsid w:val="00251231"/>
    <w:rsid w:val="00252570"/>
    <w:rsid w:val="002539A7"/>
    <w:rsid w:val="00260377"/>
    <w:rsid w:val="00265E5A"/>
    <w:rsid w:val="002732D1"/>
    <w:rsid w:val="00275425"/>
    <w:rsid w:val="002777A3"/>
    <w:rsid w:val="0028367A"/>
    <w:rsid w:val="00283FE0"/>
    <w:rsid w:val="0028627E"/>
    <w:rsid w:val="00291213"/>
    <w:rsid w:val="002930D6"/>
    <w:rsid w:val="00295698"/>
    <w:rsid w:val="002978A6"/>
    <w:rsid w:val="002A23EF"/>
    <w:rsid w:val="002A4018"/>
    <w:rsid w:val="002A7D6D"/>
    <w:rsid w:val="002B75AB"/>
    <w:rsid w:val="002E36D5"/>
    <w:rsid w:val="00300B0A"/>
    <w:rsid w:val="00304104"/>
    <w:rsid w:val="00306A5E"/>
    <w:rsid w:val="00315757"/>
    <w:rsid w:val="00315AEE"/>
    <w:rsid w:val="00342A81"/>
    <w:rsid w:val="00342D4D"/>
    <w:rsid w:val="003433D8"/>
    <w:rsid w:val="0034563C"/>
    <w:rsid w:val="003538F3"/>
    <w:rsid w:val="003563FA"/>
    <w:rsid w:val="003623D9"/>
    <w:rsid w:val="00364F36"/>
    <w:rsid w:val="003676E2"/>
    <w:rsid w:val="00377A06"/>
    <w:rsid w:val="00390612"/>
    <w:rsid w:val="00391FB5"/>
    <w:rsid w:val="003A0BE4"/>
    <w:rsid w:val="003A48CF"/>
    <w:rsid w:val="003A4E70"/>
    <w:rsid w:val="003A6C76"/>
    <w:rsid w:val="003B1954"/>
    <w:rsid w:val="003B7125"/>
    <w:rsid w:val="003C4611"/>
    <w:rsid w:val="003D08E5"/>
    <w:rsid w:val="003E02C3"/>
    <w:rsid w:val="003E0BBC"/>
    <w:rsid w:val="003E3AB2"/>
    <w:rsid w:val="003E7EEC"/>
    <w:rsid w:val="003F0180"/>
    <w:rsid w:val="003F66F8"/>
    <w:rsid w:val="00400C3B"/>
    <w:rsid w:val="00402B0B"/>
    <w:rsid w:val="00404ECA"/>
    <w:rsid w:val="00413670"/>
    <w:rsid w:val="004152C9"/>
    <w:rsid w:val="00422FF0"/>
    <w:rsid w:val="004435EC"/>
    <w:rsid w:val="00444E1E"/>
    <w:rsid w:val="00447321"/>
    <w:rsid w:val="0044774D"/>
    <w:rsid w:val="004502DB"/>
    <w:rsid w:val="004710EC"/>
    <w:rsid w:val="0047500D"/>
    <w:rsid w:val="00477748"/>
    <w:rsid w:val="00480292"/>
    <w:rsid w:val="004863FC"/>
    <w:rsid w:val="004937AC"/>
    <w:rsid w:val="00494623"/>
    <w:rsid w:val="00496620"/>
    <w:rsid w:val="00496A63"/>
    <w:rsid w:val="004A350D"/>
    <w:rsid w:val="004A3DAC"/>
    <w:rsid w:val="004A6F2D"/>
    <w:rsid w:val="004B0C50"/>
    <w:rsid w:val="004B5D02"/>
    <w:rsid w:val="004C30A2"/>
    <w:rsid w:val="004C7BA9"/>
    <w:rsid w:val="004D1DAD"/>
    <w:rsid w:val="004D21E1"/>
    <w:rsid w:val="004D236F"/>
    <w:rsid w:val="004D5AE7"/>
    <w:rsid w:val="004D748F"/>
    <w:rsid w:val="004E290B"/>
    <w:rsid w:val="004F23EA"/>
    <w:rsid w:val="004F771E"/>
    <w:rsid w:val="0050228B"/>
    <w:rsid w:val="00503E8B"/>
    <w:rsid w:val="00505D9F"/>
    <w:rsid w:val="0050662A"/>
    <w:rsid w:val="0051048F"/>
    <w:rsid w:val="00513986"/>
    <w:rsid w:val="00516D9F"/>
    <w:rsid w:val="005201AD"/>
    <w:rsid w:val="00521073"/>
    <w:rsid w:val="00522E71"/>
    <w:rsid w:val="00525C72"/>
    <w:rsid w:val="00530EFE"/>
    <w:rsid w:val="00534EED"/>
    <w:rsid w:val="005368BD"/>
    <w:rsid w:val="00551031"/>
    <w:rsid w:val="005557FC"/>
    <w:rsid w:val="00572D74"/>
    <w:rsid w:val="00581ED1"/>
    <w:rsid w:val="00590D25"/>
    <w:rsid w:val="005929A4"/>
    <w:rsid w:val="0059515D"/>
    <w:rsid w:val="005953F1"/>
    <w:rsid w:val="005B600C"/>
    <w:rsid w:val="005D0ACB"/>
    <w:rsid w:val="005D0BFD"/>
    <w:rsid w:val="005D19C9"/>
    <w:rsid w:val="005D7EC4"/>
    <w:rsid w:val="005D7F24"/>
    <w:rsid w:val="005F4309"/>
    <w:rsid w:val="005F53C1"/>
    <w:rsid w:val="00603CFD"/>
    <w:rsid w:val="006071CA"/>
    <w:rsid w:val="00607E67"/>
    <w:rsid w:val="00612F37"/>
    <w:rsid w:val="006135CD"/>
    <w:rsid w:val="00614C18"/>
    <w:rsid w:val="0061592E"/>
    <w:rsid w:val="00616487"/>
    <w:rsid w:val="00617B84"/>
    <w:rsid w:val="00623274"/>
    <w:rsid w:val="00624B05"/>
    <w:rsid w:val="00633947"/>
    <w:rsid w:val="00635404"/>
    <w:rsid w:val="00636B14"/>
    <w:rsid w:val="00637004"/>
    <w:rsid w:val="00637223"/>
    <w:rsid w:val="006440B8"/>
    <w:rsid w:val="00650171"/>
    <w:rsid w:val="00685E25"/>
    <w:rsid w:val="00692BE3"/>
    <w:rsid w:val="0069409C"/>
    <w:rsid w:val="006A1735"/>
    <w:rsid w:val="006B2EE7"/>
    <w:rsid w:val="006C4A0C"/>
    <w:rsid w:val="006D1B4E"/>
    <w:rsid w:val="006D59EF"/>
    <w:rsid w:val="006E0B7B"/>
    <w:rsid w:val="006F1ADE"/>
    <w:rsid w:val="006F44A4"/>
    <w:rsid w:val="007016DD"/>
    <w:rsid w:val="00702CCD"/>
    <w:rsid w:val="00704198"/>
    <w:rsid w:val="007135C0"/>
    <w:rsid w:val="00715B64"/>
    <w:rsid w:val="00716792"/>
    <w:rsid w:val="00717501"/>
    <w:rsid w:val="00720D17"/>
    <w:rsid w:val="00724281"/>
    <w:rsid w:val="00724490"/>
    <w:rsid w:val="00736F49"/>
    <w:rsid w:val="0073793D"/>
    <w:rsid w:val="00746025"/>
    <w:rsid w:val="00751194"/>
    <w:rsid w:val="00752D7B"/>
    <w:rsid w:val="007602A2"/>
    <w:rsid w:val="0076759D"/>
    <w:rsid w:val="00774CB4"/>
    <w:rsid w:val="00775307"/>
    <w:rsid w:val="007772C2"/>
    <w:rsid w:val="007878DB"/>
    <w:rsid w:val="00792B22"/>
    <w:rsid w:val="0079318D"/>
    <w:rsid w:val="007A2826"/>
    <w:rsid w:val="007A5735"/>
    <w:rsid w:val="007C1657"/>
    <w:rsid w:val="007C5F07"/>
    <w:rsid w:val="007C793A"/>
    <w:rsid w:val="007C7E0E"/>
    <w:rsid w:val="007D246C"/>
    <w:rsid w:val="007D4C57"/>
    <w:rsid w:val="007D6DB6"/>
    <w:rsid w:val="007E6C07"/>
    <w:rsid w:val="007F35B9"/>
    <w:rsid w:val="007F5109"/>
    <w:rsid w:val="0080060B"/>
    <w:rsid w:val="00800BFD"/>
    <w:rsid w:val="00801148"/>
    <w:rsid w:val="00802D02"/>
    <w:rsid w:val="008071B6"/>
    <w:rsid w:val="00820E4D"/>
    <w:rsid w:val="00822549"/>
    <w:rsid w:val="008277F3"/>
    <w:rsid w:val="00830785"/>
    <w:rsid w:val="00835B67"/>
    <w:rsid w:val="008418CD"/>
    <w:rsid w:val="008442CB"/>
    <w:rsid w:val="008465D2"/>
    <w:rsid w:val="008563BE"/>
    <w:rsid w:val="00856D15"/>
    <w:rsid w:val="008655D6"/>
    <w:rsid w:val="00866251"/>
    <w:rsid w:val="00872088"/>
    <w:rsid w:val="008762E5"/>
    <w:rsid w:val="00884E97"/>
    <w:rsid w:val="00890FAF"/>
    <w:rsid w:val="00891C67"/>
    <w:rsid w:val="00897FDA"/>
    <w:rsid w:val="008A612E"/>
    <w:rsid w:val="008B6D5E"/>
    <w:rsid w:val="008C2CC4"/>
    <w:rsid w:val="008C7B86"/>
    <w:rsid w:val="008D7736"/>
    <w:rsid w:val="008E10B7"/>
    <w:rsid w:val="008E2333"/>
    <w:rsid w:val="008E4E0F"/>
    <w:rsid w:val="008E736E"/>
    <w:rsid w:val="008E7DE0"/>
    <w:rsid w:val="008F03D2"/>
    <w:rsid w:val="008F1758"/>
    <w:rsid w:val="008F2BEE"/>
    <w:rsid w:val="008F4957"/>
    <w:rsid w:val="008F5FB1"/>
    <w:rsid w:val="008F6DE4"/>
    <w:rsid w:val="009006BB"/>
    <w:rsid w:val="0090401C"/>
    <w:rsid w:val="009062EF"/>
    <w:rsid w:val="00926A4D"/>
    <w:rsid w:val="009320C8"/>
    <w:rsid w:val="00934270"/>
    <w:rsid w:val="0093622B"/>
    <w:rsid w:val="009551D6"/>
    <w:rsid w:val="009564E3"/>
    <w:rsid w:val="0096368E"/>
    <w:rsid w:val="00963FA9"/>
    <w:rsid w:val="00965805"/>
    <w:rsid w:val="00973680"/>
    <w:rsid w:val="009761BE"/>
    <w:rsid w:val="009845DD"/>
    <w:rsid w:val="009864D7"/>
    <w:rsid w:val="00986F6A"/>
    <w:rsid w:val="00987C77"/>
    <w:rsid w:val="009903E2"/>
    <w:rsid w:val="00991A82"/>
    <w:rsid w:val="0099268F"/>
    <w:rsid w:val="0099291D"/>
    <w:rsid w:val="00995425"/>
    <w:rsid w:val="009A3DE5"/>
    <w:rsid w:val="009A6C98"/>
    <w:rsid w:val="009B1712"/>
    <w:rsid w:val="009C1EBB"/>
    <w:rsid w:val="009C463B"/>
    <w:rsid w:val="009D29FA"/>
    <w:rsid w:val="009D7C27"/>
    <w:rsid w:val="009E036E"/>
    <w:rsid w:val="009F32F7"/>
    <w:rsid w:val="009F5D3B"/>
    <w:rsid w:val="009F602F"/>
    <w:rsid w:val="009F7E7A"/>
    <w:rsid w:val="00A03AA4"/>
    <w:rsid w:val="00A06705"/>
    <w:rsid w:val="00A11ACF"/>
    <w:rsid w:val="00A17210"/>
    <w:rsid w:val="00A26EB0"/>
    <w:rsid w:val="00A27567"/>
    <w:rsid w:val="00A36B4E"/>
    <w:rsid w:val="00A52629"/>
    <w:rsid w:val="00A56BC8"/>
    <w:rsid w:val="00A70CB9"/>
    <w:rsid w:val="00A724DF"/>
    <w:rsid w:val="00A726EE"/>
    <w:rsid w:val="00A77BC1"/>
    <w:rsid w:val="00A80214"/>
    <w:rsid w:val="00A84D14"/>
    <w:rsid w:val="00A91DF9"/>
    <w:rsid w:val="00AA1E2F"/>
    <w:rsid w:val="00AA308A"/>
    <w:rsid w:val="00AA3952"/>
    <w:rsid w:val="00AA408B"/>
    <w:rsid w:val="00AA601F"/>
    <w:rsid w:val="00AC09A2"/>
    <w:rsid w:val="00AC0E72"/>
    <w:rsid w:val="00AD11F4"/>
    <w:rsid w:val="00AD3814"/>
    <w:rsid w:val="00AD5B7C"/>
    <w:rsid w:val="00AE2858"/>
    <w:rsid w:val="00AF63CD"/>
    <w:rsid w:val="00AF65C7"/>
    <w:rsid w:val="00B04CD6"/>
    <w:rsid w:val="00B12A01"/>
    <w:rsid w:val="00B12D76"/>
    <w:rsid w:val="00B216A1"/>
    <w:rsid w:val="00B2254A"/>
    <w:rsid w:val="00B26487"/>
    <w:rsid w:val="00B3178D"/>
    <w:rsid w:val="00B34F6A"/>
    <w:rsid w:val="00B45888"/>
    <w:rsid w:val="00B45DD5"/>
    <w:rsid w:val="00B5488B"/>
    <w:rsid w:val="00B613A5"/>
    <w:rsid w:val="00B62F95"/>
    <w:rsid w:val="00B63708"/>
    <w:rsid w:val="00B845E3"/>
    <w:rsid w:val="00B84AA0"/>
    <w:rsid w:val="00B85D62"/>
    <w:rsid w:val="00B86BE8"/>
    <w:rsid w:val="00B91D87"/>
    <w:rsid w:val="00B94E8E"/>
    <w:rsid w:val="00BA3080"/>
    <w:rsid w:val="00BB7D24"/>
    <w:rsid w:val="00BD4541"/>
    <w:rsid w:val="00BD47D7"/>
    <w:rsid w:val="00BE06F9"/>
    <w:rsid w:val="00BE18E9"/>
    <w:rsid w:val="00BE5A43"/>
    <w:rsid w:val="00BF7AA8"/>
    <w:rsid w:val="00C06EE4"/>
    <w:rsid w:val="00C12C1B"/>
    <w:rsid w:val="00C14A7B"/>
    <w:rsid w:val="00C15EC4"/>
    <w:rsid w:val="00C165C2"/>
    <w:rsid w:val="00C245DB"/>
    <w:rsid w:val="00C3224F"/>
    <w:rsid w:val="00C370C1"/>
    <w:rsid w:val="00C419B5"/>
    <w:rsid w:val="00C44DF4"/>
    <w:rsid w:val="00C46C65"/>
    <w:rsid w:val="00C55862"/>
    <w:rsid w:val="00C64F92"/>
    <w:rsid w:val="00C65BBD"/>
    <w:rsid w:val="00C67A98"/>
    <w:rsid w:val="00C75039"/>
    <w:rsid w:val="00C762C9"/>
    <w:rsid w:val="00C80265"/>
    <w:rsid w:val="00C8175E"/>
    <w:rsid w:val="00C94A0B"/>
    <w:rsid w:val="00CA56E9"/>
    <w:rsid w:val="00CB16F8"/>
    <w:rsid w:val="00CB3A13"/>
    <w:rsid w:val="00CB434C"/>
    <w:rsid w:val="00CB7C39"/>
    <w:rsid w:val="00CD4725"/>
    <w:rsid w:val="00CD7D0F"/>
    <w:rsid w:val="00CE0DE4"/>
    <w:rsid w:val="00CE2AB3"/>
    <w:rsid w:val="00CE408B"/>
    <w:rsid w:val="00CE5ECF"/>
    <w:rsid w:val="00CF0A9B"/>
    <w:rsid w:val="00CF3890"/>
    <w:rsid w:val="00CF5168"/>
    <w:rsid w:val="00D0602A"/>
    <w:rsid w:val="00D109E6"/>
    <w:rsid w:val="00D11C26"/>
    <w:rsid w:val="00D13294"/>
    <w:rsid w:val="00D15256"/>
    <w:rsid w:val="00D157F5"/>
    <w:rsid w:val="00D15A4D"/>
    <w:rsid w:val="00D1634C"/>
    <w:rsid w:val="00D165AA"/>
    <w:rsid w:val="00D16A8B"/>
    <w:rsid w:val="00D227FA"/>
    <w:rsid w:val="00D2300C"/>
    <w:rsid w:val="00D23CE8"/>
    <w:rsid w:val="00D45CE9"/>
    <w:rsid w:val="00D4648E"/>
    <w:rsid w:val="00D6107E"/>
    <w:rsid w:val="00D62298"/>
    <w:rsid w:val="00D70DF3"/>
    <w:rsid w:val="00D741E0"/>
    <w:rsid w:val="00D871A1"/>
    <w:rsid w:val="00D87539"/>
    <w:rsid w:val="00DA2DAB"/>
    <w:rsid w:val="00DA5352"/>
    <w:rsid w:val="00DA5E5A"/>
    <w:rsid w:val="00DA71AC"/>
    <w:rsid w:val="00DA7AE7"/>
    <w:rsid w:val="00DB3CB3"/>
    <w:rsid w:val="00DB4BB2"/>
    <w:rsid w:val="00DC2ACB"/>
    <w:rsid w:val="00DC6415"/>
    <w:rsid w:val="00DC7132"/>
    <w:rsid w:val="00DD00F3"/>
    <w:rsid w:val="00DD65CA"/>
    <w:rsid w:val="00DE105D"/>
    <w:rsid w:val="00DE1FCF"/>
    <w:rsid w:val="00DE21CE"/>
    <w:rsid w:val="00DE3E25"/>
    <w:rsid w:val="00DE73A3"/>
    <w:rsid w:val="00DF1896"/>
    <w:rsid w:val="00E03681"/>
    <w:rsid w:val="00E07144"/>
    <w:rsid w:val="00E11C94"/>
    <w:rsid w:val="00E11F4F"/>
    <w:rsid w:val="00E14D62"/>
    <w:rsid w:val="00E25B72"/>
    <w:rsid w:val="00E30A69"/>
    <w:rsid w:val="00E347C2"/>
    <w:rsid w:val="00E36F9D"/>
    <w:rsid w:val="00E3759B"/>
    <w:rsid w:val="00E4413A"/>
    <w:rsid w:val="00E47693"/>
    <w:rsid w:val="00E57A0B"/>
    <w:rsid w:val="00E60228"/>
    <w:rsid w:val="00E66C21"/>
    <w:rsid w:val="00E73F9A"/>
    <w:rsid w:val="00E946A5"/>
    <w:rsid w:val="00EA06D0"/>
    <w:rsid w:val="00EA1332"/>
    <w:rsid w:val="00EA5C82"/>
    <w:rsid w:val="00EA6CA5"/>
    <w:rsid w:val="00EB0413"/>
    <w:rsid w:val="00EB162B"/>
    <w:rsid w:val="00EB5BAF"/>
    <w:rsid w:val="00EC1014"/>
    <w:rsid w:val="00EC11F1"/>
    <w:rsid w:val="00EC4F18"/>
    <w:rsid w:val="00EF6615"/>
    <w:rsid w:val="00EF7D67"/>
    <w:rsid w:val="00F00D95"/>
    <w:rsid w:val="00F038BC"/>
    <w:rsid w:val="00F050DB"/>
    <w:rsid w:val="00F071D8"/>
    <w:rsid w:val="00F1306D"/>
    <w:rsid w:val="00F237B1"/>
    <w:rsid w:val="00F2561B"/>
    <w:rsid w:val="00F31A99"/>
    <w:rsid w:val="00F337CC"/>
    <w:rsid w:val="00F343F2"/>
    <w:rsid w:val="00F369A4"/>
    <w:rsid w:val="00F41198"/>
    <w:rsid w:val="00F41F8B"/>
    <w:rsid w:val="00F42095"/>
    <w:rsid w:val="00F44D53"/>
    <w:rsid w:val="00F4759E"/>
    <w:rsid w:val="00F51B71"/>
    <w:rsid w:val="00F60789"/>
    <w:rsid w:val="00F60BB5"/>
    <w:rsid w:val="00F657DF"/>
    <w:rsid w:val="00F66DA7"/>
    <w:rsid w:val="00F72674"/>
    <w:rsid w:val="00F74991"/>
    <w:rsid w:val="00F74D87"/>
    <w:rsid w:val="00F80D0D"/>
    <w:rsid w:val="00F81990"/>
    <w:rsid w:val="00F85A70"/>
    <w:rsid w:val="00F912D1"/>
    <w:rsid w:val="00F93153"/>
    <w:rsid w:val="00F95CC4"/>
    <w:rsid w:val="00FA2D02"/>
    <w:rsid w:val="00FA43E3"/>
    <w:rsid w:val="00FC22F7"/>
    <w:rsid w:val="00FC636D"/>
    <w:rsid w:val="00FC66D8"/>
    <w:rsid w:val="00FD1731"/>
    <w:rsid w:val="00FD1DBB"/>
    <w:rsid w:val="00FE11B0"/>
    <w:rsid w:val="00FF2DD9"/>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7DCFC632"/>
  <w15:docId w15:val="{7A31F879-30C9-FA42-9CEF-65EB54650D1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sz w:val="24"/>
      <w:szCs w:val="24"/>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rsid w:val="00830785"/>
    <w:pPr>
      <w:tabs>
        <w:tab w:val="center" w:pos="4320"/>
        <w:tab w:val="right" w:pos="8640"/>
      </w:tabs>
    </w:pPr>
  </w:style>
  <w:style w:type="paragraph" w:styleId="Footer">
    <w:name w:val="footer"/>
    <w:basedOn w:val="Normal"/>
    <w:rsid w:val="00830785"/>
    <w:pPr>
      <w:tabs>
        <w:tab w:val="center" w:pos="4320"/>
        <w:tab w:val="right" w:pos="8640"/>
      </w:tabs>
    </w:pPr>
  </w:style>
  <w:style w:type="paragraph" w:styleId="BodyTextIndent">
    <w:name w:val="Body Text Indent"/>
    <w:basedOn w:val="Normal"/>
    <w:link w:val="BodyTextIndentChar"/>
    <w:semiHidden/>
    <w:rsid w:val="00830785"/>
    <w:pPr>
      <w:ind w:left="2880" w:hanging="2880"/>
    </w:pPr>
    <w:rPr>
      <w:rFonts w:ascii="Times" w:eastAsia="Times" w:hAnsi="Times"/>
      <w:szCs w:val="20"/>
      <w:lang w:eastAsia="en-GB"/>
    </w:rPr>
  </w:style>
  <w:style w:type="paragraph" w:styleId="BalloonText">
    <w:name w:val="Balloon Text"/>
    <w:basedOn w:val="Normal"/>
    <w:semiHidden/>
    <w:rsid w:val="00210B49"/>
    <w:rPr>
      <w:rFonts w:ascii="Tahoma" w:hAnsi="Tahoma"/>
      <w:sz w:val="16"/>
      <w:szCs w:val="16"/>
    </w:rPr>
  </w:style>
  <w:style w:type="character" w:styleId="Hyperlink">
    <w:name w:val="Hyperlink"/>
    <w:uiPriority w:val="99"/>
    <w:rsid w:val="00C15EC4"/>
    <w:rPr>
      <w:color w:val="0000FF"/>
      <w:u w:val="single"/>
    </w:rPr>
  </w:style>
  <w:style w:type="character" w:customStyle="1" w:styleId="BodyTextIndentChar">
    <w:name w:val="Body Text Indent Char"/>
    <w:link w:val="BodyTextIndent"/>
    <w:semiHidden/>
    <w:rsid w:val="00236673"/>
    <w:rPr>
      <w:rFonts w:ascii="Times" w:eastAsia="Times" w:hAnsi="Times"/>
      <w:sz w:val="24"/>
      <w:lang w:val="en-US"/>
    </w:rPr>
  </w:style>
  <w:style w:type="character" w:customStyle="1" w:styleId="HeaderChar">
    <w:name w:val="Header Char"/>
    <w:link w:val="Header"/>
    <w:uiPriority w:val="99"/>
    <w:rsid w:val="00D227FA"/>
    <w:rPr>
      <w:sz w:val="24"/>
      <w:szCs w:val="24"/>
      <w:lang w:val="en-US" w:eastAsia="en-US"/>
    </w:rPr>
  </w:style>
  <w:style w:type="table" w:styleId="TableGrid">
    <w:name w:val="Table Grid"/>
    <w:basedOn w:val="TableNormal"/>
    <w:uiPriority w:val="59"/>
    <w:rsid w:val="000B313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UnresolvedMention">
    <w:name w:val="Unresolved Mention"/>
    <w:basedOn w:val="DefaultParagraphFont"/>
    <w:uiPriority w:val="99"/>
    <w:semiHidden/>
    <w:unhideWhenUsed/>
    <w:rsid w:val="00607E67"/>
    <w:rPr>
      <w:color w:val="605E5C"/>
      <w:shd w:val="clear" w:color="auto" w:fill="E1DFDD"/>
    </w:rPr>
  </w:style>
  <w:style w:type="paragraph" w:styleId="HTMLPreformatted">
    <w:name w:val="HTML Preformatted"/>
    <w:basedOn w:val="Normal"/>
    <w:link w:val="HTMLPreformattedChar"/>
    <w:uiPriority w:val="99"/>
    <w:unhideWhenUsed/>
    <w:rsid w:val="00E0714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lang w:val="en-CA" w:eastAsia="en-CA"/>
    </w:rPr>
  </w:style>
  <w:style w:type="character" w:customStyle="1" w:styleId="HTMLPreformattedChar">
    <w:name w:val="HTML Preformatted Char"/>
    <w:basedOn w:val="DefaultParagraphFont"/>
    <w:link w:val="HTMLPreformatted"/>
    <w:uiPriority w:val="99"/>
    <w:rsid w:val="00E07144"/>
    <w:rPr>
      <w:rFonts w:ascii="Courier New" w:hAnsi="Courier New" w:cs="Courier New"/>
      <w:lang w:val="en-CA" w:eastAsia="en-C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871116517">
      <w:bodyDiv w:val="1"/>
      <w:marLeft w:val="0"/>
      <w:marRight w:val="0"/>
      <w:marTop w:val="0"/>
      <w:marBottom w:val="0"/>
      <w:divBdr>
        <w:top w:val="none" w:sz="0" w:space="0" w:color="auto"/>
        <w:left w:val="none" w:sz="0" w:space="0" w:color="auto"/>
        <w:bottom w:val="none" w:sz="0" w:space="0" w:color="auto"/>
        <w:right w:val="none" w:sz="0" w:space="0" w:color="auto"/>
      </w:divBdr>
    </w:div>
    <w:div w:id="1127310752">
      <w:bodyDiv w:val="1"/>
      <w:marLeft w:val="0"/>
      <w:marRight w:val="0"/>
      <w:marTop w:val="0"/>
      <w:marBottom w:val="0"/>
      <w:divBdr>
        <w:top w:val="none" w:sz="0" w:space="0" w:color="auto"/>
        <w:left w:val="none" w:sz="0" w:space="0" w:color="auto"/>
        <w:bottom w:val="none" w:sz="0" w:space="0" w:color="auto"/>
        <w:right w:val="none" w:sz="0" w:space="0" w:color="auto"/>
      </w:divBdr>
      <w:divsChild>
        <w:div w:id="929391848">
          <w:marLeft w:val="0"/>
          <w:marRight w:val="0"/>
          <w:marTop w:val="0"/>
          <w:marBottom w:val="0"/>
          <w:divBdr>
            <w:top w:val="none" w:sz="0" w:space="0" w:color="auto"/>
            <w:left w:val="none" w:sz="0" w:space="0" w:color="auto"/>
            <w:bottom w:val="none" w:sz="0" w:space="0" w:color="auto"/>
            <w:right w:val="none" w:sz="0" w:space="0" w:color="auto"/>
          </w:divBdr>
        </w:div>
        <w:div w:id="949580977">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s://www.ncbi.nlm.nih.gov/nuccore/NC_031255.2" TargetMode="External"/><Relationship Id="rId18" Type="http://schemas.openxmlformats.org/officeDocument/2006/relationships/header" Target="header1.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yperlink" Target="https://phagesdb.org/phages/Schwabeltier/" TargetMode="External"/><Relationship Id="rId17" Type="http://schemas.openxmlformats.org/officeDocument/2006/relationships/image" Target="media/image4.tif"/><Relationship Id="rId2" Type="http://schemas.openxmlformats.org/officeDocument/2006/relationships/numbering" Target="numbering.xml"/><Relationship Id="rId16" Type="http://schemas.openxmlformats.org/officeDocument/2006/relationships/image" Target="media/image3.png"/><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ictvonline.org/subcommittees.asp" TargetMode="External"/><Relationship Id="rId5" Type="http://schemas.openxmlformats.org/officeDocument/2006/relationships/webSettings" Target="webSettings.xml"/><Relationship Id="rId15" Type="http://schemas.openxmlformats.org/officeDocument/2006/relationships/image" Target="media/image2.tif"/><Relationship Id="rId10" Type="http://schemas.openxmlformats.org/officeDocument/2006/relationships/hyperlink" Target="mailto:Evelien.Adriaenssens@" TargetMode="External"/><Relationship Id="rId19"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mailto:Phage.Canada@gmail.com" TargetMode="External"/><Relationship Id="rId14" Type="http://schemas.openxmlformats.org/officeDocument/2006/relationships/hyperlink" Target="https://www.ncbi.nlm.nih.gov/nuccore/KU963252.2"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F238593-9DCE-7E4B-90CC-34A7D71D7A6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TotalTime>
  <Pages>5</Pages>
  <Words>1399</Words>
  <Characters>7978</Characters>
  <Application>Microsoft Office Word</Application>
  <DocSecurity>0</DocSecurity>
  <Lines>66</Lines>
  <Paragraphs>18</Paragraphs>
  <ScaleCrop>false</ScaleCrop>
  <HeadingPairs>
    <vt:vector size="2" baseType="variant">
      <vt:variant>
        <vt:lpstr>Title</vt:lpstr>
      </vt:variant>
      <vt:variant>
        <vt:i4>1</vt:i4>
      </vt:variant>
    </vt:vector>
  </HeadingPairs>
  <TitlesOfParts>
    <vt:vector size="1" baseType="lpstr">
      <vt:lpstr>Complete sections as applicable</vt:lpstr>
    </vt:vector>
  </TitlesOfParts>
  <Company>home</Company>
  <LinksUpToDate>false</LinksUpToDate>
  <CharactersWithSpaces>9359</CharactersWithSpaces>
  <SharedDoc>false</SharedDoc>
  <HLinks>
    <vt:vector size="6" baseType="variant">
      <vt:variant>
        <vt:i4>7733311</vt:i4>
      </vt:variant>
      <vt:variant>
        <vt:i4>17</vt:i4>
      </vt:variant>
      <vt:variant>
        <vt:i4>0</vt:i4>
      </vt:variant>
      <vt:variant>
        <vt:i4>5</vt:i4>
      </vt:variant>
      <vt:variant>
        <vt:lpwstr>http://www.ictvonline.org/subcommittees.asp</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Complete sections as applicable</dc:title>
  <dc:subject/>
  <dc:creator>King</dc:creator>
  <cp:keywords/>
  <cp:lastModifiedBy>Peter Walker</cp:lastModifiedBy>
  <cp:revision>4</cp:revision>
  <cp:lastPrinted>2017-01-11T11:49:00Z</cp:lastPrinted>
  <dcterms:created xsi:type="dcterms:W3CDTF">2019-05-17T09:03:00Z</dcterms:created>
  <dcterms:modified xsi:type="dcterms:W3CDTF">2019-08-30T07:35:00Z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ies>
</file>