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4144" behindDoc="0" locked="0" layoutInCell="1" allowOverlap="1" wp14:anchorId="30F917AE" wp14:editId="540888E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2DFEDCE7" w:rsidR="006D1B4E" w:rsidRPr="00207EE4" w:rsidRDefault="00207EE4" w:rsidP="00207EE4">
            <w:pPr>
              <w:pStyle w:val="BodyTextIndent"/>
              <w:ind w:left="0" w:firstLine="0"/>
              <w:jc w:val="center"/>
              <w:rPr>
                <w:rFonts w:ascii="Arial" w:hAnsi="Arial" w:cs="Arial"/>
                <w:b/>
                <w:bCs/>
                <w:i/>
                <w:iCs/>
                <w:sz w:val="28"/>
                <w:szCs w:val="28"/>
              </w:rPr>
            </w:pPr>
            <w:r w:rsidRPr="00207EE4">
              <w:rPr>
                <w:rFonts w:ascii="Arial" w:hAnsi="Arial" w:cs="Arial"/>
                <w:b/>
                <w:bCs/>
                <w:i/>
                <w:iCs/>
                <w:color w:val="000000" w:themeColor="text1"/>
                <w:sz w:val="28"/>
                <w:szCs w:val="28"/>
              </w:rPr>
              <w:t>2019.085B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3CE08C2E" w:rsidR="00CF0A9B" w:rsidRPr="00207EE4" w:rsidRDefault="006D1B4E" w:rsidP="007E027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207EE4" w:rsidRPr="00207EE4">
              <w:rPr>
                <w:rFonts w:ascii="Arial" w:hAnsi="Arial" w:cs="Arial"/>
                <w:bCs/>
                <w:sz w:val="22"/>
                <w:szCs w:val="22"/>
              </w:rPr>
              <w:t>C</w:t>
            </w:r>
            <w:r w:rsidR="00607E67" w:rsidRPr="00207EE4">
              <w:rPr>
                <w:rFonts w:ascii="Arial" w:hAnsi="Arial" w:cs="Arial"/>
                <w:bCs/>
                <w:sz w:val="22"/>
                <w:szCs w:val="22"/>
              </w:rPr>
              <w:t xml:space="preserve">reate </w:t>
            </w:r>
            <w:r w:rsidR="00207EE4" w:rsidRPr="00207EE4">
              <w:rPr>
                <w:rFonts w:ascii="Arial" w:hAnsi="Arial" w:cs="Arial"/>
                <w:bCs/>
                <w:sz w:val="22"/>
                <w:szCs w:val="22"/>
              </w:rPr>
              <w:t>one</w:t>
            </w:r>
            <w:r w:rsidR="007E027B" w:rsidRPr="00207EE4">
              <w:rPr>
                <w:rFonts w:ascii="Arial" w:hAnsi="Arial" w:cs="Arial"/>
                <w:bCs/>
                <w:sz w:val="22"/>
                <w:szCs w:val="22"/>
              </w:rPr>
              <w:t xml:space="preserve"> </w:t>
            </w:r>
            <w:r w:rsidR="00607E67" w:rsidRPr="00207EE4">
              <w:rPr>
                <w:rFonts w:ascii="Arial" w:hAnsi="Arial" w:cs="Arial"/>
                <w:bCs/>
                <w:sz w:val="22"/>
                <w:szCs w:val="22"/>
              </w:rPr>
              <w:t>new ge</w:t>
            </w:r>
            <w:r w:rsidR="00640CF1" w:rsidRPr="00207EE4">
              <w:rPr>
                <w:rFonts w:ascii="Arial" w:hAnsi="Arial" w:cs="Arial"/>
                <w:bCs/>
                <w:sz w:val="22"/>
                <w:szCs w:val="22"/>
              </w:rPr>
              <w:t>n</w:t>
            </w:r>
            <w:r w:rsidR="00B1509C" w:rsidRPr="00207EE4">
              <w:rPr>
                <w:rFonts w:ascii="Arial" w:hAnsi="Arial" w:cs="Arial"/>
                <w:bCs/>
                <w:sz w:val="22"/>
                <w:szCs w:val="22"/>
              </w:rPr>
              <w:t>us</w:t>
            </w:r>
            <w:r w:rsidR="00207EE4" w:rsidRPr="00207EE4">
              <w:rPr>
                <w:rFonts w:ascii="Arial" w:hAnsi="Arial" w:cs="Arial"/>
                <w:bCs/>
                <w:sz w:val="22"/>
                <w:szCs w:val="22"/>
              </w:rPr>
              <w:t xml:space="preserve"> (</w:t>
            </w:r>
            <w:r w:rsidR="00620928" w:rsidRPr="00207EE4">
              <w:rPr>
                <w:rFonts w:ascii="Arial" w:hAnsi="Arial" w:cs="Arial"/>
                <w:bCs/>
                <w:i/>
                <w:sz w:val="22"/>
                <w:szCs w:val="22"/>
              </w:rPr>
              <w:t>Sasha</w:t>
            </w:r>
            <w:r w:rsidR="00B1509C" w:rsidRPr="00207EE4">
              <w:rPr>
                <w:rFonts w:ascii="Arial" w:hAnsi="Arial" w:cs="Arial"/>
                <w:bCs/>
                <w:i/>
                <w:sz w:val="22"/>
                <w:szCs w:val="22"/>
              </w:rPr>
              <w:t>virus</w:t>
            </w:r>
            <w:r w:rsidR="00207EE4" w:rsidRPr="00207EE4">
              <w:rPr>
                <w:rFonts w:ascii="Arial" w:hAnsi="Arial" w:cs="Arial"/>
                <w:bCs/>
                <w:sz w:val="22"/>
                <w:szCs w:val="22"/>
              </w:rPr>
              <w:t>)</w:t>
            </w:r>
            <w:r w:rsidR="00B1509C" w:rsidRPr="00207EE4">
              <w:rPr>
                <w:rFonts w:ascii="Arial" w:hAnsi="Arial" w:cs="Arial"/>
                <w:bCs/>
                <w:sz w:val="22"/>
                <w:szCs w:val="22"/>
              </w:rPr>
              <w:t xml:space="preserve"> </w:t>
            </w:r>
            <w:r w:rsidR="00207EE4" w:rsidRPr="00207EE4">
              <w:rPr>
                <w:rFonts w:ascii="Arial" w:hAnsi="Arial" w:cs="Arial"/>
                <w:bCs/>
                <w:sz w:val="22"/>
                <w:szCs w:val="22"/>
              </w:rPr>
              <w:t>includ</w:t>
            </w:r>
            <w:r w:rsidR="002A70C2" w:rsidRPr="00207EE4">
              <w:rPr>
                <w:rFonts w:ascii="Arial" w:hAnsi="Arial" w:cs="Arial"/>
                <w:bCs/>
                <w:sz w:val="22"/>
                <w:szCs w:val="22"/>
              </w:rPr>
              <w:t xml:space="preserve">ing </w:t>
            </w:r>
            <w:r w:rsidR="00207EE4" w:rsidRPr="00207EE4">
              <w:rPr>
                <w:rFonts w:ascii="Arial" w:hAnsi="Arial" w:cs="Arial"/>
                <w:bCs/>
                <w:sz w:val="22"/>
                <w:szCs w:val="22"/>
              </w:rPr>
              <w:t>one new</w:t>
            </w:r>
            <w:r w:rsidR="002A70C2" w:rsidRPr="00207EE4">
              <w:rPr>
                <w:rFonts w:ascii="Arial" w:hAnsi="Arial" w:cs="Arial"/>
                <w:bCs/>
                <w:sz w:val="22"/>
                <w:szCs w:val="22"/>
              </w:rPr>
              <w:t xml:space="preserve"> species</w:t>
            </w:r>
            <w:r w:rsidR="007E027B" w:rsidRPr="00207EE4">
              <w:rPr>
                <w:rFonts w:ascii="Arial" w:hAnsi="Arial" w:cs="Arial"/>
                <w:bCs/>
                <w:sz w:val="22"/>
                <w:szCs w:val="22"/>
              </w:rPr>
              <w:t xml:space="preserve"> </w:t>
            </w:r>
            <w:r w:rsidR="00607E67" w:rsidRPr="00207EE4">
              <w:rPr>
                <w:rFonts w:ascii="Arial" w:hAnsi="Arial" w:cs="Arial"/>
                <w:bCs/>
                <w:sz w:val="22"/>
                <w:szCs w:val="22"/>
              </w:rPr>
              <w:t xml:space="preserve">in the family </w:t>
            </w:r>
            <w:r w:rsidR="00640CF1" w:rsidRPr="00207EE4">
              <w:rPr>
                <w:rFonts w:ascii="Arial" w:hAnsi="Arial" w:cs="Arial"/>
                <w:bCs/>
                <w:i/>
                <w:sz w:val="22"/>
                <w:szCs w:val="22"/>
              </w:rPr>
              <w:t>Sipho</w:t>
            </w:r>
            <w:r w:rsidR="00607E67" w:rsidRPr="00207EE4">
              <w:rPr>
                <w:rFonts w:ascii="Arial" w:hAnsi="Arial" w:cs="Arial"/>
                <w:bCs/>
                <w:i/>
                <w:sz w:val="22"/>
                <w:szCs w:val="22"/>
              </w:rPr>
              <w:t>viridae</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77777777" w:rsidR="002323AB" w:rsidRPr="00207EE4" w:rsidRDefault="002323AB" w:rsidP="00527105">
            <w:pPr>
              <w:pStyle w:val="BodyTextIndent"/>
              <w:ind w:left="0" w:firstLine="0"/>
              <w:rPr>
                <w:rFonts w:ascii="Arial" w:hAnsi="Arial" w:cs="Arial"/>
                <w:color w:val="000000" w:themeColor="text1"/>
                <w:sz w:val="20"/>
              </w:rPr>
            </w:pPr>
          </w:p>
          <w:p w14:paraId="6B395A96" w14:textId="1D484843" w:rsidR="00391FB5" w:rsidRPr="00207EE4" w:rsidRDefault="00607E67" w:rsidP="00527105">
            <w:pPr>
              <w:pStyle w:val="BodyTextIndent"/>
              <w:ind w:left="0" w:firstLine="0"/>
              <w:rPr>
                <w:rFonts w:ascii="Arial" w:hAnsi="Arial" w:cs="Arial"/>
                <w:color w:val="000000" w:themeColor="text1"/>
                <w:sz w:val="20"/>
              </w:rPr>
            </w:pPr>
            <w:r w:rsidRPr="00207EE4">
              <w:rPr>
                <w:rFonts w:ascii="Arial" w:hAnsi="Arial" w:cs="Arial"/>
                <w:color w:val="000000" w:themeColor="text1"/>
                <w:sz w:val="20"/>
              </w:rPr>
              <w:t>Kropinski AM, Adriaenssens EM</w:t>
            </w:r>
            <w:bookmarkStart w:id="4" w:name="_GoBack"/>
            <w:bookmarkEnd w:id="4"/>
          </w:p>
          <w:p w14:paraId="6641F59F" w14:textId="77777777" w:rsidR="00391FB5" w:rsidRPr="00207EE4" w:rsidRDefault="00391FB5" w:rsidP="00527105">
            <w:pPr>
              <w:pStyle w:val="BodyTextIndent"/>
              <w:ind w:left="0" w:firstLine="0"/>
              <w:rPr>
                <w:rFonts w:ascii="Arial" w:hAnsi="Arial" w:cs="Arial"/>
                <w:color w:val="000000" w:themeColor="text1"/>
                <w:sz w:val="20"/>
              </w:rPr>
            </w:pPr>
          </w:p>
          <w:p w14:paraId="095C73EF" w14:textId="12551CE3" w:rsidR="00391FB5" w:rsidRPr="00207EE4" w:rsidRDefault="00391FB5" w:rsidP="00527105">
            <w:pPr>
              <w:pStyle w:val="BodyTextIndent"/>
              <w:ind w:left="0" w:firstLine="0"/>
              <w:rPr>
                <w:rFonts w:ascii="Arial" w:hAnsi="Arial" w:cs="Arial"/>
                <w:color w:val="000000" w:themeColor="text1"/>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D2A8A5A" w14:textId="67224C26" w:rsidR="00CC3B23" w:rsidRPr="00207EE4" w:rsidRDefault="00CC6701" w:rsidP="007E027B">
            <w:pPr>
              <w:jc w:val="both"/>
              <w:rPr>
                <w:rFonts w:ascii="Arial" w:hAnsi="Arial" w:cs="Arial"/>
                <w:color w:val="000000" w:themeColor="text1"/>
                <w:sz w:val="20"/>
              </w:rPr>
            </w:pPr>
            <w:hyperlink r:id="rId9" w:history="1">
              <w:r w:rsidR="00607E67" w:rsidRPr="00207EE4">
                <w:rPr>
                  <w:rStyle w:val="Hyperlink"/>
                  <w:rFonts w:ascii="Arial" w:hAnsi="Arial" w:cs="Arial"/>
                  <w:color w:val="000000" w:themeColor="text1"/>
                  <w:sz w:val="20"/>
                </w:rPr>
                <w:t>Phage.Canada@gmail.com</w:t>
              </w:r>
            </w:hyperlink>
            <w:r w:rsidR="002A70C2" w:rsidRPr="00207EE4">
              <w:rPr>
                <w:rStyle w:val="Hyperlink"/>
                <w:color w:val="000000" w:themeColor="text1"/>
              </w:rPr>
              <w:t>;</w:t>
            </w:r>
          </w:p>
          <w:p w14:paraId="3AD8436F" w14:textId="51E44FAC" w:rsidR="006628AC" w:rsidRPr="00207EE4" w:rsidRDefault="00CC6701" w:rsidP="007E027B">
            <w:pPr>
              <w:jc w:val="both"/>
              <w:rPr>
                <w:color w:val="000000" w:themeColor="text1"/>
                <w:u w:val="single"/>
              </w:rPr>
            </w:pPr>
            <w:hyperlink r:id="rId10" w:history="1">
              <w:r w:rsidR="00B119E8" w:rsidRPr="00207EE4">
                <w:rPr>
                  <w:rStyle w:val="Hyperlink"/>
                  <w:rFonts w:ascii="Arial" w:hAnsi="Arial" w:cs="Arial"/>
                  <w:color w:val="000000" w:themeColor="text1"/>
                  <w:sz w:val="20"/>
                </w:rPr>
                <w:t>evelien.adriaenssens@quadram.ac.uk</w:t>
              </w:r>
            </w:hyperlink>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5E7BFBA5" w:rsidR="00391FB5" w:rsidRPr="00207EE4" w:rsidRDefault="00607E67" w:rsidP="00CE5ECF">
                  <w:pPr>
                    <w:spacing w:before="120" w:after="120"/>
                    <w:rPr>
                      <w:rFonts w:ascii="Arial" w:hAnsi="Arial" w:cs="Arial"/>
                      <w:bCs/>
                      <w:sz w:val="22"/>
                      <w:szCs w:val="22"/>
                    </w:rPr>
                  </w:pPr>
                  <w:r w:rsidRPr="00207EE4">
                    <w:rPr>
                      <w:rFonts w:ascii="Arial" w:hAnsi="Arial" w:cs="Arial"/>
                      <w:bCs/>
                      <w:sz w:val="22"/>
                      <w:szCs w:val="22"/>
                    </w:rPr>
                    <w:t>University of Guelph, Canada [AMK]</w:t>
                  </w:r>
                </w:p>
                <w:p w14:paraId="27902E2A" w14:textId="037D2DFD" w:rsidR="00607E67" w:rsidRPr="00207EE4" w:rsidRDefault="00607E67" w:rsidP="00CE5ECF">
                  <w:pPr>
                    <w:spacing w:before="120" w:after="120"/>
                    <w:rPr>
                      <w:rFonts w:ascii="Arial" w:hAnsi="Arial" w:cs="Arial"/>
                      <w:bCs/>
                      <w:sz w:val="22"/>
                      <w:szCs w:val="22"/>
                    </w:rPr>
                  </w:pPr>
                  <w:r w:rsidRPr="00207EE4">
                    <w:rPr>
                      <w:rFonts w:ascii="Arial" w:hAnsi="Arial" w:cs="Arial"/>
                      <w:bCs/>
                      <w:sz w:val="22"/>
                      <w:szCs w:val="22"/>
                    </w:rPr>
                    <w:t>Quadram Institute</w:t>
                  </w:r>
                  <w:r w:rsidR="007E027B" w:rsidRPr="00207EE4">
                    <w:rPr>
                      <w:rFonts w:ascii="Arial" w:hAnsi="Arial" w:cs="Arial"/>
                      <w:bCs/>
                      <w:sz w:val="22"/>
                      <w:szCs w:val="22"/>
                    </w:rPr>
                    <w:t xml:space="preserve"> Bioscience</w:t>
                  </w:r>
                  <w:r w:rsidRPr="00207EE4">
                    <w:rPr>
                      <w:rFonts w:ascii="Arial" w:hAnsi="Arial" w:cs="Arial"/>
                      <w:bCs/>
                      <w:sz w:val="22"/>
                      <w:szCs w:val="22"/>
                    </w:rPr>
                    <w:t>, UK [EMA]</w:t>
                  </w:r>
                </w:p>
                <w:p w14:paraId="3A27C64A" w14:textId="10012917"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0583AD85" w14:textId="1E09F8AE" w:rsidR="00391FB5" w:rsidRPr="00207EE4" w:rsidRDefault="003352C4" w:rsidP="003B1954">
            <w:pPr>
              <w:pStyle w:val="BodyTextIndent"/>
              <w:ind w:left="0" w:firstLine="0"/>
              <w:rPr>
                <w:rFonts w:ascii="Arial" w:hAnsi="Arial" w:cs="Arial"/>
                <w:color w:val="000000"/>
                <w:sz w:val="22"/>
                <w:szCs w:val="22"/>
              </w:rPr>
            </w:pPr>
            <w:r w:rsidRPr="00207EE4">
              <w:rPr>
                <w:rFonts w:ascii="Arial" w:hAnsi="Arial" w:cs="Arial"/>
                <w:color w:val="000000"/>
                <w:sz w:val="22"/>
                <w:szCs w:val="22"/>
              </w:rPr>
              <w:t>Andrew M. Kropinski</w:t>
            </w: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1"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3580CC4E" w14:textId="77777777" w:rsidR="006B7F72" w:rsidRDefault="00525C72" w:rsidP="00C15EC4">
            <w:pPr>
              <w:jc w:val="both"/>
              <w:rPr>
                <w:rFonts w:ascii="Arial" w:hAnsi="Arial" w:cs="Arial"/>
                <w:b/>
              </w:rPr>
            </w:pPr>
            <w:r>
              <w:rPr>
                <w:rFonts w:ascii="Arial" w:hAnsi="Arial" w:cs="Arial"/>
                <w:b/>
              </w:rPr>
              <w:t>Bacterial and Archaeal Viruses Subcommittee</w:t>
            </w:r>
            <w:r w:rsidR="00551031">
              <w:rPr>
                <w:rFonts w:ascii="Arial" w:hAnsi="Arial" w:cs="Arial"/>
                <w:b/>
              </w:rPr>
              <w:t xml:space="preserve"> </w:t>
            </w:r>
          </w:p>
          <w:p w14:paraId="53B4813F" w14:textId="0969A8E3" w:rsidR="00D1634C" w:rsidRPr="009320C8" w:rsidRDefault="00551031" w:rsidP="00C15EC4">
            <w:pPr>
              <w:jc w:val="both"/>
              <w:rPr>
                <w:rFonts w:ascii="Arial" w:hAnsi="Arial" w:cs="Arial"/>
                <w:b/>
              </w:rPr>
            </w:pPr>
            <w:r>
              <w:rPr>
                <w:rFonts w:ascii="Arial" w:hAnsi="Arial" w:cs="Arial"/>
                <w:b/>
              </w:rPr>
              <w:t>Caudovirales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lastRenderedPageBreak/>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089C5A57"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525C72">
              <w:rPr>
                <w:rFonts w:ascii="Arial" w:hAnsi="Arial" w:cs="Arial"/>
                <w:b/>
                <w:sz w:val="22"/>
                <w:szCs w:val="22"/>
              </w:rPr>
              <w:t xml:space="preserve"> </w:t>
            </w:r>
            <w:r w:rsidR="00207EE4" w:rsidRPr="00207EE4">
              <w:rPr>
                <w:rFonts w:ascii="Arial" w:hAnsi="Arial" w:cs="Arial"/>
                <w:bCs/>
                <w:sz w:val="22"/>
                <w:szCs w:val="22"/>
              </w:rPr>
              <w:t>2019.085B.</w:t>
            </w:r>
            <w:r w:rsidR="00356877">
              <w:rPr>
                <w:rFonts w:ascii="Arial" w:hAnsi="Arial" w:cs="Arial"/>
                <w:bCs/>
                <w:sz w:val="22"/>
                <w:szCs w:val="22"/>
              </w:rPr>
              <w:t>A</w:t>
            </w:r>
            <w:r w:rsidR="00207EE4" w:rsidRPr="00207EE4">
              <w:rPr>
                <w:rFonts w:ascii="Arial" w:hAnsi="Arial" w:cs="Arial"/>
                <w:bCs/>
                <w:sz w:val="22"/>
                <w:szCs w:val="22"/>
              </w:rPr>
              <w:t>.v1.</w:t>
            </w:r>
            <w:r w:rsidR="00620928" w:rsidRPr="00207EE4">
              <w:rPr>
                <w:rFonts w:ascii="Arial" w:hAnsi="Arial" w:cs="Arial"/>
                <w:bCs/>
                <w:sz w:val="22"/>
                <w:szCs w:val="22"/>
              </w:rPr>
              <w:t>Sasha</w:t>
            </w:r>
            <w:r w:rsidR="00B1509C" w:rsidRPr="00207EE4">
              <w:rPr>
                <w:rFonts w:ascii="Arial" w:hAnsi="Arial" w:cs="Arial"/>
                <w:bCs/>
                <w:sz w:val="22"/>
                <w:szCs w:val="22"/>
              </w:rPr>
              <w:t>virus</w:t>
            </w:r>
            <w:r w:rsidR="00207EE4" w:rsidRPr="00207EE4">
              <w:rPr>
                <w:rFonts w:ascii="Arial" w:hAnsi="Arial" w:cs="Arial"/>
                <w:bCs/>
                <w:sz w:val="22"/>
                <w:szCs w:val="22"/>
              </w:rPr>
              <w:t>_1gen.xlsx</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5979C2C7" w14:textId="77777777" w:rsidR="006C4A0C" w:rsidRDefault="006C4A0C" w:rsidP="00AC0E72">
      <w:pPr>
        <w:rPr>
          <w:lang w:val="en-GB"/>
        </w:rPr>
      </w:pPr>
    </w:p>
    <w:p w14:paraId="2F323C63" w14:textId="77777777" w:rsidR="006C4A0C" w:rsidRDefault="006C4A0C"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025E0B3F"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1: Sayers EW, Agarwala R, Bolton EE, Brister JR, Canese K, Clark K, et al. Database resources of the National Center for Biotechnology Information. Nucleic Acids Res. 2019;47(D1):D23-D28. </w:t>
            </w:r>
          </w:p>
          <w:p w14:paraId="6CE22529" w14:textId="77777777" w:rsidR="00DF1896" w:rsidRPr="00DF1896" w:rsidRDefault="00DF1896" w:rsidP="00DF1896">
            <w:pPr>
              <w:pStyle w:val="BodyTextIndent"/>
              <w:ind w:left="567" w:hanging="567"/>
              <w:rPr>
                <w:rFonts w:ascii="Times New Roman" w:hAnsi="Times New Roman"/>
                <w:color w:val="000000"/>
              </w:rPr>
            </w:pPr>
          </w:p>
          <w:p w14:paraId="3AB8755B"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2: Tolstoy I, Kropinski AM, Brister JR. Bacteriophage Taxonomy: An Evolving Discipline. Methods Mol Biol. 2018;1693:57-71. </w:t>
            </w:r>
          </w:p>
          <w:p w14:paraId="517AFE59" w14:textId="77777777" w:rsidR="00DF1896" w:rsidRPr="00DF1896" w:rsidRDefault="00DF1896" w:rsidP="00DF1896">
            <w:pPr>
              <w:pStyle w:val="BodyTextIndent"/>
              <w:ind w:left="567" w:hanging="567"/>
              <w:rPr>
                <w:rFonts w:ascii="Times New Roman" w:hAnsi="Times New Roman"/>
                <w:color w:val="000000"/>
              </w:rPr>
            </w:pPr>
          </w:p>
          <w:p w14:paraId="767C7173"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3: O'Leary NA, Wright MW, Brister JR, Ciufo S, Haddad D, McVeigh R, et al. Reference sequence (RefSeq) database at NCBI: current status, taxonomic expansion, and functional annotation. Nucleic Acids Res. 2016;44(D1):D733-45.</w:t>
            </w:r>
          </w:p>
          <w:p w14:paraId="1F192FCE" w14:textId="77777777" w:rsidR="00DF1896" w:rsidRPr="00DF1896" w:rsidRDefault="00DF1896" w:rsidP="00DF1896">
            <w:pPr>
              <w:pStyle w:val="BodyTextIndent"/>
              <w:ind w:left="567" w:hanging="567"/>
              <w:rPr>
                <w:rFonts w:ascii="Times New Roman" w:hAnsi="Times New Roman"/>
                <w:color w:val="000000"/>
              </w:rPr>
            </w:pPr>
          </w:p>
          <w:p w14:paraId="244BC263"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4: Agren J, Sundström A, Håfström T, Segerman B. Gegenees: fragmented alignment of multiple genomes for determining phylogenomic distances and genetic signatures unique for specified target groups. PLoS One. 2012;7(6):e39107. </w:t>
            </w:r>
          </w:p>
          <w:p w14:paraId="096D0D8F" w14:textId="77777777" w:rsidR="00DF1896" w:rsidRPr="00DF1896" w:rsidRDefault="00DF1896" w:rsidP="00DF1896">
            <w:pPr>
              <w:pStyle w:val="BodyTextIndent"/>
              <w:ind w:left="567" w:hanging="567"/>
              <w:rPr>
                <w:rFonts w:ascii="Times New Roman" w:hAnsi="Times New Roman"/>
                <w:color w:val="000000"/>
              </w:rPr>
            </w:pPr>
          </w:p>
          <w:p w14:paraId="37ADE644"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5: Chan PP, Lowe TM. tRNAscan-SE: Searching for tRNA Genes in Genomic Sequences. Methods Mol Biol. 2019;1962:1-14. </w:t>
            </w:r>
          </w:p>
          <w:p w14:paraId="256784D7" w14:textId="77777777" w:rsidR="00DF1896" w:rsidRPr="00DF1896" w:rsidRDefault="00DF1896" w:rsidP="00DF1896">
            <w:pPr>
              <w:pStyle w:val="BodyTextIndent"/>
              <w:ind w:left="567" w:hanging="567"/>
              <w:rPr>
                <w:rFonts w:ascii="Times New Roman" w:hAnsi="Times New Roman"/>
                <w:color w:val="000000"/>
              </w:rPr>
            </w:pPr>
          </w:p>
          <w:p w14:paraId="0F5FE02F"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6: Turner D, Reynolds D, Seto D, Mahadevan P. CoreGenes3.5: a webserver for the determination of core genes from sets of viral and small bacterial genomes. BMC Res Notes. 2013;6:140. </w:t>
            </w:r>
          </w:p>
          <w:p w14:paraId="6C2827C4" w14:textId="77777777" w:rsidR="00DF1896" w:rsidRPr="00DF1896" w:rsidRDefault="00DF1896" w:rsidP="00DF1896">
            <w:pPr>
              <w:pStyle w:val="BodyTextIndent"/>
              <w:ind w:left="567" w:hanging="567"/>
              <w:rPr>
                <w:rFonts w:ascii="Times New Roman" w:hAnsi="Times New Roman"/>
                <w:color w:val="000000"/>
              </w:rPr>
            </w:pPr>
          </w:p>
          <w:p w14:paraId="5B8A68FC"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7: Darling AE, Mau B, Perna NT. progressiveMauve: multiple genome alignment with gene gain, loss and rearrangement. PLoS One. 2010;5(6):e11147.</w:t>
            </w:r>
          </w:p>
          <w:p w14:paraId="67EA8335" w14:textId="77777777" w:rsidR="00DF1896" w:rsidRPr="00DF1896" w:rsidRDefault="00DF1896" w:rsidP="00DF1896">
            <w:pPr>
              <w:pStyle w:val="BodyTextIndent"/>
              <w:ind w:left="567" w:hanging="567"/>
              <w:rPr>
                <w:rFonts w:ascii="Times New Roman" w:hAnsi="Times New Roman"/>
                <w:color w:val="000000"/>
              </w:rPr>
            </w:pPr>
          </w:p>
          <w:p w14:paraId="2AB8652B"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8: Dereeper A, Guignon V, Blanc G, Audic S, Buffet S, Chevenet F, Dufayard JF, Guindon S, Lefort V, Lescot M, Claverie JM, Gascuel O. Phylogeny.fr: robust phylogenetic analysis for the non-specialist. Nucleic Acids Res. 2008;36(Web Server issue):W465-9. </w:t>
            </w:r>
          </w:p>
          <w:p w14:paraId="7F0DDF16" w14:textId="77777777" w:rsidR="00DF1896" w:rsidRPr="00DF1896" w:rsidRDefault="00DF1896" w:rsidP="00DF1896">
            <w:pPr>
              <w:pStyle w:val="BodyTextIndent"/>
              <w:ind w:left="567" w:hanging="567"/>
              <w:rPr>
                <w:rFonts w:ascii="Times New Roman" w:hAnsi="Times New Roman"/>
                <w:color w:val="000000"/>
              </w:rPr>
            </w:pPr>
          </w:p>
          <w:p w14:paraId="16FDC101" w14:textId="52343F3C" w:rsidR="00AA601F" w:rsidRPr="00C61931"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9: Anisimova M, Gascuel O. Approximate likelihood-ratio test for branches: A fast, accurate, and powerful alternative. Syst Biol. 2006;55(4):539-52. </w:t>
            </w:r>
          </w:p>
        </w:tc>
      </w:tr>
    </w:tbl>
    <w:p w14:paraId="5E9DA336" w14:textId="277EB213" w:rsidR="00DA2DAB" w:rsidRDefault="00DA2DAB" w:rsidP="00DA2DAB">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00C44B13">
        <w:rPr>
          <w:rFonts w:ascii="Arial" w:hAnsi="Arial" w:cs="Arial"/>
          <w:b/>
          <w:color w:val="0000FF"/>
          <w:sz w:val="20"/>
        </w:rPr>
        <w:t>:</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5C113736" w14:textId="77777777" w:rsidR="000470FB" w:rsidRDefault="000470FB" w:rsidP="00DA2DAB">
      <w:pPr>
        <w:rPr>
          <w:lang w:val="en-GB"/>
        </w:rPr>
      </w:pPr>
    </w:p>
    <w:p w14:paraId="58468889" w14:textId="2860F433" w:rsidR="005E686F" w:rsidRDefault="005E686F" w:rsidP="005E686F">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 xml:space="preserve">The name of this genus is </w:t>
      </w:r>
      <w:r w:rsidR="003352C4">
        <w:rPr>
          <w:rFonts w:ascii="Arial" w:hAnsi="Arial" w:cs="Arial"/>
          <w:sz w:val="20"/>
          <w:szCs w:val="20"/>
          <w:lang w:val="en-GB"/>
        </w:rPr>
        <w:t xml:space="preserve">directly </w:t>
      </w:r>
      <w:r>
        <w:rPr>
          <w:rFonts w:ascii="Arial" w:hAnsi="Arial" w:cs="Arial"/>
          <w:sz w:val="20"/>
          <w:szCs w:val="20"/>
          <w:lang w:val="en-GB"/>
        </w:rPr>
        <w:t>derived from</w:t>
      </w:r>
      <w:r w:rsidR="00391093">
        <w:rPr>
          <w:rFonts w:ascii="Arial" w:hAnsi="Arial" w:cs="Arial"/>
          <w:sz w:val="20"/>
          <w:szCs w:val="20"/>
          <w:lang w:val="en-GB"/>
        </w:rPr>
        <w:t xml:space="preserve"> </w:t>
      </w:r>
      <w:r w:rsidR="00C842FC">
        <w:rPr>
          <w:rFonts w:ascii="Arial" w:hAnsi="Arial" w:cs="Arial"/>
          <w:sz w:val="20"/>
          <w:szCs w:val="20"/>
          <w:lang w:val="en-GB"/>
        </w:rPr>
        <w:t xml:space="preserve">name of the </w:t>
      </w:r>
      <w:r w:rsidR="003352C4">
        <w:rPr>
          <w:rFonts w:ascii="Arial" w:hAnsi="Arial" w:cs="Arial"/>
          <w:sz w:val="20"/>
          <w:szCs w:val="20"/>
          <w:lang w:val="en-GB"/>
        </w:rPr>
        <w:t>type</w:t>
      </w:r>
      <w:r w:rsidR="008112AF">
        <w:rPr>
          <w:rFonts w:ascii="Arial" w:hAnsi="Arial" w:cs="Arial"/>
          <w:sz w:val="20"/>
          <w:szCs w:val="20"/>
          <w:lang w:val="en-GB"/>
        </w:rPr>
        <w:t xml:space="preserve"> virus</w:t>
      </w:r>
      <w:r w:rsidR="003352C4">
        <w:rPr>
          <w:rFonts w:ascii="Arial" w:hAnsi="Arial" w:cs="Arial"/>
          <w:sz w:val="20"/>
          <w:szCs w:val="20"/>
          <w:lang w:val="en-GB"/>
        </w:rPr>
        <w:t xml:space="preserve">, </w:t>
      </w:r>
      <w:r w:rsidR="00620928" w:rsidRPr="00620928">
        <w:rPr>
          <w:rFonts w:ascii="Arial" w:hAnsi="Arial" w:cs="Arial"/>
          <w:sz w:val="20"/>
          <w:szCs w:val="20"/>
          <w:lang w:val="en-GB"/>
        </w:rPr>
        <w:t>Salmonella phage vB_SenS_Sasha</w:t>
      </w:r>
      <w:r w:rsidR="003352C4">
        <w:rPr>
          <w:rFonts w:ascii="Arial" w:hAnsi="Arial" w:cs="Arial"/>
          <w:sz w:val="20"/>
          <w:szCs w:val="20"/>
          <w:lang w:val="en-GB"/>
        </w:rPr>
        <w:t>.</w:t>
      </w:r>
    </w:p>
    <w:p w14:paraId="24F0D141" w14:textId="77777777" w:rsidR="005E686F" w:rsidRDefault="005E686F" w:rsidP="005E686F">
      <w:pPr>
        <w:rPr>
          <w:lang w:val="en-GB"/>
        </w:rPr>
      </w:pPr>
    </w:p>
    <w:p w14:paraId="68787A4A" w14:textId="0313E499" w:rsidR="0064499F" w:rsidRDefault="0064499F" w:rsidP="0064499F">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Pr="00E07144">
        <w:rPr>
          <w:rFonts w:ascii="Arial" w:hAnsi="Arial" w:cs="Arial"/>
          <w:sz w:val="20"/>
          <w:szCs w:val="20"/>
          <w:lang w:val="en-GB"/>
        </w:rPr>
        <w:t xml:space="preserve"> </w:t>
      </w:r>
      <w:r w:rsidR="00620928" w:rsidRPr="00620928">
        <w:rPr>
          <w:rFonts w:ascii="Arial" w:hAnsi="Arial" w:cs="Arial"/>
          <w:sz w:val="20"/>
          <w:szCs w:val="20"/>
          <w:lang w:val="en-GB"/>
        </w:rPr>
        <w:t>Salmonella phage vB_SenS_Sasha</w:t>
      </w:r>
      <w:r w:rsidR="00620928">
        <w:rPr>
          <w:rFonts w:ascii="Arial" w:hAnsi="Arial" w:cs="Arial"/>
          <w:sz w:val="20"/>
          <w:szCs w:val="20"/>
          <w:lang w:val="en-GB"/>
        </w:rPr>
        <w:t xml:space="preserve"> </w:t>
      </w:r>
      <w:r w:rsidR="003352C4">
        <w:rPr>
          <w:rFonts w:ascii="Arial" w:hAnsi="Arial" w:cs="Arial"/>
          <w:sz w:val="20"/>
          <w:szCs w:val="20"/>
          <w:lang w:val="en-GB"/>
        </w:rPr>
        <w:t xml:space="preserve">was isolated from </w:t>
      </w:r>
      <w:r w:rsidR="00620928">
        <w:rPr>
          <w:rFonts w:ascii="Arial" w:hAnsi="Arial" w:cs="Arial"/>
          <w:sz w:val="20"/>
          <w:szCs w:val="20"/>
          <w:lang w:val="en-GB"/>
        </w:rPr>
        <w:t>a b</w:t>
      </w:r>
      <w:r w:rsidR="00620928" w:rsidRPr="00620928">
        <w:rPr>
          <w:rFonts w:ascii="Arial" w:hAnsi="Arial" w:cs="Arial"/>
          <w:sz w:val="20"/>
          <w:szCs w:val="20"/>
          <w:lang w:val="en-GB"/>
        </w:rPr>
        <w:t>eef cattle feedlot</w:t>
      </w:r>
      <w:r w:rsidR="00620928">
        <w:rPr>
          <w:rFonts w:ascii="Arial" w:hAnsi="Arial" w:cs="Arial"/>
          <w:sz w:val="20"/>
          <w:szCs w:val="20"/>
          <w:lang w:val="en-GB"/>
        </w:rPr>
        <w:t xml:space="preserve"> in </w:t>
      </w:r>
      <w:r w:rsidR="00895CEC">
        <w:rPr>
          <w:rFonts w:ascii="Arial" w:hAnsi="Arial" w:cs="Arial"/>
          <w:sz w:val="20"/>
          <w:szCs w:val="20"/>
          <w:lang w:val="en-GB"/>
        </w:rPr>
        <w:t>T</w:t>
      </w:r>
      <w:r w:rsidR="00620928">
        <w:rPr>
          <w:rFonts w:ascii="Arial" w:hAnsi="Arial" w:cs="Arial"/>
          <w:sz w:val="20"/>
          <w:szCs w:val="20"/>
          <w:lang w:val="en-GB"/>
        </w:rPr>
        <w:t>exas</w:t>
      </w:r>
      <w:r w:rsidR="00666993" w:rsidRPr="00666993">
        <w:rPr>
          <w:rFonts w:ascii="Arial" w:hAnsi="Arial" w:cs="Arial"/>
          <w:sz w:val="20"/>
          <w:szCs w:val="20"/>
          <w:lang w:val="en-GB"/>
        </w:rPr>
        <w:t>, USA</w:t>
      </w:r>
      <w:r w:rsidR="00666993">
        <w:rPr>
          <w:rFonts w:ascii="Arial" w:hAnsi="Arial" w:cs="Arial"/>
          <w:sz w:val="20"/>
          <w:szCs w:val="20"/>
          <w:lang w:val="en-GB"/>
        </w:rPr>
        <w:t xml:space="preserve"> </w:t>
      </w:r>
      <w:r w:rsidR="003352C4">
        <w:rPr>
          <w:rFonts w:ascii="Arial" w:hAnsi="Arial" w:cs="Arial"/>
          <w:sz w:val="20"/>
          <w:szCs w:val="20"/>
          <w:lang w:val="en-GB"/>
        </w:rPr>
        <w:t xml:space="preserve">using </w:t>
      </w:r>
      <w:r w:rsidR="00895CEC" w:rsidRPr="00895CEC">
        <w:rPr>
          <w:rFonts w:ascii="Arial" w:hAnsi="Arial" w:cs="Arial"/>
          <w:sz w:val="20"/>
          <w:szCs w:val="20"/>
          <w:lang w:val="en-GB"/>
        </w:rPr>
        <w:t>Salmonella enterica serovar Kentucky</w:t>
      </w:r>
      <w:r w:rsidR="00895CEC">
        <w:rPr>
          <w:rFonts w:ascii="Arial" w:hAnsi="Arial" w:cs="Arial"/>
          <w:sz w:val="20"/>
          <w:szCs w:val="20"/>
          <w:lang w:val="en-GB"/>
        </w:rPr>
        <w:t xml:space="preserve"> as the host bacterium.</w:t>
      </w:r>
    </w:p>
    <w:p w14:paraId="300FA456" w14:textId="77777777" w:rsidR="004D0974" w:rsidRDefault="004D0974" w:rsidP="0064499F">
      <w:pPr>
        <w:rPr>
          <w:rFonts w:ascii="Arial" w:hAnsi="Arial" w:cs="Arial"/>
          <w:b/>
          <w:color w:val="0000FF"/>
          <w:sz w:val="20"/>
          <w:szCs w:val="20"/>
          <w:lang w:val="en-GB"/>
        </w:rPr>
      </w:pPr>
    </w:p>
    <w:p w14:paraId="70F86616" w14:textId="268AF792" w:rsidR="0064499F" w:rsidRDefault="0064499F" w:rsidP="002A70C2">
      <w:pPr>
        <w:rPr>
          <w:rFonts w:ascii="Arial" w:hAnsi="Arial" w:cs="Arial"/>
          <w:sz w:val="20"/>
          <w:szCs w:val="20"/>
          <w:lang w:val="en-GB"/>
        </w:rPr>
      </w:pPr>
      <w:r>
        <w:rPr>
          <w:rFonts w:ascii="Arial" w:hAnsi="Arial" w:cs="Arial"/>
          <w:b/>
          <w:color w:val="0000FF"/>
          <w:sz w:val="20"/>
          <w:szCs w:val="20"/>
          <w:lang w:val="en-GB"/>
        </w:rPr>
        <w:t xml:space="preserve">Reference: </w:t>
      </w:r>
      <w:r w:rsidR="00C842FC">
        <w:rPr>
          <w:rFonts w:ascii="Arial" w:hAnsi="Arial" w:cs="Arial"/>
          <w:b/>
          <w:color w:val="0000FF"/>
          <w:sz w:val="20"/>
          <w:szCs w:val="20"/>
          <w:lang w:val="en-GB"/>
        </w:rPr>
        <w:t xml:space="preserve">  </w:t>
      </w:r>
      <w:r w:rsidR="002A70C2">
        <w:rPr>
          <w:rFonts w:ascii="Arial" w:hAnsi="Arial" w:cs="Arial"/>
          <w:sz w:val="20"/>
          <w:szCs w:val="20"/>
          <w:lang w:val="en-GB"/>
        </w:rPr>
        <w:t>None</w:t>
      </w:r>
    </w:p>
    <w:p w14:paraId="3C4874FB" w14:textId="42BC8BF6" w:rsidR="008C5DE9" w:rsidRDefault="008C5DE9" w:rsidP="002A70C2">
      <w:pPr>
        <w:rPr>
          <w:rFonts w:ascii="Arial" w:hAnsi="Arial" w:cs="Arial"/>
          <w:sz w:val="20"/>
          <w:szCs w:val="20"/>
          <w:lang w:val="en-GB"/>
        </w:rPr>
      </w:pPr>
    </w:p>
    <w:p w14:paraId="565240D8" w14:textId="2D35840B" w:rsidR="008C5DE9" w:rsidRDefault="008C5DE9" w:rsidP="002A70C2">
      <w:pPr>
        <w:rPr>
          <w:rFonts w:ascii="Arial" w:hAnsi="Arial" w:cs="Arial"/>
          <w:sz w:val="20"/>
          <w:szCs w:val="20"/>
          <w:lang w:val="en-GB"/>
        </w:rPr>
      </w:pPr>
    </w:p>
    <w:p w14:paraId="79177841" w14:textId="146D59CA" w:rsidR="00895CEC" w:rsidRDefault="00895CEC" w:rsidP="002A70C2">
      <w:pPr>
        <w:rPr>
          <w:rFonts w:ascii="Arial" w:hAnsi="Arial" w:cs="Arial"/>
          <w:sz w:val="20"/>
          <w:szCs w:val="20"/>
          <w:lang w:val="en-GB"/>
        </w:rPr>
      </w:pPr>
    </w:p>
    <w:p w14:paraId="421A5DBE" w14:textId="77777777" w:rsidR="00895CEC" w:rsidRPr="00C842FC" w:rsidRDefault="00895CEC" w:rsidP="002A70C2">
      <w:pPr>
        <w:rPr>
          <w:rFonts w:ascii="Arial" w:hAnsi="Arial" w:cs="Arial"/>
          <w:sz w:val="20"/>
          <w:szCs w:val="20"/>
          <w:lang w:val="en-GB"/>
        </w:rPr>
      </w:pPr>
    </w:p>
    <w:p w14:paraId="08DDC1AD" w14:textId="77777777" w:rsidR="0064499F" w:rsidRPr="00C2792C" w:rsidRDefault="0064499F" w:rsidP="0064499F">
      <w:pPr>
        <w:rPr>
          <w:rFonts w:ascii="Arial" w:hAnsi="Arial" w:cs="Arial"/>
          <w:sz w:val="20"/>
          <w:szCs w:val="20"/>
          <w:lang w:val="en-GB"/>
        </w:rPr>
      </w:pPr>
    </w:p>
    <w:p w14:paraId="3E5BB0A9" w14:textId="77777777" w:rsidR="0064499F" w:rsidRDefault="0064499F" w:rsidP="0064499F">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5E9520AE" w14:textId="77777777" w:rsidR="0064499F" w:rsidRDefault="0064499F" w:rsidP="0064499F">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2198"/>
        <w:gridCol w:w="1503"/>
        <w:gridCol w:w="866"/>
        <w:gridCol w:w="694"/>
        <w:gridCol w:w="850"/>
        <w:gridCol w:w="694"/>
      </w:tblGrid>
      <w:tr w:rsidR="00736332" w:rsidRPr="008E7E3B" w14:paraId="72D89460" w14:textId="16DB6240" w:rsidTr="00F46AC4">
        <w:tc>
          <w:tcPr>
            <w:tcW w:w="2198" w:type="dxa"/>
          </w:tcPr>
          <w:p w14:paraId="1A139286" w14:textId="77777777" w:rsidR="00736332" w:rsidRPr="008E7E3B" w:rsidRDefault="00736332" w:rsidP="00F46AC4">
            <w:pPr>
              <w:rPr>
                <w:rFonts w:ascii="Arial" w:hAnsi="Arial" w:cs="Arial"/>
                <w:sz w:val="20"/>
                <w:szCs w:val="20"/>
                <w:lang w:val="en-GB"/>
              </w:rPr>
            </w:pPr>
            <w:r>
              <w:rPr>
                <w:rFonts w:ascii="Arial" w:hAnsi="Arial" w:cs="Arial"/>
                <w:sz w:val="20"/>
                <w:szCs w:val="20"/>
                <w:lang w:val="en-GB"/>
              </w:rPr>
              <w:lastRenderedPageBreak/>
              <w:t>Phage name</w:t>
            </w:r>
          </w:p>
        </w:tc>
        <w:tc>
          <w:tcPr>
            <w:tcW w:w="1503" w:type="dxa"/>
          </w:tcPr>
          <w:p w14:paraId="2E18171A" w14:textId="77777777" w:rsidR="00736332" w:rsidRPr="008E7E3B" w:rsidRDefault="00736332" w:rsidP="00F46AC4">
            <w:pPr>
              <w:rPr>
                <w:rFonts w:ascii="Arial" w:hAnsi="Arial" w:cs="Arial"/>
                <w:sz w:val="20"/>
                <w:szCs w:val="20"/>
                <w:lang w:val="en-GB"/>
              </w:rPr>
            </w:pPr>
            <w:r w:rsidRPr="008E7E3B">
              <w:rPr>
                <w:rFonts w:ascii="Arial" w:hAnsi="Arial" w:cs="Arial"/>
                <w:sz w:val="20"/>
                <w:szCs w:val="20"/>
                <w:lang w:val="en-GB"/>
              </w:rPr>
              <w:t xml:space="preserve">INSDC </w:t>
            </w:r>
          </w:p>
        </w:tc>
        <w:tc>
          <w:tcPr>
            <w:tcW w:w="866" w:type="dxa"/>
          </w:tcPr>
          <w:p w14:paraId="6D3B03CE" w14:textId="77777777" w:rsidR="00736332" w:rsidRPr="008E7E3B" w:rsidRDefault="00736332" w:rsidP="00F46AC4">
            <w:pPr>
              <w:rPr>
                <w:rFonts w:ascii="Arial" w:hAnsi="Arial" w:cs="Arial"/>
                <w:sz w:val="20"/>
                <w:szCs w:val="20"/>
                <w:lang w:val="en-GB"/>
              </w:rPr>
            </w:pPr>
            <w:r w:rsidRPr="008E7E3B">
              <w:rPr>
                <w:rFonts w:ascii="Arial" w:hAnsi="Arial" w:cs="Arial"/>
                <w:sz w:val="20"/>
                <w:szCs w:val="20"/>
                <w:lang w:val="en-GB"/>
              </w:rPr>
              <w:t>Size (Kb)</w:t>
            </w:r>
          </w:p>
        </w:tc>
        <w:tc>
          <w:tcPr>
            <w:tcW w:w="694" w:type="dxa"/>
          </w:tcPr>
          <w:p w14:paraId="0C0DDAFE" w14:textId="77777777" w:rsidR="00736332" w:rsidRPr="008E7E3B" w:rsidRDefault="00736332" w:rsidP="00F46AC4">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0A96FE25" w14:textId="77777777" w:rsidR="00736332" w:rsidRPr="008E7E3B" w:rsidRDefault="00736332" w:rsidP="00F46AC4">
            <w:pPr>
              <w:rPr>
                <w:rFonts w:ascii="Arial" w:hAnsi="Arial" w:cs="Arial"/>
                <w:sz w:val="20"/>
                <w:szCs w:val="20"/>
                <w:lang w:val="en-GB"/>
              </w:rPr>
            </w:pPr>
            <w:r w:rsidRPr="008E7E3B">
              <w:rPr>
                <w:rFonts w:ascii="Arial" w:hAnsi="Arial" w:cs="Arial"/>
                <w:sz w:val="20"/>
                <w:szCs w:val="20"/>
                <w:lang w:val="en-GB"/>
              </w:rPr>
              <w:t xml:space="preserve">Protein </w:t>
            </w:r>
          </w:p>
        </w:tc>
        <w:tc>
          <w:tcPr>
            <w:tcW w:w="694" w:type="dxa"/>
          </w:tcPr>
          <w:p w14:paraId="5DA089F0" w14:textId="77777777" w:rsidR="00736332" w:rsidRPr="008E7E3B" w:rsidRDefault="00736332" w:rsidP="00F46AC4">
            <w:pPr>
              <w:rPr>
                <w:rFonts w:ascii="Arial" w:hAnsi="Arial" w:cs="Arial"/>
                <w:sz w:val="20"/>
                <w:szCs w:val="20"/>
                <w:lang w:val="en-GB"/>
              </w:rPr>
            </w:pPr>
            <w:r w:rsidRPr="008E7E3B">
              <w:rPr>
                <w:rFonts w:ascii="Arial" w:hAnsi="Arial" w:cs="Arial"/>
                <w:sz w:val="20"/>
                <w:szCs w:val="20"/>
                <w:lang w:val="en-GB"/>
              </w:rPr>
              <w:t>tRNA</w:t>
            </w:r>
          </w:p>
        </w:tc>
      </w:tr>
      <w:tr w:rsidR="00895CEC" w:rsidRPr="008E7E3B" w14:paraId="07AD5AA7" w14:textId="6B6E0EA1" w:rsidTr="00F46AC4">
        <w:tc>
          <w:tcPr>
            <w:tcW w:w="2198" w:type="dxa"/>
          </w:tcPr>
          <w:p w14:paraId="2C956ADB" w14:textId="21D886F1" w:rsidR="00895CEC" w:rsidRDefault="00895CEC" w:rsidP="00895CEC">
            <w:pPr>
              <w:rPr>
                <w:rFonts w:ascii="Arial" w:hAnsi="Arial" w:cs="Arial"/>
                <w:sz w:val="20"/>
                <w:szCs w:val="20"/>
                <w:lang w:val="en-GB"/>
              </w:rPr>
            </w:pPr>
            <w:r w:rsidRPr="00895CEC">
              <w:rPr>
                <w:rFonts w:ascii="Arial" w:hAnsi="Arial" w:cs="Arial"/>
                <w:sz w:val="20"/>
                <w:szCs w:val="20"/>
                <w:lang w:val="en-GB"/>
              </w:rPr>
              <w:t>Salmonella phage vB_SenS_Sasha</w:t>
            </w:r>
          </w:p>
        </w:tc>
        <w:tc>
          <w:tcPr>
            <w:tcW w:w="1503" w:type="dxa"/>
            <w:vAlign w:val="center"/>
          </w:tcPr>
          <w:p w14:paraId="2734A469" w14:textId="2E8497AE" w:rsidR="00895CEC" w:rsidRPr="008E7E3B" w:rsidRDefault="00CC6701" w:rsidP="00895CEC">
            <w:pPr>
              <w:rPr>
                <w:rFonts w:ascii="Arial" w:hAnsi="Arial" w:cs="Arial"/>
                <w:sz w:val="20"/>
                <w:szCs w:val="20"/>
                <w:lang w:val="en-GB"/>
              </w:rPr>
            </w:pPr>
            <w:hyperlink r:id="rId12" w:tgtFrame="_blank" w:history="1">
              <w:r w:rsidR="00895CEC">
                <w:rPr>
                  <w:rStyle w:val="Hyperlink"/>
                </w:rPr>
                <w:t>KX987158.1</w:t>
              </w:r>
            </w:hyperlink>
          </w:p>
        </w:tc>
        <w:tc>
          <w:tcPr>
            <w:tcW w:w="866" w:type="dxa"/>
            <w:vAlign w:val="center"/>
          </w:tcPr>
          <w:p w14:paraId="29942424" w14:textId="2FBBA835" w:rsidR="00895CEC" w:rsidRPr="008E7E3B" w:rsidRDefault="00895CEC" w:rsidP="00895CEC">
            <w:pPr>
              <w:rPr>
                <w:rFonts w:ascii="Arial" w:hAnsi="Arial" w:cs="Arial"/>
                <w:sz w:val="20"/>
                <w:szCs w:val="20"/>
                <w:lang w:val="en-GB"/>
              </w:rPr>
            </w:pPr>
            <w:r>
              <w:t>53.26</w:t>
            </w:r>
          </w:p>
        </w:tc>
        <w:tc>
          <w:tcPr>
            <w:tcW w:w="694" w:type="dxa"/>
            <w:vAlign w:val="center"/>
          </w:tcPr>
          <w:p w14:paraId="333B444F" w14:textId="4D30C35C" w:rsidR="00895CEC" w:rsidRPr="008E7E3B" w:rsidRDefault="00895CEC" w:rsidP="00895CEC">
            <w:pPr>
              <w:rPr>
                <w:rFonts w:ascii="Arial" w:hAnsi="Arial" w:cs="Arial"/>
                <w:sz w:val="20"/>
                <w:szCs w:val="20"/>
                <w:lang w:val="en-GB"/>
              </w:rPr>
            </w:pPr>
            <w:r>
              <w:t>43.7</w:t>
            </w:r>
          </w:p>
        </w:tc>
        <w:tc>
          <w:tcPr>
            <w:tcW w:w="850" w:type="dxa"/>
            <w:vAlign w:val="center"/>
          </w:tcPr>
          <w:p w14:paraId="03B84C44" w14:textId="62C36C8C" w:rsidR="00895CEC" w:rsidRPr="008E7E3B" w:rsidRDefault="00895CEC" w:rsidP="00895CEC">
            <w:pPr>
              <w:rPr>
                <w:rFonts w:ascii="Arial" w:hAnsi="Arial" w:cs="Arial"/>
                <w:sz w:val="20"/>
                <w:szCs w:val="20"/>
                <w:lang w:val="en-GB"/>
              </w:rPr>
            </w:pPr>
            <w:r>
              <w:t>81</w:t>
            </w:r>
          </w:p>
        </w:tc>
        <w:tc>
          <w:tcPr>
            <w:tcW w:w="694" w:type="dxa"/>
            <w:vAlign w:val="center"/>
          </w:tcPr>
          <w:p w14:paraId="50527DB5" w14:textId="363E7643" w:rsidR="00895CEC" w:rsidRPr="008E7E3B" w:rsidRDefault="00895CEC" w:rsidP="00895CEC">
            <w:pPr>
              <w:rPr>
                <w:rFonts w:ascii="Arial" w:hAnsi="Arial" w:cs="Arial"/>
                <w:sz w:val="20"/>
                <w:szCs w:val="20"/>
                <w:lang w:val="en-GB"/>
              </w:rPr>
            </w:pPr>
            <w:r>
              <w:rPr>
                <w:rFonts w:ascii="Arial" w:hAnsi="Arial" w:cs="Arial"/>
                <w:sz w:val="20"/>
                <w:szCs w:val="20"/>
                <w:lang w:val="en-GB"/>
              </w:rPr>
              <w:t>0</w:t>
            </w:r>
          </w:p>
        </w:tc>
      </w:tr>
    </w:tbl>
    <w:p w14:paraId="16FE31C0" w14:textId="77777777" w:rsidR="00AB5030" w:rsidRDefault="00AB5030" w:rsidP="00AB5030">
      <w:pPr>
        <w:rPr>
          <w:rFonts w:ascii="Arial" w:hAnsi="Arial" w:cs="Arial"/>
          <w:b/>
          <w:sz w:val="20"/>
          <w:szCs w:val="20"/>
          <w:lang w:val="en-GB"/>
        </w:rPr>
      </w:pPr>
    </w:p>
    <w:p w14:paraId="68006F30" w14:textId="4EB16927" w:rsidR="00AB5030" w:rsidRDefault="00895CEC" w:rsidP="00895CEC">
      <w:pPr>
        <w:rPr>
          <w:rFonts w:ascii="Arial" w:hAnsi="Arial" w:cs="Arial"/>
          <w:b/>
          <w:sz w:val="20"/>
          <w:szCs w:val="20"/>
          <w:lang w:val="en-GB"/>
        </w:rPr>
      </w:pPr>
      <w:r>
        <w:rPr>
          <w:rFonts w:ascii="Arial" w:hAnsi="Arial" w:cs="Arial"/>
          <w:b/>
          <w:sz w:val="20"/>
          <w:szCs w:val="20"/>
          <w:lang w:val="en-GB"/>
        </w:rPr>
        <w:t xml:space="preserve">N.B. </w:t>
      </w:r>
      <w:r w:rsidRPr="00895CEC">
        <w:rPr>
          <w:rFonts w:ascii="Arial" w:hAnsi="Arial" w:cs="Arial"/>
          <w:b/>
          <w:sz w:val="20"/>
          <w:szCs w:val="20"/>
          <w:lang w:val="en-GB"/>
        </w:rPr>
        <w:t>Salmonella phage vB_SenS_Sergei</w:t>
      </w:r>
      <w:r>
        <w:rPr>
          <w:rFonts w:ascii="Arial" w:hAnsi="Arial" w:cs="Arial"/>
          <w:b/>
          <w:sz w:val="20"/>
          <w:szCs w:val="20"/>
          <w:lang w:val="en-GB"/>
        </w:rPr>
        <w:t xml:space="preserve"> and </w:t>
      </w:r>
      <w:r w:rsidRPr="00895CEC">
        <w:rPr>
          <w:rFonts w:ascii="Arial" w:hAnsi="Arial" w:cs="Arial"/>
          <w:b/>
          <w:sz w:val="20"/>
          <w:szCs w:val="20"/>
          <w:lang w:val="en-GB"/>
        </w:rPr>
        <w:t>Salmonella phage Solent</w:t>
      </w:r>
      <w:r>
        <w:rPr>
          <w:rFonts w:ascii="Arial" w:hAnsi="Arial" w:cs="Arial"/>
          <w:b/>
          <w:sz w:val="20"/>
          <w:szCs w:val="20"/>
          <w:lang w:val="en-GB"/>
        </w:rPr>
        <w:t xml:space="preserve"> are strains on Sasha.</w:t>
      </w:r>
    </w:p>
    <w:p w14:paraId="0840F3B7" w14:textId="77777777" w:rsidR="00895CEC" w:rsidRDefault="00895CEC" w:rsidP="00AB5030">
      <w:pPr>
        <w:rPr>
          <w:rFonts w:ascii="Arial" w:hAnsi="Arial" w:cs="Arial"/>
          <w:b/>
          <w:sz w:val="20"/>
          <w:szCs w:val="20"/>
          <w:lang w:val="en-GB"/>
        </w:rPr>
      </w:pPr>
    </w:p>
    <w:p w14:paraId="1D33BF17" w14:textId="4239E35D" w:rsidR="0064499F" w:rsidRDefault="0064499F" w:rsidP="0064499F">
      <w:pPr>
        <w:rPr>
          <w:rFonts w:ascii="Arial" w:hAnsi="Arial" w:cs="Arial"/>
          <w:sz w:val="20"/>
          <w:szCs w:val="20"/>
          <w:lang w:val="en-GB"/>
        </w:rPr>
      </w:pPr>
      <w:r>
        <w:rPr>
          <w:rFonts w:ascii="Arial" w:hAnsi="Arial" w:cs="Arial"/>
          <w:b/>
          <w:color w:val="0000FF"/>
          <w:sz w:val="20"/>
          <w:szCs w:val="20"/>
          <w:lang w:val="en-GB"/>
        </w:rPr>
        <w:t xml:space="preserve">BLASTN homologs:  </w:t>
      </w:r>
      <w:r>
        <w:rPr>
          <w:rFonts w:ascii="Arial" w:hAnsi="Arial" w:cs="Arial"/>
          <w:sz w:val="20"/>
          <w:szCs w:val="20"/>
          <w:lang w:val="en-GB"/>
        </w:rPr>
        <w:t xml:space="preserve">The next most closely related phage is </w:t>
      </w:r>
      <w:r w:rsidR="00895CEC" w:rsidRPr="00895CEC">
        <w:rPr>
          <w:rFonts w:ascii="Arial" w:hAnsi="Arial" w:cs="Arial"/>
          <w:sz w:val="20"/>
          <w:szCs w:val="20"/>
          <w:lang w:val="en-GB"/>
        </w:rPr>
        <w:t>Salmonella phage 9NA</w:t>
      </w:r>
      <w:r w:rsidR="00895CEC">
        <w:rPr>
          <w:rFonts w:ascii="Arial" w:hAnsi="Arial" w:cs="Arial"/>
          <w:sz w:val="20"/>
          <w:szCs w:val="20"/>
          <w:lang w:val="en-GB"/>
        </w:rPr>
        <w:t xml:space="preserve"> </w:t>
      </w:r>
      <w:r>
        <w:rPr>
          <w:rFonts w:ascii="Arial" w:hAnsi="Arial" w:cs="Arial"/>
          <w:sz w:val="20"/>
          <w:szCs w:val="20"/>
          <w:lang w:val="en-GB"/>
        </w:rPr>
        <w:t xml:space="preserve">which shares </w:t>
      </w:r>
      <w:r w:rsidR="00AC542A">
        <w:rPr>
          <w:rFonts w:ascii="Arial" w:hAnsi="Arial" w:cs="Arial"/>
          <w:sz w:val="20"/>
          <w:szCs w:val="20"/>
          <w:lang w:val="en-GB"/>
        </w:rPr>
        <w:t>6</w:t>
      </w:r>
      <w:r w:rsidR="00895CEC">
        <w:rPr>
          <w:rFonts w:ascii="Arial" w:hAnsi="Arial" w:cs="Arial"/>
          <w:sz w:val="20"/>
          <w:szCs w:val="20"/>
          <w:lang w:val="en-GB"/>
        </w:rPr>
        <w:t>0.0</w:t>
      </w:r>
      <w:r>
        <w:rPr>
          <w:rFonts w:ascii="Arial" w:hAnsi="Arial" w:cs="Arial"/>
          <w:sz w:val="20"/>
          <w:szCs w:val="20"/>
          <w:lang w:val="en-GB"/>
        </w:rPr>
        <w:t xml:space="preserve">% identity with </w:t>
      </w:r>
      <w:r w:rsidR="002A70C2" w:rsidRPr="002A70C2">
        <w:rPr>
          <w:rFonts w:ascii="Arial" w:hAnsi="Arial" w:cs="Arial"/>
          <w:sz w:val="20"/>
          <w:szCs w:val="20"/>
          <w:lang w:val="en-GB"/>
        </w:rPr>
        <w:t>phage</w:t>
      </w:r>
      <w:r w:rsidR="00736332">
        <w:rPr>
          <w:rFonts w:ascii="Arial" w:hAnsi="Arial" w:cs="Arial"/>
          <w:sz w:val="20"/>
          <w:szCs w:val="20"/>
          <w:lang w:val="en-GB"/>
        </w:rPr>
        <w:t xml:space="preserve"> </w:t>
      </w:r>
      <w:r w:rsidR="00895CEC">
        <w:rPr>
          <w:rFonts w:ascii="Arial" w:hAnsi="Arial" w:cs="Arial"/>
          <w:sz w:val="20"/>
          <w:szCs w:val="20"/>
          <w:lang w:val="en-GB"/>
        </w:rPr>
        <w:t>Sasha</w:t>
      </w:r>
      <w:r>
        <w:rPr>
          <w:rFonts w:ascii="Arial" w:hAnsi="Arial" w:cs="Arial"/>
          <w:sz w:val="20"/>
          <w:szCs w:val="20"/>
          <w:lang w:val="en-GB"/>
        </w:rPr>
        <w:t xml:space="preserve"> [1-3]. </w:t>
      </w:r>
      <w:r w:rsidR="00895CEC">
        <w:rPr>
          <w:rFonts w:ascii="Arial" w:hAnsi="Arial" w:cs="Arial"/>
          <w:sz w:val="20"/>
          <w:szCs w:val="20"/>
          <w:lang w:val="en-GB"/>
        </w:rPr>
        <w:t xml:space="preserve">While this </w:t>
      </w:r>
      <w:r w:rsidR="00CA15DC">
        <w:rPr>
          <w:rFonts w:ascii="Arial" w:hAnsi="Arial" w:cs="Arial"/>
          <w:sz w:val="20"/>
          <w:szCs w:val="20"/>
          <w:lang w:val="en-GB"/>
        </w:rPr>
        <w:t>degree of similarity suggests association in a subfamily, we do not choose to create one at this time.</w:t>
      </w:r>
    </w:p>
    <w:p w14:paraId="14D07FBA" w14:textId="10FA438D" w:rsidR="00B34F5B" w:rsidRDefault="00B34F5B" w:rsidP="0064499F">
      <w:pPr>
        <w:rPr>
          <w:rFonts w:ascii="Arial" w:hAnsi="Arial" w:cs="Arial"/>
          <w:sz w:val="20"/>
          <w:szCs w:val="20"/>
          <w:lang w:val="en-GB"/>
        </w:rPr>
      </w:pPr>
    </w:p>
    <w:p w14:paraId="5425CB06" w14:textId="77777777" w:rsidR="0064499F" w:rsidRDefault="0064499F" w:rsidP="0064499F">
      <w:pPr>
        <w:rPr>
          <w:rFonts w:ascii="Arial" w:hAnsi="Arial" w:cs="Arial"/>
          <w:sz w:val="20"/>
          <w:szCs w:val="20"/>
          <w:lang w:val="en-GB"/>
        </w:rPr>
      </w:pPr>
    </w:p>
    <w:p w14:paraId="6AF487FF" w14:textId="48C433B7" w:rsidR="0064499F" w:rsidRDefault="0064499F" w:rsidP="0064499F">
      <w:pPr>
        <w:rPr>
          <w:rFonts w:ascii="Arial" w:hAnsi="Arial" w:cs="Arial"/>
          <w:b/>
          <w:color w:val="0000FF"/>
          <w:sz w:val="20"/>
          <w:szCs w:val="20"/>
          <w:lang w:val="en-GB"/>
        </w:rPr>
      </w:pPr>
      <w:r>
        <w:rPr>
          <w:rFonts w:ascii="Arial" w:hAnsi="Arial" w:cs="Arial"/>
          <w:b/>
          <w:color w:val="0000FF"/>
          <w:sz w:val="20"/>
          <w:szCs w:val="20"/>
          <w:lang w:val="en-GB"/>
        </w:rPr>
        <w:t xml:space="preserve">Electron micrograph: </w:t>
      </w:r>
      <w:r w:rsidR="008C5DE9" w:rsidRPr="008C5DE9">
        <w:rPr>
          <w:rFonts w:ascii="Arial" w:hAnsi="Arial" w:cs="Arial"/>
          <w:sz w:val="20"/>
          <w:szCs w:val="20"/>
          <w:lang w:val="en-GB"/>
        </w:rPr>
        <w:t>None available</w:t>
      </w:r>
    </w:p>
    <w:p w14:paraId="42124330" w14:textId="688C6614" w:rsidR="0064499F" w:rsidRDefault="0064499F" w:rsidP="0064499F">
      <w:pPr>
        <w:jc w:val="center"/>
        <w:rPr>
          <w:rFonts w:ascii="Arial" w:hAnsi="Arial" w:cs="Arial"/>
          <w:b/>
          <w:color w:val="0000FF"/>
          <w:sz w:val="20"/>
          <w:szCs w:val="20"/>
          <w:lang w:val="en-GB"/>
        </w:rPr>
      </w:pPr>
    </w:p>
    <w:p w14:paraId="659058BB" w14:textId="3C3445E6" w:rsidR="0064499F" w:rsidRDefault="0064499F" w:rsidP="0064499F">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 xml:space="preserve">The phylogenetic tree was constructed using the large subunit terminase protein homologs of </w:t>
      </w:r>
      <w:r w:rsidR="00895CEC">
        <w:rPr>
          <w:rFonts w:ascii="Arial" w:hAnsi="Arial" w:cs="Arial"/>
          <w:sz w:val="20"/>
          <w:szCs w:val="20"/>
          <w:lang w:val="en-GB"/>
        </w:rPr>
        <w:t>Sasha</w:t>
      </w:r>
      <w:r>
        <w:rPr>
          <w:rFonts w:ascii="Arial" w:hAnsi="Arial" w:cs="Arial"/>
          <w:sz w:val="20"/>
          <w:szCs w:val="20"/>
          <w:lang w:val="en-GB"/>
        </w:rPr>
        <w:t xml:space="preserve"> and related phages with phylogeny.fr in </w:t>
      </w:r>
      <w:r w:rsidRPr="00480292">
        <w:rPr>
          <w:rFonts w:ascii="Arial" w:hAnsi="Arial" w:cs="Arial"/>
          <w:sz w:val="20"/>
          <w:szCs w:val="20"/>
          <w:lang w:val="en-GB"/>
        </w:rPr>
        <w:t>“one click</w:t>
      </w:r>
      <w:r>
        <w:rPr>
          <w:rFonts w:ascii="Arial" w:hAnsi="Arial" w:cs="Arial"/>
          <w:sz w:val="20"/>
          <w:szCs w:val="20"/>
          <w:lang w:val="en-GB"/>
        </w:rPr>
        <w:t>” mode [8]</w:t>
      </w:r>
      <w:r w:rsidRPr="00480292">
        <w:rPr>
          <w:rFonts w:ascii="Arial" w:hAnsi="Arial" w:cs="Arial"/>
          <w:sz w:val="20"/>
          <w:szCs w:val="20"/>
          <w:lang w:val="en-GB"/>
        </w:rPr>
        <w:t>. "The "One Click mode" targets users that do</w:t>
      </w:r>
      <w:r>
        <w:rPr>
          <w:rFonts w:ascii="Arial" w:hAnsi="Arial" w:cs="Arial"/>
          <w:sz w:val="20"/>
          <w:szCs w:val="20"/>
          <w:lang w:val="en-GB"/>
        </w:rPr>
        <w:t xml:space="preserve"> </w:t>
      </w:r>
      <w:r w:rsidRPr="00480292">
        <w:rPr>
          <w:rFonts w:ascii="Arial" w:hAnsi="Arial" w:cs="Arial"/>
          <w:sz w:val="20"/>
          <w:szCs w:val="20"/>
          <w:lang w:val="en-GB"/>
        </w:rPr>
        <w:t>not wish to deal with program and parameter selection. By default, the pipeline is already set up to</w:t>
      </w:r>
      <w:r>
        <w:rPr>
          <w:rFonts w:ascii="Arial" w:hAnsi="Arial" w:cs="Arial"/>
          <w:sz w:val="20"/>
          <w:szCs w:val="20"/>
          <w:lang w:val="en-GB"/>
        </w:rPr>
        <w:t xml:space="preserve"> </w:t>
      </w:r>
      <w:r w:rsidRPr="00480292">
        <w:rPr>
          <w:rFonts w:ascii="Arial" w:hAnsi="Arial" w:cs="Arial"/>
          <w:sz w:val="20"/>
          <w:szCs w:val="20"/>
          <w:lang w:val="en-GB"/>
        </w:rPr>
        <w:t>run and connect programs recognized for their accuracy and speed (MUSCLE for multiple</w:t>
      </w:r>
      <w:r>
        <w:rPr>
          <w:rFonts w:ascii="Arial" w:hAnsi="Arial" w:cs="Arial"/>
          <w:sz w:val="20"/>
          <w:szCs w:val="20"/>
          <w:lang w:val="en-GB"/>
        </w:rPr>
        <w:t xml:space="preserve"> </w:t>
      </w:r>
      <w:r w:rsidRPr="00480292">
        <w:rPr>
          <w:rFonts w:ascii="Arial" w:hAnsi="Arial" w:cs="Arial"/>
          <w:sz w:val="20"/>
          <w:szCs w:val="20"/>
          <w:lang w:val="en-GB"/>
        </w:rPr>
        <w:t>alignment and PhyML for phylogeny) to reconstruct a robust phylogenetic tree from a set of</w:t>
      </w:r>
      <w:r w:rsidR="0004583A">
        <w:rPr>
          <w:rFonts w:ascii="Arial" w:hAnsi="Arial" w:cs="Arial"/>
          <w:sz w:val="20"/>
          <w:szCs w:val="20"/>
          <w:lang w:val="en-GB"/>
        </w:rPr>
        <w:t xml:space="preserve"> </w:t>
      </w:r>
      <w:r w:rsidRPr="00480292">
        <w:rPr>
          <w:rFonts w:ascii="Arial" w:hAnsi="Arial" w:cs="Arial"/>
          <w:sz w:val="20"/>
          <w:szCs w:val="20"/>
          <w:lang w:val="en-GB"/>
        </w:rPr>
        <w:t>sequences." It also includes the use of Gblocks to eliminate poorly aligned positions and divergent</w:t>
      </w:r>
      <w:r w:rsidR="00401D20">
        <w:rPr>
          <w:rFonts w:ascii="Arial" w:hAnsi="Arial" w:cs="Arial"/>
          <w:sz w:val="20"/>
          <w:szCs w:val="20"/>
          <w:lang w:val="en-GB"/>
        </w:rPr>
        <w:t xml:space="preserve"> </w:t>
      </w:r>
      <w:r w:rsidRPr="00480292">
        <w:rPr>
          <w:rFonts w:ascii="Arial" w:hAnsi="Arial" w:cs="Arial"/>
          <w:sz w:val="20"/>
          <w:szCs w:val="20"/>
          <w:lang w:val="en-GB"/>
        </w:rPr>
        <w:t>regions. "The usual bootstrapping procedure is replaced by a new confidence index that is much</w:t>
      </w:r>
      <w:r w:rsidR="00401D20">
        <w:rPr>
          <w:rFonts w:ascii="Arial" w:hAnsi="Arial" w:cs="Arial"/>
          <w:sz w:val="20"/>
          <w:szCs w:val="20"/>
          <w:lang w:val="en-GB"/>
        </w:rPr>
        <w:t xml:space="preserve"> </w:t>
      </w:r>
      <w:r w:rsidRPr="00480292">
        <w:rPr>
          <w:rFonts w:ascii="Arial" w:hAnsi="Arial" w:cs="Arial"/>
          <w:sz w:val="20"/>
          <w:szCs w:val="20"/>
          <w:lang w:val="en-GB"/>
        </w:rPr>
        <w:t>faster to compute. See: Anisimova M., Gascuel O. Approximate likelihood ratio test for branches:</w:t>
      </w:r>
      <w:r w:rsidR="00401D20">
        <w:rPr>
          <w:rFonts w:ascii="Arial" w:hAnsi="Arial" w:cs="Arial"/>
          <w:sz w:val="20"/>
          <w:szCs w:val="20"/>
          <w:lang w:val="en-GB"/>
        </w:rPr>
        <w:t xml:space="preserve"> </w:t>
      </w:r>
      <w:r w:rsidRPr="00480292">
        <w:rPr>
          <w:rFonts w:ascii="Arial" w:hAnsi="Arial" w:cs="Arial"/>
          <w:sz w:val="20"/>
          <w:szCs w:val="20"/>
          <w:lang w:val="en-GB"/>
        </w:rPr>
        <w:t xml:space="preserve">A fast, accurate and powerful alternative </w:t>
      </w:r>
      <w:r>
        <w:rPr>
          <w:rFonts w:ascii="Arial" w:hAnsi="Arial" w:cs="Arial"/>
          <w:sz w:val="20"/>
          <w:szCs w:val="20"/>
          <w:lang w:val="en-GB"/>
        </w:rPr>
        <w:t>[9]</w:t>
      </w:r>
      <w:r w:rsidR="006A472A">
        <w:rPr>
          <w:rFonts w:ascii="Arial" w:hAnsi="Arial" w:cs="Arial"/>
          <w:sz w:val="20"/>
          <w:szCs w:val="20"/>
          <w:lang w:val="en-GB"/>
        </w:rPr>
        <w:t xml:space="preserve"> </w:t>
      </w:r>
      <w:r w:rsidRPr="00480292">
        <w:rPr>
          <w:rFonts w:ascii="Arial" w:hAnsi="Arial" w:cs="Arial"/>
          <w:sz w:val="20"/>
          <w:szCs w:val="20"/>
          <w:lang w:val="en-GB"/>
        </w:rPr>
        <w:t>for details."</w:t>
      </w:r>
    </w:p>
    <w:p w14:paraId="5A69A084" w14:textId="0009D0DE" w:rsidR="006A472A" w:rsidRDefault="006A472A" w:rsidP="0064499F">
      <w:pPr>
        <w:rPr>
          <w:rFonts w:ascii="Arial" w:hAnsi="Arial" w:cs="Arial"/>
          <w:sz w:val="20"/>
          <w:szCs w:val="20"/>
          <w:lang w:val="en-GB"/>
        </w:rPr>
      </w:pPr>
    </w:p>
    <w:p w14:paraId="6DA8EBED" w14:textId="32B2C46E" w:rsidR="0064499F" w:rsidRDefault="0064499F" w:rsidP="0064499F">
      <w:pPr>
        <w:rPr>
          <w:rFonts w:ascii="Arial" w:hAnsi="Arial" w:cs="Arial"/>
          <w:sz w:val="20"/>
          <w:szCs w:val="20"/>
          <w:lang w:val="en-GB"/>
        </w:rPr>
      </w:pPr>
    </w:p>
    <w:p w14:paraId="046FD5D1" w14:textId="36FD72F2" w:rsidR="0064499F" w:rsidRPr="00E11B40" w:rsidRDefault="0064499F" w:rsidP="00401D20">
      <w:pPr>
        <w:pStyle w:val="ListParagraph"/>
        <w:ind w:left="1080"/>
        <w:rPr>
          <w:rFonts w:ascii="Arial" w:hAnsi="Arial" w:cs="Arial"/>
          <w:b/>
          <w:sz w:val="20"/>
          <w:szCs w:val="20"/>
          <w:lang w:val="en-GB"/>
        </w:rPr>
      </w:pPr>
      <w:r w:rsidRPr="00E11B40">
        <w:rPr>
          <w:rFonts w:ascii="Arial" w:hAnsi="Arial" w:cs="Arial"/>
          <w:b/>
          <w:sz w:val="20"/>
          <w:szCs w:val="20"/>
          <w:lang w:val="en-GB"/>
        </w:rPr>
        <w:t>TerL proteins</w:t>
      </w:r>
    </w:p>
    <w:p w14:paraId="516A69FF" w14:textId="7696379F" w:rsidR="0064499F" w:rsidRDefault="0064499F" w:rsidP="0064499F">
      <w:pPr>
        <w:rPr>
          <w:rFonts w:ascii="Arial" w:hAnsi="Arial" w:cs="Arial"/>
          <w:sz w:val="20"/>
          <w:szCs w:val="20"/>
          <w:lang w:val="en-GB"/>
        </w:rPr>
      </w:pPr>
    </w:p>
    <w:p w14:paraId="25833AED" w14:textId="4B70DA20" w:rsidR="00B34F5B" w:rsidRDefault="00B34F5B" w:rsidP="00B1509C">
      <w:pPr>
        <w:rPr>
          <w:rFonts w:ascii="Arial" w:hAnsi="Arial" w:cs="Arial"/>
          <w:sz w:val="20"/>
          <w:szCs w:val="20"/>
          <w:lang w:val="en-GB"/>
        </w:rPr>
      </w:pPr>
      <w:r>
        <w:rPr>
          <w:rFonts w:ascii="Arial" w:hAnsi="Arial" w:cs="Arial"/>
          <w:b/>
          <w:color w:val="0000FF"/>
          <w:sz w:val="20"/>
          <w:szCs w:val="20"/>
          <w:lang w:val="en-GB"/>
        </w:rPr>
        <w:t xml:space="preserve"> </w:t>
      </w:r>
    </w:p>
    <w:p w14:paraId="36908ADD" w14:textId="62D18BB1" w:rsidR="00B34F5B" w:rsidRPr="00E11B40" w:rsidRDefault="00B34F5B" w:rsidP="00B34F5B">
      <w:pPr>
        <w:rPr>
          <w:b/>
          <w:lang w:val="en-GB"/>
        </w:rPr>
      </w:pPr>
    </w:p>
    <w:p w14:paraId="622C030B" w14:textId="1683C337" w:rsidR="00B34F5B" w:rsidRDefault="008C5DE9" w:rsidP="00B34F5B">
      <w:pPr>
        <w:pStyle w:val="BodyTextIndent"/>
        <w:ind w:left="720" w:firstLine="0"/>
        <w:rPr>
          <w:rFonts w:ascii="Times New Roman" w:hAnsi="Times New Roman"/>
          <w:b/>
          <w:color w:val="000000"/>
          <w:sz w:val="22"/>
          <w:szCs w:val="22"/>
        </w:rPr>
      </w:pPr>
      <w:r>
        <w:rPr>
          <w:rFonts w:ascii="Arial" w:hAnsi="Arial" w:cs="Arial"/>
          <w:noProof/>
          <w:sz w:val="20"/>
        </w:rPr>
        <mc:AlternateContent>
          <mc:Choice Requires="wps">
            <w:drawing>
              <wp:anchor distT="0" distB="0" distL="114300" distR="114300" simplePos="0" relativeHeight="251659776" behindDoc="0" locked="0" layoutInCell="1" allowOverlap="1" wp14:anchorId="64C225B7" wp14:editId="0CC23E1A">
                <wp:simplePos x="0" y="0"/>
                <wp:positionH relativeFrom="margin">
                  <wp:posOffset>2578100</wp:posOffset>
                </wp:positionH>
                <wp:positionV relativeFrom="paragraph">
                  <wp:posOffset>989965</wp:posOffset>
                </wp:positionV>
                <wp:extent cx="3803650" cy="857250"/>
                <wp:effectExtent l="19050" t="19050" r="25400" b="19050"/>
                <wp:wrapNone/>
                <wp:docPr id="4" name="Rectangle 4"/>
                <wp:cNvGraphicFramePr/>
                <a:graphic xmlns:a="http://schemas.openxmlformats.org/drawingml/2006/main">
                  <a:graphicData uri="http://schemas.microsoft.com/office/word/2010/wordprocessingShape">
                    <wps:wsp>
                      <wps:cNvSpPr/>
                      <wps:spPr>
                        <a:xfrm>
                          <a:off x="0" y="0"/>
                          <a:ext cx="3803650" cy="857250"/>
                        </a:xfrm>
                        <a:prstGeom prst="rect">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1C5F034" id="Rectangle 4" o:spid="_x0000_s1026" style="position:absolute;margin-left:203pt;margin-top:77.95pt;width:299.5pt;height:67.5pt;z-index:2516597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" filled="f" strokecolor="red" strokeweight="2.25pt">
                <w10:wrap anchorx="margin"/>
              </v:rect>
            </w:pict>
          </mc:Fallback>
        </mc:AlternateContent>
      </w:r>
      <w:r w:rsidR="00895CEC">
        <w:rPr>
          <w:rFonts w:ascii="Times New Roman" w:hAnsi="Times New Roman"/>
          <w:b/>
          <w:noProof/>
          <w:color w:val="000000"/>
          <w:sz w:val="22"/>
          <w:szCs w:val="22"/>
        </w:rPr>
        <w:drawing>
          <wp:inline distT="0" distB="0" distL="0" distR="0" wp14:anchorId="57E4CD2D" wp14:editId="4E774AA9">
            <wp:extent cx="6007735" cy="2216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erL protein tree.tif"/>
                    <pic:cNvPicPr/>
                  </pic:nvPicPr>
                  <pic:blipFill>
                    <a:blip r:embed="rId13"/>
                    <a:stretch>
                      <a:fillRect/>
                    </a:stretch>
                  </pic:blipFill>
                  <pic:spPr>
                    <a:xfrm>
                      <a:off x="0" y="0"/>
                      <a:ext cx="6007735" cy="2216785"/>
                    </a:xfrm>
                    <a:prstGeom prst="rect">
                      <a:avLst/>
                    </a:prstGeom>
                  </pic:spPr>
                </pic:pic>
              </a:graphicData>
            </a:graphic>
          </wp:inline>
        </w:drawing>
      </w:r>
    </w:p>
    <w:sectPr w:rsidR="00B34F5B" w:rsidSect="00991A82">
      <w:headerReference w:type="default" r:id="rId14"/>
      <w:footerReference w:type="default" r:id="rId15"/>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43B048" w14:textId="77777777" w:rsidR="00CC6701" w:rsidRDefault="00CC6701">
      <w:pPr>
        <w:pStyle w:val="Header"/>
        <w:pPrChange w:id="2" w:author=" King" w:date="2007-11-09T06:47:00Z">
          <w:pPr/>
        </w:pPrChange>
      </w:pPr>
      <w:r>
        <w:separator/>
      </w:r>
    </w:p>
  </w:endnote>
  <w:endnote w:type="continuationSeparator" w:id="0">
    <w:p w14:paraId="34CC4BF7" w14:textId="77777777" w:rsidR="00CC6701" w:rsidRDefault="00CC6701">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623171">
      <w:rPr>
        <w:rFonts w:ascii="Arial" w:hAnsi="Arial" w:cs="Arial"/>
        <w:noProof/>
        <w:color w:val="808080"/>
        <w:sz w:val="20"/>
      </w:rPr>
      <w:t>5</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623171">
      <w:rPr>
        <w:rFonts w:ascii="Arial" w:hAnsi="Arial" w:cs="Arial"/>
        <w:noProof/>
        <w:color w:val="808080"/>
        <w:sz w:val="20"/>
      </w:rPr>
      <w:t>7</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E0FB7B" w14:textId="77777777" w:rsidR="00CC6701" w:rsidRDefault="00CC6701">
      <w:pPr>
        <w:pStyle w:val="Header"/>
        <w:pPrChange w:id="0" w:author=" King" w:date="2007-11-09T06:47:00Z">
          <w:pPr/>
        </w:pPrChange>
      </w:pPr>
      <w:r>
        <w:separator/>
      </w:r>
    </w:p>
  </w:footnote>
  <w:footnote w:type="continuationSeparator" w:id="0">
    <w:p w14:paraId="20A01922" w14:textId="77777777" w:rsidR="00CC6701" w:rsidRDefault="00CC6701">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FB18A7"/>
    <w:multiLevelType w:val="hybridMultilevel"/>
    <w:tmpl w:val="75EA28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4" w15:restartNumberingAfterBreak="0">
    <w:nsid w:val="12BE2965"/>
    <w:multiLevelType w:val="hybridMultilevel"/>
    <w:tmpl w:val="09A2E5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8" w15:restartNumberingAfterBreak="0">
    <w:nsid w:val="26F377F6"/>
    <w:multiLevelType w:val="hybridMultilevel"/>
    <w:tmpl w:val="B3D803F0"/>
    <w:lvl w:ilvl="0" w:tplc="B3AEA6A0">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9" w15:restartNumberingAfterBreak="0">
    <w:nsid w:val="2BE36A7E"/>
    <w:multiLevelType w:val="hybridMultilevel"/>
    <w:tmpl w:val="D76E4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8"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2BC1CC1"/>
    <w:multiLevelType w:val="hybridMultilevel"/>
    <w:tmpl w:val="CEA4DE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1075A6"/>
    <w:multiLevelType w:val="hybridMultilevel"/>
    <w:tmpl w:val="954ACD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4"/>
  </w:num>
  <w:num w:numId="3">
    <w:abstractNumId w:val="13"/>
  </w:num>
  <w:num w:numId="4">
    <w:abstractNumId w:val="10"/>
  </w:num>
  <w:num w:numId="5">
    <w:abstractNumId w:val="25"/>
  </w:num>
  <w:num w:numId="6">
    <w:abstractNumId w:val="11"/>
  </w:num>
  <w:num w:numId="7">
    <w:abstractNumId w:val="16"/>
  </w:num>
  <w:num w:numId="8">
    <w:abstractNumId w:val="18"/>
  </w:num>
  <w:num w:numId="9">
    <w:abstractNumId w:val="2"/>
  </w:num>
  <w:num w:numId="10">
    <w:abstractNumId w:val="14"/>
  </w:num>
  <w:num w:numId="11">
    <w:abstractNumId w:val="20"/>
  </w:num>
  <w:num w:numId="12">
    <w:abstractNumId w:val="26"/>
  </w:num>
  <w:num w:numId="13">
    <w:abstractNumId w:val="21"/>
  </w:num>
  <w:num w:numId="14">
    <w:abstractNumId w:val="27"/>
  </w:num>
  <w:num w:numId="15">
    <w:abstractNumId w:val="28"/>
  </w:num>
  <w:num w:numId="16">
    <w:abstractNumId w:val="6"/>
  </w:num>
  <w:num w:numId="17">
    <w:abstractNumId w:val="19"/>
  </w:num>
  <w:num w:numId="18">
    <w:abstractNumId w:val="15"/>
  </w:num>
  <w:num w:numId="19">
    <w:abstractNumId w:val="5"/>
  </w:num>
  <w:num w:numId="20">
    <w:abstractNumId w:val="29"/>
  </w:num>
  <w:num w:numId="21">
    <w:abstractNumId w:val="3"/>
  </w:num>
  <w:num w:numId="22">
    <w:abstractNumId w:val="7"/>
  </w:num>
  <w:num w:numId="23">
    <w:abstractNumId w:val="17"/>
  </w:num>
  <w:num w:numId="24">
    <w:abstractNumId w:val="12"/>
  </w:num>
  <w:num w:numId="25">
    <w:abstractNumId w:val="9"/>
  </w:num>
  <w:num w:numId="26">
    <w:abstractNumId w:val="4"/>
  </w:num>
  <w:num w:numId="27">
    <w:abstractNumId w:val="22"/>
  </w:num>
  <w:num w:numId="28">
    <w:abstractNumId w:val="23"/>
  </w:num>
  <w:num w:numId="29">
    <w:abstractNumId w:val="0"/>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17BA6"/>
    <w:rsid w:val="00024051"/>
    <w:rsid w:val="000315E5"/>
    <w:rsid w:val="00034DE5"/>
    <w:rsid w:val="000360CB"/>
    <w:rsid w:val="000420CB"/>
    <w:rsid w:val="0004304B"/>
    <w:rsid w:val="000437A5"/>
    <w:rsid w:val="0004526E"/>
    <w:rsid w:val="0004583A"/>
    <w:rsid w:val="000470FB"/>
    <w:rsid w:val="000623C5"/>
    <w:rsid w:val="000716C0"/>
    <w:rsid w:val="00072CC5"/>
    <w:rsid w:val="000759E9"/>
    <w:rsid w:val="00076DFD"/>
    <w:rsid w:val="00076F6B"/>
    <w:rsid w:val="00081A8C"/>
    <w:rsid w:val="00093DD3"/>
    <w:rsid w:val="000A6DE3"/>
    <w:rsid w:val="000A7E3F"/>
    <w:rsid w:val="000A7F1C"/>
    <w:rsid w:val="000B3132"/>
    <w:rsid w:val="000B7774"/>
    <w:rsid w:val="000C0126"/>
    <w:rsid w:val="000C32A9"/>
    <w:rsid w:val="000D2F03"/>
    <w:rsid w:val="000D49BD"/>
    <w:rsid w:val="000F5890"/>
    <w:rsid w:val="000F5A87"/>
    <w:rsid w:val="00100092"/>
    <w:rsid w:val="00104A4B"/>
    <w:rsid w:val="0010595F"/>
    <w:rsid w:val="00114BD4"/>
    <w:rsid w:val="0012008F"/>
    <w:rsid w:val="00122D6E"/>
    <w:rsid w:val="00126C58"/>
    <w:rsid w:val="00127845"/>
    <w:rsid w:val="0012796D"/>
    <w:rsid w:val="00146F44"/>
    <w:rsid w:val="00153009"/>
    <w:rsid w:val="001551A8"/>
    <w:rsid w:val="001578A6"/>
    <w:rsid w:val="001664DF"/>
    <w:rsid w:val="0017007D"/>
    <w:rsid w:val="0017329D"/>
    <w:rsid w:val="00173983"/>
    <w:rsid w:val="0017739A"/>
    <w:rsid w:val="001811B7"/>
    <w:rsid w:val="001819F9"/>
    <w:rsid w:val="00185699"/>
    <w:rsid w:val="00191C02"/>
    <w:rsid w:val="001946B2"/>
    <w:rsid w:val="001C5EE1"/>
    <w:rsid w:val="001C69F0"/>
    <w:rsid w:val="001D202D"/>
    <w:rsid w:val="001D4BF7"/>
    <w:rsid w:val="001E59C1"/>
    <w:rsid w:val="001E7FD5"/>
    <w:rsid w:val="001F4031"/>
    <w:rsid w:val="00202BB3"/>
    <w:rsid w:val="00207B65"/>
    <w:rsid w:val="00207EE4"/>
    <w:rsid w:val="00210B49"/>
    <w:rsid w:val="00212269"/>
    <w:rsid w:val="002129A8"/>
    <w:rsid w:val="0022566F"/>
    <w:rsid w:val="002315B2"/>
    <w:rsid w:val="002323AB"/>
    <w:rsid w:val="002361B7"/>
    <w:rsid w:val="00236673"/>
    <w:rsid w:val="002452AF"/>
    <w:rsid w:val="00251231"/>
    <w:rsid w:val="00252570"/>
    <w:rsid w:val="002539A7"/>
    <w:rsid w:val="00260377"/>
    <w:rsid w:val="00265E5A"/>
    <w:rsid w:val="002732D1"/>
    <w:rsid w:val="00275425"/>
    <w:rsid w:val="002777A3"/>
    <w:rsid w:val="0028367A"/>
    <w:rsid w:val="00283FE0"/>
    <w:rsid w:val="0028627E"/>
    <w:rsid w:val="002862B6"/>
    <w:rsid w:val="00291213"/>
    <w:rsid w:val="002930D6"/>
    <w:rsid w:val="00295698"/>
    <w:rsid w:val="002978A6"/>
    <w:rsid w:val="002A23EF"/>
    <w:rsid w:val="002A4018"/>
    <w:rsid w:val="002A70C2"/>
    <w:rsid w:val="002A7D6D"/>
    <w:rsid w:val="002B75AB"/>
    <w:rsid w:val="002C06D2"/>
    <w:rsid w:val="002C335A"/>
    <w:rsid w:val="002E124E"/>
    <w:rsid w:val="002E36D5"/>
    <w:rsid w:val="002E5A67"/>
    <w:rsid w:val="002F7A77"/>
    <w:rsid w:val="00300B0A"/>
    <w:rsid w:val="00304104"/>
    <w:rsid w:val="00306A5E"/>
    <w:rsid w:val="00315757"/>
    <w:rsid w:val="00315AEE"/>
    <w:rsid w:val="003253D8"/>
    <w:rsid w:val="003352C4"/>
    <w:rsid w:val="003353B3"/>
    <w:rsid w:val="00342A81"/>
    <w:rsid w:val="00342D4D"/>
    <w:rsid w:val="003433D8"/>
    <w:rsid w:val="0034563C"/>
    <w:rsid w:val="00346B67"/>
    <w:rsid w:val="003538F3"/>
    <w:rsid w:val="003563FA"/>
    <w:rsid w:val="00356877"/>
    <w:rsid w:val="003623D9"/>
    <w:rsid w:val="00364F36"/>
    <w:rsid w:val="003676E2"/>
    <w:rsid w:val="00377720"/>
    <w:rsid w:val="00377A06"/>
    <w:rsid w:val="00381338"/>
    <w:rsid w:val="00391093"/>
    <w:rsid w:val="003919EE"/>
    <w:rsid w:val="00391FB5"/>
    <w:rsid w:val="003977C6"/>
    <w:rsid w:val="003A0BE4"/>
    <w:rsid w:val="003A48CF"/>
    <w:rsid w:val="003A4E70"/>
    <w:rsid w:val="003A6C76"/>
    <w:rsid w:val="003B1954"/>
    <w:rsid w:val="003B7125"/>
    <w:rsid w:val="003C4611"/>
    <w:rsid w:val="003D08E5"/>
    <w:rsid w:val="003E02C3"/>
    <w:rsid w:val="003E0BBC"/>
    <w:rsid w:val="003E3AB2"/>
    <w:rsid w:val="003E7EEC"/>
    <w:rsid w:val="003F0180"/>
    <w:rsid w:val="003F66F8"/>
    <w:rsid w:val="00400C3B"/>
    <w:rsid w:val="00401D20"/>
    <w:rsid w:val="00402B0B"/>
    <w:rsid w:val="00404ECA"/>
    <w:rsid w:val="00413670"/>
    <w:rsid w:val="004152C9"/>
    <w:rsid w:val="00422FF0"/>
    <w:rsid w:val="004435EC"/>
    <w:rsid w:val="00444E1E"/>
    <w:rsid w:val="00447321"/>
    <w:rsid w:val="0044774D"/>
    <w:rsid w:val="004502DB"/>
    <w:rsid w:val="00454744"/>
    <w:rsid w:val="004604C6"/>
    <w:rsid w:val="004710EC"/>
    <w:rsid w:val="0047500D"/>
    <w:rsid w:val="00477748"/>
    <w:rsid w:val="00480292"/>
    <w:rsid w:val="00480A15"/>
    <w:rsid w:val="004863FC"/>
    <w:rsid w:val="004937AC"/>
    <w:rsid w:val="00494623"/>
    <w:rsid w:val="00496620"/>
    <w:rsid w:val="00496A63"/>
    <w:rsid w:val="004A350D"/>
    <w:rsid w:val="004A3DAC"/>
    <w:rsid w:val="004A6F2D"/>
    <w:rsid w:val="004B0C50"/>
    <w:rsid w:val="004B5D02"/>
    <w:rsid w:val="004C08BB"/>
    <w:rsid w:val="004C0A0C"/>
    <w:rsid w:val="004C30A2"/>
    <w:rsid w:val="004C7BA9"/>
    <w:rsid w:val="004D0974"/>
    <w:rsid w:val="004D1DAD"/>
    <w:rsid w:val="004D21E1"/>
    <w:rsid w:val="004D236F"/>
    <w:rsid w:val="004D5AE7"/>
    <w:rsid w:val="004D6A78"/>
    <w:rsid w:val="004D748F"/>
    <w:rsid w:val="004E290B"/>
    <w:rsid w:val="004F23EA"/>
    <w:rsid w:val="004F771E"/>
    <w:rsid w:val="0050228B"/>
    <w:rsid w:val="00503E8B"/>
    <w:rsid w:val="00505D9F"/>
    <w:rsid w:val="0050662A"/>
    <w:rsid w:val="00511877"/>
    <w:rsid w:val="00513986"/>
    <w:rsid w:val="00516D9F"/>
    <w:rsid w:val="005201AD"/>
    <w:rsid w:val="00521073"/>
    <w:rsid w:val="00522E71"/>
    <w:rsid w:val="00525C72"/>
    <w:rsid w:val="0052713D"/>
    <w:rsid w:val="00530EFE"/>
    <w:rsid w:val="00534EED"/>
    <w:rsid w:val="005368BD"/>
    <w:rsid w:val="00551031"/>
    <w:rsid w:val="005557FC"/>
    <w:rsid w:val="00560A4B"/>
    <w:rsid w:val="00572D74"/>
    <w:rsid w:val="00581ED1"/>
    <w:rsid w:val="00590D25"/>
    <w:rsid w:val="005929A4"/>
    <w:rsid w:val="00594893"/>
    <w:rsid w:val="0059515D"/>
    <w:rsid w:val="005953F1"/>
    <w:rsid w:val="005B600C"/>
    <w:rsid w:val="005D0ACB"/>
    <w:rsid w:val="005D0BFD"/>
    <w:rsid w:val="005D19C9"/>
    <w:rsid w:val="005D7EC4"/>
    <w:rsid w:val="005D7F24"/>
    <w:rsid w:val="005E686F"/>
    <w:rsid w:val="005F2133"/>
    <w:rsid w:val="005F4309"/>
    <w:rsid w:val="005F53C1"/>
    <w:rsid w:val="00603CFD"/>
    <w:rsid w:val="006071CA"/>
    <w:rsid w:val="00607E67"/>
    <w:rsid w:val="00612F37"/>
    <w:rsid w:val="006135CD"/>
    <w:rsid w:val="00614C18"/>
    <w:rsid w:val="0061592E"/>
    <w:rsid w:val="00616487"/>
    <w:rsid w:val="00617B84"/>
    <w:rsid w:val="00620928"/>
    <w:rsid w:val="00623171"/>
    <w:rsid w:val="00623274"/>
    <w:rsid w:val="00624B05"/>
    <w:rsid w:val="0063054A"/>
    <w:rsid w:val="00633947"/>
    <w:rsid w:val="00635404"/>
    <w:rsid w:val="00636B14"/>
    <w:rsid w:val="00637004"/>
    <w:rsid w:val="00637223"/>
    <w:rsid w:val="00640CF1"/>
    <w:rsid w:val="0064499F"/>
    <w:rsid w:val="00650171"/>
    <w:rsid w:val="006530FD"/>
    <w:rsid w:val="00655465"/>
    <w:rsid w:val="006628AC"/>
    <w:rsid w:val="00666993"/>
    <w:rsid w:val="00685E25"/>
    <w:rsid w:val="00692BE3"/>
    <w:rsid w:val="0069409C"/>
    <w:rsid w:val="006A1735"/>
    <w:rsid w:val="006A472A"/>
    <w:rsid w:val="006B2EE7"/>
    <w:rsid w:val="006B7F72"/>
    <w:rsid w:val="006C4A0C"/>
    <w:rsid w:val="006D1B4E"/>
    <w:rsid w:val="006D59EF"/>
    <w:rsid w:val="006E0B7B"/>
    <w:rsid w:val="006F1ADE"/>
    <w:rsid w:val="006F44A4"/>
    <w:rsid w:val="007016DD"/>
    <w:rsid w:val="00702CCD"/>
    <w:rsid w:val="00704198"/>
    <w:rsid w:val="007135C0"/>
    <w:rsid w:val="00715B64"/>
    <w:rsid w:val="00716792"/>
    <w:rsid w:val="00717501"/>
    <w:rsid w:val="00720D17"/>
    <w:rsid w:val="00724281"/>
    <w:rsid w:val="00724490"/>
    <w:rsid w:val="00736332"/>
    <w:rsid w:val="00736F49"/>
    <w:rsid w:val="0073793D"/>
    <w:rsid w:val="00746025"/>
    <w:rsid w:val="00751194"/>
    <w:rsid w:val="00752CA8"/>
    <w:rsid w:val="00752D7B"/>
    <w:rsid w:val="007602A2"/>
    <w:rsid w:val="007634F3"/>
    <w:rsid w:val="0076759D"/>
    <w:rsid w:val="0077022A"/>
    <w:rsid w:val="00774CB4"/>
    <w:rsid w:val="00775307"/>
    <w:rsid w:val="007772C2"/>
    <w:rsid w:val="00783641"/>
    <w:rsid w:val="007878DB"/>
    <w:rsid w:val="00792B22"/>
    <w:rsid w:val="0079318D"/>
    <w:rsid w:val="007A185B"/>
    <w:rsid w:val="007A5735"/>
    <w:rsid w:val="007C1657"/>
    <w:rsid w:val="007C5F07"/>
    <w:rsid w:val="007C793A"/>
    <w:rsid w:val="007C7E0E"/>
    <w:rsid w:val="007D246C"/>
    <w:rsid w:val="007D4C57"/>
    <w:rsid w:val="007D6DB6"/>
    <w:rsid w:val="007E027B"/>
    <w:rsid w:val="007E6C07"/>
    <w:rsid w:val="007F35B9"/>
    <w:rsid w:val="007F5109"/>
    <w:rsid w:val="0080060B"/>
    <w:rsid w:val="00800BFD"/>
    <w:rsid w:val="00801148"/>
    <w:rsid w:val="00802D02"/>
    <w:rsid w:val="008071B6"/>
    <w:rsid w:val="00807BEE"/>
    <w:rsid w:val="008112AF"/>
    <w:rsid w:val="00820E4D"/>
    <w:rsid w:val="00822549"/>
    <w:rsid w:val="008277F3"/>
    <w:rsid w:val="00830785"/>
    <w:rsid w:val="00835B67"/>
    <w:rsid w:val="008418CD"/>
    <w:rsid w:val="008442CB"/>
    <w:rsid w:val="008560D5"/>
    <w:rsid w:val="008563BE"/>
    <w:rsid w:val="00856D15"/>
    <w:rsid w:val="008655D6"/>
    <w:rsid w:val="00866251"/>
    <w:rsid w:val="00872088"/>
    <w:rsid w:val="008762E5"/>
    <w:rsid w:val="00884E97"/>
    <w:rsid w:val="00890FAF"/>
    <w:rsid w:val="00891C67"/>
    <w:rsid w:val="00895CEC"/>
    <w:rsid w:val="00897FDA"/>
    <w:rsid w:val="008A612E"/>
    <w:rsid w:val="008B6D5E"/>
    <w:rsid w:val="008C2CC4"/>
    <w:rsid w:val="008C5DE9"/>
    <w:rsid w:val="008C7B86"/>
    <w:rsid w:val="008D7736"/>
    <w:rsid w:val="008E10B7"/>
    <w:rsid w:val="008E2333"/>
    <w:rsid w:val="008E4E0F"/>
    <w:rsid w:val="008E719B"/>
    <w:rsid w:val="008E736E"/>
    <w:rsid w:val="008E7DE0"/>
    <w:rsid w:val="008F03D2"/>
    <w:rsid w:val="008F1758"/>
    <w:rsid w:val="008F2BEE"/>
    <w:rsid w:val="008F4957"/>
    <w:rsid w:val="008F5FB1"/>
    <w:rsid w:val="008F6DE4"/>
    <w:rsid w:val="009006BB"/>
    <w:rsid w:val="009062EF"/>
    <w:rsid w:val="00926A4D"/>
    <w:rsid w:val="00930E47"/>
    <w:rsid w:val="009320C8"/>
    <w:rsid w:val="00934270"/>
    <w:rsid w:val="0093560C"/>
    <w:rsid w:val="0093622B"/>
    <w:rsid w:val="00936E5D"/>
    <w:rsid w:val="009551D6"/>
    <w:rsid w:val="009564E3"/>
    <w:rsid w:val="00961B27"/>
    <w:rsid w:val="0096368E"/>
    <w:rsid w:val="00963FA9"/>
    <w:rsid w:val="00965805"/>
    <w:rsid w:val="00973680"/>
    <w:rsid w:val="009761BE"/>
    <w:rsid w:val="009845DD"/>
    <w:rsid w:val="009864D7"/>
    <w:rsid w:val="00986F6A"/>
    <w:rsid w:val="00987C77"/>
    <w:rsid w:val="009903E2"/>
    <w:rsid w:val="00990D59"/>
    <w:rsid w:val="00991A82"/>
    <w:rsid w:val="0099268F"/>
    <w:rsid w:val="0099291D"/>
    <w:rsid w:val="00995425"/>
    <w:rsid w:val="009A3DE5"/>
    <w:rsid w:val="009A52FE"/>
    <w:rsid w:val="009A6C98"/>
    <w:rsid w:val="009B1712"/>
    <w:rsid w:val="009C12B3"/>
    <w:rsid w:val="009C1EBB"/>
    <w:rsid w:val="009C463B"/>
    <w:rsid w:val="009D29FA"/>
    <w:rsid w:val="009D7C27"/>
    <w:rsid w:val="009E036E"/>
    <w:rsid w:val="009F32F7"/>
    <w:rsid w:val="009F5D3B"/>
    <w:rsid w:val="009F602F"/>
    <w:rsid w:val="009F7E7A"/>
    <w:rsid w:val="00A03AA4"/>
    <w:rsid w:val="00A06705"/>
    <w:rsid w:val="00A11ACF"/>
    <w:rsid w:val="00A12C06"/>
    <w:rsid w:val="00A17210"/>
    <w:rsid w:val="00A26EB0"/>
    <w:rsid w:val="00A27567"/>
    <w:rsid w:val="00A36B4E"/>
    <w:rsid w:val="00A52629"/>
    <w:rsid w:val="00A54B55"/>
    <w:rsid w:val="00A56BC8"/>
    <w:rsid w:val="00A70CB9"/>
    <w:rsid w:val="00A724DF"/>
    <w:rsid w:val="00A726EE"/>
    <w:rsid w:val="00A77BC1"/>
    <w:rsid w:val="00A80214"/>
    <w:rsid w:val="00A84D14"/>
    <w:rsid w:val="00A91DA7"/>
    <w:rsid w:val="00A91DF9"/>
    <w:rsid w:val="00AA1E2F"/>
    <w:rsid w:val="00AA308A"/>
    <w:rsid w:val="00AA3952"/>
    <w:rsid w:val="00AA408B"/>
    <w:rsid w:val="00AA601F"/>
    <w:rsid w:val="00AB5030"/>
    <w:rsid w:val="00AC09A2"/>
    <w:rsid w:val="00AC0E72"/>
    <w:rsid w:val="00AC542A"/>
    <w:rsid w:val="00AD11F4"/>
    <w:rsid w:val="00AD3814"/>
    <w:rsid w:val="00AE2858"/>
    <w:rsid w:val="00AF63CD"/>
    <w:rsid w:val="00AF65C7"/>
    <w:rsid w:val="00B01AF2"/>
    <w:rsid w:val="00B04CD6"/>
    <w:rsid w:val="00B119E8"/>
    <w:rsid w:val="00B12A01"/>
    <w:rsid w:val="00B12D76"/>
    <w:rsid w:val="00B1509C"/>
    <w:rsid w:val="00B216A1"/>
    <w:rsid w:val="00B217AD"/>
    <w:rsid w:val="00B2254A"/>
    <w:rsid w:val="00B26487"/>
    <w:rsid w:val="00B3178D"/>
    <w:rsid w:val="00B319C6"/>
    <w:rsid w:val="00B34F5B"/>
    <w:rsid w:val="00B34F6A"/>
    <w:rsid w:val="00B45888"/>
    <w:rsid w:val="00B45DD5"/>
    <w:rsid w:val="00B5488B"/>
    <w:rsid w:val="00B613A5"/>
    <w:rsid w:val="00B62F95"/>
    <w:rsid w:val="00B63708"/>
    <w:rsid w:val="00B803AE"/>
    <w:rsid w:val="00B82FA9"/>
    <w:rsid w:val="00B845E3"/>
    <w:rsid w:val="00B84AA0"/>
    <w:rsid w:val="00B85D62"/>
    <w:rsid w:val="00B86BE8"/>
    <w:rsid w:val="00B91D87"/>
    <w:rsid w:val="00B94453"/>
    <w:rsid w:val="00B94E8E"/>
    <w:rsid w:val="00BA3080"/>
    <w:rsid w:val="00BB7D24"/>
    <w:rsid w:val="00BD4541"/>
    <w:rsid w:val="00BD47D7"/>
    <w:rsid w:val="00BE04F1"/>
    <w:rsid w:val="00BE06F9"/>
    <w:rsid w:val="00BE18E9"/>
    <w:rsid w:val="00BE5A43"/>
    <w:rsid w:val="00BF7AA8"/>
    <w:rsid w:val="00C03922"/>
    <w:rsid w:val="00C06EE4"/>
    <w:rsid w:val="00C12C1B"/>
    <w:rsid w:val="00C14A7B"/>
    <w:rsid w:val="00C15EC4"/>
    <w:rsid w:val="00C165C2"/>
    <w:rsid w:val="00C245DB"/>
    <w:rsid w:val="00C2792C"/>
    <w:rsid w:val="00C3224F"/>
    <w:rsid w:val="00C370C1"/>
    <w:rsid w:val="00C419B5"/>
    <w:rsid w:val="00C44B13"/>
    <w:rsid w:val="00C44DF4"/>
    <w:rsid w:val="00C46237"/>
    <w:rsid w:val="00C46C65"/>
    <w:rsid w:val="00C55862"/>
    <w:rsid w:val="00C64F92"/>
    <w:rsid w:val="00C65BBD"/>
    <w:rsid w:val="00C67A98"/>
    <w:rsid w:val="00C74B70"/>
    <w:rsid w:val="00C75039"/>
    <w:rsid w:val="00C75CA8"/>
    <w:rsid w:val="00C762C9"/>
    <w:rsid w:val="00C80265"/>
    <w:rsid w:val="00C8175E"/>
    <w:rsid w:val="00C842FC"/>
    <w:rsid w:val="00C84D76"/>
    <w:rsid w:val="00C94A0B"/>
    <w:rsid w:val="00CA15DC"/>
    <w:rsid w:val="00CA56E9"/>
    <w:rsid w:val="00CB16F8"/>
    <w:rsid w:val="00CB35F7"/>
    <w:rsid w:val="00CB3A13"/>
    <w:rsid w:val="00CB434C"/>
    <w:rsid w:val="00CB7C39"/>
    <w:rsid w:val="00CC3B23"/>
    <w:rsid w:val="00CC6701"/>
    <w:rsid w:val="00CD350E"/>
    <w:rsid w:val="00CD4725"/>
    <w:rsid w:val="00CD7D0F"/>
    <w:rsid w:val="00CE0DE4"/>
    <w:rsid w:val="00CE2AB3"/>
    <w:rsid w:val="00CE408B"/>
    <w:rsid w:val="00CE5ECF"/>
    <w:rsid w:val="00CF0A9B"/>
    <w:rsid w:val="00CF3890"/>
    <w:rsid w:val="00CF5090"/>
    <w:rsid w:val="00CF5168"/>
    <w:rsid w:val="00D0602A"/>
    <w:rsid w:val="00D109E6"/>
    <w:rsid w:val="00D11C26"/>
    <w:rsid w:val="00D13294"/>
    <w:rsid w:val="00D15256"/>
    <w:rsid w:val="00D157F5"/>
    <w:rsid w:val="00D15A4D"/>
    <w:rsid w:val="00D1634C"/>
    <w:rsid w:val="00D165AA"/>
    <w:rsid w:val="00D16A8B"/>
    <w:rsid w:val="00D227FA"/>
    <w:rsid w:val="00D2300C"/>
    <w:rsid w:val="00D23CE8"/>
    <w:rsid w:val="00D45CE9"/>
    <w:rsid w:val="00D4648E"/>
    <w:rsid w:val="00D6107E"/>
    <w:rsid w:val="00D62298"/>
    <w:rsid w:val="00D70DF3"/>
    <w:rsid w:val="00D741E0"/>
    <w:rsid w:val="00D871A1"/>
    <w:rsid w:val="00D87539"/>
    <w:rsid w:val="00DA2DAB"/>
    <w:rsid w:val="00DA5352"/>
    <w:rsid w:val="00DA5E5A"/>
    <w:rsid w:val="00DA71AC"/>
    <w:rsid w:val="00DA7AE7"/>
    <w:rsid w:val="00DB04CD"/>
    <w:rsid w:val="00DB3CB3"/>
    <w:rsid w:val="00DB4BB2"/>
    <w:rsid w:val="00DC2ACB"/>
    <w:rsid w:val="00DC6415"/>
    <w:rsid w:val="00DC7132"/>
    <w:rsid w:val="00DD00F3"/>
    <w:rsid w:val="00DD65CA"/>
    <w:rsid w:val="00DE105D"/>
    <w:rsid w:val="00DE1FCF"/>
    <w:rsid w:val="00DE21CE"/>
    <w:rsid w:val="00DE3E25"/>
    <w:rsid w:val="00DE73A3"/>
    <w:rsid w:val="00DF1896"/>
    <w:rsid w:val="00E03681"/>
    <w:rsid w:val="00E07144"/>
    <w:rsid w:val="00E11B40"/>
    <w:rsid w:val="00E11C94"/>
    <w:rsid w:val="00E11F4F"/>
    <w:rsid w:val="00E13BCF"/>
    <w:rsid w:val="00E14D62"/>
    <w:rsid w:val="00E15B7B"/>
    <w:rsid w:val="00E20B6D"/>
    <w:rsid w:val="00E25B72"/>
    <w:rsid w:val="00E30A69"/>
    <w:rsid w:val="00E347C2"/>
    <w:rsid w:val="00E36F9D"/>
    <w:rsid w:val="00E3759B"/>
    <w:rsid w:val="00E4413A"/>
    <w:rsid w:val="00E47693"/>
    <w:rsid w:val="00E57A0B"/>
    <w:rsid w:val="00E60228"/>
    <w:rsid w:val="00E66C21"/>
    <w:rsid w:val="00E73F9A"/>
    <w:rsid w:val="00E93512"/>
    <w:rsid w:val="00E946A5"/>
    <w:rsid w:val="00EA06D0"/>
    <w:rsid w:val="00EA1332"/>
    <w:rsid w:val="00EA31D4"/>
    <w:rsid w:val="00EA5C82"/>
    <w:rsid w:val="00EA6CA5"/>
    <w:rsid w:val="00EB0413"/>
    <w:rsid w:val="00EB162B"/>
    <w:rsid w:val="00EB4150"/>
    <w:rsid w:val="00EB5BAF"/>
    <w:rsid w:val="00EC1014"/>
    <w:rsid w:val="00EC11F1"/>
    <w:rsid w:val="00EC4F18"/>
    <w:rsid w:val="00EF6615"/>
    <w:rsid w:val="00EF7D67"/>
    <w:rsid w:val="00F00D95"/>
    <w:rsid w:val="00F038BC"/>
    <w:rsid w:val="00F050DB"/>
    <w:rsid w:val="00F06AF1"/>
    <w:rsid w:val="00F071D8"/>
    <w:rsid w:val="00F1306D"/>
    <w:rsid w:val="00F237B1"/>
    <w:rsid w:val="00F2561B"/>
    <w:rsid w:val="00F31A99"/>
    <w:rsid w:val="00F337CC"/>
    <w:rsid w:val="00F343F2"/>
    <w:rsid w:val="00F369A4"/>
    <w:rsid w:val="00F41198"/>
    <w:rsid w:val="00F41F8B"/>
    <w:rsid w:val="00F42095"/>
    <w:rsid w:val="00F44D53"/>
    <w:rsid w:val="00F46AC4"/>
    <w:rsid w:val="00F4759E"/>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A4761"/>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252326F8-F6F1-4CAC-8127-31D9297BE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686F"/>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607E67"/>
    <w:rPr>
      <w:color w:val="605E5C"/>
      <w:shd w:val="clear" w:color="auto" w:fill="E1DFDD"/>
    </w:rPr>
  </w:style>
  <w:style w:type="paragraph" w:styleId="HTMLPreformatted">
    <w:name w:val="HTML Preformatted"/>
    <w:basedOn w:val="Normal"/>
    <w:link w:val="HTMLPreformattedChar"/>
    <w:uiPriority w:val="99"/>
    <w:unhideWhenUsed/>
    <w:rsid w:val="00E07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CA" w:eastAsia="en-CA"/>
    </w:rPr>
  </w:style>
  <w:style w:type="character" w:customStyle="1" w:styleId="HTMLPreformattedChar">
    <w:name w:val="HTML Preformatted Char"/>
    <w:basedOn w:val="DefaultParagraphFont"/>
    <w:link w:val="HTMLPreformatted"/>
    <w:uiPriority w:val="99"/>
    <w:rsid w:val="00E07144"/>
    <w:rPr>
      <w:rFonts w:ascii="Courier New" w:hAnsi="Courier New" w:cs="Courier New"/>
      <w:lang w:val="en-CA" w:eastAsia="en-CA"/>
    </w:rPr>
  </w:style>
  <w:style w:type="paragraph" w:styleId="ListParagraph">
    <w:name w:val="List Paragraph"/>
    <w:basedOn w:val="Normal"/>
    <w:uiPriority w:val="34"/>
    <w:qFormat/>
    <w:rsid w:val="00E11B40"/>
    <w:pPr>
      <w:ind w:left="720"/>
      <w:contextualSpacing/>
    </w:pPr>
  </w:style>
  <w:style w:type="character" w:styleId="UnresolvedMention">
    <w:name w:val="Unresolved Mention"/>
    <w:basedOn w:val="DefaultParagraphFont"/>
    <w:uiPriority w:val="99"/>
    <w:semiHidden/>
    <w:unhideWhenUsed/>
    <w:rsid w:val="001819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1116517">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 w:id="1661885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t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cbi.nlm.nih.gov/nuccore/KX987158.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tvonline.org/subcommittees.asp"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evelien.adriaenssens@quadram.ac.uk" TargetMode="External"/><Relationship Id="rId4" Type="http://schemas.openxmlformats.org/officeDocument/2006/relationships/settings" Target="settings.xml"/><Relationship Id="rId9" Type="http://schemas.openxmlformats.org/officeDocument/2006/relationships/hyperlink" Target="mailto:Phage.Canada@gmail.co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837F1D-4390-AB46-8CE0-654F3721D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1210</Words>
  <Characters>6897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8091</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5</cp:revision>
  <cp:lastPrinted>2017-01-11T11:49:00Z</cp:lastPrinted>
  <dcterms:created xsi:type="dcterms:W3CDTF">2019-06-11T09:42:00Z</dcterms:created>
  <dcterms:modified xsi:type="dcterms:W3CDTF">2020-02-18T03:05:00Z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