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44A17A2F" w:rsidR="006D1B4E" w:rsidRPr="007B65F0" w:rsidRDefault="007B65F0" w:rsidP="007B65F0">
            <w:pPr>
              <w:pStyle w:val="BodyTextIndent"/>
              <w:ind w:left="0" w:firstLine="0"/>
              <w:jc w:val="center"/>
              <w:rPr>
                <w:rFonts w:ascii="Arial" w:hAnsi="Arial" w:cs="Arial"/>
                <w:b/>
                <w:bCs/>
                <w:i/>
                <w:iCs/>
                <w:color w:val="000000" w:themeColor="text1"/>
                <w:sz w:val="28"/>
                <w:szCs w:val="28"/>
              </w:rPr>
            </w:pPr>
            <w:r w:rsidRPr="007B65F0">
              <w:rPr>
                <w:rFonts w:ascii="Arial" w:hAnsi="Arial" w:cs="Arial"/>
                <w:b/>
                <w:bCs/>
                <w:i/>
                <w:iCs/>
                <w:color w:val="000000" w:themeColor="text1"/>
                <w:sz w:val="28"/>
                <w:szCs w:val="28"/>
              </w:rPr>
              <w:t>2019.079B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522D19DB" w:rsidR="00CF0A9B" w:rsidRPr="007B65F0"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7B65F0" w:rsidRPr="007B65F0">
              <w:rPr>
                <w:rFonts w:ascii="Arial" w:hAnsi="Arial" w:cs="Arial"/>
                <w:bCs/>
                <w:sz w:val="22"/>
                <w:szCs w:val="22"/>
              </w:rPr>
              <w:t>C</w:t>
            </w:r>
            <w:r w:rsidR="00607E67" w:rsidRPr="007B65F0">
              <w:rPr>
                <w:rFonts w:ascii="Arial" w:hAnsi="Arial" w:cs="Arial"/>
                <w:bCs/>
                <w:sz w:val="22"/>
                <w:szCs w:val="22"/>
              </w:rPr>
              <w:t xml:space="preserve">reate </w:t>
            </w:r>
            <w:r w:rsidR="007B65F0" w:rsidRPr="007B65F0">
              <w:rPr>
                <w:rFonts w:ascii="Arial" w:hAnsi="Arial" w:cs="Arial"/>
                <w:bCs/>
                <w:sz w:val="22"/>
                <w:szCs w:val="22"/>
              </w:rPr>
              <w:t xml:space="preserve">one </w:t>
            </w:r>
            <w:r w:rsidR="00607E67" w:rsidRPr="007B65F0">
              <w:rPr>
                <w:rFonts w:ascii="Arial" w:hAnsi="Arial" w:cs="Arial"/>
                <w:bCs/>
                <w:sz w:val="22"/>
                <w:szCs w:val="22"/>
              </w:rPr>
              <w:t>new genus</w:t>
            </w:r>
            <w:r w:rsidR="007B65F0" w:rsidRPr="007B65F0">
              <w:rPr>
                <w:rFonts w:ascii="Arial" w:hAnsi="Arial" w:cs="Arial"/>
                <w:bCs/>
                <w:sz w:val="22"/>
                <w:szCs w:val="22"/>
              </w:rPr>
              <w:t xml:space="preserve"> (</w:t>
            </w:r>
            <w:r w:rsidR="00D074AB" w:rsidRPr="007B65F0">
              <w:rPr>
                <w:rFonts w:ascii="Arial" w:hAnsi="Arial" w:cs="Arial"/>
                <w:bCs/>
                <w:i/>
                <w:sz w:val="22"/>
                <w:szCs w:val="22"/>
              </w:rPr>
              <w:t>Raleigh</w:t>
            </w:r>
            <w:r w:rsidR="00607E67" w:rsidRPr="007B65F0">
              <w:rPr>
                <w:rFonts w:ascii="Arial" w:hAnsi="Arial" w:cs="Arial"/>
                <w:bCs/>
                <w:i/>
                <w:sz w:val="22"/>
                <w:szCs w:val="22"/>
              </w:rPr>
              <w:t>virus</w:t>
            </w:r>
            <w:r w:rsidR="007B65F0" w:rsidRPr="007B65F0">
              <w:rPr>
                <w:rFonts w:ascii="Arial" w:hAnsi="Arial" w:cs="Arial"/>
                <w:bCs/>
                <w:sz w:val="22"/>
                <w:szCs w:val="22"/>
              </w:rPr>
              <w:t>)</w:t>
            </w:r>
            <w:r w:rsidR="00607E67" w:rsidRPr="007B65F0">
              <w:rPr>
                <w:rFonts w:ascii="Arial" w:hAnsi="Arial" w:cs="Arial"/>
                <w:bCs/>
                <w:sz w:val="22"/>
                <w:szCs w:val="22"/>
              </w:rPr>
              <w:t xml:space="preserve"> </w:t>
            </w:r>
            <w:r w:rsidR="007B65F0" w:rsidRPr="007B65F0">
              <w:rPr>
                <w:rFonts w:ascii="Arial" w:hAnsi="Arial" w:cs="Arial"/>
                <w:bCs/>
                <w:sz w:val="22"/>
                <w:szCs w:val="22"/>
              </w:rPr>
              <w:t>includ</w:t>
            </w:r>
            <w:r w:rsidR="00D074AB" w:rsidRPr="007B65F0">
              <w:rPr>
                <w:rFonts w:ascii="Arial" w:hAnsi="Arial" w:cs="Arial"/>
                <w:bCs/>
                <w:sz w:val="22"/>
                <w:szCs w:val="22"/>
              </w:rPr>
              <w:t xml:space="preserve">ing two </w:t>
            </w:r>
            <w:r w:rsidR="007B65F0" w:rsidRPr="007B65F0">
              <w:rPr>
                <w:rFonts w:ascii="Arial" w:hAnsi="Arial" w:cs="Arial"/>
                <w:bCs/>
                <w:sz w:val="22"/>
                <w:szCs w:val="22"/>
              </w:rPr>
              <w:t xml:space="preserve">new </w:t>
            </w:r>
            <w:r w:rsidR="00D074AB" w:rsidRPr="007B65F0">
              <w:rPr>
                <w:rFonts w:ascii="Arial" w:hAnsi="Arial" w:cs="Arial"/>
                <w:bCs/>
                <w:sz w:val="22"/>
                <w:szCs w:val="22"/>
              </w:rPr>
              <w:t xml:space="preserve">species </w:t>
            </w:r>
            <w:r w:rsidR="00607E67" w:rsidRPr="007B65F0">
              <w:rPr>
                <w:rFonts w:ascii="Arial" w:hAnsi="Arial" w:cs="Arial"/>
                <w:bCs/>
                <w:sz w:val="22"/>
                <w:szCs w:val="22"/>
              </w:rPr>
              <w:t xml:space="preserve">in the family </w:t>
            </w:r>
            <w:r w:rsidR="00607E67" w:rsidRPr="007B65F0">
              <w:rPr>
                <w:rFonts w:ascii="Arial" w:hAnsi="Arial" w:cs="Arial"/>
                <w:bCs/>
                <w:i/>
                <w:sz w:val="22"/>
                <w:szCs w:val="22"/>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7B65F0" w:rsidRDefault="002323AB" w:rsidP="00527105">
            <w:pPr>
              <w:pStyle w:val="BodyTextIndent"/>
              <w:ind w:left="0" w:firstLine="0"/>
              <w:rPr>
                <w:rFonts w:ascii="Arial" w:hAnsi="Arial" w:cs="Arial"/>
                <w:color w:val="000000" w:themeColor="text1"/>
                <w:sz w:val="20"/>
              </w:rPr>
            </w:pPr>
          </w:p>
          <w:p w14:paraId="6B395A96" w14:textId="18BD9486" w:rsidR="00391FB5" w:rsidRPr="007B65F0" w:rsidRDefault="00607E67" w:rsidP="00527105">
            <w:pPr>
              <w:pStyle w:val="BodyTextIndent"/>
              <w:ind w:left="0" w:firstLine="0"/>
              <w:rPr>
                <w:rFonts w:ascii="Arial" w:hAnsi="Arial" w:cs="Arial"/>
                <w:color w:val="000000" w:themeColor="text1"/>
                <w:sz w:val="20"/>
              </w:rPr>
            </w:pPr>
            <w:r w:rsidRPr="007B65F0">
              <w:rPr>
                <w:rFonts w:ascii="Arial" w:hAnsi="Arial" w:cs="Arial"/>
                <w:color w:val="000000" w:themeColor="text1"/>
                <w:sz w:val="20"/>
              </w:rPr>
              <w:t>Kropinski AM, Adriaenssens EM</w:t>
            </w:r>
          </w:p>
          <w:p w14:paraId="6641F59F" w14:textId="77777777" w:rsidR="00391FB5" w:rsidRPr="007B65F0" w:rsidRDefault="00391FB5" w:rsidP="00527105">
            <w:pPr>
              <w:pStyle w:val="BodyTextIndent"/>
              <w:ind w:left="0" w:firstLine="0"/>
              <w:rPr>
                <w:rFonts w:ascii="Arial" w:hAnsi="Arial" w:cs="Arial"/>
                <w:color w:val="000000" w:themeColor="text1"/>
                <w:sz w:val="20"/>
              </w:rPr>
            </w:pPr>
          </w:p>
          <w:p w14:paraId="095C73EF" w14:textId="12551CE3" w:rsidR="00391FB5" w:rsidRPr="007B65F0"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12076896" w:rsidR="002323AB" w:rsidRPr="007B65F0" w:rsidRDefault="00595427" w:rsidP="00527105">
            <w:pPr>
              <w:jc w:val="both"/>
              <w:rPr>
                <w:rFonts w:ascii="Arial" w:hAnsi="Arial" w:cs="Arial"/>
                <w:color w:val="000000" w:themeColor="text1"/>
                <w:sz w:val="20"/>
              </w:rPr>
            </w:pPr>
            <w:hyperlink r:id="rId9" w:history="1">
              <w:r w:rsidR="00607E67" w:rsidRPr="007B65F0">
                <w:rPr>
                  <w:rStyle w:val="Hyperlink"/>
                  <w:rFonts w:ascii="Arial" w:hAnsi="Arial" w:cs="Arial"/>
                  <w:color w:val="000000" w:themeColor="text1"/>
                  <w:sz w:val="20"/>
                </w:rPr>
                <w:t>Phage.Canada@gmail.com</w:t>
              </w:r>
            </w:hyperlink>
            <w:r w:rsidR="00607E67" w:rsidRPr="007B65F0">
              <w:rPr>
                <w:rFonts w:ascii="Arial" w:hAnsi="Arial" w:cs="Arial"/>
                <w:color w:val="000000" w:themeColor="text1"/>
                <w:sz w:val="20"/>
              </w:rPr>
              <w:t xml:space="preserve">; </w:t>
            </w:r>
            <w:r w:rsidR="00FA3EF6" w:rsidRPr="007B65F0">
              <w:rPr>
                <w:rFonts w:ascii="Arial" w:hAnsi="Arial" w:cs="Arial"/>
                <w:color w:val="000000" w:themeColor="text1"/>
                <w:sz w:val="20"/>
              </w:rPr>
              <w:t>Evelien.adriaenssens@quadram.ac.uk</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Pr="007B65F0" w:rsidRDefault="00607E67" w:rsidP="00CE5ECF">
                  <w:pPr>
                    <w:spacing w:before="120" w:after="120"/>
                    <w:rPr>
                      <w:rFonts w:ascii="Arial" w:hAnsi="Arial" w:cs="Arial"/>
                      <w:bCs/>
                      <w:sz w:val="22"/>
                      <w:szCs w:val="22"/>
                    </w:rPr>
                  </w:pPr>
                  <w:r w:rsidRPr="007B65F0">
                    <w:rPr>
                      <w:rFonts w:ascii="Arial" w:hAnsi="Arial" w:cs="Arial"/>
                      <w:bCs/>
                      <w:sz w:val="22"/>
                      <w:szCs w:val="22"/>
                    </w:rPr>
                    <w:t>University of Guelph, Canada [AMK]</w:t>
                  </w:r>
                </w:p>
                <w:p w14:paraId="27902E2A" w14:textId="7CCFDEFD" w:rsidR="00607E67" w:rsidRPr="007B65F0" w:rsidRDefault="00607E67" w:rsidP="00CE5ECF">
                  <w:pPr>
                    <w:spacing w:before="120" w:after="120"/>
                    <w:rPr>
                      <w:rFonts w:ascii="Arial" w:hAnsi="Arial" w:cs="Arial"/>
                      <w:bCs/>
                      <w:sz w:val="22"/>
                      <w:szCs w:val="22"/>
                    </w:rPr>
                  </w:pPr>
                  <w:r w:rsidRPr="007B65F0">
                    <w:rPr>
                      <w:rFonts w:ascii="Arial" w:hAnsi="Arial" w:cs="Arial"/>
                      <w:bCs/>
                      <w:sz w:val="22"/>
                      <w:szCs w:val="22"/>
                    </w:rPr>
                    <w:t>Quadram Institute</w:t>
                  </w:r>
                  <w:r w:rsidR="00FA3EF6" w:rsidRPr="007B65F0">
                    <w:rPr>
                      <w:rFonts w:ascii="Arial" w:hAnsi="Arial" w:cs="Arial"/>
                      <w:bCs/>
                      <w:sz w:val="22"/>
                      <w:szCs w:val="22"/>
                    </w:rPr>
                    <w:t xml:space="preserve"> Bioscience</w:t>
                  </w:r>
                  <w:r w:rsidRPr="007B65F0">
                    <w:rPr>
                      <w:rFonts w:ascii="Arial" w:hAnsi="Arial" w:cs="Arial"/>
                      <w:bCs/>
                      <w:sz w:val="22"/>
                      <w:szCs w:val="22"/>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7B65F0" w:rsidRDefault="00525C72" w:rsidP="003B1954">
            <w:pPr>
              <w:pStyle w:val="BodyTextIndent"/>
              <w:ind w:left="0" w:firstLine="0"/>
              <w:rPr>
                <w:rFonts w:ascii="Arial" w:hAnsi="Arial" w:cs="Arial"/>
                <w:color w:val="000000"/>
                <w:sz w:val="22"/>
                <w:szCs w:val="22"/>
              </w:rPr>
            </w:pPr>
            <w:r w:rsidRPr="007B65F0">
              <w:rPr>
                <w:rFonts w:ascii="Arial" w:hAnsi="Arial" w:cs="Arial"/>
                <w:color w:val="000000"/>
                <w:sz w:val="22"/>
                <w:szCs w:val="22"/>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5610B45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0" w:history="1">
              <w:r w:rsidR="00FA3EF6" w:rsidRPr="00982330">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2011C0C5" w14:textId="77777777" w:rsidR="00FA3EF6"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w:t>
            </w:r>
          </w:p>
          <w:p w14:paraId="53B4813F" w14:textId="4DAA79DC" w:rsidR="00D1634C" w:rsidRPr="009320C8" w:rsidRDefault="00551031"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462F0538"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7B65F0" w:rsidRPr="007B65F0">
              <w:rPr>
                <w:rFonts w:ascii="Arial" w:hAnsi="Arial" w:cs="Arial"/>
                <w:bCs/>
                <w:sz w:val="22"/>
                <w:szCs w:val="22"/>
              </w:rPr>
              <w:t>2019.079B.</w:t>
            </w:r>
            <w:r w:rsidR="00B844C0">
              <w:rPr>
                <w:rFonts w:ascii="Arial" w:hAnsi="Arial" w:cs="Arial"/>
                <w:bCs/>
                <w:sz w:val="22"/>
                <w:szCs w:val="22"/>
              </w:rPr>
              <w:t>A</w:t>
            </w:r>
            <w:bookmarkStart w:id="4" w:name="_GoBack"/>
            <w:bookmarkEnd w:id="4"/>
            <w:r w:rsidR="007B65F0" w:rsidRPr="007B65F0">
              <w:rPr>
                <w:rFonts w:ascii="Arial" w:hAnsi="Arial" w:cs="Arial"/>
                <w:bCs/>
                <w:sz w:val="22"/>
                <w:szCs w:val="22"/>
              </w:rPr>
              <w:t>.v1.</w:t>
            </w:r>
            <w:r w:rsidR="00D074AB" w:rsidRPr="007B65F0">
              <w:rPr>
                <w:rFonts w:ascii="Arial" w:hAnsi="Arial" w:cs="Arial"/>
                <w:bCs/>
                <w:iCs/>
                <w:sz w:val="22"/>
                <w:szCs w:val="22"/>
              </w:rPr>
              <w:t>Raleighvirus</w:t>
            </w:r>
            <w:r w:rsidR="007B65F0" w:rsidRPr="007B65F0">
              <w:rPr>
                <w:rFonts w:ascii="Arial" w:hAnsi="Arial" w:cs="Arial"/>
                <w:bCs/>
                <w:iCs/>
                <w:sz w:val="22"/>
                <w:szCs w:val="22"/>
              </w:rPr>
              <w:t>_1gen.xl</w:t>
            </w:r>
            <w:r w:rsidR="00157533">
              <w:rPr>
                <w:rFonts w:ascii="Arial" w:hAnsi="Arial" w:cs="Arial"/>
                <w:bCs/>
                <w:iCs/>
                <w:sz w:val="22"/>
                <w:szCs w:val="22"/>
              </w:rPr>
              <w:t>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Brister JR. Bacteriophage Taxonomy: An Evolving Discipline. Methods Mol Biol. 2018;1693:57-71.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tRNAscan-SE: Searching for tRNA Genes in Genomic Sequences. Methods Mol Biol. 2019;1962:1-14.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48037BBA" w14:textId="77777777" w:rsidR="00AA601F"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Gascuel O. Approximate likelihood-ratio test for branches: A fast, accurate, and powerful alternative. Syst Biol. 2006;55(4):539-52. </w:t>
            </w:r>
          </w:p>
          <w:p w14:paraId="656CBB60" w14:textId="77777777" w:rsidR="00FA3EF6" w:rsidRDefault="00FA3EF6" w:rsidP="00DF1896">
            <w:pPr>
              <w:pStyle w:val="BodyTextIndent"/>
              <w:ind w:left="567" w:hanging="567"/>
              <w:rPr>
                <w:rFonts w:ascii="Times New Roman" w:hAnsi="Times New Roman"/>
                <w:color w:val="000000"/>
              </w:rPr>
            </w:pPr>
          </w:p>
          <w:p w14:paraId="16FDC101" w14:textId="37B96D27" w:rsidR="00FA3EF6" w:rsidRPr="00C61931" w:rsidRDefault="00FA3EF6" w:rsidP="00DF1896">
            <w:pPr>
              <w:pStyle w:val="BodyTextIndent"/>
              <w:ind w:left="567" w:hanging="567"/>
              <w:rPr>
                <w:rFonts w:ascii="Times New Roman" w:hAnsi="Times New Roman"/>
                <w:color w:val="000000"/>
              </w:rPr>
            </w:pPr>
            <w:r>
              <w:rPr>
                <w:rFonts w:ascii="Times New Roman" w:hAnsi="Times New Roman"/>
                <w:color w:val="000000"/>
              </w:rPr>
              <w:t xml:space="preserve">10: </w:t>
            </w:r>
            <w:r w:rsidRPr="00FA3EF6">
              <w:rPr>
                <w:rFonts w:ascii="Times New Roman" w:hAnsi="Times New Roman"/>
                <w:color w:val="000000"/>
              </w:rPr>
              <w:t>Brister, J. R., Ako-adjei, D., Bao, Y. &amp; Blinkova, O. NCBI Viral Genomes Resource. Nucleic Acids Res. 43, D571–D577 (2015).</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30FFD5A4"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000013A0" w:rsidRPr="000013A0">
        <w:t xml:space="preserve"> </w:t>
      </w:r>
      <w:r w:rsidR="000013A0" w:rsidRPr="000013A0">
        <w:rPr>
          <w:rFonts w:ascii="Arial" w:hAnsi="Arial" w:cs="Arial"/>
          <w:sz w:val="20"/>
          <w:szCs w:val="20"/>
          <w:lang w:val="en-GB"/>
        </w:rPr>
        <w:t>The name of this genus is derived from the name of the first phage of its type,</w:t>
      </w:r>
      <w:r w:rsidR="00202674">
        <w:rPr>
          <w:rFonts w:ascii="Arial" w:hAnsi="Arial" w:cs="Arial"/>
          <w:sz w:val="20"/>
          <w:szCs w:val="20"/>
          <w:lang w:val="en-GB"/>
        </w:rPr>
        <w:t xml:space="preserve"> </w:t>
      </w:r>
      <w:r w:rsidR="0019215E" w:rsidRPr="0019215E">
        <w:rPr>
          <w:rFonts w:ascii="Arial" w:hAnsi="Arial" w:cs="Arial"/>
          <w:sz w:val="20"/>
          <w:szCs w:val="20"/>
          <w:lang w:val="en-GB"/>
        </w:rPr>
        <w:t>Streptomyces phage Raleigh</w:t>
      </w:r>
      <w:r w:rsidR="00202674">
        <w:rPr>
          <w:rFonts w:ascii="Arial" w:hAnsi="Arial" w:cs="Arial"/>
          <w:sz w:val="20"/>
          <w:szCs w:val="20"/>
          <w:lang w:val="en-GB"/>
        </w:rPr>
        <w:t>.</w:t>
      </w:r>
    </w:p>
    <w:p w14:paraId="0E99A97E" w14:textId="77777777" w:rsidR="00DA2DAB" w:rsidRDefault="00DA2DAB" w:rsidP="00DA2DAB">
      <w:pPr>
        <w:rPr>
          <w:lang w:val="en-GB"/>
        </w:rPr>
      </w:pPr>
    </w:p>
    <w:p w14:paraId="3807F3A8" w14:textId="47620ECE" w:rsidR="00DA2DAB" w:rsidRDefault="00DA2DAB" w:rsidP="00CD7D0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r w:rsidR="0019215E">
        <w:rPr>
          <w:rFonts w:ascii="Arial" w:hAnsi="Arial" w:cs="Arial"/>
          <w:sz w:val="20"/>
          <w:szCs w:val="20"/>
          <w:lang w:val="en-GB"/>
        </w:rPr>
        <w:t>Raleigh</w:t>
      </w:r>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in 201</w:t>
      </w:r>
      <w:r w:rsidR="0019215E">
        <w:rPr>
          <w:rFonts w:ascii="Arial" w:hAnsi="Arial" w:cs="Arial"/>
          <w:sz w:val="20"/>
          <w:szCs w:val="20"/>
          <w:lang w:val="en-GB"/>
        </w:rPr>
        <w:t>4</w:t>
      </w:r>
      <w:r w:rsidR="00E07144">
        <w:rPr>
          <w:rFonts w:ascii="Arial" w:hAnsi="Arial" w:cs="Arial"/>
          <w:sz w:val="20"/>
          <w:szCs w:val="20"/>
          <w:lang w:val="en-GB"/>
        </w:rPr>
        <w:t xml:space="preserve"> using </w:t>
      </w:r>
      <w:r w:rsidR="0019215E" w:rsidRPr="0019215E">
        <w:rPr>
          <w:rFonts w:ascii="Arial" w:hAnsi="Arial" w:cs="Arial"/>
          <w:sz w:val="20"/>
          <w:szCs w:val="20"/>
          <w:lang w:val="en-GB"/>
        </w:rPr>
        <w:t xml:space="preserve">Streptomyces griseus ATCC 10137 </w:t>
      </w:r>
      <w:r w:rsidR="00E07144">
        <w:rPr>
          <w:rFonts w:ascii="Arial" w:hAnsi="Arial" w:cs="Arial"/>
          <w:sz w:val="20"/>
          <w:szCs w:val="20"/>
          <w:lang w:val="en-GB"/>
        </w:rPr>
        <w:t>as the host bacterium.</w:t>
      </w:r>
      <w:r w:rsidRPr="00E07144">
        <w:rPr>
          <w:rFonts w:ascii="Arial" w:hAnsi="Arial" w:cs="Arial"/>
          <w:sz w:val="20"/>
          <w:szCs w:val="20"/>
          <w:lang w:val="en-GB"/>
        </w:rPr>
        <w:t xml:space="preserve"> </w:t>
      </w:r>
      <w:r w:rsidR="000D49BD">
        <w:rPr>
          <w:rFonts w:ascii="Arial" w:hAnsi="Arial" w:cs="Arial"/>
          <w:sz w:val="20"/>
          <w:szCs w:val="20"/>
          <w:lang w:val="en-GB"/>
        </w:rPr>
        <w:t xml:space="preserve">It </w:t>
      </w:r>
      <w:r w:rsidR="00B319C6">
        <w:rPr>
          <w:rFonts w:ascii="Arial" w:hAnsi="Arial" w:cs="Arial"/>
          <w:sz w:val="20"/>
          <w:szCs w:val="20"/>
          <w:lang w:val="en-GB"/>
        </w:rPr>
        <w:t>was identified</w:t>
      </w:r>
      <w:r w:rsidR="000D49BD">
        <w:rPr>
          <w:rFonts w:ascii="Arial" w:hAnsi="Arial" w:cs="Arial"/>
          <w:sz w:val="20"/>
          <w:szCs w:val="20"/>
          <w:lang w:val="en-GB"/>
        </w:rPr>
        <w:t xml:space="preserve"> by</w:t>
      </w:r>
      <w:r w:rsidR="000D49BD" w:rsidRPr="000D49BD">
        <w:t xml:space="preserve"> </w:t>
      </w:r>
      <w:r w:rsidR="0019215E" w:rsidRPr="0019215E">
        <w:rPr>
          <w:rFonts w:ascii="Arial" w:hAnsi="Arial" w:cs="Arial"/>
          <w:sz w:val="20"/>
          <w:szCs w:val="20"/>
          <w:lang w:val="en-GB"/>
        </w:rPr>
        <w:t xml:space="preserve">Richard Hale </w:t>
      </w:r>
      <w:r w:rsidR="000D49BD">
        <w:rPr>
          <w:rFonts w:ascii="Arial" w:hAnsi="Arial" w:cs="Arial"/>
          <w:sz w:val="20"/>
          <w:szCs w:val="20"/>
          <w:lang w:val="en-GB"/>
        </w:rPr>
        <w:t>(</w:t>
      </w:r>
      <w:r w:rsidR="003833E4" w:rsidRPr="003833E4">
        <w:rPr>
          <w:rFonts w:ascii="Arial" w:hAnsi="Arial" w:cs="Arial"/>
          <w:sz w:val="20"/>
          <w:szCs w:val="20"/>
          <w:lang w:val="en-GB"/>
        </w:rPr>
        <w:t xml:space="preserve">University of </w:t>
      </w:r>
      <w:r w:rsidR="0019215E">
        <w:rPr>
          <w:rFonts w:ascii="Arial" w:hAnsi="Arial" w:cs="Arial"/>
          <w:sz w:val="20"/>
          <w:szCs w:val="20"/>
          <w:lang w:val="en-GB"/>
        </w:rPr>
        <w:t>North Texas</w:t>
      </w:r>
      <w:r w:rsidR="00FA4761">
        <w:rPr>
          <w:rFonts w:ascii="Arial" w:hAnsi="Arial" w:cs="Arial"/>
          <w:sz w:val="20"/>
          <w:szCs w:val="20"/>
          <w:lang w:val="en-GB"/>
        </w:rPr>
        <w:t xml:space="preserve">, </w:t>
      </w:r>
      <w:r w:rsidR="00C8175E" w:rsidRPr="00C8175E">
        <w:rPr>
          <w:rFonts w:ascii="Arial" w:hAnsi="Arial" w:cs="Arial"/>
          <w:sz w:val="20"/>
          <w:szCs w:val="20"/>
          <w:lang w:val="en-GB"/>
        </w:rPr>
        <w:t>USA</w:t>
      </w:r>
      <w:r w:rsidR="000D49BD">
        <w:rPr>
          <w:rFonts w:ascii="Arial" w:hAnsi="Arial" w:cs="Arial"/>
          <w:sz w:val="20"/>
          <w:szCs w:val="20"/>
          <w:lang w:val="en-GB"/>
        </w:rPr>
        <w:t xml:space="preserve">) as part of the </w:t>
      </w:r>
      <w:r w:rsidR="0019215E" w:rsidRPr="0019215E">
        <w:rPr>
          <w:rFonts w:ascii="Arial" w:hAnsi="Arial" w:cs="Arial"/>
          <w:sz w:val="20"/>
          <w:szCs w:val="20"/>
          <w:lang w:val="en-GB"/>
        </w:rPr>
        <w:t xml:space="preserve">Science Education Alliance-Phage Hunters Advancing Genomics and Evolutionary Science </w:t>
      </w:r>
      <w:r w:rsidR="000D49BD">
        <w:rPr>
          <w:rFonts w:ascii="Arial" w:hAnsi="Arial" w:cs="Arial"/>
          <w:sz w:val="20"/>
          <w:szCs w:val="20"/>
          <w:lang w:val="en-GB"/>
        </w:rPr>
        <w:t>Program</w:t>
      </w:r>
      <w:r w:rsidR="007C5F07">
        <w:rPr>
          <w:rFonts w:ascii="Arial" w:hAnsi="Arial" w:cs="Arial"/>
          <w:sz w:val="20"/>
          <w:szCs w:val="20"/>
          <w:lang w:val="en-GB"/>
        </w:rPr>
        <w:t xml:space="preserve">. </w:t>
      </w:r>
      <w:r w:rsidR="00480292">
        <w:rPr>
          <w:rFonts w:ascii="Arial" w:hAnsi="Arial" w:cs="Arial"/>
          <w:sz w:val="20"/>
          <w:szCs w:val="20"/>
          <w:lang w:val="en-GB"/>
        </w:rPr>
        <w:t xml:space="preserve">The genome of </w:t>
      </w:r>
      <w:r w:rsidR="00612F37">
        <w:rPr>
          <w:rFonts w:ascii="Arial" w:hAnsi="Arial" w:cs="Arial"/>
          <w:sz w:val="20"/>
          <w:szCs w:val="20"/>
          <w:lang w:val="en-GB"/>
        </w:rPr>
        <w:t>temperate</w:t>
      </w:r>
      <w:r w:rsidR="008E7DE0">
        <w:rPr>
          <w:rFonts w:ascii="Arial" w:hAnsi="Arial" w:cs="Arial"/>
          <w:sz w:val="20"/>
          <w:szCs w:val="20"/>
          <w:lang w:val="en-GB"/>
        </w:rPr>
        <w:t xml:space="preserve"> </w:t>
      </w:r>
      <w:r w:rsidR="0019215E" w:rsidRPr="00511E60">
        <w:rPr>
          <w:rFonts w:ascii="Arial" w:hAnsi="Arial" w:cs="Arial"/>
          <w:sz w:val="20"/>
          <w:szCs w:val="20"/>
          <w:lang w:val="en-GB"/>
        </w:rPr>
        <w:t>Streptomyces phage Raleigh</w:t>
      </w:r>
      <w:r w:rsidR="0019215E">
        <w:rPr>
          <w:rFonts w:ascii="Arial" w:hAnsi="Arial" w:cs="Arial"/>
          <w:sz w:val="20"/>
          <w:szCs w:val="20"/>
          <w:lang w:val="en-GB"/>
        </w:rPr>
        <w:t xml:space="preserve"> </w:t>
      </w:r>
      <w:r w:rsidR="008E7DE0">
        <w:rPr>
          <w:rFonts w:ascii="Arial" w:hAnsi="Arial" w:cs="Arial"/>
          <w:sz w:val="20"/>
          <w:szCs w:val="20"/>
          <w:lang w:val="en-GB"/>
        </w:rPr>
        <w:t>h</w:t>
      </w:r>
      <w:r w:rsidR="0099291D">
        <w:rPr>
          <w:rFonts w:ascii="Arial" w:hAnsi="Arial" w:cs="Arial"/>
          <w:sz w:val="20"/>
          <w:szCs w:val="20"/>
          <w:lang w:val="en-GB"/>
        </w:rPr>
        <w:t>as</w:t>
      </w:r>
      <w:r w:rsidR="008E7DE0">
        <w:rPr>
          <w:rFonts w:ascii="Arial" w:hAnsi="Arial" w:cs="Arial"/>
          <w:sz w:val="20"/>
          <w:szCs w:val="20"/>
          <w:lang w:val="en-GB"/>
        </w:rPr>
        <w:t xml:space="preserve"> </w:t>
      </w:r>
      <w:r w:rsidR="003833E4">
        <w:rPr>
          <w:rFonts w:ascii="Arial" w:hAnsi="Arial" w:cs="Arial"/>
          <w:sz w:val="20"/>
          <w:szCs w:val="20"/>
          <w:lang w:val="en-GB"/>
        </w:rPr>
        <w:t>a circularly permuted genome</w:t>
      </w:r>
      <w:r w:rsidR="00C8175E">
        <w:rPr>
          <w:rFonts w:ascii="Arial" w:hAnsi="Arial" w:cs="Arial"/>
          <w:sz w:val="20"/>
          <w:szCs w:val="20"/>
          <w:lang w:val="en-GB"/>
        </w:rPr>
        <w:t>.</w:t>
      </w:r>
      <w:r w:rsidR="00480292">
        <w:rPr>
          <w:rFonts w:ascii="Arial" w:hAnsi="Arial" w:cs="Arial"/>
          <w:sz w:val="20"/>
          <w:szCs w:val="20"/>
          <w:lang w:val="en-GB"/>
        </w:rPr>
        <w:t xml:space="preserve"> It </w:t>
      </w:r>
      <w:r w:rsidR="00251231">
        <w:rPr>
          <w:rFonts w:ascii="Arial" w:hAnsi="Arial" w:cs="Arial"/>
          <w:sz w:val="20"/>
          <w:szCs w:val="20"/>
          <w:lang w:val="en-GB"/>
        </w:rPr>
        <w:t xml:space="preserve">is classified in the </w:t>
      </w:r>
      <w:r w:rsidR="00480292">
        <w:rPr>
          <w:rFonts w:ascii="Arial" w:hAnsi="Arial" w:cs="Arial"/>
          <w:sz w:val="20"/>
          <w:szCs w:val="20"/>
          <w:lang w:val="en-GB"/>
        </w:rPr>
        <w:t xml:space="preserve">Actinobacteriophage Database </w:t>
      </w:r>
      <w:r w:rsidR="0019215E">
        <w:rPr>
          <w:rFonts w:ascii="Arial" w:hAnsi="Arial" w:cs="Arial"/>
          <w:sz w:val="20"/>
          <w:szCs w:val="20"/>
          <w:lang w:val="en-GB"/>
        </w:rPr>
        <w:t>to Cluster BC/Subcluster BC2</w:t>
      </w:r>
      <w:r w:rsidR="007C5F07" w:rsidRPr="007C5F07">
        <w:rPr>
          <w:rFonts w:ascii="Arial" w:hAnsi="Arial" w:cs="Arial"/>
          <w:sz w:val="20"/>
          <w:szCs w:val="20"/>
          <w:lang w:val="en-GB"/>
        </w:rPr>
        <w:t xml:space="preserve"> </w:t>
      </w:r>
      <w:r w:rsidR="00251231">
        <w:rPr>
          <w:rFonts w:ascii="Arial" w:hAnsi="Arial" w:cs="Arial"/>
          <w:sz w:val="20"/>
          <w:szCs w:val="20"/>
          <w:lang w:val="en-GB"/>
        </w:rPr>
        <w:t>(</w:t>
      </w:r>
      <w:hyperlink r:id="rId11" w:history="1">
        <w:r w:rsidR="00F516F0" w:rsidRPr="007D308B">
          <w:rPr>
            <w:rStyle w:val="Hyperlink"/>
            <w:rFonts w:ascii="Arial" w:hAnsi="Arial" w:cs="Arial"/>
            <w:sz w:val="20"/>
            <w:szCs w:val="20"/>
            <w:lang w:val="en-GB"/>
          </w:rPr>
          <w:t>https://phagesdb.org/phages/Raleigh/</w:t>
        </w:r>
      </w:hyperlink>
      <w:r w:rsidR="00251231">
        <w:rPr>
          <w:rFonts w:ascii="Arial" w:hAnsi="Arial" w:cs="Arial"/>
          <w:sz w:val="20"/>
          <w:szCs w:val="20"/>
          <w:lang w:val="en-GB"/>
        </w:rPr>
        <w:t>)</w:t>
      </w:r>
      <w:r w:rsidR="00480292">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4F1C4A29" w14:textId="77777777" w:rsidR="00DF1896" w:rsidRDefault="00DF1896" w:rsidP="00DA2DAB">
      <w:pPr>
        <w:rPr>
          <w:rFonts w:ascii="Arial" w:hAnsi="Arial" w:cs="Arial"/>
          <w:b/>
          <w:color w:val="0000FF"/>
          <w:sz w:val="20"/>
          <w:szCs w:val="20"/>
          <w:lang w:val="en-GB"/>
        </w:rPr>
      </w:pPr>
    </w:p>
    <w:p w14:paraId="7AEB8353" w14:textId="095BAC64" w:rsidR="00DF1896" w:rsidRDefault="00DF1896" w:rsidP="00DA2DAB">
      <w:pPr>
        <w:rPr>
          <w:rFonts w:ascii="Arial" w:hAnsi="Arial" w:cs="Arial"/>
          <w:b/>
          <w:color w:val="0000FF"/>
          <w:sz w:val="20"/>
          <w:szCs w:val="20"/>
          <w:lang w:val="en-GB"/>
        </w:rPr>
      </w:pPr>
    </w:p>
    <w:p w14:paraId="1CF1322D" w14:textId="77777777" w:rsidR="003833E4" w:rsidRDefault="003833E4" w:rsidP="00DA2DAB">
      <w:pPr>
        <w:rPr>
          <w:rFonts w:ascii="Arial" w:hAnsi="Arial" w:cs="Arial"/>
          <w:b/>
          <w:color w:val="0000FF"/>
          <w:sz w:val="20"/>
          <w:szCs w:val="20"/>
          <w:lang w:val="en-GB"/>
        </w:rPr>
      </w:pPr>
    </w:p>
    <w:p w14:paraId="58CA091E" w14:textId="77777777" w:rsidR="00DF1896" w:rsidRDefault="00DF1896" w:rsidP="00DA2DAB">
      <w:pPr>
        <w:rPr>
          <w:rFonts w:ascii="Arial" w:hAnsi="Arial" w:cs="Arial"/>
          <w:b/>
          <w:color w:val="0000FF"/>
          <w:sz w:val="20"/>
          <w:szCs w:val="20"/>
          <w:lang w:val="en-GB"/>
        </w:rPr>
      </w:pPr>
    </w:p>
    <w:p w14:paraId="4564E2BF" w14:textId="381A01F6"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640"/>
        <w:gridCol w:w="1162"/>
        <w:gridCol w:w="1503"/>
        <w:gridCol w:w="756"/>
        <w:gridCol w:w="694"/>
        <w:gridCol w:w="850"/>
        <w:gridCol w:w="694"/>
        <w:gridCol w:w="1096"/>
        <w:gridCol w:w="1056"/>
      </w:tblGrid>
      <w:tr w:rsidR="00511E60" w:rsidRPr="008E7E3B" w14:paraId="550BBA46" w14:textId="77777777" w:rsidTr="00AA1D2D">
        <w:tc>
          <w:tcPr>
            <w:tcW w:w="1640" w:type="dxa"/>
          </w:tcPr>
          <w:p w14:paraId="40B009EC" w14:textId="77777777" w:rsidR="00511E60" w:rsidRPr="008E7E3B" w:rsidRDefault="00511E60" w:rsidP="00AA1D2D">
            <w:pPr>
              <w:rPr>
                <w:rFonts w:ascii="Arial" w:hAnsi="Arial" w:cs="Arial"/>
                <w:sz w:val="20"/>
                <w:szCs w:val="20"/>
                <w:lang w:val="en-GB"/>
              </w:rPr>
            </w:pPr>
            <w:r>
              <w:rPr>
                <w:rFonts w:ascii="Arial" w:hAnsi="Arial" w:cs="Arial"/>
                <w:sz w:val="20"/>
                <w:szCs w:val="20"/>
                <w:lang w:val="en-GB"/>
              </w:rPr>
              <w:t>Phage name</w:t>
            </w:r>
          </w:p>
        </w:tc>
        <w:tc>
          <w:tcPr>
            <w:tcW w:w="1162" w:type="dxa"/>
          </w:tcPr>
          <w:p w14:paraId="3C798378" w14:textId="77777777" w:rsidR="00511E60" w:rsidRPr="008E7E3B" w:rsidRDefault="00511E60" w:rsidP="00AA1D2D">
            <w:pPr>
              <w:rPr>
                <w:rFonts w:ascii="Arial" w:hAnsi="Arial" w:cs="Arial"/>
                <w:sz w:val="20"/>
                <w:szCs w:val="20"/>
                <w:lang w:val="en-GB"/>
              </w:rPr>
            </w:pPr>
            <w:r>
              <w:rPr>
                <w:rFonts w:ascii="Arial" w:hAnsi="Arial" w:cs="Arial"/>
                <w:sz w:val="20"/>
                <w:szCs w:val="20"/>
                <w:lang w:val="en-GB"/>
              </w:rPr>
              <w:t>RefSeq No.</w:t>
            </w:r>
          </w:p>
        </w:tc>
        <w:tc>
          <w:tcPr>
            <w:tcW w:w="1503" w:type="dxa"/>
          </w:tcPr>
          <w:p w14:paraId="1CB5592E" w14:textId="77777777" w:rsidR="00511E60" w:rsidRPr="008E7E3B" w:rsidRDefault="00511E60" w:rsidP="00AA1D2D">
            <w:pPr>
              <w:rPr>
                <w:rFonts w:ascii="Arial" w:hAnsi="Arial" w:cs="Arial"/>
                <w:sz w:val="20"/>
                <w:szCs w:val="20"/>
                <w:lang w:val="en-GB"/>
              </w:rPr>
            </w:pPr>
            <w:r w:rsidRPr="008E7E3B">
              <w:rPr>
                <w:rFonts w:ascii="Arial" w:hAnsi="Arial" w:cs="Arial"/>
                <w:sz w:val="20"/>
                <w:szCs w:val="20"/>
                <w:lang w:val="en-GB"/>
              </w:rPr>
              <w:t xml:space="preserve">INSDC </w:t>
            </w:r>
          </w:p>
        </w:tc>
        <w:tc>
          <w:tcPr>
            <w:tcW w:w="756" w:type="dxa"/>
          </w:tcPr>
          <w:p w14:paraId="742AF13B" w14:textId="77777777" w:rsidR="00511E60" w:rsidRPr="008E7E3B" w:rsidRDefault="00511E60" w:rsidP="00AA1D2D">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2E755521" w14:textId="77777777" w:rsidR="00511E60" w:rsidRPr="008E7E3B" w:rsidRDefault="00511E60" w:rsidP="00AA1D2D">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664F8DA8" w14:textId="77777777" w:rsidR="00511E60" w:rsidRPr="008E7E3B" w:rsidRDefault="00511E60" w:rsidP="00AA1D2D">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14FA487D" w14:textId="77777777" w:rsidR="00511E60" w:rsidRPr="008E7E3B" w:rsidRDefault="00511E60" w:rsidP="00AA1D2D">
            <w:pPr>
              <w:rPr>
                <w:rFonts w:ascii="Arial" w:hAnsi="Arial" w:cs="Arial"/>
                <w:sz w:val="20"/>
                <w:szCs w:val="20"/>
                <w:lang w:val="en-GB"/>
              </w:rPr>
            </w:pPr>
            <w:r w:rsidRPr="008E7E3B">
              <w:rPr>
                <w:rFonts w:ascii="Arial" w:hAnsi="Arial" w:cs="Arial"/>
                <w:sz w:val="20"/>
                <w:szCs w:val="20"/>
                <w:lang w:val="en-GB"/>
              </w:rPr>
              <w:t>tRNA</w:t>
            </w:r>
          </w:p>
        </w:tc>
        <w:tc>
          <w:tcPr>
            <w:tcW w:w="1096" w:type="dxa"/>
          </w:tcPr>
          <w:p w14:paraId="60BBB0CF" w14:textId="77777777" w:rsidR="00511E60" w:rsidRPr="008E7E3B" w:rsidRDefault="00511E60" w:rsidP="00AA1D2D">
            <w:pPr>
              <w:rPr>
                <w:rFonts w:ascii="Arial" w:hAnsi="Arial" w:cs="Arial"/>
                <w:sz w:val="20"/>
                <w:szCs w:val="20"/>
                <w:lang w:val="en-GB"/>
              </w:rPr>
            </w:pPr>
            <w:r>
              <w:rPr>
                <w:rFonts w:ascii="Arial" w:hAnsi="Arial" w:cs="Arial"/>
                <w:sz w:val="20"/>
                <w:szCs w:val="20"/>
                <w:lang w:val="en-GB"/>
              </w:rPr>
              <w:t>O</w:t>
            </w:r>
            <w:r>
              <w:t>verall DNA sequence identity (**)</w:t>
            </w:r>
          </w:p>
        </w:tc>
        <w:tc>
          <w:tcPr>
            <w:tcW w:w="1056" w:type="dxa"/>
          </w:tcPr>
          <w:p w14:paraId="1B7AE764" w14:textId="77777777" w:rsidR="00511E60" w:rsidRPr="008E7E3B" w:rsidRDefault="00511E60" w:rsidP="00AA1D2D">
            <w:pPr>
              <w:rPr>
                <w:rFonts w:ascii="Arial" w:hAnsi="Arial" w:cs="Arial"/>
                <w:sz w:val="20"/>
                <w:szCs w:val="20"/>
                <w:lang w:val="en-GB"/>
              </w:rPr>
            </w:pPr>
            <w:r>
              <w:rPr>
                <w:rFonts w:ascii="Arial" w:hAnsi="Arial" w:cs="Arial"/>
                <w:sz w:val="20"/>
                <w:szCs w:val="20"/>
                <w:lang w:val="en-GB"/>
              </w:rPr>
              <w:t>%</w:t>
            </w:r>
            <w:r>
              <w:t xml:space="preserve"> common proteins (***)</w:t>
            </w:r>
          </w:p>
        </w:tc>
      </w:tr>
      <w:tr w:rsidR="00511E60" w:rsidRPr="008E7E3B" w14:paraId="307AF3F3" w14:textId="77777777" w:rsidTr="00AA1D2D">
        <w:tc>
          <w:tcPr>
            <w:tcW w:w="1640" w:type="dxa"/>
          </w:tcPr>
          <w:p w14:paraId="3DF5EC31" w14:textId="5E6EF43F" w:rsidR="00511E60" w:rsidRPr="008E7E3B" w:rsidRDefault="00511E60" w:rsidP="00511E60">
            <w:pPr>
              <w:rPr>
                <w:rFonts w:ascii="Arial" w:hAnsi="Arial" w:cs="Arial"/>
                <w:sz w:val="20"/>
                <w:szCs w:val="20"/>
                <w:lang w:val="en-GB"/>
              </w:rPr>
            </w:pPr>
            <w:bookmarkStart w:id="5" w:name="_Hlk8553702"/>
            <w:r w:rsidRPr="00511E60">
              <w:rPr>
                <w:rFonts w:ascii="Arial" w:hAnsi="Arial" w:cs="Arial"/>
                <w:sz w:val="20"/>
                <w:szCs w:val="20"/>
                <w:lang w:val="en-GB"/>
              </w:rPr>
              <w:t>Streptomyces phage Raleigh</w:t>
            </w:r>
            <w:bookmarkEnd w:id="5"/>
          </w:p>
        </w:tc>
        <w:tc>
          <w:tcPr>
            <w:tcW w:w="1162" w:type="dxa"/>
            <w:vAlign w:val="center"/>
          </w:tcPr>
          <w:p w14:paraId="1E72E8B2" w14:textId="77777777" w:rsidR="00511E60" w:rsidRPr="00CD7D0F" w:rsidRDefault="00511E60" w:rsidP="00511E60">
            <w:pPr>
              <w:rPr>
                <w:rFonts w:ascii="Arial" w:hAnsi="Arial" w:cs="Arial"/>
                <w:sz w:val="20"/>
                <w:szCs w:val="20"/>
                <w:lang w:val="en-GB"/>
              </w:rPr>
            </w:pPr>
          </w:p>
        </w:tc>
        <w:tc>
          <w:tcPr>
            <w:tcW w:w="1503" w:type="dxa"/>
            <w:vAlign w:val="center"/>
          </w:tcPr>
          <w:p w14:paraId="3955C6C9" w14:textId="10411F7C" w:rsidR="00511E60" w:rsidRPr="00CD7D0F" w:rsidRDefault="00595427" w:rsidP="00511E60">
            <w:pPr>
              <w:rPr>
                <w:rFonts w:ascii="Arial" w:hAnsi="Arial" w:cs="Arial"/>
                <w:sz w:val="20"/>
                <w:szCs w:val="20"/>
                <w:lang w:val="en-GB"/>
              </w:rPr>
            </w:pPr>
            <w:hyperlink r:id="rId12" w:tgtFrame="_blank" w:history="1">
              <w:r w:rsidR="00511E60">
                <w:rPr>
                  <w:rStyle w:val="Hyperlink"/>
                </w:rPr>
                <w:t>KY092484.1</w:t>
              </w:r>
            </w:hyperlink>
          </w:p>
        </w:tc>
        <w:tc>
          <w:tcPr>
            <w:tcW w:w="756" w:type="dxa"/>
            <w:vAlign w:val="center"/>
          </w:tcPr>
          <w:p w14:paraId="2AB7E9DB" w14:textId="2D61A30D" w:rsidR="00511E60" w:rsidRPr="00CD7D0F" w:rsidRDefault="00511E60" w:rsidP="00511E60">
            <w:pPr>
              <w:rPr>
                <w:rFonts w:ascii="Arial" w:hAnsi="Arial" w:cs="Arial"/>
                <w:sz w:val="20"/>
                <w:szCs w:val="20"/>
                <w:lang w:val="en-GB"/>
              </w:rPr>
            </w:pPr>
            <w:r>
              <w:t>40.79</w:t>
            </w:r>
          </w:p>
        </w:tc>
        <w:tc>
          <w:tcPr>
            <w:tcW w:w="694" w:type="dxa"/>
            <w:vAlign w:val="center"/>
          </w:tcPr>
          <w:p w14:paraId="6C93526B" w14:textId="15B8FCBF" w:rsidR="00511E60" w:rsidRPr="00CD7D0F" w:rsidRDefault="00511E60" w:rsidP="00511E60">
            <w:pPr>
              <w:rPr>
                <w:rFonts w:ascii="Arial" w:hAnsi="Arial" w:cs="Arial"/>
                <w:sz w:val="20"/>
                <w:szCs w:val="20"/>
                <w:lang w:val="en-GB"/>
              </w:rPr>
            </w:pPr>
            <w:r>
              <w:t>71.8</w:t>
            </w:r>
          </w:p>
        </w:tc>
        <w:tc>
          <w:tcPr>
            <w:tcW w:w="850" w:type="dxa"/>
            <w:vAlign w:val="center"/>
          </w:tcPr>
          <w:p w14:paraId="6ACDC73C" w14:textId="74C4E8C0" w:rsidR="00511E60" w:rsidRPr="00CD7D0F" w:rsidRDefault="00511E60" w:rsidP="00511E60">
            <w:pPr>
              <w:rPr>
                <w:rFonts w:ascii="Arial" w:hAnsi="Arial" w:cs="Arial"/>
                <w:sz w:val="20"/>
                <w:szCs w:val="20"/>
                <w:lang w:val="en-GB"/>
              </w:rPr>
            </w:pPr>
            <w:r>
              <w:t>53</w:t>
            </w:r>
          </w:p>
        </w:tc>
        <w:tc>
          <w:tcPr>
            <w:tcW w:w="694" w:type="dxa"/>
            <w:vAlign w:val="center"/>
          </w:tcPr>
          <w:p w14:paraId="73612614" w14:textId="412204E3" w:rsidR="00511E60" w:rsidRPr="00CD7D0F" w:rsidRDefault="00511E60" w:rsidP="00511E60">
            <w:pPr>
              <w:rPr>
                <w:rFonts w:ascii="Arial" w:hAnsi="Arial" w:cs="Arial"/>
                <w:sz w:val="20"/>
                <w:szCs w:val="20"/>
                <w:lang w:val="en-GB"/>
              </w:rPr>
            </w:pPr>
            <w:r>
              <w:rPr>
                <w:rFonts w:ascii="Arial" w:hAnsi="Arial" w:cs="Arial"/>
                <w:sz w:val="20"/>
                <w:szCs w:val="20"/>
                <w:lang w:val="en-GB"/>
              </w:rPr>
              <w:t>0</w:t>
            </w:r>
          </w:p>
        </w:tc>
        <w:tc>
          <w:tcPr>
            <w:tcW w:w="1096" w:type="dxa"/>
          </w:tcPr>
          <w:p w14:paraId="70FED303" w14:textId="77777777" w:rsidR="00511E60" w:rsidRDefault="00511E60" w:rsidP="00511E60">
            <w:pPr>
              <w:rPr>
                <w:rFonts w:ascii="Arial" w:hAnsi="Arial" w:cs="Arial"/>
                <w:sz w:val="20"/>
                <w:szCs w:val="20"/>
                <w:lang w:val="en-GB"/>
              </w:rPr>
            </w:pPr>
            <w:r>
              <w:rPr>
                <w:rFonts w:ascii="Arial" w:hAnsi="Arial" w:cs="Arial"/>
                <w:sz w:val="20"/>
                <w:szCs w:val="20"/>
                <w:lang w:val="en-GB"/>
              </w:rPr>
              <w:t>1</w:t>
            </w:r>
            <w:r>
              <w:t>00</w:t>
            </w:r>
          </w:p>
        </w:tc>
        <w:tc>
          <w:tcPr>
            <w:tcW w:w="1056" w:type="dxa"/>
          </w:tcPr>
          <w:p w14:paraId="7AF1FCC4" w14:textId="77777777" w:rsidR="00511E60" w:rsidRDefault="00511E60" w:rsidP="00511E60">
            <w:pPr>
              <w:rPr>
                <w:rFonts w:ascii="Arial" w:hAnsi="Arial" w:cs="Arial"/>
                <w:sz w:val="20"/>
                <w:szCs w:val="20"/>
                <w:lang w:val="en-GB"/>
              </w:rPr>
            </w:pPr>
            <w:r>
              <w:rPr>
                <w:rFonts w:ascii="Arial" w:hAnsi="Arial" w:cs="Arial"/>
                <w:sz w:val="20"/>
                <w:szCs w:val="20"/>
                <w:lang w:val="en-GB"/>
              </w:rPr>
              <w:t>1</w:t>
            </w:r>
            <w:r>
              <w:t>00</w:t>
            </w:r>
          </w:p>
        </w:tc>
      </w:tr>
      <w:tr w:rsidR="00511E60" w:rsidRPr="008E7E3B" w14:paraId="250373A8" w14:textId="77777777" w:rsidTr="00AA1D2D">
        <w:tc>
          <w:tcPr>
            <w:tcW w:w="1640" w:type="dxa"/>
          </w:tcPr>
          <w:p w14:paraId="453F1D33" w14:textId="55768ED3" w:rsidR="00511E60" w:rsidRPr="008E7E3B" w:rsidRDefault="00511E60" w:rsidP="00511E60">
            <w:pPr>
              <w:rPr>
                <w:rFonts w:ascii="Arial" w:hAnsi="Arial" w:cs="Arial"/>
                <w:sz w:val="20"/>
                <w:szCs w:val="20"/>
                <w:lang w:val="en-GB"/>
              </w:rPr>
            </w:pPr>
            <w:r w:rsidRPr="00511E60">
              <w:rPr>
                <w:rFonts w:ascii="Arial" w:hAnsi="Arial" w:cs="Arial"/>
                <w:sz w:val="20"/>
                <w:szCs w:val="20"/>
                <w:lang w:val="en-GB"/>
              </w:rPr>
              <w:t>Streptomyces phage Darolandstone</w:t>
            </w:r>
          </w:p>
        </w:tc>
        <w:tc>
          <w:tcPr>
            <w:tcW w:w="1162" w:type="dxa"/>
            <w:vAlign w:val="center"/>
          </w:tcPr>
          <w:p w14:paraId="214FFC94" w14:textId="77777777" w:rsidR="00511E60" w:rsidRPr="00CD7D0F" w:rsidRDefault="00511E60" w:rsidP="00511E60">
            <w:pPr>
              <w:rPr>
                <w:rFonts w:ascii="Arial" w:hAnsi="Arial" w:cs="Arial"/>
                <w:sz w:val="20"/>
                <w:szCs w:val="20"/>
                <w:lang w:val="en-GB"/>
              </w:rPr>
            </w:pPr>
          </w:p>
        </w:tc>
        <w:tc>
          <w:tcPr>
            <w:tcW w:w="1503" w:type="dxa"/>
            <w:vAlign w:val="center"/>
          </w:tcPr>
          <w:p w14:paraId="14998572" w14:textId="2F9530CA" w:rsidR="00511E60" w:rsidRPr="00CD7D0F" w:rsidRDefault="00595427" w:rsidP="00511E60">
            <w:pPr>
              <w:rPr>
                <w:rFonts w:ascii="Arial" w:hAnsi="Arial" w:cs="Arial"/>
                <w:sz w:val="20"/>
                <w:szCs w:val="20"/>
                <w:lang w:val="en-GB"/>
              </w:rPr>
            </w:pPr>
            <w:hyperlink r:id="rId13" w:tgtFrame="_blank" w:history="1">
              <w:r w:rsidR="00511E60">
                <w:rPr>
                  <w:rStyle w:val="Hyperlink"/>
                </w:rPr>
                <w:t>MH825699.1</w:t>
              </w:r>
            </w:hyperlink>
          </w:p>
        </w:tc>
        <w:tc>
          <w:tcPr>
            <w:tcW w:w="756" w:type="dxa"/>
            <w:vAlign w:val="center"/>
          </w:tcPr>
          <w:p w14:paraId="60A12B6C" w14:textId="097D8962" w:rsidR="00511E60" w:rsidRPr="00CD7D0F" w:rsidRDefault="00511E60" w:rsidP="00511E60">
            <w:pPr>
              <w:rPr>
                <w:rFonts w:ascii="Arial" w:hAnsi="Arial" w:cs="Arial"/>
                <w:sz w:val="20"/>
                <w:szCs w:val="20"/>
                <w:lang w:val="en-GB"/>
              </w:rPr>
            </w:pPr>
            <w:r>
              <w:t>40.72</w:t>
            </w:r>
          </w:p>
        </w:tc>
        <w:tc>
          <w:tcPr>
            <w:tcW w:w="694" w:type="dxa"/>
            <w:vAlign w:val="center"/>
          </w:tcPr>
          <w:p w14:paraId="220BB33D" w14:textId="300C1978" w:rsidR="00511E60" w:rsidRPr="00CD7D0F" w:rsidRDefault="00511E60" w:rsidP="00511E60">
            <w:pPr>
              <w:rPr>
                <w:rFonts w:ascii="Arial" w:hAnsi="Arial" w:cs="Arial"/>
                <w:sz w:val="20"/>
                <w:szCs w:val="20"/>
                <w:lang w:val="en-GB"/>
              </w:rPr>
            </w:pPr>
            <w:r>
              <w:t>72.3</w:t>
            </w:r>
          </w:p>
        </w:tc>
        <w:tc>
          <w:tcPr>
            <w:tcW w:w="850" w:type="dxa"/>
            <w:vAlign w:val="center"/>
          </w:tcPr>
          <w:p w14:paraId="35E7FF4E" w14:textId="5B39D228" w:rsidR="00511E60" w:rsidRPr="00CD7D0F" w:rsidRDefault="00511E60" w:rsidP="00511E60">
            <w:pPr>
              <w:rPr>
                <w:rFonts w:ascii="Arial" w:hAnsi="Arial" w:cs="Arial"/>
                <w:sz w:val="20"/>
                <w:szCs w:val="20"/>
                <w:lang w:val="en-GB"/>
              </w:rPr>
            </w:pPr>
            <w:r>
              <w:t>55</w:t>
            </w:r>
          </w:p>
        </w:tc>
        <w:tc>
          <w:tcPr>
            <w:tcW w:w="694" w:type="dxa"/>
            <w:vAlign w:val="center"/>
          </w:tcPr>
          <w:p w14:paraId="203A2C81" w14:textId="54401FE6" w:rsidR="00511E60" w:rsidRPr="00CD7D0F" w:rsidRDefault="00511E60" w:rsidP="00511E60">
            <w:pPr>
              <w:rPr>
                <w:rFonts w:ascii="Arial" w:hAnsi="Arial" w:cs="Arial"/>
                <w:sz w:val="20"/>
                <w:szCs w:val="20"/>
                <w:lang w:val="en-GB"/>
              </w:rPr>
            </w:pPr>
            <w:r>
              <w:rPr>
                <w:rFonts w:ascii="Arial" w:hAnsi="Arial" w:cs="Arial"/>
                <w:sz w:val="20"/>
                <w:szCs w:val="20"/>
                <w:lang w:val="en-GB"/>
              </w:rPr>
              <w:t>0</w:t>
            </w:r>
          </w:p>
        </w:tc>
        <w:tc>
          <w:tcPr>
            <w:tcW w:w="1096" w:type="dxa"/>
          </w:tcPr>
          <w:p w14:paraId="72CA0A2E" w14:textId="3F28D414" w:rsidR="00511E60" w:rsidRDefault="00511E60" w:rsidP="00511E60">
            <w:pPr>
              <w:rPr>
                <w:rFonts w:ascii="Arial" w:hAnsi="Arial" w:cs="Arial"/>
                <w:sz w:val="20"/>
                <w:szCs w:val="20"/>
                <w:lang w:val="en-GB"/>
              </w:rPr>
            </w:pPr>
            <w:r>
              <w:rPr>
                <w:rFonts w:ascii="Arial" w:hAnsi="Arial" w:cs="Arial"/>
                <w:sz w:val="20"/>
                <w:szCs w:val="20"/>
                <w:lang w:val="en-GB"/>
              </w:rPr>
              <w:t>73.6</w:t>
            </w:r>
          </w:p>
        </w:tc>
        <w:tc>
          <w:tcPr>
            <w:tcW w:w="1056" w:type="dxa"/>
          </w:tcPr>
          <w:p w14:paraId="4BF58531" w14:textId="787848BB" w:rsidR="00511E60" w:rsidRDefault="00511E60" w:rsidP="00511E60">
            <w:pPr>
              <w:rPr>
                <w:rFonts w:ascii="Arial" w:hAnsi="Arial" w:cs="Arial"/>
                <w:sz w:val="20"/>
                <w:szCs w:val="20"/>
                <w:lang w:val="en-GB"/>
              </w:rPr>
            </w:pPr>
            <w:r>
              <w:rPr>
                <w:rFonts w:ascii="Arial" w:hAnsi="Arial" w:cs="Arial"/>
                <w:sz w:val="20"/>
                <w:szCs w:val="20"/>
                <w:lang w:val="en-GB"/>
              </w:rPr>
              <w:t>96.2</w:t>
            </w:r>
          </w:p>
        </w:tc>
      </w:tr>
    </w:tbl>
    <w:p w14:paraId="719784EB" w14:textId="77777777" w:rsidR="00511E60" w:rsidRPr="00053DC4" w:rsidRDefault="00511E60" w:rsidP="00511E60">
      <w:pPr>
        <w:rPr>
          <w:rFonts w:ascii="Arial" w:hAnsi="Arial" w:cs="Arial"/>
          <w:b/>
          <w:sz w:val="20"/>
          <w:szCs w:val="20"/>
          <w:lang w:val="en-GB"/>
        </w:rPr>
      </w:pPr>
      <w:r w:rsidRPr="00053DC4">
        <w:rPr>
          <w:rFonts w:ascii="Arial" w:hAnsi="Arial" w:cs="Arial"/>
          <w:b/>
          <w:sz w:val="20"/>
          <w:szCs w:val="20"/>
          <w:lang w:val="en-GB"/>
        </w:rPr>
        <w:t>** Determined using BLASTn at NCBI</w:t>
      </w:r>
    </w:p>
    <w:p w14:paraId="5CD327FA" w14:textId="77777777" w:rsidR="00511E60" w:rsidRDefault="00511E60" w:rsidP="00511E60">
      <w:pPr>
        <w:rPr>
          <w:rFonts w:ascii="Arial" w:hAnsi="Arial" w:cs="Arial"/>
          <w:b/>
          <w:sz w:val="20"/>
          <w:szCs w:val="20"/>
          <w:lang w:val="en-GB"/>
        </w:rPr>
      </w:pPr>
      <w:r w:rsidRPr="00053DC4">
        <w:rPr>
          <w:rFonts w:ascii="Arial" w:hAnsi="Arial" w:cs="Arial"/>
          <w:b/>
          <w:sz w:val="20"/>
          <w:szCs w:val="20"/>
          <w:lang w:val="en-GB"/>
        </w:rPr>
        <w:t>*** determined using CoreGenes3.5</w:t>
      </w:r>
      <w:r>
        <w:rPr>
          <w:rFonts w:ascii="Arial" w:hAnsi="Arial" w:cs="Arial"/>
          <w:b/>
          <w:sz w:val="20"/>
          <w:szCs w:val="20"/>
          <w:lang w:val="en-GB"/>
        </w:rPr>
        <w:t xml:space="preserve"> (</w:t>
      </w:r>
      <w:r w:rsidRPr="00053DC4">
        <w:rPr>
          <w:rFonts w:ascii="Arial" w:hAnsi="Arial" w:cs="Arial"/>
          <w:b/>
          <w:sz w:val="20"/>
          <w:szCs w:val="20"/>
          <w:lang w:val="en-GB"/>
        </w:rPr>
        <w:t>http://binf.gmu.edu:8080/CoreGenes3.5/</w:t>
      </w:r>
      <w:r>
        <w:rPr>
          <w:rFonts w:ascii="Arial" w:hAnsi="Arial" w:cs="Arial"/>
          <w:b/>
          <w:sz w:val="20"/>
          <w:szCs w:val="20"/>
          <w:lang w:val="en-GB"/>
        </w:rPr>
        <w:t>)</w:t>
      </w:r>
    </w:p>
    <w:p w14:paraId="1D8F7454" w14:textId="77777777" w:rsidR="00CB16F8" w:rsidRPr="008C498B" w:rsidRDefault="00CB16F8" w:rsidP="00DA2DAB">
      <w:pPr>
        <w:rPr>
          <w:rFonts w:ascii="Arial" w:hAnsi="Arial" w:cs="Arial"/>
          <w:sz w:val="20"/>
          <w:szCs w:val="20"/>
          <w:lang w:val="en-GB"/>
        </w:rPr>
      </w:pPr>
    </w:p>
    <w:p w14:paraId="24780E23" w14:textId="3941C1B7" w:rsidR="00511E60" w:rsidRDefault="00DA2DAB" w:rsidP="00511E60">
      <w:pPr>
        <w:rPr>
          <w:rFonts w:ascii="Arial" w:hAnsi="Arial" w:cs="Arial"/>
          <w:sz w:val="20"/>
          <w:szCs w:val="20"/>
          <w:lang w:val="en-GB"/>
        </w:rPr>
      </w:pPr>
      <w:r>
        <w:rPr>
          <w:rFonts w:ascii="Arial" w:hAnsi="Arial" w:cs="Arial"/>
          <w:b/>
          <w:color w:val="0000FF"/>
          <w:sz w:val="20"/>
          <w:szCs w:val="20"/>
          <w:lang w:val="en-GB"/>
        </w:rPr>
        <w:t xml:space="preserve">BLASTN homologs:  </w:t>
      </w:r>
      <w:r w:rsidR="00511E60">
        <w:rPr>
          <w:rFonts w:ascii="Arial" w:hAnsi="Arial" w:cs="Arial"/>
          <w:sz w:val="20"/>
          <w:szCs w:val="20"/>
          <w:lang w:val="en-GB"/>
        </w:rPr>
        <w:t xml:space="preserve">The next most closely related phage is </w:t>
      </w:r>
      <w:r w:rsidR="00511E60" w:rsidRPr="00511E60">
        <w:rPr>
          <w:rFonts w:ascii="Arial" w:hAnsi="Arial" w:cs="Arial"/>
          <w:sz w:val="20"/>
          <w:szCs w:val="20"/>
          <w:lang w:val="en-GB"/>
        </w:rPr>
        <w:t>Streptomyces phage ToastyFinz</w:t>
      </w:r>
      <w:r w:rsidR="00511E60">
        <w:rPr>
          <w:rFonts w:ascii="Arial" w:hAnsi="Arial" w:cs="Arial"/>
          <w:sz w:val="20"/>
          <w:szCs w:val="20"/>
          <w:lang w:val="en-GB"/>
        </w:rPr>
        <w:t xml:space="preserve"> which shares 51.5% identity with Raleigh [1-3]. BLASTN tree:  “</w:t>
      </w:r>
      <w:r w:rsidR="00511E60" w:rsidRPr="008E7DE0">
        <w:rPr>
          <w:rFonts w:ascii="Arial" w:hAnsi="Arial" w:cs="Arial"/>
          <w:sz w:val="20"/>
          <w:szCs w:val="20"/>
          <w:lang w:val="en-GB"/>
        </w:rPr>
        <w:t>BLAST computes a pairwise alignment between a query and the database sequences searched. It does not explicitly compute an alignment between the different database sequences (i.e., does not perform a multiple alignment). For purposes of this sequence tree presentation an implicit alignment between the database sequences is constructed, based upon the alignment of those (database) sequences to the query. It may often occur that two database sequences align to different parts of the query, so that they barely overlap each other or do not overlap at all. In that case it is not possible to calculate a distance between these two sequences and only the higher scoring sequence is included in the tree.</w:t>
      </w:r>
      <w:r w:rsidR="00511E60">
        <w:rPr>
          <w:rFonts w:ascii="Arial" w:hAnsi="Arial" w:cs="Arial"/>
          <w:sz w:val="20"/>
          <w:szCs w:val="20"/>
          <w:lang w:val="en-GB"/>
        </w:rPr>
        <w:t>”</w:t>
      </w:r>
    </w:p>
    <w:p w14:paraId="4381EF53" w14:textId="63679F72" w:rsidR="00DA2DAB" w:rsidRDefault="00DA2DAB" w:rsidP="00DA2DAB">
      <w:pPr>
        <w:rPr>
          <w:rFonts w:ascii="Arial" w:hAnsi="Arial" w:cs="Arial"/>
          <w:sz w:val="20"/>
          <w:szCs w:val="20"/>
          <w:lang w:val="en-GB"/>
        </w:rPr>
      </w:pPr>
    </w:p>
    <w:p w14:paraId="195CC836" w14:textId="294CB0E0" w:rsidR="00511E60" w:rsidRDefault="00511E60" w:rsidP="00511E60">
      <w:pPr>
        <w:jc w:val="center"/>
        <w:rPr>
          <w:rFonts w:ascii="Arial" w:hAnsi="Arial" w:cs="Arial"/>
          <w:sz w:val="20"/>
          <w:szCs w:val="20"/>
          <w:lang w:val="en-GB"/>
        </w:rPr>
      </w:pPr>
      <w:r>
        <w:rPr>
          <w:rFonts w:ascii="Arial" w:hAnsi="Arial" w:cs="Arial"/>
          <w:noProof/>
          <w:sz w:val="20"/>
          <w:szCs w:val="20"/>
          <w:lang w:val="en-GB"/>
        </w:rPr>
        <w:drawing>
          <wp:inline distT="0" distB="0" distL="0" distR="0" wp14:anchorId="7E2A4A47" wp14:editId="3D77033D">
            <wp:extent cx="4436623" cy="267335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ighbour joining tree.tif"/>
                    <pic:cNvPicPr/>
                  </pic:nvPicPr>
                  <pic:blipFill>
                    <a:blip r:embed="rId14"/>
                    <a:stretch>
                      <a:fillRect/>
                    </a:stretch>
                  </pic:blipFill>
                  <pic:spPr>
                    <a:xfrm>
                      <a:off x="0" y="0"/>
                      <a:ext cx="4452586" cy="2682969"/>
                    </a:xfrm>
                    <a:prstGeom prst="rect">
                      <a:avLst/>
                    </a:prstGeom>
                  </pic:spPr>
                </pic:pic>
              </a:graphicData>
            </a:graphic>
          </wp:inline>
        </w:drawing>
      </w:r>
    </w:p>
    <w:p w14:paraId="689FE2DE" w14:textId="58CF5BDA" w:rsidR="008E7DE0" w:rsidRDefault="008E7DE0" w:rsidP="00DA2DAB">
      <w:pPr>
        <w:rPr>
          <w:rFonts w:ascii="Arial" w:hAnsi="Arial" w:cs="Arial"/>
          <w:sz w:val="20"/>
          <w:szCs w:val="20"/>
          <w:lang w:val="en-GB"/>
        </w:rPr>
      </w:pPr>
    </w:p>
    <w:p w14:paraId="283A83CD" w14:textId="2E265B54" w:rsidR="00822549" w:rsidRDefault="00DA2DAB" w:rsidP="00FA4761">
      <w:pPr>
        <w:rPr>
          <w:rFonts w:ascii="Arial" w:hAnsi="Arial" w:cs="Arial"/>
          <w:sz w:val="20"/>
          <w:szCs w:val="20"/>
          <w:lang w:val="en-GB"/>
        </w:rPr>
      </w:pPr>
      <w:r>
        <w:rPr>
          <w:rFonts w:ascii="Arial" w:hAnsi="Arial" w:cs="Arial"/>
          <w:b/>
          <w:color w:val="0000FF"/>
          <w:sz w:val="20"/>
          <w:szCs w:val="20"/>
          <w:lang w:val="en-GB"/>
        </w:rPr>
        <w:t xml:space="preserve">Electron micrograph: </w:t>
      </w:r>
      <w:r w:rsidR="00511E60" w:rsidRPr="00822549">
        <w:rPr>
          <w:rFonts w:ascii="Arial" w:hAnsi="Arial" w:cs="Arial"/>
          <w:sz w:val="20"/>
          <w:szCs w:val="20"/>
          <w:lang w:val="en-GB"/>
        </w:rPr>
        <w:t xml:space="preserve">Electron micrograph of negatively stained </w:t>
      </w:r>
      <w:r w:rsidR="00511E60" w:rsidRPr="00511E60">
        <w:rPr>
          <w:rFonts w:ascii="Arial" w:hAnsi="Arial" w:cs="Arial"/>
          <w:sz w:val="20"/>
          <w:szCs w:val="20"/>
          <w:lang w:val="en-GB"/>
        </w:rPr>
        <w:t xml:space="preserve">Streptomyces phage </w:t>
      </w:r>
      <w:r w:rsidR="00511E60">
        <w:rPr>
          <w:rFonts w:ascii="Arial" w:hAnsi="Arial" w:cs="Arial"/>
          <w:sz w:val="20"/>
          <w:szCs w:val="20"/>
          <w:lang w:val="en-GB"/>
        </w:rPr>
        <w:t xml:space="preserve">Raleigh. </w:t>
      </w:r>
      <w:r w:rsidR="00511E60" w:rsidRPr="00822549">
        <w:rPr>
          <w:rFonts w:ascii="Arial" w:hAnsi="Arial" w:cs="Arial"/>
          <w:sz w:val="20"/>
          <w:szCs w:val="20"/>
          <w:lang w:val="en-GB"/>
        </w:rPr>
        <w:t xml:space="preserve"> Limited permission was granted by The Actinobacteriophages Database, funded by the</w:t>
      </w:r>
      <w:r w:rsidR="00511E60">
        <w:rPr>
          <w:rFonts w:ascii="Arial" w:hAnsi="Arial" w:cs="Arial"/>
          <w:sz w:val="20"/>
          <w:szCs w:val="20"/>
          <w:lang w:val="en-GB"/>
        </w:rPr>
        <w:t xml:space="preserve"> </w:t>
      </w:r>
      <w:r w:rsidR="00511E60" w:rsidRPr="00822549">
        <w:rPr>
          <w:rFonts w:ascii="Arial" w:hAnsi="Arial" w:cs="Arial"/>
          <w:sz w:val="20"/>
          <w:szCs w:val="20"/>
          <w:lang w:val="en-GB"/>
        </w:rPr>
        <w:t>Howard Hughes Medical Institute, to use this electron micrograph for this taxonomy proposal; it</w:t>
      </w:r>
      <w:r w:rsidR="00511E60">
        <w:rPr>
          <w:rFonts w:ascii="Arial" w:hAnsi="Arial" w:cs="Arial"/>
          <w:sz w:val="20"/>
          <w:szCs w:val="20"/>
          <w:lang w:val="en-GB"/>
        </w:rPr>
        <w:t xml:space="preserve"> </w:t>
      </w:r>
      <w:r w:rsidR="00511E60" w:rsidRPr="00822549">
        <w:rPr>
          <w:rFonts w:ascii="Arial" w:hAnsi="Arial" w:cs="Arial"/>
          <w:sz w:val="20"/>
          <w:szCs w:val="20"/>
          <w:lang w:val="en-GB"/>
        </w:rPr>
        <w:t>cannot be reused without permission of The Actinobacteriophages Database.</w:t>
      </w:r>
    </w:p>
    <w:p w14:paraId="108A8281" w14:textId="2CBD524D" w:rsidR="00511E60" w:rsidRDefault="00511E60" w:rsidP="00FA4761">
      <w:pPr>
        <w:rPr>
          <w:rFonts w:ascii="Arial" w:hAnsi="Arial" w:cs="Arial"/>
          <w:sz w:val="20"/>
          <w:szCs w:val="20"/>
          <w:lang w:val="en-GB"/>
        </w:rPr>
      </w:pPr>
    </w:p>
    <w:p w14:paraId="760B19BA" w14:textId="11E73AA4" w:rsidR="00511E60" w:rsidRDefault="00511E60" w:rsidP="00511E60">
      <w:pPr>
        <w:jc w:val="center"/>
        <w:rPr>
          <w:rFonts w:ascii="Arial" w:hAnsi="Arial" w:cs="Arial"/>
          <w:sz w:val="20"/>
          <w:szCs w:val="20"/>
          <w:lang w:val="en-GB"/>
        </w:rPr>
      </w:pPr>
      <w:r>
        <w:rPr>
          <w:rFonts w:ascii="Arial" w:hAnsi="Arial" w:cs="Arial"/>
          <w:noProof/>
          <w:sz w:val="20"/>
          <w:szCs w:val="20"/>
          <w:lang w:val="en-GB"/>
        </w:rPr>
        <w:lastRenderedPageBreak/>
        <w:drawing>
          <wp:inline distT="0" distB="0" distL="0" distR="0" wp14:anchorId="6EC16A0F" wp14:editId="08BEE6C7">
            <wp:extent cx="1746504" cy="179832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aleigh_EMPic SMALL.jpg"/>
                    <pic:cNvPicPr/>
                  </pic:nvPicPr>
                  <pic:blipFill>
                    <a:blip r:embed="rId15"/>
                    <a:stretch>
                      <a:fillRect/>
                    </a:stretch>
                  </pic:blipFill>
                  <pic:spPr>
                    <a:xfrm>
                      <a:off x="0" y="0"/>
                      <a:ext cx="1746504" cy="1798320"/>
                    </a:xfrm>
                    <a:prstGeom prst="rect">
                      <a:avLst/>
                    </a:prstGeom>
                  </pic:spPr>
                </pic:pic>
              </a:graphicData>
            </a:graphic>
          </wp:inline>
        </w:drawing>
      </w:r>
    </w:p>
    <w:p w14:paraId="530F79C5" w14:textId="10AF3AA1" w:rsidR="00DA2DAB" w:rsidRDefault="00DA2DAB" w:rsidP="00C8175E">
      <w:pPr>
        <w:jc w:val="center"/>
        <w:rPr>
          <w:rFonts w:ascii="Arial" w:hAnsi="Arial" w:cs="Arial"/>
          <w:b/>
          <w:color w:val="0000FF"/>
          <w:sz w:val="20"/>
          <w:szCs w:val="20"/>
          <w:lang w:val="en-GB"/>
        </w:rPr>
      </w:pPr>
    </w:p>
    <w:p w14:paraId="4B6F39F1" w14:textId="418D439C"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511E60">
        <w:rPr>
          <w:rFonts w:ascii="Arial" w:hAnsi="Arial" w:cs="Arial"/>
          <w:sz w:val="20"/>
          <w:szCs w:val="20"/>
          <w:lang w:val="en-GB"/>
        </w:rPr>
        <w:t>Raleigh</w:t>
      </w:r>
      <w:r w:rsidR="00EC1014">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DF1896">
        <w:rPr>
          <w:rFonts w:ascii="Arial" w:hAnsi="Arial" w:cs="Arial"/>
          <w:sz w:val="20"/>
          <w:szCs w:val="20"/>
          <w:lang w:val="en-GB"/>
        </w:rPr>
        <w:t xml:space="preserve"> [8]</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r w:rsidR="00612F37">
        <w:rPr>
          <w:rFonts w:ascii="Arial" w:hAnsi="Arial" w:cs="Arial"/>
          <w:sz w:val="20"/>
          <w:szCs w:val="20"/>
          <w:lang w:val="en-GB"/>
        </w:rPr>
        <w:t xml:space="preserve"> </w:t>
      </w:r>
      <w:r w:rsidR="00480292"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alignment and PhyML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142A190E"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13BF530F" w14:textId="39A432D5" w:rsidR="00DA2DAB" w:rsidRDefault="00480292" w:rsidP="00480292">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sidR="00DF1896">
        <w:rPr>
          <w:rFonts w:ascii="Arial" w:hAnsi="Arial" w:cs="Arial"/>
          <w:sz w:val="20"/>
          <w:szCs w:val="20"/>
          <w:lang w:val="en-GB"/>
        </w:rPr>
        <w:t>[9]</w:t>
      </w:r>
      <w:r w:rsidRPr="00480292">
        <w:rPr>
          <w:rFonts w:ascii="Arial" w:hAnsi="Arial" w:cs="Arial"/>
          <w:sz w:val="20"/>
          <w:szCs w:val="20"/>
          <w:lang w:val="en-GB"/>
        </w:rPr>
        <w:t>for details."</w:t>
      </w:r>
    </w:p>
    <w:p w14:paraId="7B179FF7" w14:textId="2376C2F4" w:rsidR="00D871A1" w:rsidRDefault="00D871A1" w:rsidP="00480292">
      <w:pPr>
        <w:rPr>
          <w:rFonts w:ascii="Arial" w:hAnsi="Arial" w:cs="Arial"/>
          <w:sz w:val="20"/>
          <w:szCs w:val="20"/>
          <w:lang w:val="en-GB"/>
        </w:rPr>
      </w:pPr>
    </w:p>
    <w:p w14:paraId="219F7AD9" w14:textId="329BA466" w:rsidR="00D871A1" w:rsidRDefault="002C06D2" w:rsidP="00480292">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59264" behindDoc="0" locked="0" layoutInCell="1" allowOverlap="1" wp14:anchorId="1BC1D0A2" wp14:editId="1EC5876F">
                <wp:simplePos x="0" y="0"/>
                <wp:positionH relativeFrom="margin">
                  <wp:posOffset>1574800</wp:posOffset>
                </wp:positionH>
                <wp:positionV relativeFrom="paragraph">
                  <wp:posOffset>27305</wp:posOffset>
                </wp:positionV>
                <wp:extent cx="3803650" cy="336550"/>
                <wp:effectExtent l="19050" t="19050" r="25400" b="25400"/>
                <wp:wrapNone/>
                <wp:docPr id="5" name="Rectangle 5"/>
                <wp:cNvGraphicFramePr/>
                <a:graphic xmlns:a="http://schemas.openxmlformats.org/drawingml/2006/main">
                  <a:graphicData uri="http://schemas.microsoft.com/office/word/2010/wordprocessingShape">
                    <wps:wsp>
                      <wps:cNvSpPr/>
                      <wps:spPr>
                        <a:xfrm>
                          <a:off x="0" y="0"/>
                          <a:ext cx="3803650" cy="3365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964DC6" id="Rectangle 5" o:spid="_x0000_s1026" style="position:absolute;margin-left:124pt;margin-top:2.15pt;width:299.5pt;height:26.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" filled="f" strokecolor="red" strokeweight="2.25pt">
                <w10:wrap anchorx="margin"/>
              </v:rect>
            </w:pict>
          </mc:Fallback>
        </mc:AlternateContent>
      </w:r>
      <w:r w:rsidR="003833E4">
        <w:rPr>
          <w:rFonts w:ascii="Arial" w:hAnsi="Arial" w:cs="Arial"/>
          <w:noProof/>
          <w:sz w:val="20"/>
          <w:szCs w:val="20"/>
          <w:lang w:val="en-GB"/>
        </w:rPr>
        <w:drawing>
          <wp:inline distT="0" distB="0" distL="0" distR="0" wp14:anchorId="17FEB579" wp14:editId="091EC239">
            <wp:extent cx="6007735" cy="2235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rL phylo tree.tif"/>
                    <pic:cNvPicPr/>
                  </pic:nvPicPr>
                  <pic:blipFill>
                    <a:blip r:embed="rId16"/>
                    <a:stretch>
                      <a:fillRect/>
                    </a:stretch>
                  </pic:blipFill>
                  <pic:spPr>
                    <a:xfrm>
                      <a:off x="0" y="0"/>
                      <a:ext cx="6007735" cy="2235200"/>
                    </a:xfrm>
                    <a:prstGeom prst="rect">
                      <a:avLst/>
                    </a:prstGeom>
                  </pic:spPr>
                </pic:pic>
              </a:graphicData>
            </a:graphic>
          </wp:inline>
        </w:drawing>
      </w:r>
    </w:p>
    <w:p w14:paraId="2DE22DC8" w14:textId="39159F16" w:rsidR="00DA2DAB" w:rsidRDefault="00DA2DAB" w:rsidP="00DA2DAB">
      <w:pPr>
        <w:rPr>
          <w:rFonts w:ascii="Arial" w:hAnsi="Arial" w:cs="Arial"/>
          <w:sz w:val="20"/>
          <w:szCs w:val="20"/>
          <w:lang w:val="en-GB"/>
        </w:rPr>
      </w:pPr>
    </w:p>
    <w:p w14:paraId="3D8A87F7" w14:textId="5E2A2518" w:rsidR="008E736E" w:rsidRDefault="008E736E" w:rsidP="00AC0E72">
      <w:pPr>
        <w:rPr>
          <w:lang w:val="en-GB"/>
        </w:rPr>
      </w:pPr>
    </w:p>
    <w:p w14:paraId="068ED7CA" w14:textId="34CF399A"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7"/>
      <w:footerReference w:type="default" r:id="rId18"/>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79A88" w14:textId="77777777" w:rsidR="00595427" w:rsidRDefault="00595427">
      <w:pPr>
        <w:pStyle w:val="Header"/>
        <w:pPrChange w:id="2" w:author=" King" w:date="2007-11-09T06:47:00Z">
          <w:pPr/>
        </w:pPrChange>
      </w:pPr>
      <w:r>
        <w:separator/>
      </w:r>
    </w:p>
  </w:endnote>
  <w:endnote w:type="continuationSeparator" w:id="0">
    <w:p w14:paraId="346E2987" w14:textId="77777777" w:rsidR="00595427" w:rsidRDefault="00595427">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05E87B" w14:textId="77777777" w:rsidR="00595427" w:rsidRDefault="00595427">
      <w:pPr>
        <w:pStyle w:val="Header"/>
        <w:pPrChange w:id="0" w:author=" King" w:date="2007-11-09T06:47:00Z">
          <w:pPr/>
        </w:pPrChange>
      </w:pPr>
      <w:r>
        <w:separator/>
      </w:r>
    </w:p>
  </w:footnote>
  <w:footnote w:type="continuationSeparator" w:id="0">
    <w:p w14:paraId="531F4D1D" w14:textId="77777777" w:rsidR="00595427" w:rsidRDefault="00595427">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13A0"/>
    <w:rsid w:val="00004F39"/>
    <w:rsid w:val="00016519"/>
    <w:rsid w:val="00024051"/>
    <w:rsid w:val="000315E5"/>
    <w:rsid w:val="00034DE5"/>
    <w:rsid w:val="000360CB"/>
    <w:rsid w:val="000420CB"/>
    <w:rsid w:val="0004304B"/>
    <w:rsid w:val="00072CC5"/>
    <w:rsid w:val="000759E9"/>
    <w:rsid w:val="00076F6B"/>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6C58"/>
    <w:rsid w:val="0012796D"/>
    <w:rsid w:val="001551A8"/>
    <w:rsid w:val="00157533"/>
    <w:rsid w:val="001578A6"/>
    <w:rsid w:val="001664DF"/>
    <w:rsid w:val="0017329D"/>
    <w:rsid w:val="00173983"/>
    <w:rsid w:val="0017739A"/>
    <w:rsid w:val="001811B7"/>
    <w:rsid w:val="00185699"/>
    <w:rsid w:val="00191C02"/>
    <w:rsid w:val="0019215E"/>
    <w:rsid w:val="001946B2"/>
    <w:rsid w:val="001C5EE1"/>
    <w:rsid w:val="001D202D"/>
    <w:rsid w:val="001E59C1"/>
    <w:rsid w:val="001E7FD5"/>
    <w:rsid w:val="001F4031"/>
    <w:rsid w:val="00202674"/>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23EF"/>
    <w:rsid w:val="002A4018"/>
    <w:rsid w:val="002A7D6D"/>
    <w:rsid w:val="002B75AB"/>
    <w:rsid w:val="002C06D2"/>
    <w:rsid w:val="002E36D5"/>
    <w:rsid w:val="00300B0A"/>
    <w:rsid w:val="00304104"/>
    <w:rsid w:val="00306A5E"/>
    <w:rsid w:val="00315757"/>
    <w:rsid w:val="00315AEE"/>
    <w:rsid w:val="00342A81"/>
    <w:rsid w:val="00342D4D"/>
    <w:rsid w:val="003433D8"/>
    <w:rsid w:val="0034563C"/>
    <w:rsid w:val="003538F3"/>
    <w:rsid w:val="0035546E"/>
    <w:rsid w:val="003563FA"/>
    <w:rsid w:val="003623D9"/>
    <w:rsid w:val="00364F36"/>
    <w:rsid w:val="003676E2"/>
    <w:rsid w:val="00377A06"/>
    <w:rsid w:val="003833E4"/>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502DB"/>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1E60"/>
    <w:rsid w:val="00513986"/>
    <w:rsid w:val="00516D9F"/>
    <w:rsid w:val="005201AD"/>
    <w:rsid w:val="00521073"/>
    <w:rsid w:val="00522E71"/>
    <w:rsid w:val="00525C72"/>
    <w:rsid w:val="00530EFE"/>
    <w:rsid w:val="00534EED"/>
    <w:rsid w:val="005368BD"/>
    <w:rsid w:val="00551031"/>
    <w:rsid w:val="005557FC"/>
    <w:rsid w:val="00572D74"/>
    <w:rsid w:val="00581ED1"/>
    <w:rsid w:val="00590D25"/>
    <w:rsid w:val="005929A4"/>
    <w:rsid w:val="0059515D"/>
    <w:rsid w:val="005953F1"/>
    <w:rsid w:val="00595427"/>
    <w:rsid w:val="005B600C"/>
    <w:rsid w:val="005D0ACB"/>
    <w:rsid w:val="005D0BFD"/>
    <w:rsid w:val="005D19C9"/>
    <w:rsid w:val="005D7EC4"/>
    <w:rsid w:val="005D7F24"/>
    <w:rsid w:val="005E27FD"/>
    <w:rsid w:val="005F4309"/>
    <w:rsid w:val="005F53C1"/>
    <w:rsid w:val="00603CFD"/>
    <w:rsid w:val="006071CA"/>
    <w:rsid w:val="00607E67"/>
    <w:rsid w:val="00612F37"/>
    <w:rsid w:val="006135CD"/>
    <w:rsid w:val="00614C18"/>
    <w:rsid w:val="0061592E"/>
    <w:rsid w:val="00616487"/>
    <w:rsid w:val="00617B84"/>
    <w:rsid w:val="00623274"/>
    <w:rsid w:val="00624B05"/>
    <w:rsid w:val="0063054A"/>
    <w:rsid w:val="00633947"/>
    <w:rsid w:val="00635404"/>
    <w:rsid w:val="00636B14"/>
    <w:rsid w:val="00637004"/>
    <w:rsid w:val="00637223"/>
    <w:rsid w:val="00650171"/>
    <w:rsid w:val="006662E4"/>
    <w:rsid w:val="00685E25"/>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B65F0"/>
    <w:rsid w:val="007C1657"/>
    <w:rsid w:val="007C5F07"/>
    <w:rsid w:val="007C793A"/>
    <w:rsid w:val="007C7E0E"/>
    <w:rsid w:val="007D246C"/>
    <w:rsid w:val="007D4C57"/>
    <w:rsid w:val="007D6DB6"/>
    <w:rsid w:val="007E6C07"/>
    <w:rsid w:val="007F35B9"/>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66251"/>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36E"/>
    <w:rsid w:val="008E7DE0"/>
    <w:rsid w:val="008F03D2"/>
    <w:rsid w:val="008F1758"/>
    <w:rsid w:val="008F2BEE"/>
    <w:rsid w:val="008F4957"/>
    <w:rsid w:val="008F5FB1"/>
    <w:rsid w:val="008F6DE4"/>
    <w:rsid w:val="009006BB"/>
    <w:rsid w:val="0090318A"/>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0D59"/>
    <w:rsid w:val="00991A82"/>
    <w:rsid w:val="0099268F"/>
    <w:rsid w:val="0099291D"/>
    <w:rsid w:val="00995425"/>
    <w:rsid w:val="009A3DE5"/>
    <w:rsid w:val="009A52FE"/>
    <w:rsid w:val="009A6C98"/>
    <w:rsid w:val="009B1712"/>
    <w:rsid w:val="009C1EBB"/>
    <w:rsid w:val="009C463B"/>
    <w:rsid w:val="009D29FA"/>
    <w:rsid w:val="009D7C27"/>
    <w:rsid w:val="009E036E"/>
    <w:rsid w:val="009F32F7"/>
    <w:rsid w:val="009F5D3B"/>
    <w:rsid w:val="009F602F"/>
    <w:rsid w:val="009F7E7A"/>
    <w:rsid w:val="00A03AA4"/>
    <w:rsid w:val="00A06705"/>
    <w:rsid w:val="00A11ACF"/>
    <w:rsid w:val="00A17210"/>
    <w:rsid w:val="00A26EB0"/>
    <w:rsid w:val="00A27567"/>
    <w:rsid w:val="00A36B4E"/>
    <w:rsid w:val="00A52629"/>
    <w:rsid w:val="00A56BC8"/>
    <w:rsid w:val="00A70CB9"/>
    <w:rsid w:val="00A724DF"/>
    <w:rsid w:val="00A726EE"/>
    <w:rsid w:val="00A733E4"/>
    <w:rsid w:val="00A77BC1"/>
    <w:rsid w:val="00A80214"/>
    <w:rsid w:val="00A84D14"/>
    <w:rsid w:val="00A91DF9"/>
    <w:rsid w:val="00AA1E2F"/>
    <w:rsid w:val="00AA308A"/>
    <w:rsid w:val="00AA3952"/>
    <w:rsid w:val="00AA408B"/>
    <w:rsid w:val="00AA601F"/>
    <w:rsid w:val="00AC09A2"/>
    <w:rsid w:val="00AC0E72"/>
    <w:rsid w:val="00AC29F6"/>
    <w:rsid w:val="00AD11F4"/>
    <w:rsid w:val="00AD3814"/>
    <w:rsid w:val="00AE2858"/>
    <w:rsid w:val="00AF63CD"/>
    <w:rsid w:val="00AF65C7"/>
    <w:rsid w:val="00B04CD6"/>
    <w:rsid w:val="00B12A01"/>
    <w:rsid w:val="00B12D76"/>
    <w:rsid w:val="00B216A1"/>
    <w:rsid w:val="00B217AD"/>
    <w:rsid w:val="00B2254A"/>
    <w:rsid w:val="00B26487"/>
    <w:rsid w:val="00B3178D"/>
    <w:rsid w:val="00B319C6"/>
    <w:rsid w:val="00B34F6A"/>
    <w:rsid w:val="00B45888"/>
    <w:rsid w:val="00B45DD5"/>
    <w:rsid w:val="00B5488B"/>
    <w:rsid w:val="00B613A5"/>
    <w:rsid w:val="00B62F95"/>
    <w:rsid w:val="00B63708"/>
    <w:rsid w:val="00B7168E"/>
    <w:rsid w:val="00B844C0"/>
    <w:rsid w:val="00B845E3"/>
    <w:rsid w:val="00B84AA0"/>
    <w:rsid w:val="00B85D62"/>
    <w:rsid w:val="00B86BE8"/>
    <w:rsid w:val="00B91D87"/>
    <w:rsid w:val="00B94E8E"/>
    <w:rsid w:val="00BA3080"/>
    <w:rsid w:val="00BB7D24"/>
    <w:rsid w:val="00BD4541"/>
    <w:rsid w:val="00BD47D7"/>
    <w:rsid w:val="00BE06F9"/>
    <w:rsid w:val="00BE18E9"/>
    <w:rsid w:val="00BE5A43"/>
    <w:rsid w:val="00BF7AA8"/>
    <w:rsid w:val="00C06EE4"/>
    <w:rsid w:val="00C12C1B"/>
    <w:rsid w:val="00C14A7B"/>
    <w:rsid w:val="00C15EC4"/>
    <w:rsid w:val="00C165C2"/>
    <w:rsid w:val="00C245DB"/>
    <w:rsid w:val="00C3224F"/>
    <w:rsid w:val="00C370C1"/>
    <w:rsid w:val="00C419B5"/>
    <w:rsid w:val="00C44DF4"/>
    <w:rsid w:val="00C46C65"/>
    <w:rsid w:val="00C536C0"/>
    <w:rsid w:val="00C55862"/>
    <w:rsid w:val="00C64F92"/>
    <w:rsid w:val="00C65BBD"/>
    <w:rsid w:val="00C67A98"/>
    <w:rsid w:val="00C75039"/>
    <w:rsid w:val="00C762C9"/>
    <w:rsid w:val="00C80265"/>
    <w:rsid w:val="00C8175E"/>
    <w:rsid w:val="00C94A0B"/>
    <w:rsid w:val="00CA56E9"/>
    <w:rsid w:val="00CB16F8"/>
    <w:rsid w:val="00CB35F7"/>
    <w:rsid w:val="00CB3A13"/>
    <w:rsid w:val="00CB434C"/>
    <w:rsid w:val="00CB7C39"/>
    <w:rsid w:val="00CD4725"/>
    <w:rsid w:val="00CD7D0F"/>
    <w:rsid w:val="00CE0DE4"/>
    <w:rsid w:val="00CE2AB3"/>
    <w:rsid w:val="00CE408B"/>
    <w:rsid w:val="00CE5ECF"/>
    <w:rsid w:val="00CF0A9B"/>
    <w:rsid w:val="00CF3890"/>
    <w:rsid w:val="00CF5168"/>
    <w:rsid w:val="00D0602A"/>
    <w:rsid w:val="00D074AB"/>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70DF3"/>
    <w:rsid w:val="00D741E0"/>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11C94"/>
    <w:rsid w:val="00E11F4F"/>
    <w:rsid w:val="00E14D62"/>
    <w:rsid w:val="00E25B7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71D8"/>
    <w:rsid w:val="00F1306D"/>
    <w:rsid w:val="00F237B1"/>
    <w:rsid w:val="00F2561B"/>
    <w:rsid w:val="00F31A99"/>
    <w:rsid w:val="00F337CC"/>
    <w:rsid w:val="00F343F2"/>
    <w:rsid w:val="00F369A4"/>
    <w:rsid w:val="00F41198"/>
    <w:rsid w:val="00F41F8B"/>
    <w:rsid w:val="00F42095"/>
    <w:rsid w:val="00F44D53"/>
    <w:rsid w:val="00F4759E"/>
    <w:rsid w:val="00F516F0"/>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3EF6"/>
    <w:rsid w:val="00FA43E3"/>
    <w:rsid w:val="00FA4761"/>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character" w:styleId="FollowedHyperlink">
    <w:name w:val="FollowedHyperlink"/>
    <w:basedOn w:val="DefaultParagraphFont"/>
    <w:uiPriority w:val="99"/>
    <w:semiHidden/>
    <w:unhideWhenUsed/>
    <w:rsid w:val="00FA3E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H825699.1"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nuccore/KY092484.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ti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hagesdb.org/phages/Raleigh/" TargetMode="External"/><Relationship Id="rId5" Type="http://schemas.openxmlformats.org/officeDocument/2006/relationships/webSettings" Target="webSettings.xml"/><Relationship Id="rId15" Type="http://schemas.openxmlformats.org/officeDocument/2006/relationships/image" Target="media/image3.jpg"/><Relationship Id="rId10" Type="http://schemas.openxmlformats.org/officeDocument/2006/relationships/hyperlink" Target="http://www.ictvonline.org/subcommittees.as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F0698-E6E9-1D4A-99A2-3E9A60AB3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1448</Words>
  <Characters>8254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9683</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2019-05-16T14:42:00Z</dcterms:created>
  <dcterms:modified xsi:type="dcterms:W3CDTF">2019-08-30T07:05:00Z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