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4B08FDB" w:rsidR="006D1B4E" w:rsidRPr="00F2608F" w:rsidRDefault="00F2608F" w:rsidP="00291213">
            <w:pPr>
              <w:pStyle w:val="BodyTextIndent"/>
              <w:ind w:left="0" w:firstLine="0"/>
              <w:rPr>
                <w:rFonts w:ascii="Arial" w:hAnsi="Arial" w:cs="Arial"/>
                <w:b/>
                <w:bCs/>
                <w:i/>
                <w:iCs/>
                <w:sz w:val="28"/>
                <w:szCs w:val="28"/>
              </w:rPr>
            </w:pPr>
            <w:r w:rsidRPr="00F2608F">
              <w:rPr>
                <w:rFonts w:ascii="Arial" w:hAnsi="Arial" w:cs="Arial"/>
                <w:b/>
                <w:bCs/>
                <w:i/>
                <w:iCs/>
                <w:color w:val="000000" w:themeColor="text1"/>
                <w:sz w:val="28"/>
                <w:szCs w:val="28"/>
              </w:rPr>
              <w:t>2019.076B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DF361F8" w:rsidR="00CF0A9B" w:rsidRPr="00F2608F"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2608F" w:rsidRPr="00F2608F">
              <w:rPr>
                <w:rFonts w:ascii="Arial" w:hAnsi="Arial" w:cs="Arial"/>
                <w:bCs/>
                <w:sz w:val="22"/>
                <w:szCs w:val="22"/>
              </w:rPr>
              <w:t>C</w:t>
            </w:r>
            <w:r w:rsidR="00C72AC7" w:rsidRPr="00F2608F">
              <w:rPr>
                <w:rFonts w:ascii="Arial" w:hAnsi="Arial" w:cs="Arial"/>
                <w:bCs/>
                <w:sz w:val="22"/>
                <w:szCs w:val="22"/>
              </w:rPr>
              <w:t xml:space="preserve">reate </w:t>
            </w:r>
            <w:r w:rsidR="002A3776">
              <w:rPr>
                <w:rFonts w:ascii="Arial" w:hAnsi="Arial" w:cs="Arial"/>
                <w:bCs/>
                <w:sz w:val="22"/>
                <w:szCs w:val="22"/>
              </w:rPr>
              <w:t>three</w:t>
            </w:r>
            <w:r w:rsidR="005B1D9F" w:rsidRPr="00F2608F">
              <w:rPr>
                <w:rFonts w:ascii="Arial" w:hAnsi="Arial" w:cs="Arial"/>
                <w:bCs/>
                <w:sz w:val="22"/>
                <w:szCs w:val="22"/>
              </w:rPr>
              <w:t xml:space="preserve"> new</w:t>
            </w:r>
            <w:r w:rsidR="00BE4290" w:rsidRPr="00F2608F">
              <w:rPr>
                <w:rFonts w:ascii="Arial" w:hAnsi="Arial" w:cs="Arial"/>
                <w:bCs/>
                <w:sz w:val="22"/>
                <w:szCs w:val="22"/>
              </w:rPr>
              <w:t xml:space="preserve"> genera</w:t>
            </w:r>
            <w:r w:rsidR="00C72AC7" w:rsidRPr="00F2608F">
              <w:rPr>
                <w:rFonts w:ascii="Arial" w:hAnsi="Arial" w:cs="Arial"/>
                <w:bCs/>
                <w:sz w:val="22"/>
                <w:szCs w:val="22"/>
              </w:rPr>
              <w:t xml:space="preserve"> </w:t>
            </w:r>
            <w:r w:rsidR="00F2608F" w:rsidRPr="00F2608F">
              <w:rPr>
                <w:rFonts w:ascii="Arial" w:hAnsi="Arial" w:cs="Arial"/>
                <w:bCs/>
                <w:sz w:val="22"/>
                <w:szCs w:val="22"/>
              </w:rPr>
              <w:t xml:space="preserve">including </w:t>
            </w:r>
            <w:r w:rsidR="002A3776">
              <w:rPr>
                <w:rFonts w:ascii="Arial" w:hAnsi="Arial" w:cs="Arial"/>
                <w:bCs/>
                <w:sz w:val="22"/>
                <w:szCs w:val="22"/>
              </w:rPr>
              <w:t>four</w:t>
            </w:r>
            <w:bookmarkStart w:id="4" w:name="_GoBack"/>
            <w:bookmarkEnd w:id="4"/>
            <w:r w:rsidR="00F2608F" w:rsidRPr="00F2608F">
              <w:rPr>
                <w:rFonts w:ascii="Arial" w:hAnsi="Arial" w:cs="Arial"/>
                <w:bCs/>
                <w:sz w:val="22"/>
                <w:szCs w:val="22"/>
              </w:rPr>
              <w:t xml:space="preserve"> new species </w:t>
            </w:r>
            <w:r w:rsidR="00C72AC7" w:rsidRPr="00F2608F">
              <w:rPr>
                <w:rFonts w:ascii="Arial" w:hAnsi="Arial" w:cs="Arial"/>
                <w:bCs/>
                <w:sz w:val="22"/>
                <w:szCs w:val="22"/>
              </w:rPr>
              <w:t xml:space="preserve">in the family </w:t>
            </w:r>
            <w:r w:rsidR="00C72AC7" w:rsidRPr="00F2608F">
              <w:rPr>
                <w:rFonts w:ascii="Arial" w:hAnsi="Arial" w:cs="Arial"/>
                <w:bCs/>
                <w:i/>
                <w:sz w:val="22"/>
                <w:szCs w:val="22"/>
              </w:rPr>
              <w:t>Podoviridae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F2608F" w:rsidRDefault="002323AB" w:rsidP="00527105">
            <w:pPr>
              <w:pStyle w:val="BodyTextIndent"/>
              <w:ind w:left="0" w:firstLine="0"/>
              <w:rPr>
                <w:rFonts w:ascii="Arial" w:hAnsi="Arial" w:cs="Arial"/>
                <w:color w:val="000000" w:themeColor="text1"/>
                <w:sz w:val="20"/>
              </w:rPr>
            </w:pPr>
          </w:p>
          <w:p w14:paraId="6B395A96" w14:textId="18BD9486" w:rsidR="00391FB5" w:rsidRPr="00F2608F" w:rsidRDefault="00607E67" w:rsidP="00527105">
            <w:pPr>
              <w:pStyle w:val="BodyTextIndent"/>
              <w:ind w:left="0" w:firstLine="0"/>
              <w:rPr>
                <w:rFonts w:ascii="Arial" w:hAnsi="Arial" w:cs="Arial"/>
                <w:color w:val="000000" w:themeColor="text1"/>
                <w:sz w:val="20"/>
              </w:rPr>
            </w:pPr>
            <w:r w:rsidRPr="00F2608F">
              <w:rPr>
                <w:rFonts w:ascii="Arial" w:hAnsi="Arial" w:cs="Arial"/>
                <w:color w:val="000000" w:themeColor="text1"/>
                <w:sz w:val="20"/>
              </w:rPr>
              <w:t>Kropinski AM, Adriaenssens EM</w:t>
            </w:r>
          </w:p>
          <w:p w14:paraId="6641F59F" w14:textId="77777777" w:rsidR="00391FB5" w:rsidRPr="00F2608F" w:rsidRDefault="00391FB5" w:rsidP="00527105">
            <w:pPr>
              <w:pStyle w:val="BodyTextIndent"/>
              <w:ind w:left="0" w:firstLine="0"/>
              <w:rPr>
                <w:rFonts w:ascii="Arial" w:hAnsi="Arial" w:cs="Arial"/>
                <w:color w:val="000000" w:themeColor="text1"/>
                <w:sz w:val="20"/>
              </w:rPr>
            </w:pPr>
          </w:p>
          <w:p w14:paraId="095C73EF" w14:textId="12551CE3" w:rsidR="00391FB5" w:rsidRPr="00F2608F"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113C00CA" w14:textId="77777777" w:rsidR="002323AB" w:rsidRPr="00F2608F" w:rsidRDefault="00D37F9B" w:rsidP="00527105">
            <w:pPr>
              <w:jc w:val="both"/>
              <w:rPr>
                <w:rFonts w:ascii="Arial" w:hAnsi="Arial" w:cs="Arial"/>
                <w:color w:val="000000" w:themeColor="text1"/>
                <w:sz w:val="20"/>
              </w:rPr>
            </w:pPr>
            <w:hyperlink r:id="rId9" w:history="1">
              <w:r w:rsidR="00607E67" w:rsidRPr="00F2608F">
                <w:rPr>
                  <w:rStyle w:val="Hyperlink"/>
                  <w:rFonts w:ascii="Arial" w:hAnsi="Arial" w:cs="Arial"/>
                  <w:color w:val="000000" w:themeColor="text1"/>
                  <w:sz w:val="20"/>
                </w:rPr>
                <w:t>Phage.Canada@gmail.com</w:t>
              </w:r>
            </w:hyperlink>
            <w:r w:rsidR="00607E67" w:rsidRPr="00F2608F">
              <w:rPr>
                <w:rFonts w:ascii="Arial" w:hAnsi="Arial" w:cs="Arial"/>
                <w:color w:val="000000" w:themeColor="text1"/>
                <w:sz w:val="20"/>
              </w:rPr>
              <w:t xml:space="preserve">; </w:t>
            </w:r>
          </w:p>
          <w:p w14:paraId="3AD8436F" w14:textId="452027CD" w:rsidR="00771B06" w:rsidRPr="00F2608F" w:rsidRDefault="00771B06" w:rsidP="00527105">
            <w:pPr>
              <w:jc w:val="both"/>
              <w:rPr>
                <w:rFonts w:ascii="Arial" w:hAnsi="Arial" w:cs="Arial"/>
                <w:color w:val="000000" w:themeColor="text1"/>
                <w:sz w:val="20"/>
              </w:rPr>
            </w:pPr>
            <w:r w:rsidRPr="00F2608F">
              <w:rPr>
                <w:rFonts w:ascii="Arial" w:hAnsi="Arial" w:cs="Arial"/>
                <w:color w:val="000000" w:themeColor="text1"/>
                <w:sz w:val="20"/>
              </w:rPr>
              <w:t>evelien.adriaenssens@quadram.ac.uk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F2608F" w:rsidRDefault="00607E67" w:rsidP="00CE5ECF">
                  <w:pPr>
                    <w:spacing w:before="120" w:after="120"/>
                    <w:rPr>
                      <w:rFonts w:ascii="Arial" w:hAnsi="Arial" w:cs="Arial"/>
                      <w:bCs/>
                      <w:sz w:val="22"/>
                      <w:szCs w:val="22"/>
                    </w:rPr>
                  </w:pPr>
                  <w:r w:rsidRPr="00F2608F">
                    <w:rPr>
                      <w:rFonts w:ascii="Arial" w:hAnsi="Arial" w:cs="Arial"/>
                      <w:bCs/>
                      <w:sz w:val="22"/>
                      <w:szCs w:val="22"/>
                    </w:rPr>
                    <w:t>University of Guelph, Canada [AMK]</w:t>
                  </w:r>
                </w:p>
                <w:p w14:paraId="27902E2A" w14:textId="6CBE4917" w:rsidR="00607E67" w:rsidRPr="00F2608F" w:rsidRDefault="00607E67" w:rsidP="00CE5ECF">
                  <w:pPr>
                    <w:spacing w:before="120" w:after="120"/>
                    <w:rPr>
                      <w:rFonts w:ascii="Arial" w:hAnsi="Arial" w:cs="Arial"/>
                      <w:bCs/>
                      <w:sz w:val="22"/>
                      <w:szCs w:val="22"/>
                    </w:rPr>
                  </w:pPr>
                  <w:r w:rsidRPr="00F2608F">
                    <w:rPr>
                      <w:rFonts w:ascii="Arial" w:hAnsi="Arial" w:cs="Arial"/>
                      <w:bCs/>
                      <w:sz w:val="22"/>
                      <w:szCs w:val="22"/>
                    </w:rPr>
                    <w:t>Quadram Institute</w:t>
                  </w:r>
                  <w:r w:rsidR="008A0128" w:rsidRPr="00F2608F">
                    <w:rPr>
                      <w:rFonts w:ascii="Arial" w:hAnsi="Arial" w:cs="Arial"/>
                      <w:bCs/>
                      <w:sz w:val="22"/>
                      <w:szCs w:val="22"/>
                    </w:rPr>
                    <w:t xml:space="preserve"> Bioscience</w:t>
                  </w:r>
                  <w:r w:rsidRPr="00F2608F">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F2608F" w:rsidRDefault="00525C72" w:rsidP="003B1954">
            <w:pPr>
              <w:pStyle w:val="BodyTextIndent"/>
              <w:ind w:left="0" w:firstLine="0"/>
              <w:rPr>
                <w:rFonts w:ascii="Arial" w:hAnsi="Arial" w:cs="Arial"/>
                <w:color w:val="000000"/>
                <w:sz w:val="22"/>
                <w:szCs w:val="22"/>
              </w:rPr>
            </w:pPr>
            <w:r w:rsidRPr="00F2608F">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457EA1E" w14:textId="77777777" w:rsidR="005B1D9F"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1D3F66D0"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6E13F6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F2608F" w:rsidRPr="00F2608F">
              <w:rPr>
                <w:rFonts w:ascii="Arial" w:hAnsi="Arial" w:cs="Arial"/>
                <w:bCs/>
                <w:sz w:val="22"/>
                <w:szCs w:val="22"/>
              </w:rPr>
              <w:t>2019.076B.N.v1.</w:t>
            </w:r>
            <w:r w:rsidR="0034319B" w:rsidRPr="00F2608F">
              <w:rPr>
                <w:rFonts w:ascii="Arial" w:hAnsi="Arial" w:cs="Arial"/>
                <w:bCs/>
                <w:sz w:val="22"/>
                <w:szCs w:val="22"/>
              </w:rPr>
              <w:t>Podoviridae_4gen.xlsx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w:t>
            </w:r>
            <w:proofErr w:type="spellStart"/>
            <w:r w:rsidRPr="00DF1896">
              <w:rPr>
                <w:rFonts w:ascii="Times New Roman" w:hAnsi="Times New Roman"/>
                <w:color w:val="000000"/>
              </w:rPr>
              <w:t>Agarwala</w:t>
            </w:r>
            <w:proofErr w:type="spellEnd"/>
            <w:r w:rsidRPr="00DF1896">
              <w:rPr>
                <w:rFonts w:ascii="Times New Roman" w:hAnsi="Times New Roman"/>
                <w:color w:val="000000"/>
              </w:rPr>
              <w:t xml:space="preserve"> R, Bolton EE,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Canese</w:t>
            </w:r>
            <w:proofErr w:type="spellEnd"/>
            <w:r w:rsidRPr="00DF1896">
              <w:rPr>
                <w:rFonts w:ascii="Times New Roman" w:hAnsi="Times New Roman"/>
                <w:color w:val="000000"/>
              </w:rPr>
              <w:t xml:space="preserv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3: O'Leary NA, Wright MW,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Ciufo</w:t>
            </w:r>
            <w:proofErr w:type="spellEnd"/>
            <w:r w:rsidRPr="00DF1896">
              <w:rPr>
                <w:rFonts w:ascii="Times New Roman" w:hAnsi="Times New Roman"/>
                <w:color w:val="000000"/>
              </w:rPr>
              <w:t xml:space="preserve">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w:t>
            </w:r>
            <w:proofErr w:type="spellStart"/>
            <w:r w:rsidRPr="00DF1896">
              <w:rPr>
                <w:rFonts w:ascii="Times New Roman" w:hAnsi="Times New Roman"/>
                <w:color w:val="000000"/>
              </w:rPr>
              <w:t>Agren</w:t>
            </w:r>
            <w:proofErr w:type="spellEnd"/>
            <w:r w:rsidRPr="00DF1896">
              <w:rPr>
                <w:rFonts w:ascii="Times New Roman" w:hAnsi="Times New Roman"/>
                <w:color w:val="000000"/>
              </w:rPr>
              <w:t xml:space="preserve"> J, </w:t>
            </w:r>
            <w:proofErr w:type="spellStart"/>
            <w:r w:rsidRPr="00DF1896">
              <w:rPr>
                <w:rFonts w:ascii="Times New Roman" w:hAnsi="Times New Roman"/>
                <w:color w:val="000000"/>
              </w:rPr>
              <w:t>Sundström</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Håfström</w:t>
            </w:r>
            <w:proofErr w:type="spellEnd"/>
            <w:r w:rsidRPr="00DF1896">
              <w:rPr>
                <w:rFonts w:ascii="Times New Roman" w:hAnsi="Times New Roman"/>
                <w:color w:val="000000"/>
              </w:rPr>
              <w:t xml:space="preserve"> T, </w:t>
            </w:r>
            <w:proofErr w:type="spellStart"/>
            <w:r w:rsidRPr="00DF1896">
              <w:rPr>
                <w:rFonts w:ascii="Times New Roman" w:hAnsi="Times New Roman"/>
                <w:color w:val="000000"/>
              </w:rPr>
              <w:t>Segerman</w:t>
            </w:r>
            <w:proofErr w:type="spellEnd"/>
            <w:r w:rsidRPr="00DF1896">
              <w:rPr>
                <w:rFonts w:ascii="Times New Roman" w:hAnsi="Times New Roman"/>
                <w:color w:val="000000"/>
              </w:rPr>
              <w:t xml:space="preserve"> B. Gegenees: fragmented alignment of multiple genomes for determining phylogenomic distances and genetic signatures unique for specified target groups.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w:t>
            </w:r>
            <w:proofErr w:type="spellStart"/>
            <w:r w:rsidRPr="00DF1896">
              <w:rPr>
                <w:rFonts w:ascii="Times New Roman" w:hAnsi="Times New Roman"/>
                <w:color w:val="000000"/>
              </w:rPr>
              <w:t>tRNAscan</w:t>
            </w:r>
            <w:proofErr w:type="spellEnd"/>
            <w:r w:rsidRPr="00DF1896">
              <w:rPr>
                <w:rFonts w:ascii="Times New Roman" w:hAnsi="Times New Roman"/>
                <w:color w:val="000000"/>
              </w:rPr>
              <w:t xml:space="preserve">-SE: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w:t>
            </w:r>
            <w:proofErr w:type="spellStart"/>
            <w:r w:rsidRPr="00DF1896">
              <w:rPr>
                <w:rFonts w:ascii="Times New Roman" w:hAnsi="Times New Roman"/>
                <w:color w:val="000000"/>
              </w:rPr>
              <w:t>Seto</w:t>
            </w:r>
            <w:proofErr w:type="spellEnd"/>
            <w:r w:rsidRPr="00DF1896">
              <w:rPr>
                <w:rFonts w:ascii="Times New Roman" w:hAnsi="Times New Roman"/>
                <w:color w:val="000000"/>
              </w:rPr>
              <w:t xml:space="preserve">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7: Darling AE, Mau B, </w:t>
            </w:r>
            <w:proofErr w:type="spellStart"/>
            <w:r w:rsidRPr="00DF1896">
              <w:rPr>
                <w:rFonts w:ascii="Times New Roman" w:hAnsi="Times New Roman"/>
                <w:color w:val="000000"/>
              </w:rPr>
              <w:t>Perna</w:t>
            </w:r>
            <w:proofErr w:type="spellEnd"/>
            <w:r w:rsidRPr="00DF1896">
              <w:rPr>
                <w:rFonts w:ascii="Times New Roman" w:hAnsi="Times New Roman"/>
                <w:color w:val="000000"/>
              </w:rPr>
              <w:t xml:space="preserve"> NT. progressiveMauve: multiple genome alignment with gene gain, loss and rearrangement.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w:t>
            </w:r>
            <w:proofErr w:type="spellStart"/>
            <w:r w:rsidRPr="00DF1896">
              <w:rPr>
                <w:rFonts w:ascii="Times New Roman" w:hAnsi="Times New Roman"/>
                <w:color w:val="000000"/>
              </w:rPr>
              <w:t>Dereeper</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Guignon</w:t>
            </w:r>
            <w:proofErr w:type="spellEnd"/>
            <w:r w:rsidRPr="00DF1896">
              <w:rPr>
                <w:rFonts w:ascii="Times New Roman" w:hAnsi="Times New Roman"/>
                <w:color w:val="000000"/>
              </w:rPr>
              <w:t xml:space="preserve"> V, Blanc G, </w:t>
            </w:r>
            <w:proofErr w:type="spellStart"/>
            <w:r w:rsidRPr="00DF1896">
              <w:rPr>
                <w:rFonts w:ascii="Times New Roman" w:hAnsi="Times New Roman"/>
                <w:color w:val="000000"/>
              </w:rPr>
              <w:t>Audic</w:t>
            </w:r>
            <w:proofErr w:type="spellEnd"/>
            <w:r w:rsidRPr="00DF1896">
              <w:rPr>
                <w:rFonts w:ascii="Times New Roman" w:hAnsi="Times New Roman"/>
                <w:color w:val="000000"/>
              </w:rPr>
              <w:t xml:space="preserve"> S, Buffet S, </w:t>
            </w:r>
            <w:proofErr w:type="spellStart"/>
            <w:r w:rsidRPr="00DF1896">
              <w:rPr>
                <w:rFonts w:ascii="Times New Roman" w:hAnsi="Times New Roman"/>
                <w:color w:val="000000"/>
              </w:rPr>
              <w:t>Chevenet</w:t>
            </w:r>
            <w:proofErr w:type="spellEnd"/>
            <w:r w:rsidRPr="00DF1896">
              <w:rPr>
                <w:rFonts w:ascii="Times New Roman" w:hAnsi="Times New Roman"/>
                <w:color w:val="000000"/>
              </w:rPr>
              <w:t xml:space="preserve"> F, </w:t>
            </w:r>
            <w:proofErr w:type="spellStart"/>
            <w:r w:rsidRPr="00DF1896">
              <w:rPr>
                <w:rFonts w:ascii="Times New Roman" w:hAnsi="Times New Roman"/>
                <w:color w:val="000000"/>
              </w:rPr>
              <w:t>Dufayard</w:t>
            </w:r>
            <w:proofErr w:type="spellEnd"/>
            <w:r w:rsidRPr="00DF1896">
              <w:rPr>
                <w:rFonts w:ascii="Times New Roman" w:hAnsi="Times New Roman"/>
                <w:color w:val="000000"/>
              </w:rPr>
              <w:t xml:space="preserve"> JF, Guindon S, </w:t>
            </w:r>
            <w:proofErr w:type="spellStart"/>
            <w:r w:rsidRPr="00DF1896">
              <w:rPr>
                <w:rFonts w:ascii="Times New Roman" w:hAnsi="Times New Roman"/>
                <w:color w:val="000000"/>
              </w:rPr>
              <w:t>Lefort</w:t>
            </w:r>
            <w:proofErr w:type="spellEnd"/>
            <w:r w:rsidRPr="00DF1896">
              <w:rPr>
                <w:rFonts w:ascii="Times New Roman" w:hAnsi="Times New Roman"/>
                <w:color w:val="000000"/>
              </w:rPr>
              <w:t xml:space="preserve"> V, Lescot M, </w:t>
            </w:r>
            <w:proofErr w:type="spellStart"/>
            <w:r w:rsidRPr="00DF1896">
              <w:rPr>
                <w:rFonts w:ascii="Times New Roman" w:hAnsi="Times New Roman"/>
                <w:color w:val="000000"/>
              </w:rPr>
              <w:t>Claverie</w:t>
            </w:r>
            <w:proofErr w:type="spellEnd"/>
            <w:r w:rsidRPr="00DF1896">
              <w:rPr>
                <w:rFonts w:ascii="Times New Roman" w:hAnsi="Times New Roman"/>
                <w:color w:val="000000"/>
              </w:rPr>
              <w:t xml:space="preserve"> JM,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Approximate likelihood-ratio test for branches: A fast, accurate, and powerful alternative. Syst Biol. 2006;55(4):539-52. </w:t>
            </w:r>
          </w:p>
        </w:tc>
      </w:tr>
    </w:tbl>
    <w:p w14:paraId="6F6F2674" w14:textId="3C88A331" w:rsidR="00C72AC7" w:rsidRDefault="00C72AC7" w:rsidP="00DA2DAB">
      <w:pPr>
        <w:rPr>
          <w:rFonts w:ascii="Arial" w:hAnsi="Arial" w:cs="Arial"/>
          <w:sz w:val="20"/>
        </w:rPr>
      </w:pPr>
      <w:r>
        <w:rPr>
          <w:rFonts w:ascii="Arial" w:hAnsi="Arial" w:cs="Arial"/>
          <w:b/>
          <w:color w:val="0000FF"/>
          <w:sz w:val="20"/>
        </w:rPr>
        <w:t xml:space="preserve">Introduction: </w:t>
      </w:r>
      <w:r>
        <w:rPr>
          <w:rFonts w:ascii="Arial" w:hAnsi="Arial" w:cs="Arial"/>
          <w:sz w:val="20"/>
        </w:rPr>
        <w:t xml:space="preserve">We have generally assumed that the morphological classification provided in GenBank is correct.  In the absence of a full taxonomy we have resorted to examination of the genome for diagnostic proteins.  These </w:t>
      </w:r>
      <w:r w:rsidR="00720431">
        <w:rPr>
          <w:rFonts w:ascii="Arial" w:hAnsi="Arial" w:cs="Arial"/>
          <w:sz w:val="20"/>
        </w:rPr>
        <w:t xml:space="preserve">include “tail sheath protein” and “base plate protein” homologs which identify myoviruses; long </w:t>
      </w:r>
      <w:r w:rsidR="004703D5">
        <w:rPr>
          <w:rFonts w:ascii="Arial" w:hAnsi="Arial" w:cs="Arial"/>
          <w:sz w:val="20"/>
        </w:rPr>
        <w:t>“</w:t>
      </w:r>
      <w:r w:rsidR="00720431">
        <w:rPr>
          <w:rFonts w:ascii="Arial" w:hAnsi="Arial" w:cs="Arial"/>
          <w:sz w:val="20"/>
        </w:rPr>
        <w:t xml:space="preserve">tail </w:t>
      </w:r>
      <w:proofErr w:type="spellStart"/>
      <w:r w:rsidR="00720431">
        <w:rPr>
          <w:rFonts w:ascii="Arial" w:hAnsi="Arial" w:cs="Arial"/>
          <w:sz w:val="20"/>
        </w:rPr>
        <w:t>tapemeasure</w:t>
      </w:r>
      <w:proofErr w:type="spellEnd"/>
      <w:r w:rsidR="00720431">
        <w:rPr>
          <w:rFonts w:ascii="Arial" w:hAnsi="Arial" w:cs="Arial"/>
          <w:sz w:val="20"/>
        </w:rPr>
        <w:t xml:space="preserve"> proteins</w:t>
      </w:r>
      <w:r w:rsidR="004703D5">
        <w:rPr>
          <w:rFonts w:ascii="Arial" w:hAnsi="Arial" w:cs="Arial"/>
          <w:sz w:val="20"/>
        </w:rPr>
        <w:t>”</w:t>
      </w:r>
      <w:r w:rsidR="00720431">
        <w:rPr>
          <w:rFonts w:ascii="Arial" w:hAnsi="Arial" w:cs="Arial"/>
          <w:sz w:val="20"/>
        </w:rPr>
        <w:t xml:space="preserve">, and lack of the above two proteins, which are diagnostic of the siphoviruses; and, lack of all three in the case of the podoviruses.   We wanted a positive selection and have investigates P22 </w:t>
      </w:r>
      <w:r w:rsidR="00117BD0">
        <w:rPr>
          <w:rFonts w:ascii="Arial" w:hAnsi="Arial" w:cs="Arial"/>
          <w:sz w:val="20"/>
        </w:rPr>
        <w:t>GP</w:t>
      </w:r>
      <w:r w:rsidR="00720431">
        <w:rPr>
          <w:rFonts w:ascii="Arial" w:hAnsi="Arial" w:cs="Arial"/>
          <w:sz w:val="20"/>
        </w:rPr>
        <w:t xml:space="preserve">7 and </w:t>
      </w:r>
      <w:r w:rsidR="00117BD0">
        <w:rPr>
          <w:rFonts w:ascii="Arial" w:hAnsi="Arial" w:cs="Arial"/>
          <w:sz w:val="20"/>
        </w:rPr>
        <w:t>GP</w:t>
      </w:r>
      <w:r w:rsidR="00720431">
        <w:rPr>
          <w:rFonts w:ascii="Arial" w:hAnsi="Arial" w:cs="Arial"/>
          <w:sz w:val="20"/>
        </w:rPr>
        <w:t>20 homologs.  These two proteins are found in the phage head and contribute to DNA injection.</w:t>
      </w:r>
    </w:p>
    <w:p w14:paraId="25F8E788" w14:textId="58D70952" w:rsidR="00117BD0" w:rsidRDefault="00117BD0" w:rsidP="00DA2DAB">
      <w:pPr>
        <w:rPr>
          <w:rFonts w:ascii="Arial" w:hAnsi="Arial" w:cs="Arial"/>
          <w:sz w:val="20"/>
        </w:rPr>
      </w:pPr>
    </w:p>
    <w:p w14:paraId="5817F145" w14:textId="5B5CFC69" w:rsidR="00117BD0" w:rsidRDefault="00117BD0" w:rsidP="00117BD0">
      <w:r>
        <w:t>MEME analysis (</w:t>
      </w:r>
      <w:hyperlink r:id="rId11" w:history="1">
        <w:r w:rsidRPr="002202E5">
          <w:rPr>
            <w:rStyle w:val="Hyperlink"/>
          </w:rPr>
          <w:t>http://alternate.meme-suite.org</w:t>
        </w:r>
      </w:hyperlink>
      <w:r>
        <w:t xml:space="preserve">) of phage GP7 and GP20 </w:t>
      </w:r>
      <w:r w:rsidR="004703D5">
        <w:t xml:space="preserve">homologs </w:t>
      </w:r>
      <w:r>
        <w:t xml:space="preserve">revealed that the phages </w:t>
      </w:r>
      <w:r w:rsidR="004703D5">
        <w:t xml:space="preserve">in this proposal </w:t>
      </w:r>
      <w:r>
        <w:t>each possess high scoring motifs which are not found in T7 proteins or those of myoviruses or siphoviruses.</w:t>
      </w:r>
    </w:p>
    <w:p w14:paraId="6E629119" w14:textId="56655282" w:rsidR="00117BD0" w:rsidRDefault="00117BD0" w:rsidP="00117BD0"/>
    <w:p w14:paraId="081B2AC2" w14:textId="429D0777" w:rsidR="00117BD0" w:rsidRPr="00117BD0" w:rsidRDefault="00117BD0" w:rsidP="00117BD0">
      <w:pPr>
        <w:rPr>
          <w:b/>
        </w:rPr>
      </w:pPr>
      <w:r w:rsidRPr="00117BD0">
        <w:rPr>
          <w:b/>
        </w:rPr>
        <w:t>GP7 - Motif 1</w:t>
      </w:r>
    </w:p>
    <w:p w14:paraId="1D342F0F" w14:textId="502162FC" w:rsidR="00117BD0" w:rsidRDefault="00117BD0" w:rsidP="00117BD0">
      <w:r>
        <w:rPr>
          <w:noProof/>
        </w:rPr>
        <w:drawing>
          <wp:inline distT="0" distB="0" distL="0" distR="0" wp14:anchorId="2BDF2D59" wp14:editId="2E88A014">
            <wp:extent cx="6007735" cy="4921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tif 1 - GP7 - canvas.png"/>
                    <pic:cNvPicPr/>
                  </pic:nvPicPr>
                  <pic:blipFill>
                    <a:blip r:embed="rId12"/>
                    <a:stretch>
                      <a:fillRect/>
                    </a:stretch>
                  </pic:blipFill>
                  <pic:spPr>
                    <a:xfrm>
                      <a:off x="0" y="0"/>
                      <a:ext cx="6007735" cy="492125"/>
                    </a:xfrm>
                    <a:prstGeom prst="rect">
                      <a:avLst/>
                    </a:prstGeom>
                  </pic:spPr>
                </pic:pic>
              </a:graphicData>
            </a:graphic>
          </wp:inline>
        </w:drawing>
      </w:r>
    </w:p>
    <w:p w14:paraId="2DB4A115" w14:textId="0F324C38" w:rsidR="00117BD0" w:rsidRPr="00117BD0" w:rsidRDefault="00117BD0" w:rsidP="00117BD0">
      <w:pPr>
        <w:rPr>
          <w:b/>
        </w:rPr>
      </w:pPr>
      <w:r w:rsidRPr="00117BD0">
        <w:rPr>
          <w:b/>
        </w:rPr>
        <w:t>GP7 – Motif 6</w:t>
      </w:r>
    </w:p>
    <w:p w14:paraId="033A3225" w14:textId="77777777" w:rsidR="00117BD0" w:rsidRDefault="00117BD0" w:rsidP="00117BD0"/>
    <w:p w14:paraId="4C8D827A" w14:textId="59F2D8C7" w:rsidR="00117BD0" w:rsidRPr="00C72AC7" w:rsidRDefault="00117BD0" w:rsidP="00DA2DAB">
      <w:pPr>
        <w:rPr>
          <w:rFonts w:ascii="Arial" w:hAnsi="Arial" w:cs="Arial"/>
          <w:sz w:val="20"/>
        </w:rPr>
      </w:pPr>
      <w:r>
        <w:rPr>
          <w:rFonts w:ascii="Arial" w:hAnsi="Arial" w:cs="Arial"/>
          <w:noProof/>
          <w:sz w:val="20"/>
        </w:rPr>
        <w:lastRenderedPageBreak/>
        <w:drawing>
          <wp:inline distT="0" distB="0" distL="0" distR="0" wp14:anchorId="5473204F" wp14:editId="287985ED">
            <wp:extent cx="6007735" cy="1530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tif 6 - GP7 - canvas.png"/>
                    <pic:cNvPicPr/>
                  </pic:nvPicPr>
                  <pic:blipFill>
                    <a:blip r:embed="rId13"/>
                    <a:stretch>
                      <a:fillRect/>
                    </a:stretch>
                  </pic:blipFill>
                  <pic:spPr>
                    <a:xfrm>
                      <a:off x="0" y="0"/>
                      <a:ext cx="6007735" cy="1530350"/>
                    </a:xfrm>
                    <a:prstGeom prst="rect">
                      <a:avLst/>
                    </a:prstGeom>
                  </pic:spPr>
                </pic:pic>
              </a:graphicData>
            </a:graphic>
          </wp:inline>
        </w:drawing>
      </w:r>
    </w:p>
    <w:p w14:paraId="5FD72825" w14:textId="591394A3" w:rsidR="00C72AC7" w:rsidRDefault="00C72AC7" w:rsidP="00DA2DAB">
      <w:pPr>
        <w:rPr>
          <w:rFonts w:ascii="Arial" w:hAnsi="Arial" w:cs="Arial"/>
          <w:b/>
          <w:color w:val="0000FF"/>
          <w:sz w:val="20"/>
        </w:rPr>
      </w:pPr>
    </w:p>
    <w:p w14:paraId="5F3A0C40" w14:textId="50F4E7B0" w:rsidR="00117BD0" w:rsidRDefault="00117BD0" w:rsidP="00DA2DAB">
      <w:pPr>
        <w:rPr>
          <w:rFonts w:ascii="Arial" w:hAnsi="Arial" w:cs="Arial"/>
          <w:b/>
          <w:color w:val="0000FF"/>
          <w:sz w:val="20"/>
        </w:rPr>
      </w:pPr>
    </w:p>
    <w:p w14:paraId="5E692F1D" w14:textId="49AD5BD6" w:rsidR="00117BD0" w:rsidRPr="001E390B" w:rsidRDefault="001E390B" w:rsidP="00DA2DAB">
      <w:pPr>
        <w:rPr>
          <w:b/>
        </w:rPr>
      </w:pPr>
      <w:r w:rsidRPr="001E390B">
        <w:rPr>
          <w:b/>
        </w:rPr>
        <w:t>GP20 – Motif 1</w:t>
      </w:r>
    </w:p>
    <w:p w14:paraId="1AA8EA19" w14:textId="0808113B" w:rsidR="001E390B" w:rsidRPr="001E390B" w:rsidRDefault="00EE2563" w:rsidP="00DA2DAB">
      <w:pPr>
        <w:rPr>
          <w:b/>
        </w:rPr>
      </w:pPr>
      <w:r>
        <w:rPr>
          <w:b/>
          <w:noProof/>
        </w:rPr>
        <w:drawing>
          <wp:inline distT="0" distB="0" distL="0" distR="0" wp14:anchorId="3889AA59" wp14:editId="4BA9ED22">
            <wp:extent cx="6007735" cy="4921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tif 1 - GP20 -canvas.png"/>
                    <pic:cNvPicPr/>
                  </pic:nvPicPr>
                  <pic:blipFill>
                    <a:blip r:embed="rId14"/>
                    <a:stretch>
                      <a:fillRect/>
                    </a:stretch>
                  </pic:blipFill>
                  <pic:spPr>
                    <a:xfrm>
                      <a:off x="0" y="0"/>
                      <a:ext cx="6007735" cy="492125"/>
                    </a:xfrm>
                    <a:prstGeom prst="rect">
                      <a:avLst/>
                    </a:prstGeom>
                  </pic:spPr>
                </pic:pic>
              </a:graphicData>
            </a:graphic>
          </wp:inline>
        </w:drawing>
      </w:r>
    </w:p>
    <w:p w14:paraId="1F294CEB" w14:textId="0FE9D65F" w:rsidR="001E390B" w:rsidRPr="001E390B" w:rsidRDefault="001E390B" w:rsidP="00DA2DAB">
      <w:pPr>
        <w:rPr>
          <w:b/>
        </w:rPr>
      </w:pPr>
      <w:r w:rsidRPr="001E390B">
        <w:rPr>
          <w:b/>
        </w:rPr>
        <w:t>GP20 – Motif 2</w:t>
      </w:r>
    </w:p>
    <w:p w14:paraId="18D1AE24" w14:textId="4914720B" w:rsidR="001E390B" w:rsidRPr="001E390B" w:rsidRDefault="00EE2563" w:rsidP="00DA2DAB">
      <w:pPr>
        <w:rPr>
          <w:b/>
        </w:rPr>
      </w:pPr>
      <w:r>
        <w:rPr>
          <w:b/>
          <w:noProof/>
        </w:rPr>
        <w:drawing>
          <wp:inline distT="0" distB="0" distL="0" distR="0" wp14:anchorId="3067E770" wp14:editId="55E4649A">
            <wp:extent cx="6007735" cy="4921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tif 2 - GP20 -canvas.png"/>
                    <pic:cNvPicPr/>
                  </pic:nvPicPr>
                  <pic:blipFill>
                    <a:blip r:embed="rId15"/>
                    <a:stretch>
                      <a:fillRect/>
                    </a:stretch>
                  </pic:blipFill>
                  <pic:spPr>
                    <a:xfrm>
                      <a:off x="0" y="0"/>
                      <a:ext cx="6007735" cy="492125"/>
                    </a:xfrm>
                    <a:prstGeom prst="rect">
                      <a:avLst/>
                    </a:prstGeom>
                  </pic:spPr>
                </pic:pic>
              </a:graphicData>
            </a:graphic>
          </wp:inline>
        </w:drawing>
      </w:r>
    </w:p>
    <w:p w14:paraId="698EFBD1" w14:textId="168E6095" w:rsidR="001E390B" w:rsidRPr="001E390B" w:rsidRDefault="001E390B" w:rsidP="00DA2DAB">
      <w:pPr>
        <w:rPr>
          <w:b/>
        </w:rPr>
      </w:pPr>
      <w:r w:rsidRPr="001E390B">
        <w:rPr>
          <w:b/>
        </w:rPr>
        <w:t>GP20 – Motif 4</w:t>
      </w:r>
    </w:p>
    <w:p w14:paraId="6F1BF8FC" w14:textId="24537BBD" w:rsidR="001E390B" w:rsidRDefault="00EE2563" w:rsidP="00DA2DAB">
      <w:pPr>
        <w:rPr>
          <w:rFonts w:ascii="Arial" w:hAnsi="Arial" w:cs="Arial"/>
          <w:b/>
          <w:color w:val="0000FF"/>
          <w:sz w:val="20"/>
        </w:rPr>
      </w:pPr>
      <w:r>
        <w:rPr>
          <w:rFonts w:ascii="Arial" w:hAnsi="Arial" w:cs="Arial"/>
          <w:b/>
          <w:noProof/>
          <w:color w:val="0000FF"/>
          <w:sz w:val="20"/>
        </w:rPr>
        <w:drawing>
          <wp:inline distT="0" distB="0" distL="0" distR="0" wp14:anchorId="32A9C86C" wp14:editId="7556F720">
            <wp:extent cx="6007735" cy="5454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tif 4 - GP20 -canvas.png"/>
                    <pic:cNvPicPr/>
                  </pic:nvPicPr>
                  <pic:blipFill>
                    <a:blip r:embed="rId16"/>
                    <a:stretch>
                      <a:fillRect/>
                    </a:stretch>
                  </pic:blipFill>
                  <pic:spPr>
                    <a:xfrm>
                      <a:off x="0" y="0"/>
                      <a:ext cx="6007735" cy="545465"/>
                    </a:xfrm>
                    <a:prstGeom prst="rect">
                      <a:avLst/>
                    </a:prstGeom>
                  </pic:spPr>
                </pic:pic>
              </a:graphicData>
            </a:graphic>
          </wp:inline>
        </w:drawing>
      </w:r>
    </w:p>
    <w:p w14:paraId="31BED7E7" w14:textId="016D9562" w:rsidR="00EE2563" w:rsidRDefault="00EE2563" w:rsidP="00DA2DAB">
      <w:pPr>
        <w:rPr>
          <w:rFonts w:ascii="Arial" w:hAnsi="Arial" w:cs="Arial"/>
          <w:b/>
          <w:color w:val="0000FF"/>
          <w:sz w:val="20"/>
        </w:rPr>
      </w:pPr>
    </w:p>
    <w:p w14:paraId="6408899F" w14:textId="77777777" w:rsidR="00EE2563" w:rsidRDefault="00EE2563" w:rsidP="00DA2DAB">
      <w:pPr>
        <w:rPr>
          <w:rFonts w:ascii="Arial" w:hAnsi="Arial" w:cs="Arial"/>
          <w:b/>
          <w:color w:val="0000FF"/>
          <w:sz w:val="20"/>
        </w:rPr>
      </w:pPr>
    </w:p>
    <w:p w14:paraId="5E9DA336" w14:textId="11226F31"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7110573B" w14:textId="1AEF67A0" w:rsidR="00397D9C" w:rsidRDefault="00397D9C" w:rsidP="00DA2DAB">
      <w:pPr>
        <w:rPr>
          <w:lang w:val="en-GB"/>
        </w:rPr>
      </w:pPr>
    </w:p>
    <w:p w14:paraId="27A617EE" w14:textId="030D081A" w:rsidR="00397D9C" w:rsidRDefault="00397D9C" w:rsidP="00397D9C">
      <w:pPr>
        <w:rPr>
          <w:lang w:val="en-GB"/>
        </w:rPr>
      </w:pPr>
      <w:r w:rsidRPr="00397D9C">
        <w:rPr>
          <w:b/>
          <w:color w:val="0000FF"/>
          <w:lang w:val="en-GB"/>
        </w:rPr>
        <w:t>Recognition of new species and genera:</w:t>
      </w:r>
      <w:r>
        <w:rPr>
          <w:lang w:val="en-GB"/>
        </w:rPr>
        <w:t xml:space="preserve">  This was based upon phage genomes showing ≈70 - ≤95% DNA sequence identity as revealed by BLASTN analysis at NCBI. </w:t>
      </w:r>
      <w:r w:rsidR="008A0128">
        <w:rPr>
          <w:lang w:val="en-GB"/>
        </w:rPr>
        <w:t xml:space="preserve">  The phages described below belong to a higher </w:t>
      </w:r>
      <w:proofErr w:type="spellStart"/>
      <w:r w:rsidR="008A0128">
        <w:rPr>
          <w:lang w:val="en-GB"/>
        </w:rPr>
        <w:t>taxon</w:t>
      </w:r>
      <w:proofErr w:type="spellEnd"/>
      <w:r w:rsidR="008A0128">
        <w:rPr>
          <w:lang w:val="en-GB"/>
        </w:rPr>
        <w:t>, mostly likely a subfamily</w:t>
      </w:r>
      <w:r w:rsidR="00BE4290">
        <w:rPr>
          <w:lang w:val="en-GB"/>
        </w:rPr>
        <w:t>, but we do not choose to propose one  at this time.</w:t>
      </w:r>
    </w:p>
    <w:p w14:paraId="794DABF2" w14:textId="33CA6B36" w:rsidR="00EE2563" w:rsidRDefault="00EE2563" w:rsidP="00DA2DAB">
      <w:pPr>
        <w:rPr>
          <w:lang w:val="en-GB"/>
        </w:rPr>
      </w:pPr>
    </w:p>
    <w:p w14:paraId="73D87119" w14:textId="398BC285" w:rsidR="00EE2563" w:rsidRDefault="00EE2563" w:rsidP="00EE2563">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this group of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sidR="00397D9C">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397D9C">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397D9C">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397D9C">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sidR="00397D9C">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r>
        <w:rPr>
          <w:rFonts w:ascii="Arial" w:hAnsi="Arial" w:cs="Arial"/>
          <w:sz w:val="20"/>
          <w:szCs w:val="20"/>
          <w:lang w:val="en-GB"/>
        </w:rPr>
        <w:t xml:space="preserve">  </w:t>
      </w:r>
    </w:p>
    <w:p w14:paraId="777FB9AD" w14:textId="1663A5E3" w:rsidR="00EE2563" w:rsidRDefault="00EE2563" w:rsidP="00DA2DAB">
      <w:pPr>
        <w:rPr>
          <w:lang w:val="en-GB"/>
        </w:rPr>
      </w:pPr>
    </w:p>
    <w:p w14:paraId="07DFB0BD" w14:textId="579C06B7" w:rsidR="00397D9C" w:rsidRDefault="00397D9C" w:rsidP="00DA2DAB">
      <w:pPr>
        <w:rPr>
          <w:lang w:val="en-GB"/>
        </w:rPr>
      </w:pPr>
      <w:r>
        <w:rPr>
          <w:rFonts w:ascii="Arial" w:hAnsi="Arial" w:cs="Arial"/>
          <w:noProof/>
          <w:sz w:val="20"/>
          <w:szCs w:val="20"/>
          <w:lang w:val="en-GB"/>
        </w:rPr>
        <w:lastRenderedPageBreak/>
        <mc:AlternateContent>
          <mc:Choice Requires="wps">
            <w:drawing>
              <wp:anchor distT="0" distB="0" distL="114300" distR="114300" simplePos="0" relativeHeight="251659264" behindDoc="0" locked="0" layoutInCell="1" allowOverlap="1" wp14:anchorId="1BC1D0A2" wp14:editId="13AA1E50">
                <wp:simplePos x="0" y="0"/>
                <wp:positionH relativeFrom="margin">
                  <wp:align>right</wp:align>
                </wp:positionH>
                <wp:positionV relativeFrom="paragraph">
                  <wp:posOffset>856615</wp:posOffset>
                </wp:positionV>
                <wp:extent cx="4076700" cy="1098550"/>
                <wp:effectExtent l="19050" t="19050" r="19050" b="25400"/>
                <wp:wrapNone/>
                <wp:docPr id="5" name="Rectangle 5"/>
                <wp:cNvGraphicFramePr/>
                <a:graphic xmlns:a="http://schemas.openxmlformats.org/drawingml/2006/main">
                  <a:graphicData uri="http://schemas.microsoft.com/office/word/2010/wordprocessingShape">
                    <wps:wsp>
                      <wps:cNvSpPr/>
                      <wps:spPr>
                        <a:xfrm>
                          <a:off x="0" y="0"/>
                          <a:ext cx="4076700" cy="1098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9D430" id="Rectangle 5" o:spid="_x0000_s1026" style="position:absolute;margin-left:269.8pt;margin-top:67.45pt;width:321pt;height:8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" filled="f" strokecolor="red" strokeweight="2.25pt">
                <w10:wrap anchorx="margin"/>
              </v:rect>
            </w:pict>
          </mc:Fallback>
        </mc:AlternateContent>
      </w:r>
      <w:r>
        <w:rPr>
          <w:noProof/>
          <w:lang w:val="en-GB"/>
        </w:rPr>
        <w:drawing>
          <wp:inline distT="0" distB="0" distL="0" distR="0" wp14:anchorId="1B2B6566" wp14:editId="144F67EC">
            <wp:extent cx="6007735" cy="23221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rL phylogenetic tree.tif"/>
                    <pic:cNvPicPr/>
                  </pic:nvPicPr>
                  <pic:blipFill>
                    <a:blip r:embed="rId17"/>
                    <a:stretch>
                      <a:fillRect/>
                    </a:stretch>
                  </pic:blipFill>
                  <pic:spPr>
                    <a:xfrm>
                      <a:off x="0" y="0"/>
                      <a:ext cx="6007735" cy="2322195"/>
                    </a:xfrm>
                    <a:prstGeom prst="rect">
                      <a:avLst/>
                    </a:prstGeom>
                  </pic:spPr>
                </pic:pic>
              </a:graphicData>
            </a:graphic>
          </wp:inline>
        </w:drawing>
      </w:r>
    </w:p>
    <w:p w14:paraId="608B4826" w14:textId="33495223" w:rsidR="00DA2DAB" w:rsidRDefault="00397D9C" w:rsidP="00DA2DAB">
      <w:pPr>
        <w:rPr>
          <w:lang w:val="en-GB"/>
        </w:rPr>
      </w:pPr>
      <w:r w:rsidRPr="00397D9C">
        <w:rPr>
          <w:b/>
          <w:color w:val="0000FF"/>
          <w:lang w:val="en-GB"/>
        </w:rPr>
        <w:t>Recognition of new species and genera:</w:t>
      </w:r>
      <w:r>
        <w:rPr>
          <w:lang w:val="en-GB"/>
        </w:rPr>
        <w:t xml:space="preserve">  This was based upon phage genomes showing ≈70 - ≤95% DNA sequence identity as revealed by BLASTN analysis at NCBI. </w:t>
      </w:r>
    </w:p>
    <w:p w14:paraId="1EE0D64E" w14:textId="295D5F39" w:rsidR="00081089" w:rsidRDefault="00081089" w:rsidP="00DA2DAB">
      <w:pPr>
        <w:rPr>
          <w:lang w:val="en-GB"/>
        </w:rPr>
      </w:pPr>
    </w:p>
    <w:p w14:paraId="7E1AD9E8" w14:textId="234EE2B6" w:rsidR="00081089" w:rsidRDefault="00081089" w:rsidP="00DA2DAB">
      <w:pPr>
        <w:rPr>
          <w:lang w:val="en-GB"/>
        </w:rPr>
      </w:pPr>
      <w:bookmarkStart w:id="5" w:name="_Hlk9943917"/>
      <w:r w:rsidRPr="00081089">
        <w:rPr>
          <w:b/>
          <w:color w:val="FF0000"/>
          <w:lang w:val="en-GB"/>
        </w:rPr>
        <w:t>Proposal 1:</w:t>
      </w:r>
      <w:r w:rsidRPr="00081089">
        <w:rPr>
          <w:color w:val="FF0000"/>
          <w:lang w:val="en-GB"/>
        </w:rPr>
        <w:t xml:space="preserve"> </w:t>
      </w:r>
      <w:r>
        <w:rPr>
          <w:lang w:val="en-GB"/>
        </w:rPr>
        <w:t xml:space="preserve">To create a new genus, </w:t>
      </w:r>
      <w:proofErr w:type="spellStart"/>
      <w:r w:rsidRPr="00081089">
        <w:rPr>
          <w:i/>
          <w:lang w:val="en-GB"/>
        </w:rPr>
        <w:t>Skarprettervirus</w:t>
      </w:r>
      <w:proofErr w:type="spellEnd"/>
      <w:r>
        <w:rPr>
          <w:lang w:val="en-GB"/>
        </w:rPr>
        <w:t xml:space="preserve">, consisting of a single species in the family </w:t>
      </w:r>
      <w:r w:rsidRPr="00081089">
        <w:rPr>
          <w:i/>
          <w:lang w:val="en-GB"/>
        </w:rPr>
        <w:t>Podoviridae</w:t>
      </w:r>
      <w:r>
        <w:rPr>
          <w:lang w:val="en-GB"/>
        </w:rPr>
        <w:t>.</w:t>
      </w:r>
    </w:p>
    <w:p w14:paraId="4DC1A1FB" w14:textId="04B725BE" w:rsidR="00397D9C" w:rsidRDefault="00397D9C" w:rsidP="00DA2DAB">
      <w:pPr>
        <w:rPr>
          <w:lang w:val="en-GB"/>
        </w:rPr>
      </w:pPr>
    </w:p>
    <w:p w14:paraId="0E99A97E" w14:textId="65F9B26B" w:rsidR="00DA2DAB" w:rsidRDefault="00DA2DAB" w:rsidP="00FA0ED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FA0EDB" w:rsidRPr="00FA0EDB">
        <w:rPr>
          <w:rFonts w:ascii="Arial" w:hAnsi="Arial" w:cs="Arial"/>
          <w:sz w:val="20"/>
          <w:szCs w:val="20"/>
          <w:lang w:val="en-GB"/>
        </w:rPr>
        <w:t xml:space="preserve">The name is directly derived from the name of the first virus of its type, Escherichia phage </w:t>
      </w:r>
      <w:proofErr w:type="spellStart"/>
      <w:r w:rsidR="00FA0EDB" w:rsidRPr="00FA0EDB">
        <w:rPr>
          <w:rFonts w:ascii="Arial" w:hAnsi="Arial" w:cs="Arial"/>
          <w:sz w:val="20"/>
          <w:szCs w:val="20"/>
          <w:lang w:val="en-GB"/>
        </w:rPr>
        <w:t>Skarpretter</w:t>
      </w:r>
      <w:proofErr w:type="spellEnd"/>
      <w:r w:rsidR="00FA0EDB">
        <w:rPr>
          <w:rFonts w:ascii="Arial" w:hAnsi="Arial" w:cs="Arial"/>
          <w:sz w:val="20"/>
          <w:szCs w:val="20"/>
          <w:lang w:val="en-GB"/>
        </w:rPr>
        <w:t xml:space="preserve">.  </w:t>
      </w:r>
    </w:p>
    <w:p w14:paraId="5F5437F1" w14:textId="77777777" w:rsidR="00FA0EDB" w:rsidRDefault="00FA0EDB" w:rsidP="00FA0EDB">
      <w:pPr>
        <w:rPr>
          <w:lang w:val="en-GB"/>
        </w:rPr>
      </w:pPr>
    </w:p>
    <w:p w14:paraId="3807F3A8" w14:textId="1669CBC5" w:rsidR="00DA2DAB" w:rsidRPr="00FA0EDB" w:rsidRDefault="00DA2DAB" w:rsidP="00B11FFE">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FA0EDB" w:rsidRPr="00FA0EDB">
        <w:rPr>
          <w:rFonts w:ascii="Arial" w:hAnsi="Arial" w:cs="Arial"/>
          <w:sz w:val="20"/>
          <w:szCs w:val="20"/>
          <w:lang w:val="en-GB"/>
        </w:rPr>
        <w:t xml:space="preserve">Escherichia phage </w:t>
      </w:r>
      <w:proofErr w:type="spellStart"/>
      <w:r w:rsidR="00FA0EDB" w:rsidRPr="00FA0EDB">
        <w:rPr>
          <w:rFonts w:ascii="Arial" w:hAnsi="Arial" w:cs="Arial"/>
          <w:sz w:val="20"/>
          <w:szCs w:val="20"/>
          <w:lang w:val="en-GB"/>
        </w:rPr>
        <w:t>Skarpretter</w:t>
      </w:r>
      <w:proofErr w:type="spellEnd"/>
      <w:r w:rsidR="00FA0EDB" w:rsidRPr="00FA0EDB">
        <w:rPr>
          <w:rFonts w:ascii="Arial" w:hAnsi="Arial" w:cs="Arial"/>
          <w:sz w:val="20"/>
          <w:szCs w:val="20"/>
          <w:lang w:val="en-GB"/>
        </w:rPr>
        <w:t xml:space="preserve"> was isolated from wastewater in Denmark using Escherichia coli MG1655 K12 as the host bacterium.  In GenBank it is listed as a member of the </w:t>
      </w:r>
      <w:r w:rsidR="00FA0EDB" w:rsidRPr="00FA0EDB">
        <w:rPr>
          <w:rFonts w:ascii="Arial" w:hAnsi="Arial" w:cs="Arial"/>
          <w:i/>
          <w:sz w:val="20"/>
          <w:szCs w:val="20"/>
          <w:lang w:val="en-GB"/>
        </w:rPr>
        <w:t>Siphoviridae</w:t>
      </w:r>
      <w:r w:rsidR="00FA0EDB" w:rsidRPr="00FA0EDB">
        <w:rPr>
          <w:rFonts w:ascii="Arial" w:hAnsi="Arial" w:cs="Arial"/>
          <w:sz w:val="20"/>
          <w:szCs w:val="20"/>
          <w:lang w:val="en-GB"/>
        </w:rPr>
        <w:t>.</w:t>
      </w:r>
      <w:r w:rsidR="00FA0EDB">
        <w:rPr>
          <w:rFonts w:ascii="Arial" w:hAnsi="Arial" w:cs="Arial"/>
          <w:sz w:val="20"/>
          <w:szCs w:val="20"/>
          <w:lang w:val="en-GB"/>
        </w:rPr>
        <w:t xml:space="preserve">  </w:t>
      </w:r>
      <w:r w:rsidR="00990C93">
        <w:rPr>
          <w:rFonts w:ascii="Arial" w:hAnsi="Arial" w:cs="Arial"/>
          <w:sz w:val="20"/>
          <w:szCs w:val="20"/>
          <w:lang w:val="en-GB"/>
        </w:rPr>
        <w:t>No publications.</w:t>
      </w:r>
      <w:r w:rsidR="00174CAE">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097A856B"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7"/>
        <w:gridCol w:w="1370"/>
        <w:gridCol w:w="1503"/>
        <w:gridCol w:w="756"/>
        <w:gridCol w:w="694"/>
        <w:gridCol w:w="850"/>
        <w:gridCol w:w="694"/>
      </w:tblGrid>
      <w:tr w:rsidR="00FA0EDB" w:rsidRPr="008E7E3B" w14:paraId="7A5DB77B" w14:textId="42DE4231" w:rsidTr="00FA0EDB">
        <w:tc>
          <w:tcPr>
            <w:tcW w:w="1517" w:type="dxa"/>
          </w:tcPr>
          <w:p w14:paraId="353D547A" w14:textId="77777777" w:rsidR="00FA0EDB" w:rsidRPr="008E7E3B" w:rsidRDefault="00FA0EDB" w:rsidP="00CE54C4">
            <w:pPr>
              <w:rPr>
                <w:rFonts w:ascii="Arial" w:hAnsi="Arial" w:cs="Arial"/>
                <w:sz w:val="20"/>
                <w:szCs w:val="20"/>
                <w:lang w:val="en-GB"/>
              </w:rPr>
            </w:pPr>
            <w:r>
              <w:rPr>
                <w:rFonts w:ascii="Arial" w:hAnsi="Arial" w:cs="Arial"/>
                <w:sz w:val="20"/>
                <w:szCs w:val="20"/>
                <w:lang w:val="en-GB"/>
              </w:rPr>
              <w:t>Phage name</w:t>
            </w:r>
          </w:p>
        </w:tc>
        <w:tc>
          <w:tcPr>
            <w:tcW w:w="1370" w:type="dxa"/>
          </w:tcPr>
          <w:p w14:paraId="0CDEA27E" w14:textId="77777777" w:rsidR="00FA0EDB" w:rsidRPr="008E7E3B" w:rsidRDefault="00FA0EDB" w:rsidP="00CE54C4">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FA0EDB" w:rsidRPr="008E7E3B" w:rsidRDefault="00FA0EDB" w:rsidP="00CE54C4">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B6E036B" w14:textId="77777777" w:rsidR="00FA0EDB" w:rsidRPr="008E7E3B" w:rsidRDefault="00FA0EDB" w:rsidP="00CE54C4">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FA0EDB" w:rsidRPr="008E7E3B" w:rsidRDefault="00FA0EDB" w:rsidP="00CE54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FA0EDB" w:rsidRPr="008E7E3B" w:rsidRDefault="00FA0EDB" w:rsidP="00CE54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532B40E3" w:rsidR="00FA0EDB" w:rsidRPr="008E7E3B" w:rsidRDefault="00FA0EDB" w:rsidP="00CE54C4">
            <w:pPr>
              <w:rPr>
                <w:rFonts w:ascii="Arial" w:hAnsi="Arial" w:cs="Arial"/>
                <w:sz w:val="20"/>
                <w:szCs w:val="20"/>
                <w:lang w:val="en-GB"/>
              </w:rPr>
            </w:pPr>
            <w:r w:rsidRPr="008E7E3B">
              <w:rPr>
                <w:rFonts w:ascii="Arial" w:hAnsi="Arial" w:cs="Arial"/>
                <w:sz w:val="20"/>
                <w:szCs w:val="20"/>
                <w:lang w:val="en-GB"/>
              </w:rPr>
              <w:t>tRNA</w:t>
            </w:r>
          </w:p>
        </w:tc>
      </w:tr>
      <w:tr w:rsidR="00FA0EDB" w:rsidRPr="008E7E3B" w14:paraId="1A46F972" w14:textId="2DE809D6" w:rsidTr="00FA0EDB">
        <w:tc>
          <w:tcPr>
            <w:tcW w:w="1517" w:type="dxa"/>
          </w:tcPr>
          <w:p w14:paraId="7854EE4E" w14:textId="61511ACD" w:rsidR="00FA0EDB" w:rsidRPr="008E7E3B" w:rsidRDefault="00FA0EDB" w:rsidP="00FA0EDB">
            <w:pPr>
              <w:rPr>
                <w:rFonts w:ascii="Arial" w:hAnsi="Arial" w:cs="Arial"/>
                <w:sz w:val="20"/>
                <w:szCs w:val="20"/>
                <w:lang w:val="en-GB"/>
              </w:rPr>
            </w:pPr>
            <w:r w:rsidRPr="00FA0EDB">
              <w:rPr>
                <w:rFonts w:ascii="Arial" w:hAnsi="Arial" w:cs="Arial"/>
                <w:sz w:val="20"/>
                <w:szCs w:val="20"/>
                <w:lang w:val="en-GB"/>
              </w:rPr>
              <w:t xml:space="preserve">Escherichia phage </w:t>
            </w:r>
            <w:proofErr w:type="spellStart"/>
            <w:r w:rsidRPr="00FA0EDB">
              <w:rPr>
                <w:rFonts w:ascii="Arial" w:hAnsi="Arial" w:cs="Arial"/>
                <w:sz w:val="20"/>
                <w:szCs w:val="20"/>
                <w:lang w:val="en-GB"/>
              </w:rPr>
              <w:t>Skarpretter</w:t>
            </w:r>
            <w:proofErr w:type="spellEnd"/>
          </w:p>
        </w:tc>
        <w:tc>
          <w:tcPr>
            <w:tcW w:w="1370" w:type="dxa"/>
            <w:vAlign w:val="center"/>
          </w:tcPr>
          <w:p w14:paraId="6D4713A7" w14:textId="5835454A" w:rsidR="00FA0EDB" w:rsidRPr="00CD7D0F" w:rsidRDefault="00FA0EDB" w:rsidP="00FA0EDB">
            <w:pPr>
              <w:rPr>
                <w:rFonts w:ascii="Arial" w:hAnsi="Arial" w:cs="Arial"/>
                <w:sz w:val="20"/>
                <w:szCs w:val="20"/>
                <w:lang w:val="en-GB"/>
              </w:rPr>
            </w:pPr>
          </w:p>
        </w:tc>
        <w:tc>
          <w:tcPr>
            <w:tcW w:w="1503" w:type="dxa"/>
            <w:vAlign w:val="center"/>
          </w:tcPr>
          <w:p w14:paraId="5AC9EE78" w14:textId="270DE2CD" w:rsidR="00FA0EDB" w:rsidRPr="00CD7D0F" w:rsidRDefault="00D37F9B" w:rsidP="00FA0EDB">
            <w:pPr>
              <w:rPr>
                <w:rFonts w:ascii="Arial" w:hAnsi="Arial" w:cs="Arial"/>
                <w:sz w:val="20"/>
                <w:szCs w:val="20"/>
                <w:lang w:val="en-GB"/>
              </w:rPr>
            </w:pPr>
            <w:hyperlink r:id="rId18" w:tgtFrame="_blank" w:history="1">
              <w:r w:rsidR="00FA0EDB">
                <w:rPr>
                  <w:rStyle w:val="Hyperlink"/>
                </w:rPr>
                <w:t>MK105855.1</w:t>
              </w:r>
            </w:hyperlink>
          </w:p>
        </w:tc>
        <w:tc>
          <w:tcPr>
            <w:tcW w:w="756" w:type="dxa"/>
            <w:vAlign w:val="center"/>
          </w:tcPr>
          <w:p w14:paraId="0FCE54BA" w14:textId="5AC2984E" w:rsidR="00FA0EDB" w:rsidRPr="00CD7D0F" w:rsidRDefault="00FA0EDB" w:rsidP="00FA0EDB">
            <w:pPr>
              <w:rPr>
                <w:rFonts w:ascii="Arial" w:hAnsi="Arial" w:cs="Arial"/>
                <w:sz w:val="20"/>
                <w:szCs w:val="20"/>
                <w:lang w:val="en-GB"/>
              </w:rPr>
            </w:pPr>
            <w:r>
              <w:t>42.04</w:t>
            </w:r>
          </w:p>
        </w:tc>
        <w:tc>
          <w:tcPr>
            <w:tcW w:w="694" w:type="dxa"/>
            <w:vAlign w:val="center"/>
          </w:tcPr>
          <w:p w14:paraId="799522F5" w14:textId="7659CD43" w:rsidR="00FA0EDB" w:rsidRPr="00CD7D0F" w:rsidRDefault="00FA0EDB" w:rsidP="00FA0EDB">
            <w:pPr>
              <w:rPr>
                <w:rFonts w:ascii="Arial" w:hAnsi="Arial" w:cs="Arial"/>
                <w:sz w:val="20"/>
                <w:szCs w:val="20"/>
                <w:lang w:val="en-GB"/>
              </w:rPr>
            </w:pPr>
            <w:r>
              <w:t>55.8</w:t>
            </w:r>
          </w:p>
        </w:tc>
        <w:tc>
          <w:tcPr>
            <w:tcW w:w="850" w:type="dxa"/>
            <w:vAlign w:val="center"/>
          </w:tcPr>
          <w:p w14:paraId="696B0477" w14:textId="6E2476E0" w:rsidR="00FA0EDB" w:rsidRPr="00CD7D0F" w:rsidRDefault="00FA0EDB" w:rsidP="00FA0EDB">
            <w:pPr>
              <w:rPr>
                <w:rFonts w:ascii="Arial" w:hAnsi="Arial" w:cs="Arial"/>
                <w:sz w:val="20"/>
                <w:szCs w:val="20"/>
                <w:lang w:val="en-GB"/>
              </w:rPr>
            </w:pPr>
            <w:r>
              <w:t>63</w:t>
            </w:r>
          </w:p>
        </w:tc>
        <w:tc>
          <w:tcPr>
            <w:tcW w:w="694" w:type="dxa"/>
            <w:vAlign w:val="center"/>
          </w:tcPr>
          <w:p w14:paraId="499745FC" w14:textId="7F7E2115" w:rsidR="00FA0EDB" w:rsidRPr="00CD7D0F" w:rsidRDefault="00FA0EDB" w:rsidP="00FA0EDB">
            <w:pPr>
              <w:rPr>
                <w:rFonts w:ascii="Arial" w:hAnsi="Arial" w:cs="Arial"/>
                <w:sz w:val="20"/>
                <w:szCs w:val="20"/>
                <w:lang w:val="en-GB"/>
              </w:rPr>
            </w:pPr>
            <w:r>
              <w:rPr>
                <w:rFonts w:ascii="Arial" w:hAnsi="Arial" w:cs="Arial"/>
                <w:sz w:val="20"/>
                <w:szCs w:val="20"/>
                <w:lang w:val="en-GB"/>
              </w:rPr>
              <w:t>0</w:t>
            </w:r>
          </w:p>
        </w:tc>
      </w:tr>
    </w:tbl>
    <w:p w14:paraId="1D8F7454" w14:textId="35CAED4F"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689FE2DE" w14:textId="69A6579C" w:rsidR="008E7DE0"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FA0EDB" w:rsidRPr="00FA0EDB">
        <w:rPr>
          <w:rFonts w:ascii="Arial" w:hAnsi="Arial" w:cs="Arial"/>
          <w:sz w:val="20"/>
          <w:szCs w:val="20"/>
          <w:lang w:val="en-GB"/>
        </w:rPr>
        <w:t>Escherichia phage C130_2</w:t>
      </w:r>
      <w:r w:rsidR="00FA0EDB">
        <w:rPr>
          <w:rFonts w:ascii="Arial" w:hAnsi="Arial" w:cs="Arial"/>
          <w:sz w:val="20"/>
          <w:szCs w:val="20"/>
          <w:lang w:val="en-GB"/>
        </w:rPr>
        <w:t xml:space="preserve"> which displa</w:t>
      </w:r>
      <w:r w:rsidR="000657A8">
        <w:rPr>
          <w:rFonts w:ascii="Arial" w:hAnsi="Arial" w:cs="Arial"/>
          <w:sz w:val="20"/>
          <w:szCs w:val="20"/>
          <w:lang w:val="en-GB"/>
        </w:rPr>
        <w:t>y</w:t>
      </w:r>
      <w:r w:rsidR="00FA0EDB">
        <w:rPr>
          <w:rFonts w:ascii="Arial" w:hAnsi="Arial" w:cs="Arial"/>
          <w:sz w:val="20"/>
          <w:szCs w:val="20"/>
          <w:lang w:val="en-GB"/>
        </w:rPr>
        <w:t>s 40.7</w:t>
      </w:r>
      <w:r w:rsidR="002C4710">
        <w:rPr>
          <w:rFonts w:ascii="Arial" w:hAnsi="Arial" w:cs="Arial"/>
          <w:sz w:val="20"/>
          <w:szCs w:val="20"/>
          <w:lang w:val="en-GB"/>
        </w:rPr>
        <w:t xml:space="preserve">% DNA sequence identity to phage </w:t>
      </w:r>
      <w:proofErr w:type="spellStart"/>
      <w:r w:rsidR="002C4710">
        <w:rPr>
          <w:rFonts w:ascii="Arial" w:hAnsi="Arial" w:cs="Arial"/>
          <w:sz w:val="20"/>
          <w:szCs w:val="20"/>
          <w:lang w:val="en-GB"/>
        </w:rPr>
        <w:t>Skarpretter</w:t>
      </w:r>
      <w:proofErr w:type="spellEnd"/>
      <w:r w:rsidR="002C4710">
        <w:rPr>
          <w:rFonts w:ascii="Arial" w:hAnsi="Arial" w:cs="Arial"/>
          <w:sz w:val="20"/>
          <w:szCs w:val="20"/>
          <w:lang w:val="en-GB"/>
        </w:rPr>
        <w:t>.</w:t>
      </w:r>
    </w:p>
    <w:p w14:paraId="2603A80B" w14:textId="00D97BDA" w:rsidR="008E7DE0" w:rsidRDefault="008E7DE0" w:rsidP="008E7DE0">
      <w:pPr>
        <w:jc w:val="center"/>
        <w:rPr>
          <w:rFonts w:ascii="Arial" w:hAnsi="Arial" w:cs="Arial"/>
          <w:sz w:val="20"/>
          <w:szCs w:val="20"/>
          <w:lang w:val="en-GB"/>
        </w:rPr>
      </w:pPr>
    </w:p>
    <w:p w14:paraId="36B44BD6" w14:textId="6D9D1AD1"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CE54C4" w:rsidRPr="00CE54C4">
        <w:rPr>
          <w:rFonts w:ascii="Arial" w:hAnsi="Arial" w:cs="Arial"/>
          <w:sz w:val="20"/>
          <w:szCs w:val="20"/>
          <w:lang w:val="en-GB"/>
        </w:rPr>
        <w:t>None available</w:t>
      </w:r>
    </w:p>
    <w:bookmarkEnd w:id="5"/>
    <w:p w14:paraId="3F1AB30B" w14:textId="7E539538" w:rsidR="002C4710" w:rsidRDefault="002C4710" w:rsidP="00822549">
      <w:pPr>
        <w:rPr>
          <w:rFonts w:ascii="Arial" w:hAnsi="Arial" w:cs="Arial"/>
          <w:sz w:val="20"/>
          <w:szCs w:val="20"/>
          <w:lang w:val="en-GB"/>
        </w:rPr>
      </w:pPr>
    </w:p>
    <w:p w14:paraId="67907895" w14:textId="29F87D13" w:rsidR="002C4710" w:rsidRDefault="002C4710" w:rsidP="00822549">
      <w:pPr>
        <w:rPr>
          <w:rFonts w:ascii="Arial" w:hAnsi="Arial" w:cs="Arial"/>
          <w:sz w:val="20"/>
          <w:szCs w:val="20"/>
          <w:lang w:val="en-GB"/>
        </w:rPr>
      </w:pPr>
    </w:p>
    <w:p w14:paraId="07CCE83B" w14:textId="4867F1E8" w:rsidR="002C4710" w:rsidRPr="002C4710" w:rsidRDefault="002C4710" w:rsidP="002C4710">
      <w:pPr>
        <w:rPr>
          <w:i/>
          <w:lang w:val="en-CA"/>
        </w:rPr>
      </w:pPr>
      <w:bookmarkStart w:id="6" w:name="_Hlk9944752"/>
      <w:r w:rsidRPr="00081089">
        <w:rPr>
          <w:b/>
          <w:color w:val="FF0000"/>
          <w:lang w:val="en-GB"/>
        </w:rPr>
        <w:t xml:space="preserve">Proposal </w:t>
      </w:r>
      <w:r>
        <w:rPr>
          <w:b/>
          <w:color w:val="FF0000"/>
          <w:lang w:val="en-GB"/>
        </w:rPr>
        <w:t>2</w:t>
      </w:r>
      <w:r w:rsidRPr="00081089">
        <w:rPr>
          <w:b/>
          <w:color w:val="FF0000"/>
          <w:lang w:val="en-GB"/>
        </w:rPr>
        <w:t>:</w:t>
      </w:r>
      <w:r w:rsidRPr="00081089">
        <w:rPr>
          <w:color w:val="FF0000"/>
          <w:lang w:val="en-GB"/>
        </w:rPr>
        <w:t xml:space="preserve"> </w:t>
      </w:r>
      <w:r>
        <w:rPr>
          <w:lang w:val="en-GB"/>
        </w:rPr>
        <w:t xml:space="preserve">To create a new genus, </w:t>
      </w:r>
      <w:proofErr w:type="spellStart"/>
      <w:r w:rsidRPr="002C4710">
        <w:rPr>
          <w:i/>
          <w:lang w:val="en-CA"/>
        </w:rPr>
        <w:t>Giessenvirus</w:t>
      </w:r>
      <w:proofErr w:type="spellEnd"/>
      <w:r>
        <w:rPr>
          <w:lang w:val="en-GB"/>
        </w:rPr>
        <w:t xml:space="preserve">, consisting of a single species in the family </w:t>
      </w:r>
      <w:r w:rsidRPr="00081089">
        <w:rPr>
          <w:i/>
          <w:lang w:val="en-GB"/>
        </w:rPr>
        <w:t>Podoviridae</w:t>
      </w:r>
      <w:r>
        <w:rPr>
          <w:lang w:val="en-GB"/>
        </w:rPr>
        <w:t>.</w:t>
      </w:r>
    </w:p>
    <w:p w14:paraId="5AF5D0CF" w14:textId="77777777" w:rsidR="002C4710" w:rsidRDefault="002C4710" w:rsidP="002C4710">
      <w:pPr>
        <w:rPr>
          <w:lang w:val="en-GB"/>
        </w:rPr>
      </w:pPr>
    </w:p>
    <w:p w14:paraId="235889F1" w14:textId="71839167" w:rsidR="002C4710" w:rsidRDefault="002C4710" w:rsidP="002C4710">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FA0EDB">
        <w:rPr>
          <w:rFonts w:ascii="Arial" w:hAnsi="Arial" w:cs="Arial"/>
          <w:sz w:val="20"/>
          <w:szCs w:val="20"/>
          <w:lang w:val="en-GB"/>
        </w:rPr>
        <w:t xml:space="preserve">The name is directly derived from the name of the </w:t>
      </w:r>
      <w:r>
        <w:rPr>
          <w:rFonts w:ascii="Arial" w:hAnsi="Arial" w:cs="Arial"/>
          <w:sz w:val="20"/>
          <w:szCs w:val="20"/>
          <w:lang w:val="en-GB"/>
        </w:rPr>
        <w:t xml:space="preserve">city in Germany where the </w:t>
      </w:r>
      <w:r w:rsidRPr="00FA0EDB">
        <w:rPr>
          <w:rFonts w:ascii="Arial" w:hAnsi="Arial" w:cs="Arial"/>
          <w:sz w:val="20"/>
          <w:szCs w:val="20"/>
          <w:lang w:val="en-GB"/>
        </w:rPr>
        <w:t xml:space="preserve">first virus of its type, </w:t>
      </w:r>
      <w:r w:rsidRPr="002C4710">
        <w:rPr>
          <w:rFonts w:ascii="Arial" w:hAnsi="Arial" w:cs="Arial"/>
          <w:sz w:val="20"/>
          <w:szCs w:val="20"/>
          <w:lang w:val="en-GB"/>
        </w:rPr>
        <w:t>Escherichia phage C130_2</w:t>
      </w:r>
      <w:r>
        <w:rPr>
          <w:rFonts w:ascii="Arial" w:hAnsi="Arial" w:cs="Arial"/>
          <w:sz w:val="20"/>
          <w:szCs w:val="20"/>
          <w:lang w:val="en-GB"/>
        </w:rPr>
        <w:t xml:space="preserve">, was isolated.  </w:t>
      </w:r>
    </w:p>
    <w:p w14:paraId="16B095E1" w14:textId="77777777" w:rsidR="002C4710" w:rsidRDefault="002C4710" w:rsidP="002C4710">
      <w:pPr>
        <w:rPr>
          <w:lang w:val="en-GB"/>
        </w:rPr>
      </w:pPr>
    </w:p>
    <w:p w14:paraId="0F729C7A" w14:textId="179DF635" w:rsidR="002C4710" w:rsidRDefault="002C4710" w:rsidP="002C4710">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C4710">
        <w:rPr>
          <w:rFonts w:ascii="Arial" w:hAnsi="Arial" w:cs="Arial"/>
          <w:sz w:val="20"/>
          <w:szCs w:val="20"/>
          <w:lang w:val="en-GB"/>
        </w:rPr>
        <w:t xml:space="preserve">Escherichia phage C130_2 was isolated from cheese in Germany and lyses both </w:t>
      </w:r>
      <w:r w:rsidRPr="002C4710">
        <w:rPr>
          <w:rFonts w:ascii="Arial" w:hAnsi="Arial" w:cs="Arial"/>
          <w:sz w:val="20"/>
          <w:szCs w:val="20"/>
          <w:lang w:val="en-CA"/>
        </w:rPr>
        <w:t xml:space="preserve">Escherichia coli and Shigella strains.  The publication </w:t>
      </w:r>
      <w:r w:rsidRPr="002C4710">
        <w:rPr>
          <w:rFonts w:ascii="Arial" w:hAnsi="Arial" w:cs="Arial"/>
          <w:sz w:val="20"/>
          <w:szCs w:val="20"/>
          <w:lang w:val="en-GB"/>
        </w:rPr>
        <w:t xml:space="preserve">describes it as </w:t>
      </w:r>
      <w:r w:rsidR="00F0359D">
        <w:rPr>
          <w:rFonts w:ascii="Arial" w:hAnsi="Arial" w:cs="Arial"/>
          <w:sz w:val="20"/>
          <w:szCs w:val="20"/>
          <w:lang w:val="en-GB"/>
        </w:rPr>
        <w:t>a</w:t>
      </w:r>
      <w:r w:rsidRPr="002C4710">
        <w:rPr>
          <w:rFonts w:ascii="Arial" w:hAnsi="Arial" w:cs="Arial"/>
          <w:sz w:val="20"/>
          <w:szCs w:val="20"/>
          <w:lang w:val="en-GB"/>
        </w:rPr>
        <w:t xml:space="preserve"> member of the </w:t>
      </w:r>
      <w:r w:rsidRPr="002C4710">
        <w:rPr>
          <w:rFonts w:ascii="Arial" w:hAnsi="Arial" w:cs="Arial"/>
          <w:i/>
          <w:sz w:val="20"/>
          <w:szCs w:val="20"/>
          <w:lang w:val="en-GB"/>
        </w:rPr>
        <w:t>Myoviridae</w:t>
      </w:r>
      <w:r w:rsidRPr="002C4710">
        <w:rPr>
          <w:rFonts w:ascii="Arial" w:hAnsi="Arial" w:cs="Arial"/>
          <w:sz w:val="20"/>
          <w:szCs w:val="20"/>
          <w:lang w:val="en-GB"/>
        </w:rPr>
        <w:t xml:space="preserve">.  </w:t>
      </w:r>
    </w:p>
    <w:p w14:paraId="0837A68A" w14:textId="59FCA1D2" w:rsidR="002C4710" w:rsidRDefault="002C4710" w:rsidP="002C4710">
      <w:pPr>
        <w:rPr>
          <w:rFonts w:ascii="Arial" w:hAnsi="Arial" w:cs="Arial"/>
          <w:sz w:val="20"/>
          <w:szCs w:val="20"/>
          <w:lang w:val="en-GB"/>
        </w:rPr>
      </w:pPr>
    </w:p>
    <w:p w14:paraId="4BD8DD24" w14:textId="4DDDC8F8" w:rsidR="002C4710" w:rsidRPr="008C1CE0" w:rsidRDefault="002C4710" w:rsidP="002C4710">
      <w:pPr>
        <w:rPr>
          <w:rFonts w:ascii="Arial" w:hAnsi="Arial" w:cs="Arial"/>
          <w:b/>
          <w:color w:val="0000FF"/>
          <w:sz w:val="20"/>
          <w:szCs w:val="20"/>
          <w:lang w:val="en-GB"/>
        </w:rPr>
      </w:pPr>
      <w:r w:rsidRPr="008C1CE0">
        <w:rPr>
          <w:rFonts w:ascii="Arial" w:hAnsi="Arial" w:cs="Arial"/>
          <w:b/>
          <w:color w:val="0000FF"/>
          <w:sz w:val="20"/>
          <w:szCs w:val="20"/>
          <w:lang w:val="en-GB"/>
        </w:rPr>
        <w:t>Publication:</w:t>
      </w:r>
    </w:p>
    <w:p w14:paraId="5073A0C5" w14:textId="495BDB03" w:rsidR="002C4710" w:rsidRPr="00FA0EDB" w:rsidRDefault="002C4710" w:rsidP="002C4710">
      <w:pPr>
        <w:rPr>
          <w:rFonts w:ascii="Arial" w:hAnsi="Arial" w:cs="Arial"/>
          <w:sz w:val="20"/>
          <w:szCs w:val="20"/>
          <w:lang w:val="en-GB"/>
        </w:rPr>
      </w:pPr>
      <w:proofErr w:type="spellStart"/>
      <w:r w:rsidRPr="002C4710">
        <w:rPr>
          <w:rFonts w:ascii="Arial" w:hAnsi="Arial" w:cs="Arial"/>
          <w:sz w:val="20"/>
          <w:szCs w:val="20"/>
          <w:lang w:val="en-GB"/>
        </w:rPr>
        <w:t>Sváb</w:t>
      </w:r>
      <w:proofErr w:type="spellEnd"/>
      <w:r w:rsidRPr="002C4710">
        <w:rPr>
          <w:rFonts w:ascii="Arial" w:hAnsi="Arial" w:cs="Arial"/>
          <w:sz w:val="20"/>
          <w:szCs w:val="20"/>
          <w:lang w:val="en-GB"/>
        </w:rPr>
        <w:t xml:space="preserve"> D, </w:t>
      </w:r>
      <w:proofErr w:type="spellStart"/>
      <w:r w:rsidRPr="002C4710">
        <w:rPr>
          <w:rFonts w:ascii="Arial" w:hAnsi="Arial" w:cs="Arial"/>
          <w:sz w:val="20"/>
          <w:szCs w:val="20"/>
          <w:lang w:val="en-GB"/>
        </w:rPr>
        <w:t>Falgenhauer</w:t>
      </w:r>
      <w:proofErr w:type="spellEnd"/>
      <w:r w:rsidRPr="002C4710">
        <w:rPr>
          <w:rFonts w:ascii="Arial" w:hAnsi="Arial" w:cs="Arial"/>
          <w:sz w:val="20"/>
          <w:szCs w:val="20"/>
          <w:lang w:val="en-GB"/>
        </w:rPr>
        <w:t xml:space="preserve"> L, Rohde M, Chakraborty T, </w:t>
      </w:r>
      <w:proofErr w:type="spellStart"/>
      <w:r w:rsidRPr="002C4710">
        <w:rPr>
          <w:rFonts w:ascii="Arial" w:hAnsi="Arial" w:cs="Arial"/>
          <w:sz w:val="20"/>
          <w:szCs w:val="20"/>
          <w:lang w:val="en-GB"/>
        </w:rPr>
        <w:t>Tóth</w:t>
      </w:r>
      <w:proofErr w:type="spellEnd"/>
      <w:r w:rsidRPr="002C4710">
        <w:rPr>
          <w:rFonts w:ascii="Arial" w:hAnsi="Arial" w:cs="Arial"/>
          <w:sz w:val="20"/>
          <w:szCs w:val="20"/>
          <w:lang w:val="en-GB"/>
        </w:rPr>
        <w:t xml:space="preserve"> I. Complete genome</w:t>
      </w:r>
      <w:r>
        <w:rPr>
          <w:rFonts w:ascii="Arial" w:hAnsi="Arial" w:cs="Arial"/>
          <w:sz w:val="20"/>
          <w:szCs w:val="20"/>
          <w:lang w:val="en-GB"/>
        </w:rPr>
        <w:t xml:space="preserve"> </w:t>
      </w:r>
      <w:r w:rsidRPr="002C4710">
        <w:rPr>
          <w:rFonts w:ascii="Arial" w:hAnsi="Arial" w:cs="Arial"/>
          <w:sz w:val="20"/>
          <w:szCs w:val="20"/>
          <w:lang w:val="en-GB"/>
        </w:rPr>
        <w:t xml:space="preserve">sequence of C130_2, a novel </w:t>
      </w:r>
      <w:proofErr w:type="spellStart"/>
      <w:r w:rsidRPr="002C4710">
        <w:rPr>
          <w:rFonts w:ascii="Arial" w:hAnsi="Arial" w:cs="Arial"/>
          <w:sz w:val="20"/>
          <w:szCs w:val="20"/>
          <w:lang w:val="en-GB"/>
        </w:rPr>
        <w:t>myovirus</w:t>
      </w:r>
      <w:proofErr w:type="spellEnd"/>
      <w:r w:rsidRPr="002C4710">
        <w:rPr>
          <w:rFonts w:ascii="Arial" w:hAnsi="Arial" w:cs="Arial"/>
          <w:sz w:val="20"/>
          <w:szCs w:val="20"/>
          <w:lang w:val="en-GB"/>
        </w:rPr>
        <w:t xml:space="preserve"> infecting pathogenic Escherichia coli and</w:t>
      </w:r>
      <w:r>
        <w:rPr>
          <w:rFonts w:ascii="Arial" w:hAnsi="Arial" w:cs="Arial"/>
          <w:sz w:val="20"/>
          <w:szCs w:val="20"/>
          <w:lang w:val="en-GB"/>
        </w:rPr>
        <w:t xml:space="preserve"> </w:t>
      </w:r>
      <w:r w:rsidRPr="002C4710">
        <w:rPr>
          <w:rFonts w:ascii="Arial" w:hAnsi="Arial" w:cs="Arial"/>
          <w:sz w:val="20"/>
          <w:szCs w:val="20"/>
          <w:lang w:val="en-GB"/>
        </w:rPr>
        <w:t xml:space="preserve">Shigella strains. Arch </w:t>
      </w:r>
      <w:proofErr w:type="spellStart"/>
      <w:r w:rsidRPr="002C4710">
        <w:rPr>
          <w:rFonts w:ascii="Arial" w:hAnsi="Arial" w:cs="Arial"/>
          <w:sz w:val="20"/>
          <w:szCs w:val="20"/>
          <w:lang w:val="en-GB"/>
        </w:rPr>
        <w:t>Virol</w:t>
      </w:r>
      <w:proofErr w:type="spellEnd"/>
      <w:r w:rsidRPr="002C4710">
        <w:rPr>
          <w:rFonts w:ascii="Arial" w:hAnsi="Arial" w:cs="Arial"/>
          <w:sz w:val="20"/>
          <w:szCs w:val="20"/>
          <w:lang w:val="en-GB"/>
        </w:rPr>
        <w:t>. 2019;164(1):321-324.</w:t>
      </w:r>
    </w:p>
    <w:p w14:paraId="3AE9AF97" w14:textId="21FAFE76" w:rsidR="002C4710" w:rsidRDefault="002C4710" w:rsidP="002C4710">
      <w:pPr>
        <w:rPr>
          <w:rFonts w:ascii="Arial" w:hAnsi="Arial" w:cs="Arial"/>
          <w:b/>
          <w:color w:val="0000FF"/>
          <w:sz w:val="20"/>
          <w:szCs w:val="20"/>
          <w:lang w:val="en-GB"/>
        </w:rPr>
      </w:pPr>
    </w:p>
    <w:p w14:paraId="3500B8FA" w14:textId="77C52CED" w:rsidR="00F0359D" w:rsidRDefault="00F0359D" w:rsidP="002C4710">
      <w:pPr>
        <w:rPr>
          <w:rFonts w:ascii="Arial" w:hAnsi="Arial" w:cs="Arial"/>
          <w:b/>
          <w:color w:val="0000FF"/>
          <w:sz w:val="20"/>
          <w:szCs w:val="20"/>
          <w:lang w:val="en-GB"/>
        </w:rPr>
      </w:pPr>
    </w:p>
    <w:p w14:paraId="625985B1" w14:textId="77777777" w:rsidR="00F0359D" w:rsidRPr="00805C88" w:rsidRDefault="00F0359D" w:rsidP="002C4710">
      <w:pPr>
        <w:rPr>
          <w:rFonts w:ascii="Arial" w:hAnsi="Arial" w:cs="Arial"/>
          <w:b/>
          <w:color w:val="0000FF"/>
          <w:sz w:val="20"/>
          <w:szCs w:val="20"/>
          <w:lang w:val="en-GB"/>
        </w:rPr>
      </w:pPr>
    </w:p>
    <w:p w14:paraId="32020155" w14:textId="77777777" w:rsidR="002C4710" w:rsidRDefault="002C4710" w:rsidP="002C4710">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bookmarkEnd w:id="6"/>
    <w:p w14:paraId="11F9ECAE" w14:textId="77777777" w:rsidR="002C4710" w:rsidRDefault="002C4710" w:rsidP="002C4710">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7"/>
        <w:gridCol w:w="1370"/>
        <w:gridCol w:w="1503"/>
        <w:gridCol w:w="756"/>
        <w:gridCol w:w="694"/>
        <w:gridCol w:w="850"/>
        <w:gridCol w:w="694"/>
      </w:tblGrid>
      <w:tr w:rsidR="002C4710" w:rsidRPr="008E7E3B" w14:paraId="43701142" w14:textId="77777777" w:rsidTr="00000117">
        <w:tc>
          <w:tcPr>
            <w:tcW w:w="1517" w:type="dxa"/>
          </w:tcPr>
          <w:p w14:paraId="3BF977AC" w14:textId="77777777" w:rsidR="002C4710" w:rsidRPr="008E7E3B" w:rsidRDefault="002C4710" w:rsidP="00000117">
            <w:pPr>
              <w:rPr>
                <w:rFonts w:ascii="Arial" w:hAnsi="Arial" w:cs="Arial"/>
                <w:sz w:val="20"/>
                <w:szCs w:val="20"/>
                <w:lang w:val="en-GB"/>
              </w:rPr>
            </w:pPr>
            <w:r>
              <w:rPr>
                <w:rFonts w:ascii="Arial" w:hAnsi="Arial" w:cs="Arial"/>
                <w:sz w:val="20"/>
                <w:szCs w:val="20"/>
                <w:lang w:val="en-GB"/>
              </w:rPr>
              <w:t>Phage name</w:t>
            </w:r>
          </w:p>
        </w:tc>
        <w:tc>
          <w:tcPr>
            <w:tcW w:w="1370" w:type="dxa"/>
          </w:tcPr>
          <w:p w14:paraId="6C70DE9E" w14:textId="77777777" w:rsidR="002C4710" w:rsidRPr="008E7E3B" w:rsidRDefault="002C4710" w:rsidP="00000117">
            <w:pPr>
              <w:rPr>
                <w:rFonts w:ascii="Arial" w:hAnsi="Arial" w:cs="Arial"/>
                <w:sz w:val="20"/>
                <w:szCs w:val="20"/>
                <w:lang w:val="en-GB"/>
              </w:rPr>
            </w:pPr>
            <w:r>
              <w:rPr>
                <w:rFonts w:ascii="Arial" w:hAnsi="Arial" w:cs="Arial"/>
                <w:sz w:val="20"/>
                <w:szCs w:val="20"/>
                <w:lang w:val="en-GB"/>
              </w:rPr>
              <w:t>RefSeq No.</w:t>
            </w:r>
          </w:p>
        </w:tc>
        <w:tc>
          <w:tcPr>
            <w:tcW w:w="1503" w:type="dxa"/>
          </w:tcPr>
          <w:p w14:paraId="41194B22" w14:textId="77777777" w:rsidR="002C4710" w:rsidRPr="008E7E3B" w:rsidRDefault="002C4710" w:rsidP="00000117">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02643B63" w14:textId="77777777" w:rsidR="002C4710" w:rsidRPr="008E7E3B" w:rsidRDefault="002C4710" w:rsidP="00000117">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5A46E4E2" w14:textId="77777777" w:rsidR="002C4710" w:rsidRPr="008E7E3B" w:rsidRDefault="002C4710" w:rsidP="00000117">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CC79A7A" w14:textId="77777777" w:rsidR="002C4710" w:rsidRPr="008E7E3B" w:rsidRDefault="002C4710" w:rsidP="00000117">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07E2C23" w14:textId="77777777" w:rsidR="002C4710" w:rsidRPr="008E7E3B" w:rsidRDefault="002C4710" w:rsidP="00000117">
            <w:pPr>
              <w:rPr>
                <w:rFonts w:ascii="Arial" w:hAnsi="Arial" w:cs="Arial"/>
                <w:sz w:val="20"/>
                <w:szCs w:val="20"/>
                <w:lang w:val="en-GB"/>
              </w:rPr>
            </w:pPr>
            <w:r w:rsidRPr="008E7E3B">
              <w:rPr>
                <w:rFonts w:ascii="Arial" w:hAnsi="Arial" w:cs="Arial"/>
                <w:sz w:val="20"/>
                <w:szCs w:val="20"/>
                <w:lang w:val="en-GB"/>
              </w:rPr>
              <w:t>tRNA</w:t>
            </w:r>
          </w:p>
        </w:tc>
      </w:tr>
      <w:tr w:rsidR="00F0359D" w:rsidRPr="008E7E3B" w14:paraId="104602A1" w14:textId="77777777" w:rsidTr="00000117">
        <w:tc>
          <w:tcPr>
            <w:tcW w:w="1517" w:type="dxa"/>
          </w:tcPr>
          <w:p w14:paraId="3D52E2F3" w14:textId="0513D131" w:rsidR="00F0359D" w:rsidRPr="008E7E3B" w:rsidRDefault="00F0359D" w:rsidP="00F0359D">
            <w:pPr>
              <w:rPr>
                <w:rFonts w:ascii="Arial" w:hAnsi="Arial" w:cs="Arial"/>
                <w:sz w:val="20"/>
                <w:szCs w:val="20"/>
                <w:lang w:val="en-GB"/>
              </w:rPr>
            </w:pPr>
            <w:r w:rsidRPr="002C4710">
              <w:rPr>
                <w:rFonts w:ascii="Arial" w:hAnsi="Arial" w:cs="Arial"/>
                <w:sz w:val="20"/>
                <w:szCs w:val="20"/>
                <w:lang w:val="en-GB"/>
              </w:rPr>
              <w:t>Escherichia phage C130_2</w:t>
            </w:r>
          </w:p>
        </w:tc>
        <w:tc>
          <w:tcPr>
            <w:tcW w:w="1370" w:type="dxa"/>
            <w:vAlign w:val="center"/>
          </w:tcPr>
          <w:p w14:paraId="2FD9532E" w14:textId="77777777" w:rsidR="00F0359D" w:rsidRPr="00CD7D0F" w:rsidRDefault="00F0359D" w:rsidP="00F0359D">
            <w:pPr>
              <w:rPr>
                <w:rFonts w:ascii="Arial" w:hAnsi="Arial" w:cs="Arial"/>
                <w:sz w:val="20"/>
                <w:szCs w:val="20"/>
                <w:lang w:val="en-GB"/>
              </w:rPr>
            </w:pPr>
          </w:p>
        </w:tc>
        <w:tc>
          <w:tcPr>
            <w:tcW w:w="1503" w:type="dxa"/>
            <w:vAlign w:val="center"/>
          </w:tcPr>
          <w:p w14:paraId="3F58C974" w14:textId="52EC25F6" w:rsidR="00F0359D" w:rsidRPr="00CD7D0F" w:rsidRDefault="00D37F9B" w:rsidP="00F0359D">
            <w:pPr>
              <w:rPr>
                <w:rFonts w:ascii="Arial" w:hAnsi="Arial" w:cs="Arial"/>
                <w:sz w:val="20"/>
                <w:szCs w:val="20"/>
                <w:lang w:val="en-GB"/>
              </w:rPr>
            </w:pPr>
            <w:hyperlink r:id="rId19" w:tgtFrame="_blank" w:history="1">
              <w:r w:rsidR="00F0359D">
                <w:rPr>
                  <w:rStyle w:val="Hyperlink"/>
                </w:rPr>
                <w:t>MH363708.1</w:t>
              </w:r>
            </w:hyperlink>
          </w:p>
        </w:tc>
        <w:tc>
          <w:tcPr>
            <w:tcW w:w="756" w:type="dxa"/>
            <w:vAlign w:val="center"/>
          </w:tcPr>
          <w:p w14:paraId="4C353464" w14:textId="487926DB" w:rsidR="00F0359D" w:rsidRPr="00CD7D0F" w:rsidRDefault="00F0359D" w:rsidP="00F0359D">
            <w:pPr>
              <w:rPr>
                <w:rFonts w:ascii="Arial" w:hAnsi="Arial" w:cs="Arial"/>
                <w:sz w:val="20"/>
                <w:szCs w:val="20"/>
                <w:lang w:val="en-GB"/>
              </w:rPr>
            </w:pPr>
            <w:r>
              <w:t>41.78</w:t>
            </w:r>
          </w:p>
        </w:tc>
        <w:tc>
          <w:tcPr>
            <w:tcW w:w="694" w:type="dxa"/>
            <w:vAlign w:val="center"/>
          </w:tcPr>
          <w:p w14:paraId="3027C495" w14:textId="6AD48D40" w:rsidR="00F0359D" w:rsidRPr="00CD7D0F" w:rsidRDefault="00F0359D" w:rsidP="00F0359D">
            <w:pPr>
              <w:rPr>
                <w:rFonts w:ascii="Arial" w:hAnsi="Arial" w:cs="Arial"/>
                <w:sz w:val="20"/>
                <w:szCs w:val="20"/>
                <w:lang w:val="en-GB"/>
              </w:rPr>
            </w:pPr>
            <w:r>
              <w:t>55.4</w:t>
            </w:r>
          </w:p>
        </w:tc>
        <w:tc>
          <w:tcPr>
            <w:tcW w:w="850" w:type="dxa"/>
            <w:vAlign w:val="center"/>
          </w:tcPr>
          <w:p w14:paraId="00AD6352" w14:textId="773BCD74" w:rsidR="00F0359D" w:rsidRPr="00CD7D0F" w:rsidRDefault="00F0359D" w:rsidP="00F0359D">
            <w:pPr>
              <w:rPr>
                <w:rFonts w:ascii="Arial" w:hAnsi="Arial" w:cs="Arial"/>
                <w:sz w:val="20"/>
                <w:szCs w:val="20"/>
                <w:lang w:val="en-GB"/>
              </w:rPr>
            </w:pPr>
            <w:r>
              <w:t>59</w:t>
            </w:r>
          </w:p>
        </w:tc>
        <w:tc>
          <w:tcPr>
            <w:tcW w:w="694" w:type="dxa"/>
            <w:vAlign w:val="center"/>
          </w:tcPr>
          <w:p w14:paraId="16C7F671" w14:textId="77777777" w:rsidR="00F0359D" w:rsidRPr="00CD7D0F" w:rsidRDefault="00F0359D" w:rsidP="00F0359D">
            <w:pPr>
              <w:rPr>
                <w:rFonts w:ascii="Arial" w:hAnsi="Arial" w:cs="Arial"/>
                <w:sz w:val="20"/>
                <w:szCs w:val="20"/>
                <w:lang w:val="en-GB"/>
              </w:rPr>
            </w:pPr>
            <w:r>
              <w:rPr>
                <w:rFonts w:ascii="Arial" w:hAnsi="Arial" w:cs="Arial"/>
                <w:sz w:val="20"/>
                <w:szCs w:val="20"/>
                <w:lang w:val="en-GB"/>
              </w:rPr>
              <w:t>0</w:t>
            </w:r>
          </w:p>
        </w:tc>
      </w:tr>
    </w:tbl>
    <w:p w14:paraId="68DF9498" w14:textId="77777777" w:rsidR="002C4710" w:rsidRPr="008C498B" w:rsidRDefault="002C4710" w:rsidP="002C4710">
      <w:pPr>
        <w:rPr>
          <w:rFonts w:ascii="Arial" w:hAnsi="Arial" w:cs="Arial"/>
          <w:sz w:val="20"/>
          <w:szCs w:val="20"/>
          <w:lang w:val="en-GB"/>
        </w:rPr>
      </w:pPr>
    </w:p>
    <w:p w14:paraId="645472F5" w14:textId="77777777" w:rsidR="002C4710" w:rsidRPr="00805C88" w:rsidRDefault="002C4710" w:rsidP="002C4710">
      <w:pPr>
        <w:rPr>
          <w:rFonts w:ascii="Arial" w:hAnsi="Arial" w:cs="Arial"/>
          <w:b/>
          <w:color w:val="0000FF"/>
          <w:sz w:val="20"/>
          <w:szCs w:val="20"/>
          <w:lang w:val="en-GB"/>
        </w:rPr>
      </w:pPr>
    </w:p>
    <w:p w14:paraId="16CAFA2C" w14:textId="2ABC7279" w:rsidR="002C4710" w:rsidRDefault="002C4710" w:rsidP="002C4710">
      <w:pPr>
        <w:rPr>
          <w:rFonts w:ascii="Arial" w:hAnsi="Arial" w:cs="Arial"/>
          <w:sz w:val="20"/>
          <w:szCs w:val="20"/>
          <w:lang w:val="en-GB"/>
        </w:rPr>
      </w:pPr>
      <w:bookmarkStart w:id="7" w:name="_Hlk9945850"/>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F0359D" w:rsidRPr="00F0359D">
        <w:rPr>
          <w:rFonts w:ascii="Arial" w:hAnsi="Arial" w:cs="Arial"/>
          <w:sz w:val="20"/>
          <w:szCs w:val="20"/>
          <w:lang w:val="en-GB"/>
        </w:rPr>
        <w:t xml:space="preserve">Escherichia phage </w:t>
      </w:r>
      <w:proofErr w:type="spellStart"/>
      <w:r w:rsidR="00F0359D" w:rsidRPr="00F0359D">
        <w:rPr>
          <w:rFonts w:ascii="Arial" w:hAnsi="Arial" w:cs="Arial"/>
          <w:sz w:val="20"/>
          <w:szCs w:val="20"/>
          <w:lang w:val="en-GB"/>
        </w:rPr>
        <w:t>Skarpretter</w:t>
      </w:r>
      <w:proofErr w:type="spellEnd"/>
      <w:r w:rsidR="00F0359D">
        <w:rPr>
          <w:rFonts w:ascii="Arial" w:hAnsi="Arial" w:cs="Arial"/>
          <w:sz w:val="20"/>
          <w:szCs w:val="20"/>
          <w:lang w:val="en-GB"/>
        </w:rPr>
        <w:t xml:space="preserve"> </w:t>
      </w:r>
      <w:r>
        <w:rPr>
          <w:rFonts w:ascii="Arial" w:hAnsi="Arial" w:cs="Arial"/>
          <w:sz w:val="20"/>
          <w:szCs w:val="20"/>
          <w:lang w:val="en-GB"/>
        </w:rPr>
        <w:t>which displa</w:t>
      </w:r>
      <w:r w:rsidR="00F0359D">
        <w:rPr>
          <w:rFonts w:ascii="Arial" w:hAnsi="Arial" w:cs="Arial"/>
          <w:sz w:val="20"/>
          <w:szCs w:val="20"/>
          <w:lang w:val="en-GB"/>
        </w:rPr>
        <w:t>y</w:t>
      </w:r>
      <w:r>
        <w:rPr>
          <w:rFonts w:ascii="Arial" w:hAnsi="Arial" w:cs="Arial"/>
          <w:sz w:val="20"/>
          <w:szCs w:val="20"/>
          <w:lang w:val="en-GB"/>
        </w:rPr>
        <w:t>s 4</w:t>
      </w:r>
      <w:r w:rsidR="00F0359D">
        <w:rPr>
          <w:rFonts w:ascii="Arial" w:hAnsi="Arial" w:cs="Arial"/>
          <w:sz w:val="20"/>
          <w:szCs w:val="20"/>
          <w:lang w:val="en-GB"/>
        </w:rPr>
        <w:t>1.4</w:t>
      </w:r>
      <w:r>
        <w:rPr>
          <w:rFonts w:ascii="Arial" w:hAnsi="Arial" w:cs="Arial"/>
          <w:sz w:val="20"/>
          <w:szCs w:val="20"/>
          <w:lang w:val="en-GB"/>
        </w:rPr>
        <w:t xml:space="preserve">% DNA sequence identity to phage </w:t>
      </w:r>
      <w:r w:rsidR="00F0359D">
        <w:rPr>
          <w:rFonts w:ascii="Arial" w:hAnsi="Arial" w:cs="Arial"/>
          <w:sz w:val="20"/>
          <w:szCs w:val="20"/>
          <w:lang w:val="en-GB"/>
        </w:rPr>
        <w:t>C130_2</w:t>
      </w:r>
      <w:r>
        <w:rPr>
          <w:rFonts w:ascii="Arial" w:hAnsi="Arial" w:cs="Arial"/>
          <w:sz w:val="20"/>
          <w:szCs w:val="20"/>
          <w:lang w:val="en-GB"/>
        </w:rPr>
        <w:t>.</w:t>
      </w:r>
    </w:p>
    <w:bookmarkEnd w:id="7"/>
    <w:p w14:paraId="03EC234F" w14:textId="77777777" w:rsidR="002C4710" w:rsidRDefault="002C4710" w:rsidP="002C4710">
      <w:pPr>
        <w:jc w:val="center"/>
        <w:rPr>
          <w:rFonts w:ascii="Arial" w:hAnsi="Arial" w:cs="Arial"/>
          <w:sz w:val="20"/>
          <w:szCs w:val="20"/>
          <w:lang w:val="en-GB"/>
        </w:rPr>
      </w:pPr>
    </w:p>
    <w:p w14:paraId="15133F74" w14:textId="77777777" w:rsidR="002C4710" w:rsidRDefault="002C4710" w:rsidP="002C4710">
      <w:pPr>
        <w:rPr>
          <w:rFonts w:ascii="Arial" w:hAnsi="Arial" w:cs="Arial"/>
          <w:sz w:val="20"/>
          <w:szCs w:val="20"/>
          <w:lang w:val="en-GB"/>
        </w:rPr>
      </w:pPr>
      <w:r>
        <w:rPr>
          <w:rFonts w:ascii="Arial" w:hAnsi="Arial" w:cs="Arial"/>
          <w:b/>
          <w:color w:val="0000FF"/>
          <w:sz w:val="20"/>
          <w:szCs w:val="20"/>
          <w:lang w:val="en-GB"/>
        </w:rPr>
        <w:t xml:space="preserve">Electron micrograph: </w:t>
      </w:r>
      <w:r w:rsidRPr="00CE54C4">
        <w:rPr>
          <w:rFonts w:ascii="Arial" w:hAnsi="Arial" w:cs="Arial"/>
          <w:sz w:val="20"/>
          <w:szCs w:val="20"/>
          <w:lang w:val="en-GB"/>
        </w:rPr>
        <w:t>None available</w:t>
      </w:r>
    </w:p>
    <w:p w14:paraId="3CE31BBE" w14:textId="3C75C9AA" w:rsidR="002C4710" w:rsidRDefault="002C4710" w:rsidP="00822549">
      <w:pPr>
        <w:rPr>
          <w:rFonts w:ascii="Arial" w:hAnsi="Arial" w:cs="Arial"/>
          <w:sz w:val="20"/>
          <w:szCs w:val="20"/>
          <w:lang w:val="en-GB"/>
        </w:rPr>
      </w:pPr>
    </w:p>
    <w:p w14:paraId="38707422" w14:textId="7071D210" w:rsidR="00B7502B" w:rsidRPr="002C4710" w:rsidRDefault="00F0359D" w:rsidP="00B7502B">
      <w:pPr>
        <w:rPr>
          <w:i/>
          <w:lang w:val="en-CA"/>
        </w:rPr>
      </w:pPr>
      <w:bookmarkStart w:id="8" w:name="_Hlk9945418"/>
      <w:r w:rsidRPr="00081089">
        <w:rPr>
          <w:b/>
          <w:color w:val="FF0000"/>
          <w:lang w:val="en-GB"/>
        </w:rPr>
        <w:t xml:space="preserve">Proposal </w:t>
      </w:r>
      <w:r>
        <w:rPr>
          <w:b/>
          <w:color w:val="FF0000"/>
          <w:lang w:val="en-GB"/>
        </w:rPr>
        <w:t>3</w:t>
      </w:r>
      <w:r w:rsidRPr="00081089">
        <w:rPr>
          <w:b/>
          <w:color w:val="FF0000"/>
          <w:lang w:val="en-GB"/>
        </w:rPr>
        <w:t>:</w:t>
      </w:r>
      <w:r w:rsidRPr="00081089">
        <w:rPr>
          <w:color w:val="FF0000"/>
          <w:lang w:val="en-GB"/>
        </w:rPr>
        <w:t xml:space="preserve"> </w:t>
      </w:r>
      <w:bookmarkEnd w:id="8"/>
      <w:r w:rsidR="00B7502B" w:rsidRPr="00081089">
        <w:rPr>
          <w:color w:val="FF0000"/>
          <w:lang w:val="en-GB"/>
        </w:rPr>
        <w:t xml:space="preserve"> </w:t>
      </w:r>
      <w:r w:rsidR="00B7502B">
        <w:rPr>
          <w:lang w:val="en-GB"/>
        </w:rPr>
        <w:t xml:space="preserve">To create a new genus, </w:t>
      </w:r>
      <w:proofErr w:type="spellStart"/>
      <w:r w:rsidR="00B7502B">
        <w:rPr>
          <w:i/>
          <w:lang w:val="en-CA"/>
        </w:rPr>
        <w:t>Sortsne</w:t>
      </w:r>
      <w:r w:rsidR="00B7502B" w:rsidRPr="002C4710">
        <w:rPr>
          <w:i/>
          <w:lang w:val="en-CA"/>
        </w:rPr>
        <w:t>virus</w:t>
      </w:r>
      <w:proofErr w:type="spellEnd"/>
      <w:r w:rsidR="00B7502B">
        <w:rPr>
          <w:lang w:val="en-GB"/>
        </w:rPr>
        <w:t xml:space="preserve">, consisting of two species in the family </w:t>
      </w:r>
      <w:r w:rsidR="00B7502B" w:rsidRPr="00081089">
        <w:rPr>
          <w:i/>
          <w:lang w:val="en-GB"/>
        </w:rPr>
        <w:t>Podoviridae</w:t>
      </w:r>
      <w:r w:rsidR="00B7502B">
        <w:rPr>
          <w:lang w:val="en-GB"/>
        </w:rPr>
        <w:t>.</w:t>
      </w:r>
    </w:p>
    <w:p w14:paraId="4D241D62" w14:textId="77777777" w:rsidR="00B7502B" w:rsidRDefault="00B7502B" w:rsidP="00B7502B">
      <w:pPr>
        <w:rPr>
          <w:lang w:val="en-GB"/>
        </w:rPr>
      </w:pPr>
    </w:p>
    <w:p w14:paraId="7D881B0E" w14:textId="1D04C402" w:rsidR="00B7502B" w:rsidRDefault="00B7502B" w:rsidP="00B7502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FA0EDB">
        <w:rPr>
          <w:rFonts w:ascii="Arial" w:hAnsi="Arial" w:cs="Arial"/>
          <w:sz w:val="20"/>
          <w:szCs w:val="20"/>
          <w:lang w:val="en-GB"/>
        </w:rPr>
        <w:t xml:space="preserve">The name is directly derived from the name </w:t>
      </w:r>
      <w:r>
        <w:rPr>
          <w:rFonts w:ascii="Arial" w:hAnsi="Arial" w:cs="Arial"/>
          <w:sz w:val="20"/>
          <w:szCs w:val="20"/>
          <w:lang w:val="en-GB"/>
        </w:rPr>
        <w:t xml:space="preserve">of the </w:t>
      </w:r>
      <w:r w:rsidRPr="00FA0EDB">
        <w:rPr>
          <w:rFonts w:ascii="Arial" w:hAnsi="Arial" w:cs="Arial"/>
          <w:sz w:val="20"/>
          <w:szCs w:val="20"/>
          <w:lang w:val="en-GB"/>
        </w:rPr>
        <w:t xml:space="preserve">first virus of its type, </w:t>
      </w:r>
      <w:r w:rsidRPr="00B7502B">
        <w:rPr>
          <w:rFonts w:ascii="Arial" w:hAnsi="Arial" w:cs="Arial"/>
          <w:sz w:val="20"/>
          <w:szCs w:val="20"/>
          <w:lang w:val="en-GB"/>
        </w:rPr>
        <w:t xml:space="preserve">Escherichia phage </w:t>
      </w:r>
      <w:proofErr w:type="spellStart"/>
      <w:r w:rsidRPr="00B7502B">
        <w:rPr>
          <w:rFonts w:ascii="Arial" w:hAnsi="Arial" w:cs="Arial"/>
          <w:sz w:val="20"/>
          <w:szCs w:val="20"/>
          <w:lang w:val="en-GB"/>
        </w:rPr>
        <w:t>Sortsne</w:t>
      </w:r>
      <w:proofErr w:type="spellEnd"/>
      <w:r>
        <w:rPr>
          <w:rFonts w:ascii="Arial" w:hAnsi="Arial" w:cs="Arial"/>
          <w:sz w:val="20"/>
          <w:szCs w:val="20"/>
          <w:lang w:val="en-GB"/>
        </w:rPr>
        <w:t xml:space="preserve">.  </w:t>
      </w:r>
    </w:p>
    <w:p w14:paraId="6982DBD9" w14:textId="77777777" w:rsidR="00B7502B" w:rsidRDefault="00B7502B" w:rsidP="00B7502B">
      <w:pPr>
        <w:rPr>
          <w:lang w:val="en-GB"/>
        </w:rPr>
      </w:pPr>
    </w:p>
    <w:p w14:paraId="5C390619" w14:textId="75FBF041" w:rsidR="00B7502B" w:rsidRDefault="00B7502B" w:rsidP="00B7502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B7502B">
        <w:rPr>
          <w:rFonts w:ascii="Arial" w:hAnsi="Arial" w:cs="Arial"/>
          <w:sz w:val="20"/>
          <w:szCs w:val="20"/>
          <w:lang w:val="en-GB"/>
        </w:rPr>
        <w:t xml:space="preserve">Escherichia phage </w:t>
      </w:r>
      <w:proofErr w:type="spellStart"/>
      <w:r w:rsidRPr="00B7502B">
        <w:rPr>
          <w:rFonts w:ascii="Arial" w:hAnsi="Arial" w:cs="Arial"/>
          <w:sz w:val="20"/>
          <w:szCs w:val="20"/>
          <w:lang w:val="en-GB"/>
        </w:rPr>
        <w:t>Sortsne</w:t>
      </w:r>
      <w:proofErr w:type="spellEnd"/>
      <w:r>
        <w:rPr>
          <w:rFonts w:ascii="Arial" w:hAnsi="Arial" w:cs="Arial"/>
          <w:sz w:val="20"/>
          <w:szCs w:val="20"/>
          <w:lang w:val="en-GB"/>
        </w:rPr>
        <w:t xml:space="preserve"> </w:t>
      </w:r>
      <w:r w:rsidRPr="002C4710">
        <w:rPr>
          <w:rFonts w:ascii="Arial" w:hAnsi="Arial" w:cs="Arial"/>
          <w:sz w:val="20"/>
          <w:szCs w:val="20"/>
          <w:lang w:val="en-GB"/>
        </w:rPr>
        <w:t xml:space="preserve">was isolated from </w:t>
      </w:r>
      <w:r>
        <w:rPr>
          <w:rFonts w:ascii="Arial" w:hAnsi="Arial" w:cs="Arial"/>
          <w:sz w:val="20"/>
          <w:szCs w:val="20"/>
          <w:lang w:val="en-GB"/>
        </w:rPr>
        <w:t>wastewater in Denmark</w:t>
      </w:r>
      <w:r w:rsidRPr="002C4710">
        <w:rPr>
          <w:rFonts w:ascii="Arial" w:hAnsi="Arial" w:cs="Arial"/>
          <w:sz w:val="20"/>
          <w:szCs w:val="20"/>
          <w:lang w:val="en-GB"/>
        </w:rPr>
        <w:t xml:space="preserve"> </w:t>
      </w:r>
      <w:r>
        <w:rPr>
          <w:rFonts w:ascii="Arial" w:hAnsi="Arial" w:cs="Arial"/>
          <w:sz w:val="20"/>
          <w:szCs w:val="20"/>
          <w:lang w:val="en-GB"/>
        </w:rPr>
        <w:t xml:space="preserve">using </w:t>
      </w:r>
      <w:r w:rsidRPr="00B7502B">
        <w:rPr>
          <w:rFonts w:ascii="Arial" w:hAnsi="Arial" w:cs="Arial"/>
          <w:sz w:val="20"/>
          <w:szCs w:val="20"/>
          <w:lang w:val="en-GB"/>
        </w:rPr>
        <w:t>Escherichia coli K-12 MG1655</w:t>
      </w:r>
      <w:r>
        <w:rPr>
          <w:rFonts w:ascii="Arial" w:hAnsi="Arial" w:cs="Arial"/>
          <w:sz w:val="20"/>
          <w:szCs w:val="20"/>
          <w:lang w:val="en-GB"/>
        </w:rPr>
        <w:t xml:space="preserve"> as the host</w:t>
      </w:r>
      <w:r w:rsidRPr="002C4710">
        <w:rPr>
          <w:rFonts w:ascii="Arial" w:hAnsi="Arial" w:cs="Arial"/>
          <w:sz w:val="20"/>
          <w:szCs w:val="20"/>
          <w:lang w:val="en-CA"/>
        </w:rPr>
        <w:t xml:space="preserve">.  </w:t>
      </w:r>
    </w:p>
    <w:p w14:paraId="12ABC700" w14:textId="77777777" w:rsidR="00B7502B" w:rsidRDefault="00B7502B" w:rsidP="00B7502B">
      <w:pPr>
        <w:rPr>
          <w:rFonts w:ascii="Arial" w:hAnsi="Arial" w:cs="Arial"/>
          <w:sz w:val="20"/>
          <w:szCs w:val="20"/>
          <w:lang w:val="en-GB"/>
        </w:rPr>
      </w:pPr>
    </w:p>
    <w:p w14:paraId="62FDFD46" w14:textId="77777777" w:rsidR="00B7502B" w:rsidRPr="00D46BC8" w:rsidRDefault="00B7502B" w:rsidP="00B7502B">
      <w:pPr>
        <w:rPr>
          <w:rFonts w:ascii="Arial" w:hAnsi="Arial" w:cs="Arial"/>
          <w:sz w:val="20"/>
          <w:szCs w:val="20"/>
          <w:lang w:val="en-GB"/>
        </w:rPr>
      </w:pPr>
      <w:r w:rsidRPr="00D46BC8">
        <w:rPr>
          <w:rFonts w:ascii="Arial" w:hAnsi="Arial" w:cs="Arial"/>
          <w:b/>
          <w:color w:val="0000FF"/>
          <w:sz w:val="20"/>
          <w:szCs w:val="20"/>
          <w:lang w:val="en-GB"/>
        </w:rPr>
        <w:t>Publication:</w:t>
      </w:r>
      <w:r>
        <w:rPr>
          <w:rFonts w:ascii="Arial" w:hAnsi="Arial" w:cs="Arial"/>
          <w:b/>
          <w:color w:val="0000FF"/>
          <w:sz w:val="20"/>
          <w:szCs w:val="20"/>
          <w:lang w:val="en-GB"/>
        </w:rPr>
        <w:t xml:space="preserve">  </w:t>
      </w:r>
      <w:r>
        <w:rPr>
          <w:rFonts w:ascii="Arial" w:hAnsi="Arial" w:cs="Arial"/>
          <w:sz w:val="20"/>
          <w:szCs w:val="20"/>
          <w:lang w:val="en-GB"/>
        </w:rPr>
        <w:t>None</w:t>
      </w:r>
    </w:p>
    <w:p w14:paraId="44EA6210" w14:textId="77777777" w:rsidR="00B7502B" w:rsidRDefault="00B7502B" w:rsidP="00B7502B">
      <w:pPr>
        <w:rPr>
          <w:rFonts w:ascii="Arial" w:hAnsi="Arial" w:cs="Arial"/>
          <w:sz w:val="20"/>
          <w:szCs w:val="20"/>
          <w:lang w:val="en-GB"/>
        </w:rPr>
      </w:pPr>
    </w:p>
    <w:p w14:paraId="6EC0CE69" w14:textId="77777777" w:rsidR="00B7502B" w:rsidRDefault="00B7502B" w:rsidP="00B7502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5BB80BC" w14:textId="77777777" w:rsidR="00B7502B" w:rsidRDefault="00B7502B" w:rsidP="00B7502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851"/>
        <w:gridCol w:w="1033"/>
        <w:gridCol w:w="1503"/>
        <w:gridCol w:w="759"/>
        <w:gridCol w:w="694"/>
        <w:gridCol w:w="850"/>
        <w:gridCol w:w="694"/>
        <w:gridCol w:w="1084"/>
        <w:gridCol w:w="983"/>
      </w:tblGrid>
      <w:tr w:rsidR="00B7502B" w:rsidRPr="008E7E3B" w14:paraId="7F652ACC" w14:textId="77777777" w:rsidTr="00B7502B">
        <w:tc>
          <w:tcPr>
            <w:tcW w:w="1851" w:type="dxa"/>
          </w:tcPr>
          <w:p w14:paraId="3546B065" w14:textId="77777777" w:rsidR="00B7502B" w:rsidRPr="008E7E3B" w:rsidRDefault="00B7502B" w:rsidP="00000117">
            <w:pPr>
              <w:rPr>
                <w:rFonts w:ascii="Arial" w:hAnsi="Arial" w:cs="Arial"/>
                <w:sz w:val="20"/>
                <w:szCs w:val="20"/>
                <w:lang w:val="en-GB"/>
              </w:rPr>
            </w:pPr>
            <w:r>
              <w:rPr>
                <w:rFonts w:ascii="Arial" w:hAnsi="Arial" w:cs="Arial"/>
                <w:sz w:val="20"/>
                <w:szCs w:val="20"/>
                <w:lang w:val="en-GB"/>
              </w:rPr>
              <w:t>Phage name</w:t>
            </w:r>
          </w:p>
        </w:tc>
        <w:tc>
          <w:tcPr>
            <w:tcW w:w="1033" w:type="dxa"/>
          </w:tcPr>
          <w:p w14:paraId="73E9F585" w14:textId="77777777" w:rsidR="00B7502B" w:rsidRPr="008E7E3B" w:rsidRDefault="00B7502B" w:rsidP="00000117">
            <w:pPr>
              <w:rPr>
                <w:rFonts w:ascii="Arial" w:hAnsi="Arial" w:cs="Arial"/>
                <w:sz w:val="20"/>
                <w:szCs w:val="20"/>
                <w:lang w:val="en-GB"/>
              </w:rPr>
            </w:pPr>
            <w:r>
              <w:rPr>
                <w:rFonts w:ascii="Arial" w:hAnsi="Arial" w:cs="Arial"/>
                <w:sz w:val="20"/>
                <w:szCs w:val="20"/>
                <w:lang w:val="en-GB"/>
              </w:rPr>
              <w:t>RefSeq No.</w:t>
            </w:r>
          </w:p>
        </w:tc>
        <w:tc>
          <w:tcPr>
            <w:tcW w:w="1503" w:type="dxa"/>
          </w:tcPr>
          <w:p w14:paraId="717CDF8E" w14:textId="77777777" w:rsidR="00B7502B" w:rsidRPr="008E7E3B" w:rsidRDefault="00B7502B" w:rsidP="00000117">
            <w:pPr>
              <w:rPr>
                <w:rFonts w:ascii="Arial" w:hAnsi="Arial" w:cs="Arial"/>
                <w:sz w:val="20"/>
                <w:szCs w:val="20"/>
                <w:lang w:val="en-GB"/>
              </w:rPr>
            </w:pPr>
            <w:r w:rsidRPr="008E7E3B">
              <w:rPr>
                <w:rFonts w:ascii="Arial" w:hAnsi="Arial" w:cs="Arial"/>
                <w:sz w:val="20"/>
                <w:szCs w:val="20"/>
                <w:lang w:val="en-GB"/>
              </w:rPr>
              <w:t xml:space="preserve">INSDC </w:t>
            </w:r>
          </w:p>
        </w:tc>
        <w:tc>
          <w:tcPr>
            <w:tcW w:w="759" w:type="dxa"/>
          </w:tcPr>
          <w:p w14:paraId="5E994EAF" w14:textId="77777777" w:rsidR="00B7502B" w:rsidRPr="008E7E3B" w:rsidRDefault="00B7502B" w:rsidP="00000117">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3A6C7268" w14:textId="77777777" w:rsidR="00B7502B" w:rsidRPr="008E7E3B" w:rsidRDefault="00B7502B" w:rsidP="00000117">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D6DC9A8" w14:textId="77777777" w:rsidR="00B7502B" w:rsidRPr="008E7E3B" w:rsidRDefault="00B7502B" w:rsidP="00000117">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27DE35FB" w14:textId="77777777" w:rsidR="00B7502B" w:rsidRPr="008E7E3B" w:rsidRDefault="00B7502B" w:rsidP="00000117">
            <w:pPr>
              <w:rPr>
                <w:rFonts w:ascii="Arial" w:hAnsi="Arial" w:cs="Arial"/>
                <w:sz w:val="20"/>
                <w:szCs w:val="20"/>
                <w:lang w:val="en-GB"/>
              </w:rPr>
            </w:pPr>
            <w:r w:rsidRPr="008E7E3B">
              <w:rPr>
                <w:rFonts w:ascii="Arial" w:hAnsi="Arial" w:cs="Arial"/>
                <w:sz w:val="20"/>
                <w:szCs w:val="20"/>
                <w:lang w:val="en-GB"/>
              </w:rPr>
              <w:t>tRNA</w:t>
            </w:r>
          </w:p>
        </w:tc>
        <w:tc>
          <w:tcPr>
            <w:tcW w:w="1084" w:type="dxa"/>
          </w:tcPr>
          <w:p w14:paraId="12C9B315" w14:textId="77777777" w:rsidR="00B7502B" w:rsidRPr="008E7E3B" w:rsidRDefault="00B7502B" w:rsidP="00000117">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5EE7D863" w14:textId="77777777" w:rsidR="00B7502B" w:rsidRPr="008E7E3B" w:rsidRDefault="00B7502B" w:rsidP="00000117">
            <w:pPr>
              <w:rPr>
                <w:rFonts w:ascii="Arial" w:hAnsi="Arial" w:cs="Arial"/>
                <w:sz w:val="20"/>
                <w:szCs w:val="20"/>
                <w:lang w:val="en-GB"/>
              </w:rPr>
            </w:pPr>
            <w:r>
              <w:rPr>
                <w:rFonts w:ascii="Arial" w:hAnsi="Arial" w:cs="Arial"/>
                <w:sz w:val="20"/>
                <w:szCs w:val="20"/>
                <w:lang w:val="en-GB"/>
              </w:rPr>
              <w:t>% common proteins (**)</w:t>
            </w:r>
          </w:p>
        </w:tc>
      </w:tr>
      <w:tr w:rsidR="00B7502B" w:rsidRPr="008E7E3B" w14:paraId="5A640B37" w14:textId="77777777" w:rsidTr="00B7502B">
        <w:tc>
          <w:tcPr>
            <w:tcW w:w="1851" w:type="dxa"/>
          </w:tcPr>
          <w:p w14:paraId="6727D655" w14:textId="2705503C" w:rsidR="00B7502B" w:rsidRDefault="00B7502B" w:rsidP="00B7502B">
            <w:pPr>
              <w:rPr>
                <w:rFonts w:ascii="Arial" w:hAnsi="Arial" w:cs="Arial"/>
                <w:sz w:val="20"/>
                <w:szCs w:val="20"/>
                <w:lang w:val="en-GB"/>
              </w:rPr>
            </w:pPr>
            <w:r w:rsidRPr="00B7502B">
              <w:rPr>
                <w:rFonts w:ascii="Arial" w:hAnsi="Arial" w:cs="Arial"/>
                <w:sz w:val="20"/>
                <w:szCs w:val="20"/>
                <w:lang w:val="en-GB"/>
              </w:rPr>
              <w:t xml:space="preserve">Escherichia phage </w:t>
            </w:r>
            <w:proofErr w:type="spellStart"/>
            <w:r w:rsidRPr="00B7502B">
              <w:rPr>
                <w:rFonts w:ascii="Arial" w:hAnsi="Arial" w:cs="Arial"/>
                <w:sz w:val="20"/>
                <w:szCs w:val="20"/>
                <w:lang w:val="en-GB"/>
              </w:rPr>
              <w:t>Sortsne</w:t>
            </w:r>
            <w:proofErr w:type="spellEnd"/>
          </w:p>
        </w:tc>
        <w:tc>
          <w:tcPr>
            <w:tcW w:w="1033" w:type="dxa"/>
            <w:vAlign w:val="center"/>
          </w:tcPr>
          <w:p w14:paraId="7E566F64" w14:textId="77777777" w:rsidR="00B7502B" w:rsidRDefault="00B7502B" w:rsidP="00B7502B">
            <w:pPr>
              <w:rPr>
                <w:rFonts w:ascii="Arial" w:hAnsi="Arial" w:cs="Arial"/>
                <w:sz w:val="20"/>
                <w:szCs w:val="20"/>
                <w:lang w:val="en-GB"/>
              </w:rPr>
            </w:pPr>
          </w:p>
        </w:tc>
        <w:tc>
          <w:tcPr>
            <w:tcW w:w="1503" w:type="dxa"/>
            <w:vAlign w:val="center"/>
          </w:tcPr>
          <w:p w14:paraId="54FC3A7A" w14:textId="3CDFA527" w:rsidR="00B7502B" w:rsidRPr="008E7E3B" w:rsidRDefault="00D37F9B" w:rsidP="00B7502B">
            <w:pPr>
              <w:rPr>
                <w:rFonts w:ascii="Arial" w:hAnsi="Arial" w:cs="Arial"/>
                <w:sz w:val="20"/>
                <w:szCs w:val="20"/>
                <w:lang w:val="en-GB"/>
              </w:rPr>
            </w:pPr>
            <w:hyperlink r:id="rId20" w:tgtFrame="_blank" w:history="1">
              <w:r w:rsidR="00B7502B">
                <w:rPr>
                  <w:rStyle w:val="Hyperlink"/>
                </w:rPr>
                <w:t>MK651787.1</w:t>
              </w:r>
            </w:hyperlink>
          </w:p>
        </w:tc>
        <w:tc>
          <w:tcPr>
            <w:tcW w:w="759" w:type="dxa"/>
            <w:vAlign w:val="center"/>
          </w:tcPr>
          <w:p w14:paraId="6B5C2A91" w14:textId="6ACF9B70" w:rsidR="00B7502B" w:rsidRPr="008E7E3B" w:rsidRDefault="00B7502B" w:rsidP="00B7502B">
            <w:pPr>
              <w:rPr>
                <w:rFonts w:ascii="Arial" w:hAnsi="Arial" w:cs="Arial"/>
                <w:sz w:val="20"/>
                <w:szCs w:val="20"/>
                <w:lang w:val="en-GB"/>
              </w:rPr>
            </w:pPr>
            <w:r>
              <w:t>41.91</w:t>
            </w:r>
          </w:p>
        </w:tc>
        <w:tc>
          <w:tcPr>
            <w:tcW w:w="694" w:type="dxa"/>
            <w:vAlign w:val="center"/>
          </w:tcPr>
          <w:p w14:paraId="49D9EB1F" w14:textId="398B0276" w:rsidR="00B7502B" w:rsidRPr="008E7E3B" w:rsidRDefault="00B7502B" w:rsidP="00B7502B">
            <w:pPr>
              <w:rPr>
                <w:rFonts w:ascii="Arial" w:hAnsi="Arial" w:cs="Arial"/>
                <w:sz w:val="20"/>
                <w:szCs w:val="20"/>
                <w:lang w:val="en-GB"/>
              </w:rPr>
            </w:pPr>
            <w:r>
              <w:t>60.0</w:t>
            </w:r>
          </w:p>
        </w:tc>
        <w:tc>
          <w:tcPr>
            <w:tcW w:w="850" w:type="dxa"/>
            <w:vAlign w:val="center"/>
          </w:tcPr>
          <w:p w14:paraId="481DD436" w14:textId="24EA3C90" w:rsidR="00B7502B" w:rsidRPr="008E7E3B" w:rsidRDefault="00B7502B" w:rsidP="00B7502B">
            <w:pPr>
              <w:rPr>
                <w:rFonts w:ascii="Arial" w:hAnsi="Arial" w:cs="Arial"/>
                <w:sz w:val="20"/>
                <w:szCs w:val="20"/>
                <w:lang w:val="en-GB"/>
              </w:rPr>
            </w:pPr>
            <w:r>
              <w:t>62</w:t>
            </w:r>
          </w:p>
        </w:tc>
        <w:tc>
          <w:tcPr>
            <w:tcW w:w="694" w:type="dxa"/>
            <w:vAlign w:val="center"/>
          </w:tcPr>
          <w:p w14:paraId="3B62EE30" w14:textId="49223608" w:rsidR="00B7502B" w:rsidRPr="008E7E3B" w:rsidRDefault="00B7502B" w:rsidP="00B7502B">
            <w:pPr>
              <w:rPr>
                <w:rFonts w:ascii="Arial" w:hAnsi="Arial" w:cs="Arial"/>
                <w:sz w:val="20"/>
                <w:szCs w:val="20"/>
                <w:lang w:val="en-GB"/>
              </w:rPr>
            </w:pPr>
            <w:r>
              <w:rPr>
                <w:rFonts w:ascii="Arial" w:hAnsi="Arial" w:cs="Arial"/>
                <w:sz w:val="20"/>
                <w:szCs w:val="20"/>
                <w:lang w:val="en-GB"/>
              </w:rPr>
              <w:t>0</w:t>
            </w:r>
          </w:p>
        </w:tc>
        <w:tc>
          <w:tcPr>
            <w:tcW w:w="1084" w:type="dxa"/>
          </w:tcPr>
          <w:p w14:paraId="5D5887B8" w14:textId="77777777" w:rsidR="00B7502B" w:rsidRDefault="00B7502B" w:rsidP="00B7502B">
            <w:r>
              <w:t>100%</w:t>
            </w:r>
          </w:p>
        </w:tc>
        <w:tc>
          <w:tcPr>
            <w:tcW w:w="983" w:type="dxa"/>
          </w:tcPr>
          <w:p w14:paraId="285B8758" w14:textId="77777777" w:rsidR="00B7502B" w:rsidRDefault="00B7502B" w:rsidP="00B7502B">
            <w:r>
              <w:t>100%</w:t>
            </w:r>
          </w:p>
        </w:tc>
      </w:tr>
      <w:tr w:rsidR="00B7502B" w:rsidRPr="008E7E3B" w14:paraId="721212DB" w14:textId="77777777" w:rsidTr="00B7502B">
        <w:tc>
          <w:tcPr>
            <w:tcW w:w="1851" w:type="dxa"/>
          </w:tcPr>
          <w:p w14:paraId="4B0F2B6D" w14:textId="08DCB772" w:rsidR="00B7502B" w:rsidRPr="008E7E3B" w:rsidRDefault="00B7502B" w:rsidP="00B7502B">
            <w:pPr>
              <w:rPr>
                <w:rFonts w:ascii="Arial" w:hAnsi="Arial" w:cs="Arial"/>
                <w:sz w:val="20"/>
                <w:szCs w:val="20"/>
                <w:lang w:val="en-GB"/>
              </w:rPr>
            </w:pPr>
            <w:r w:rsidRPr="00B7502B">
              <w:rPr>
                <w:rFonts w:ascii="Arial" w:hAnsi="Arial" w:cs="Arial"/>
                <w:sz w:val="20"/>
                <w:szCs w:val="20"/>
                <w:lang w:val="en-GB"/>
              </w:rPr>
              <w:t>Klebsiella phage vB_KpnS_IME279</w:t>
            </w:r>
          </w:p>
        </w:tc>
        <w:tc>
          <w:tcPr>
            <w:tcW w:w="1033" w:type="dxa"/>
            <w:vAlign w:val="center"/>
          </w:tcPr>
          <w:p w14:paraId="2001C466" w14:textId="77777777" w:rsidR="00B7502B" w:rsidRPr="00CD7D0F" w:rsidRDefault="00B7502B" w:rsidP="00B7502B">
            <w:pPr>
              <w:rPr>
                <w:rFonts w:ascii="Arial" w:hAnsi="Arial" w:cs="Arial"/>
                <w:sz w:val="20"/>
                <w:szCs w:val="20"/>
                <w:lang w:val="en-GB"/>
              </w:rPr>
            </w:pPr>
          </w:p>
        </w:tc>
        <w:tc>
          <w:tcPr>
            <w:tcW w:w="1503" w:type="dxa"/>
            <w:vAlign w:val="center"/>
          </w:tcPr>
          <w:p w14:paraId="7ED841AF" w14:textId="38661732" w:rsidR="00B7502B" w:rsidRPr="00CD7D0F" w:rsidRDefault="00D37F9B" w:rsidP="00B7502B">
            <w:pPr>
              <w:rPr>
                <w:rFonts w:ascii="Arial" w:hAnsi="Arial" w:cs="Arial"/>
                <w:sz w:val="20"/>
                <w:szCs w:val="20"/>
                <w:lang w:val="en-GB"/>
              </w:rPr>
            </w:pPr>
            <w:hyperlink r:id="rId21" w:tgtFrame="_blank" w:history="1">
              <w:r w:rsidR="00B7502B">
                <w:rPr>
                  <w:rStyle w:val="Hyperlink"/>
                </w:rPr>
                <w:t>MF614100.1</w:t>
              </w:r>
            </w:hyperlink>
          </w:p>
        </w:tc>
        <w:tc>
          <w:tcPr>
            <w:tcW w:w="759" w:type="dxa"/>
            <w:vAlign w:val="center"/>
          </w:tcPr>
          <w:p w14:paraId="495CE576" w14:textId="3F949F26" w:rsidR="00B7502B" w:rsidRPr="00CD7D0F" w:rsidRDefault="00B7502B" w:rsidP="00B7502B">
            <w:pPr>
              <w:rPr>
                <w:rFonts w:ascii="Arial" w:hAnsi="Arial" w:cs="Arial"/>
                <w:sz w:val="20"/>
                <w:szCs w:val="20"/>
                <w:lang w:val="en-GB"/>
              </w:rPr>
            </w:pPr>
            <w:r>
              <w:t>42.52</w:t>
            </w:r>
          </w:p>
        </w:tc>
        <w:tc>
          <w:tcPr>
            <w:tcW w:w="694" w:type="dxa"/>
            <w:vAlign w:val="center"/>
          </w:tcPr>
          <w:p w14:paraId="0BDBC8B2" w14:textId="43AA414E" w:rsidR="00B7502B" w:rsidRPr="00CD7D0F" w:rsidRDefault="00B7502B" w:rsidP="00B7502B">
            <w:pPr>
              <w:rPr>
                <w:rFonts w:ascii="Arial" w:hAnsi="Arial" w:cs="Arial"/>
                <w:sz w:val="20"/>
                <w:szCs w:val="20"/>
                <w:lang w:val="en-GB"/>
              </w:rPr>
            </w:pPr>
            <w:r>
              <w:t>59.3</w:t>
            </w:r>
          </w:p>
        </w:tc>
        <w:tc>
          <w:tcPr>
            <w:tcW w:w="850" w:type="dxa"/>
            <w:vAlign w:val="center"/>
          </w:tcPr>
          <w:p w14:paraId="09AF0C90" w14:textId="759838A1" w:rsidR="00B7502B" w:rsidRPr="00CD7D0F" w:rsidRDefault="00B7502B" w:rsidP="00B7502B">
            <w:pPr>
              <w:rPr>
                <w:rFonts w:ascii="Arial" w:hAnsi="Arial" w:cs="Arial"/>
                <w:sz w:val="20"/>
                <w:szCs w:val="20"/>
                <w:lang w:val="en-GB"/>
              </w:rPr>
            </w:pPr>
            <w:r>
              <w:t>59</w:t>
            </w:r>
          </w:p>
        </w:tc>
        <w:tc>
          <w:tcPr>
            <w:tcW w:w="694" w:type="dxa"/>
            <w:vAlign w:val="center"/>
          </w:tcPr>
          <w:p w14:paraId="1B81B71F" w14:textId="78E0E8CD" w:rsidR="00B7502B" w:rsidRPr="00CD7D0F" w:rsidRDefault="00B7502B" w:rsidP="00B7502B">
            <w:pPr>
              <w:rPr>
                <w:rFonts w:ascii="Arial" w:hAnsi="Arial" w:cs="Arial"/>
                <w:sz w:val="20"/>
                <w:szCs w:val="20"/>
                <w:lang w:val="en-GB"/>
              </w:rPr>
            </w:pPr>
            <w:r>
              <w:rPr>
                <w:rFonts w:ascii="Arial" w:hAnsi="Arial" w:cs="Arial"/>
                <w:sz w:val="20"/>
                <w:szCs w:val="20"/>
                <w:lang w:val="en-GB"/>
              </w:rPr>
              <w:t xml:space="preserve">0 </w:t>
            </w:r>
          </w:p>
        </w:tc>
        <w:tc>
          <w:tcPr>
            <w:tcW w:w="1084" w:type="dxa"/>
          </w:tcPr>
          <w:p w14:paraId="5A5AECB0" w14:textId="7BFAE116" w:rsidR="00B7502B" w:rsidRPr="00CD7D0F" w:rsidRDefault="00B7502B" w:rsidP="00B7502B">
            <w:pPr>
              <w:rPr>
                <w:rFonts w:ascii="Arial" w:hAnsi="Arial" w:cs="Arial"/>
                <w:sz w:val="20"/>
                <w:szCs w:val="20"/>
                <w:lang w:val="en-GB"/>
              </w:rPr>
            </w:pPr>
            <w:r>
              <w:rPr>
                <w:rFonts w:ascii="Arial" w:hAnsi="Arial" w:cs="Arial"/>
                <w:sz w:val="20"/>
                <w:szCs w:val="20"/>
                <w:lang w:val="en-GB"/>
              </w:rPr>
              <w:t>69.1</w:t>
            </w:r>
          </w:p>
        </w:tc>
        <w:tc>
          <w:tcPr>
            <w:tcW w:w="983" w:type="dxa"/>
          </w:tcPr>
          <w:p w14:paraId="6D370044" w14:textId="27FEC5C4" w:rsidR="00B7502B" w:rsidRPr="00CD7D0F" w:rsidRDefault="008A0128" w:rsidP="00B7502B">
            <w:pPr>
              <w:rPr>
                <w:rFonts w:ascii="Arial" w:hAnsi="Arial" w:cs="Arial"/>
                <w:sz w:val="20"/>
                <w:szCs w:val="20"/>
                <w:lang w:val="en-GB"/>
              </w:rPr>
            </w:pPr>
            <w:r>
              <w:rPr>
                <w:rFonts w:ascii="Arial" w:hAnsi="Arial" w:cs="Arial"/>
                <w:sz w:val="20"/>
                <w:szCs w:val="20"/>
                <w:lang w:val="en-GB"/>
              </w:rPr>
              <w:t>82.3</w:t>
            </w:r>
          </w:p>
        </w:tc>
      </w:tr>
    </w:tbl>
    <w:p w14:paraId="3A6A59F7" w14:textId="77777777" w:rsidR="00B7502B" w:rsidRPr="001D4BF7" w:rsidRDefault="00B7502B" w:rsidP="00B7502B">
      <w:pPr>
        <w:rPr>
          <w:rFonts w:ascii="Arial" w:hAnsi="Arial" w:cs="Arial"/>
          <w:b/>
          <w:sz w:val="20"/>
          <w:szCs w:val="20"/>
          <w:lang w:val="en-GB"/>
        </w:rPr>
      </w:pPr>
      <w:r w:rsidRPr="001D4BF7">
        <w:rPr>
          <w:b/>
          <w:noProof/>
        </w:rPr>
        <w:drawing>
          <wp:inline distT="0" distB="0" distL="0" distR="0" wp14:anchorId="76C9436E" wp14:editId="222CCD3F">
            <wp:extent cx="5943600" cy="438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1D0A1CB1" w14:textId="77777777" w:rsidR="00B7502B" w:rsidRDefault="00B7502B" w:rsidP="00B7502B">
      <w:pPr>
        <w:rPr>
          <w:rFonts w:ascii="Arial" w:hAnsi="Arial" w:cs="Arial"/>
          <w:sz w:val="20"/>
          <w:szCs w:val="20"/>
          <w:lang w:val="en-GB"/>
        </w:rPr>
      </w:pPr>
    </w:p>
    <w:p w14:paraId="48E6022C" w14:textId="20EB60E2" w:rsidR="008A0128" w:rsidRDefault="008A0128" w:rsidP="008A0128">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Pr="008A0128">
        <w:rPr>
          <w:rFonts w:ascii="Arial" w:hAnsi="Arial" w:cs="Arial"/>
          <w:sz w:val="20"/>
          <w:szCs w:val="20"/>
          <w:lang w:val="en-GB"/>
        </w:rPr>
        <w:t>Enterobacteria phage IME_EC2</w:t>
      </w:r>
      <w:r>
        <w:rPr>
          <w:rFonts w:ascii="Arial" w:hAnsi="Arial" w:cs="Arial"/>
          <w:sz w:val="20"/>
          <w:szCs w:val="20"/>
          <w:lang w:val="en-GB"/>
        </w:rPr>
        <w:t xml:space="preserve"> which displays 61.9% DNA sequence identity to phage </w:t>
      </w:r>
      <w:proofErr w:type="spellStart"/>
      <w:r>
        <w:rPr>
          <w:rFonts w:ascii="Arial" w:hAnsi="Arial" w:cs="Arial"/>
          <w:sz w:val="20"/>
          <w:szCs w:val="20"/>
          <w:lang w:val="en-GB"/>
        </w:rPr>
        <w:t>Sortsne</w:t>
      </w:r>
      <w:proofErr w:type="spellEnd"/>
      <w:r>
        <w:rPr>
          <w:rFonts w:ascii="Arial" w:hAnsi="Arial" w:cs="Arial"/>
          <w:sz w:val="20"/>
          <w:szCs w:val="20"/>
          <w:lang w:val="en-GB"/>
        </w:rPr>
        <w:t>.</w:t>
      </w:r>
    </w:p>
    <w:p w14:paraId="27FB827A" w14:textId="77777777" w:rsidR="00B7502B" w:rsidRDefault="00B7502B" w:rsidP="00B7502B">
      <w:pPr>
        <w:jc w:val="center"/>
        <w:rPr>
          <w:rFonts w:ascii="Arial" w:hAnsi="Arial" w:cs="Arial"/>
          <w:sz w:val="20"/>
          <w:szCs w:val="20"/>
          <w:lang w:val="en-GB"/>
        </w:rPr>
      </w:pPr>
    </w:p>
    <w:p w14:paraId="7B179FF7" w14:textId="14B45838" w:rsidR="00D871A1" w:rsidRDefault="00D871A1" w:rsidP="00480292">
      <w:pPr>
        <w:rPr>
          <w:rFonts w:ascii="Arial" w:hAnsi="Arial" w:cs="Arial"/>
          <w:sz w:val="20"/>
          <w:szCs w:val="20"/>
          <w:lang w:val="en-GB"/>
        </w:rPr>
      </w:pPr>
    </w:p>
    <w:p w14:paraId="219F7AD9" w14:textId="021A63DB" w:rsidR="00D871A1" w:rsidRDefault="00D871A1" w:rsidP="00480292">
      <w:pPr>
        <w:rPr>
          <w:rFonts w:ascii="Arial" w:hAnsi="Arial" w:cs="Arial"/>
          <w:sz w:val="20"/>
          <w:szCs w:val="20"/>
          <w:lang w:val="en-GB"/>
        </w:rPr>
      </w:pPr>
    </w:p>
    <w:p w14:paraId="2DE22DC8" w14:textId="3270FA91"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3"/>
      <w:footerReference w:type="default" r:id="rId2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E5809" w14:textId="77777777" w:rsidR="00D37F9B" w:rsidRDefault="00D37F9B">
      <w:pPr>
        <w:pStyle w:val="Header"/>
        <w:pPrChange w:id="2" w:author=" King" w:date="2007-11-09T06:47:00Z">
          <w:pPr/>
        </w:pPrChange>
      </w:pPr>
      <w:r>
        <w:separator/>
      </w:r>
    </w:p>
  </w:endnote>
  <w:endnote w:type="continuationSeparator" w:id="0">
    <w:p w14:paraId="2553CD61" w14:textId="77777777" w:rsidR="00D37F9B" w:rsidRDefault="00D37F9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3C59F" w14:textId="77777777" w:rsidR="00D37F9B" w:rsidRDefault="00D37F9B">
      <w:pPr>
        <w:pStyle w:val="Header"/>
        <w:pPrChange w:id="0" w:author=" King" w:date="2007-11-09T06:47:00Z">
          <w:pPr/>
        </w:pPrChange>
      </w:pPr>
      <w:r>
        <w:separator/>
      </w:r>
    </w:p>
  </w:footnote>
  <w:footnote w:type="continuationSeparator" w:id="0">
    <w:p w14:paraId="460933A3" w14:textId="77777777" w:rsidR="00D37F9B" w:rsidRDefault="00D37F9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657A8"/>
    <w:rsid w:val="00072CC5"/>
    <w:rsid w:val="000759E9"/>
    <w:rsid w:val="00076F6B"/>
    <w:rsid w:val="00081089"/>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17BD0"/>
    <w:rsid w:val="0012008F"/>
    <w:rsid w:val="0012796D"/>
    <w:rsid w:val="001551A8"/>
    <w:rsid w:val="001578A6"/>
    <w:rsid w:val="001664DF"/>
    <w:rsid w:val="0017329D"/>
    <w:rsid w:val="00173983"/>
    <w:rsid w:val="00174CAE"/>
    <w:rsid w:val="0017739A"/>
    <w:rsid w:val="001811B7"/>
    <w:rsid w:val="00185699"/>
    <w:rsid w:val="00191C02"/>
    <w:rsid w:val="001946B2"/>
    <w:rsid w:val="001C5EE1"/>
    <w:rsid w:val="001D202D"/>
    <w:rsid w:val="001E390B"/>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3776"/>
    <w:rsid w:val="002A4018"/>
    <w:rsid w:val="002A7D6D"/>
    <w:rsid w:val="002B75AB"/>
    <w:rsid w:val="002C4710"/>
    <w:rsid w:val="002E36D5"/>
    <w:rsid w:val="00300B0A"/>
    <w:rsid w:val="00304104"/>
    <w:rsid w:val="00306A5E"/>
    <w:rsid w:val="00315757"/>
    <w:rsid w:val="00315AEE"/>
    <w:rsid w:val="00342A81"/>
    <w:rsid w:val="00342D4D"/>
    <w:rsid w:val="0034319B"/>
    <w:rsid w:val="003433D8"/>
    <w:rsid w:val="0034563C"/>
    <w:rsid w:val="003538F3"/>
    <w:rsid w:val="003550F0"/>
    <w:rsid w:val="003563FA"/>
    <w:rsid w:val="003623D9"/>
    <w:rsid w:val="00364F36"/>
    <w:rsid w:val="003676E2"/>
    <w:rsid w:val="00377A06"/>
    <w:rsid w:val="00391FB5"/>
    <w:rsid w:val="00397D9C"/>
    <w:rsid w:val="003A0BE4"/>
    <w:rsid w:val="003A48CF"/>
    <w:rsid w:val="003A4E70"/>
    <w:rsid w:val="003A6C76"/>
    <w:rsid w:val="003B1954"/>
    <w:rsid w:val="003B7125"/>
    <w:rsid w:val="003C0CC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03D5"/>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1D9F"/>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3947"/>
    <w:rsid w:val="00635404"/>
    <w:rsid w:val="00636B14"/>
    <w:rsid w:val="00637004"/>
    <w:rsid w:val="00637223"/>
    <w:rsid w:val="006440B8"/>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431"/>
    <w:rsid w:val="00720D17"/>
    <w:rsid w:val="00724281"/>
    <w:rsid w:val="00724490"/>
    <w:rsid w:val="00736F49"/>
    <w:rsid w:val="0073793D"/>
    <w:rsid w:val="00746025"/>
    <w:rsid w:val="00751194"/>
    <w:rsid w:val="00752D7B"/>
    <w:rsid w:val="007602A2"/>
    <w:rsid w:val="00763A8B"/>
    <w:rsid w:val="0076759D"/>
    <w:rsid w:val="00771B06"/>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10893"/>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0128"/>
    <w:rsid w:val="008A612E"/>
    <w:rsid w:val="008B6D5E"/>
    <w:rsid w:val="008C1CE0"/>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C93"/>
    <w:rsid w:val="00991A82"/>
    <w:rsid w:val="0099268F"/>
    <w:rsid w:val="0099291D"/>
    <w:rsid w:val="00995425"/>
    <w:rsid w:val="009A3DE5"/>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1FFE"/>
    <w:rsid w:val="00B12A01"/>
    <w:rsid w:val="00B12D76"/>
    <w:rsid w:val="00B216A1"/>
    <w:rsid w:val="00B2254A"/>
    <w:rsid w:val="00B26487"/>
    <w:rsid w:val="00B3178D"/>
    <w:rsid w:val="00B34F6A"/>
    <w:rsid w:val="00B45888"/>
    <w:rsid w:val="00B45DD5"/>
    <w:rsid w:val="00B5488B"/>
    <w:rsid w:val="00B613A5"/>
    <w:rsid w:val="00B62F95"/>
    <w:rsid w:val="00B63708"/>
    <w:rsid w:val="00B7502B"/>
    <w:rsid w:val="00B845E3"/>
    <w:rsid w:val="00B84AA0"/>
    <w:rsid w:val="00B85D62"/>
    <w:rsid w:val="00B86BE8"/>
    <w:rsid w:val="00B91D87"/>
    <w:rsid w:val="00B94E8E"/>
    <w:rsid w:val="00BA3080"/>
    <w:rsid w:val="00BB7D24"/>
    <w:rsid w:val="00BD4541"/>
    <w:rsid w:val="00BD47D7"/>
    <w:rsid w:val="00BE06F9"/>
    <w:rsid w:val="00BE18E9"/>
    <w:rsid w:val="00BE4290"/>
    <w:rsid w:val="00BE5A43"/>
    <w:rsid w:val="00BF681C"/>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2AC7"/>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4C4"/>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37F9B"/>
    <w:rsid w:val="00D45CE9"/>
    <w:rsid w:val="00D4648E"/>
    <w:rsid w:val="00D46BC8"/>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0764A"/>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E2563"/>
    <w:rsid w:val="00EF6615"/>
    <w:rsid w:val="00EF7D67"/>
    <w:rsid w:val="00F00D95"/>
    <w:rsid w:val="00F0359D"/>
    <w:rsid w:val="00F038BC"/>
    <w:rsid w:val="00F050DB"/>
    <w:rsid w:val="00F071D8"/>
    <w:rsid w:val="00F1306D"/>
    <w:rsid w:val="00F237B1"/>
    <w:rsid w:val="00F2561B"/>
    <w:rsid w:val="00F2608F"/>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0EDB"/>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12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03599">
      <w:bodyDiv w:val="1"/>
      <w:marLeft w:val="0"/>
      <w:marRight w:val="0"/>
      <w:marTop w:val="0"/>
      <w:marBottom w:val="0"/>
      <w:divBdr>
        <w:top w:val="none" w:sz="0" w:space="0" w:color="auto"/>
        <w:left w:val="none" w:sz="0" w:space="0" w:color="auto"/>
        <w:bottom w:val="none" w:sz="0" w:space="0" w:color="auto"/>
        <w:right w:val="none" w:sz="0" w:space="0" w:color="auto"/>
      </w:divBdr>
    </w:div>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967201540">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6787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ncbi.nlm.nih.gov/nuccore/MK105855.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nuccore/MF614100.1"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t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ncbi.nlm.nih.gov/nuccore/MK65178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lternate.meme-suite.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hyperlink" Target="http://www.ictvonline.org/subcommittees.asp" TargetMode="External"/><Relationship Id="rId19" Type="http://schemas.openxmlformats.org/officeDocument/2006/relationships/hyperlink" Target="https://www.ncbi.nlm.nih.gov/nuccore/MH363708.1"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4.png"/><Relationship Id="rId22"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C12D0-C8DC-48EB-850E-68EFB3BC8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1717</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11485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Kropinski</cp:lastModifiedBy>
  <cp:revision>2</cp:revision>
  <cp:lastPrinted>2017-01-11T11:49:00Z</cp:lastPrinted>
  <dcterms:created xsi:type="dcterms:W3CDTF">2019-08-02T14:39:00Z</dcterms:created>
  <dcterms:modified xsi:type="dcterms:W3CDTF">2019-08-02T14:39:00Z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