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764"/>
        <w:gridCol w:w="1222"/>
        <w:gridCol w:w="2101"/>
        <w:gridCol w:w="272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C370315" w:rsidR="006D1B4E" w:rsidRPr="001F356D" w:rsidRDefault="001F356D" w:rsidP="001F356D">
            <w:pPr>
              <w:pStyle w:val="BodyTextIndent"/>
              <w:ind w:left="0" w:firstLine="0"/>
              <w:jc w:val="center"/>
              <w:rPr>
                <w:rFonts w:ascii="Arial" w:hAnsi="Arial" w:cs="Arial"/>
                <w:b/>
                <w:bCs/>
                <w:i/>
                <w:iCs/>
                <w:sz w:val="28"/>
                <w:szCs w:val="28"/>
              </w:rPr>
            </w:pPr>
            <w:r w:rsidRPr="001F356D">
              <w:rPr>
                <w:rFonts w:ascii="Arial" w:hAnsi="Arial" w:cs="Arial"/>
                <w:b/>
                <w:bCs/>
                <w:i/>
                <w:iCs/>
                <w:color w:val="000000" w:themeColor="text1"/>
                <w:sz w:val="28"/>
                <w:szCs w:val="28"/>
              </w:rPr>
              <w:t>2019.051B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3E2C9BF" w:rsidR="00CF0A9B" w:rsidRPr="001F356D"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1F356D" w:rsidRPr="005971CD">
              <w:rPr>
                <w:rFonts w:ascii="Arial" w:hAnsi="Arial" w:cs="Arial"/>
                <w:bCs/>
                <w:sz w:val="22"/>
                <w:szCs w:val="22"/>
              </w:rPr>
              <w:t>C</w:t>
            </w:r>
            <w:r w:rsidR="00607E67" w:rsidRPr="005971CD">
              <w:rPr>
                <w:rFonts w:ascii="Arial" w:hAnsi="Arial" w:cs="Arial"/>
                <w:bCs/>
                <w:sz w:val="22"/>
                <w:szCs w:val="22"/>
              </w:rPr>
              <w:t xml:space="preserve">reate </w:t>
            </w:r>
            <w:r w:rsidR="001F356D" w:rsidRPr="005971CD">
              <w:rPr>
                <w:rFonts w:ascii="Arial" w:hAnsi="Arial" w:cs="Arial"/>
                <w:bCs/>
                <w:sz w:val="22"/>
                <w:szCs w:val="22"/>
              </w:rPr>
              <w:t>one</w:t>
            </w:r>
            <w:r w:rsidR="00607E67" w:rsidRPr="005971CD">
              <w:rPr>
                <w:rFonts w:ascii="Arial" w:hAnsi="Arial" w:cs="Arial"/>
                <w:bCs/>
                <w:sz w:val="22"/>
                <w:szCs w:val="22"/>
              </w:rPr>
              <w:t xml:space="preserve"> new </w:t>
            </w:r>
            <w:r w:rsidR="00B76252" w:rsidRPr="005971CD">
              <w:rPr>
                <w:rFonts w:ascii="Arial" w:hAnsi="Arial" w:cs="Arial"/>
                <w:bCs/>
                <w:sz w:val="22"/>
                <w:szCs w:val="22"/>
              </w:rPr>
              <w:t>subfamily</w:t>
            </w:r>
            <w:r w:rsidR="001F356D" w:rsidRPr="005971CD">
              <w:rPr>
                <w:rFonts w:ascii="Arial" w:hAnsi="Arial" w:cs="Arial"/>
                <w:bCs/>
                <w:sz w:val="22"/>
                <w:szCs w:val="22"/>
              </w:rPr>
              <w:t xml:space="preserve"> (</w:t>
            </w:r>
            <w:r w:rsidR="00B43339" w:rsidRPr="005971CD">
              <w:rPr>
                <w:rFonts w:ascii="Arial" w:hAnsi="Arial" w:cs="Arial"/>
                <w:bCs/>
                <w:i/>
                <w:sz w:val="22"/>
                <w:szCs w:val="22"/>
              </w:rPr>
              <w:t>Tybeck</w:t>
            </w:r>
            <w:r w:rsidR="00B76252" w:rsidRPr="005971CD">
              <w:rPr>
                <w:rFonts w:ascii="Arial" w:hAnsi="Arial" w:cs="Arial"/>
                <w:bCs/>
                <w:i/>
                <w:sz w:val="22"/>
                <w:szCs w:val="22"/>
              </w:rPr>
              <w:t>virinae</w:t>
            </w:r>
            <w:r w:rsidR="001F356D" w:rsidRPr="005971CD">
              <w:rPr>
                <w:rFonts w:ascii="Arial" w:hAnsi="Arial" w:cs="Arial"/>
                <w:bCs/>
                <w:sz w:val="22"/>
                <w:szCs w:val="22"/>
              </w:rPr>
              <w:t>)</w:t>
            </w:r>
            <w:r w:rsidR="00607E67" w:rsidRPr="005971CD">
              <w:rPr>
                <w:rFonts w:ascii="Arial" w:hAnsi="Arial" w:cs="Arial"/>
                <w:bCs/>
                <w:sz w:val="22"/>
                <w:szCs w:val="22"/>
              </w:rPr>
              <w:t xml:space="preserve"> </w:t>
            </w:r>
            <w:r w:rsidR="001F356D" w:rsidRPr="005971CD">
              <w:rPr>
                <w:rFonts w:ascii="Arial" w:hAnsi="Arial" w:cs="Arial"/>
                <w:bCs/>
                <w:sz w:val="22"/>
                <w:szCs w:val="22"/>
              </w:rPr>
              <w:t xml:space="preserve">including </w:t>
            </w:r>
            <w:r w:rsidR="00023BF0" w:rsidRPr="005971CD">
              <w:rPr>
                <w:rFonts w:ascii="Arial" w:hAnsi="Arial" w:cs="Arial"/>
                <w:bCs/>
                <w:sz w:val="22"/>
                <w:szCs w:val="22"/>
              </w:rPr>
              <w:t>four</w:t>
            </w:r>
            <w:r w:rsidR="00B76252" w:rsidRPr="005971CD">
              <w:rPr>
                <w:rFonts w:ascii="Arial" w:hAnsi="Arial" w:cs="Arial"/>
                <w:bCs/>
                <w:sz w:val="22"/>
                <w:szCs w:val="22"/>
              </w:rPr>
              <w:t xml:space="preserve"> </w:t>
            </w:r>
            <w:r w:rsidR="001F356D" w:rsidRPr="005971CD">
              <w:rPr>
                <w:rFonts w:ascii="Arial" w:hAnsi="Arial" w:cs="Arial"/>
                <w:bCs/>
                <w:sz w:val="22"/>
                <w:szCs w:val="22"/>
              </w:rPr>
              <w:t xml:space="preserve">new </w:t>
            </w:r>
            <w:r w:rsidR="00B76252" w:rsidRPr="005971CD">
              <w:rPr>
                <w:rFonts w:ascii="Arial" w:hAnsi="Arial" w:cs="Arial"/>
                <w:bCs/>
                <w:sz w:val="22"/>
                <w:szCs w:val="22"/>
              </w:rPr>
              <w:t>genera</w:t>
            </w:r>
            <w:r w:rsidR="00B11FFE" w:rsidRPr="005971CD">
              <w:rPr>
                <w:rFonts w:ascii="Arial" w:hAnsi="Arial" w:cs="Arial"/>
                <w:bCs/>
                <w:sz w:val="22"/>
                <w:szCs w:val="22"/>
              </w:rPr>
              <w:t xml:space="preserve"> </w:t>
            </w:r>
            <w:r w:rsidR="00607E67" w:rsidRPr="005971CD">
              <w:rPr>
                <w:rFonts w:ascii="Arial" w:hAnsi="Arial" w:cs="Arial"/>
                <w:bCs/>
                <w:sz w:val="22"/>
                <w:szCs w:val="22"/>
              </w:rPr>
              <w:t xml:space="preserve">in the family </w:t>
            </w:r>
            <w:r w:rsidR="00607E67" w:rsidRPr="005971CD">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1F356D" w:rsidRDefault="002323AB" w:rsidP="00527105">
            <w:pPr>
              <w:pStyle w:val="BodyTextIndent"/>
              <w:ind w:left="0" w:firstLine="0"/>
              <w:rPr>
                <w:rFonts w:ascii="Arial" w:hAnsi="Arial" w:cs="Arial"/>
                <w:color w:val="000000" w:themeColor="text1"/>
                <w:sz w:val="20"/>
              </w:rPr>
            </w:pPr>
          </w:p>
          <w:p w14:paraId="6B395A96" w14:textId="3C5BA671" w:rsidR="00391FB5" w:rsidRPr="001F356D" w:rsidRDefault="00607E67" w:rsidP="00527105">
            <w:pPr>
              <w:pStyle w:val="BodyTextIndent"/>
              <w:ind w:left="0" w:firstLine="0"/>
              <w:rPr>
                <w:rFonts w:ascii="Arial" w:hAnsi="Arial" w:cs="Arial"/>
                <w:color w:val="000000" w:themeColor="text1"/>
                <w:sz w:val="20"/>
              </w:rPr>
            </w:pPr>
            <w:r w:rsidRPr="001F356D">
              <w:rPr>
                <w:rFonts w:ascii="Arial" w:hAnsi="Arial" w:cs="Arial"/>
                <w:color w:val="000000" w:themeColor="text1"/>
                <w:sz w:val="20"/>
              </w:rPr>
              <w:t>Kropinski AM, Adriaenssens EM</w:t>
            </w:r>
            <w:r w:rsidR="00B43339">
              <w:rPr>
                <w:rFonts w:ascii="Arial" w:hAnsi="Arial" w:cs="Arial"/>
                <w:color w:val="000000" w:themeColor="text1"/>
                <w:sz w:val="20"/>
              </w:rPr>
              <w:t>, Poranen M</w:t>
            </w:r>
          </w:p>
          <w:p w14:paraId="6641F59F" w14:textId="77777777" w:rsidR="00391FB5" w:rsidRPr="001F356D" w:rsidRDefault="00391FB5" w:rsidP="00527105">
            <w:pPr>
              <w:pStyle w:val="BodyTextIndent"/>
              <w:ind w:left="0" w:firstLine="0"/>
              <w:rPr>
                <w:rFonts w:ascii="Arial" w:hAnsi="Arial" w:cs="Arial"/>
                <w:color w:val="000000" w:themeColor="text1"/>
                <w:sz w:val="20"/>
              </w:rPr>
            </w:pPr>
          </w:p>
          <w:p w14:paraId="095C73EF" w14:textId="12551CE3" w:rsidR="00391FB5" w:rsidRPr="001F356D"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2173E032" w14:textId="562C78B0" w:rsidR="002323AB" w:rsidRDefault="00571FA1" w:rsidP="00527105">
            <w:pPr>
              <w:jc w:val="both"/>
              <w:rPr>
                <w:rFonts w:ascii="Arial" w:hAnsi="Arial" w:cs="Arial"/>
                <w:color w:val="000000" w:themeColor="text1"/>
                <w:sz w:val="20"/>
              </w:rPr>
            </w:pPr>
            <w:hyperlink r:id="rId9" w:history="1">
              <w:r w:rsidR="00607E67" w:rsidRPr="001F356D">
                <w:rPr>
                  <w:rStyle w:val="Hyperlink"/>
                  <w:rFonts w:ascii="Arial" w:hAnsi="Arial" w:cs="Arial"/>
                  <w:color w:val="000000" w:themeColor="text1"/>
                  <w:sz w:val="20"/>
                </w:rPr>
                <w:t>Phage.Canada@gmail.com</w:t>
              </w:r>
            </w:hyperlink>
            <w:r w:rsidR="00607E67" w:rsidRPr="001F356D">
              <w:rPr>
                <w:rFonts w:ascii="Arial" w:hAnsi="Arial" w:cs="Arial"/>
                <w:color w:val="000000" w:themeColor="text1"/>
                <w:sz w:val="20"/>
              </w:rPr>
              <w:t xml:space="preserve">; </w:t>
            </w:r>
            <w:hyperlink r:id="rId10" w:history="1">
              <w:r w:rsidR="00B43339" w:rsidRPr="000071E1">
                <w:rPr>
                  <w:rStyle w:val="Hyperlink"/>
                  <w:rFonts w:ascii="Arial" w:hAnsi="Arial" w:cs="Arial"/>
                  <w:sz w:val="20"/>
                </w:rPr>
                <w:t>Evelien.Adriaenssens@quadram.ac.uk</w:t>
              </w:r>
            </w:hyperlink>
            <w:r w:rsidR="00B43339">
              <w:rPr>
                <w:rFonts w:ascii="Arial" w:hAnsi="Arial" w:cs="Arial"/>
                <w:sz w:val="20"/>
              </w:rPr>
              <w:t>;</w:t>
            </w:r>
          </w:p>
          <w:p w14:paraId="3AD8436F" w14:textId="69DEA633" w:rsidR="00B43339" w:rsidRPr="001F356D" w:rsidRDefault="00571FA1" w:rsidP="00527105">
            <w:pPr>
              <w:jc w:val="both"/>
              <w:rPr>
                <w:rFonts w:ascii="Arial" w:hAnsi="Arial" w:cs="Arial"/>
                <w:color w:val="000000" w:themeColor="text1"/>
                <w:sz w:val="20"/>
              </w:rPr>
            </w:pPr>
            <w:hyperlink r:id="rId11" w:history="1">
              <w:r w:rsidR="00B43339" w:rsidRPr="00A03031">
                <w:rPr>
                  <w:rStyle w:val="Hyperlink"/>
                  <w:rFonts w:ascii="Arial" w:hAnsi="Arial" w:cs="Arial"/>
                  <w:sz w:val="20"/>
                </w:rPr>
                <w:t>minna.poranen@helsinki.fi</w:t>
              </w:r>
            </w:hyperlink>
            <w:r w:rsidR="00B43339">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1F356D" w:rsidRDefault="00607E67" w:rsidP="00CE5ECF">
                  <w:pPr>
                    <w:spacing w:before="120" w:after="120"/>
                    <w:rPr>
                      <w:rFonts w:ascii="Arial" w:hAnsi="Arial" w:cs="Arial"/>
                      <w:bCs/>
                      <w:sz w:val="22"/>
                      <w:szCs w:val="22"/>
                    </w:rPr>
                  </w:pPr>
                  <w:r w:rsidRPr="001F356D">
                    <w:rPr>
                      <w:rFonts w:ascii="Arial" w:hAnsi="Arial" w:cs="Arial"/>
                      <w:bCs/>
                      <w:sz w:val="22"/>
                      <w:szCs w:val="22"/>
                    </w:rPr>
                    <w:t>University of Guelph, Canada [AMK]</w:t>
                  </w:r>
                </w:p>
                <w:p w14:paraId="27902E2A" w14:textId="230D1FA9" w:rsidR="00607E67" w:rsidRDefault="00607E67" w:rsidP="00CE5ECF">
                  <w:pPr>
                    <w:spacing w:before="120" w:after="120"/>
                    <w:rPr>
                      <w:rFonts w:ascii="Arial" w:hAnsi="Arial" w:cs="Arial"/>
                      <w:bCs/>
                      <w:sz w:val="22"/>
                      <w:szCs w:val="22"/>
                    </w:rPr>
                  </w:pPr>
                  <w:r w:rsidRPr="001F356D">
                    <w:rPr>
                      <w:rFonts w:ascii="Arial" w:hAnsi="Arial" w:cs="Arial"/>
                      <w:bCs/>
                      <w:sz w:val="22"/>
                      <w:szCs w:val="22"/>
                    </w:rPr>
                    <w:t>Quadram Institute</w:t>
                  </w:r>
                  <w:r w:rsidR="00D513BF" w:rsidRPr="001F356D">
                    <w:rPr>
                      <w:rFonts w:ascii="Arial" w:hAnsi="Arial" w:cs="Arial"/>
                      <w:bCs/>
                      <w:sz w:val="22"/>
                      <w:szCs w:val="22"/>
                    </w:rPr>
                    <w:t xml:space="preserve"> Bioscience</w:t>
                  </w:r>
                  <w:r w:rsidRPr="001F356D">
                    <w:rPr>
                      <w:rFonts w:ascii="Arial" w:hAnsi="Arial" w:cs="Arial"/>
                      <w:bCs/>
                      <w:sz w:val="22"/>
                      <w:szCs w:val="22"/>
                    </w:rPr>
                    <w:t>, UK [EMA]</w:t>
                  </w:r>
                </w:p>
                <w:p w14:paraId="49844B5E" w14:textId="608F1406" w:rsidR="00B43339" w:rsidRPr="001F356D" w:rsidRDefault="00B43339" w:rsidP="00CE5ECF">
                  <w:pPr>
                    <w:spacing w:before="120" w:after="120"/>
                    <w:rPr>
                      <w:rFonts w:ascii="Arial" w:hAnsi="Arial" w:cs="Arial"/>
                      <w:bCs/>
                      <w:sz w:val="22"/>
                      <w:szCs w:val="22"/>
                    </w:rPr>
                  </w:pPr>
                  <w:r w:rsidRPr="00B43339">
                    <w:rPr>
                      <w:rFonts w:ascii="Arial" w:hAnsi="Arial" w:cs="Arial"/>
                      <w:bCs/>
                      <w:sz w:val="22"/>
                      <w:szCs w:val="22"/>
                    </w:rPr>
                    <w:t>University of Helsinki</w:t>
                  </w:r>
                  <w:r>
                    <w:rPr>
                      <w:rFonts w:ascii="Arial" w:hAnsi="Arial" w:cs="Arial"/>
                      <w:bCs/>
                      <w:sz w:val="22"/>
                      <w:szCs w:val="22"/>
                    </w:rPr>
                    <w:t>, Finland [MMP]</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tbl>
            <w:tblPr>
              <w:tblW w:w="9596" w:type="dxa"/>
              <w:tblLook w:val="04A0" w:firstRow="1" w:lastRow="0" w:firstColumn="1" w:lastColumn="0" w:noHBand="0" w:noVBand="1"/>
            </w:tblPr>
            <w:tblGrid>
              <w:gridCol w:w="3198"/>
              <w:gridCol w:w="3199"/>
              <w:gridCol w:w="3199"/>
            </w:tblGrid>
            <w:tr w:rsidR="00255018" w:rsidRPr="002E2BEA" w14:paraId="03F0CE26" w14:textId="77777777" w:rsidTr="004942F5">
              <w:tc>
                <w:tcPr>
                  <w:tcW w:w="9596" w:type="dxa"/>
                  <w:gridSpan w:val="3"/>
                  <w:tcBorders>
                    <w:bottom w:val="single" w:sz="4" w:space="0" w:color="auto"/>
                  </w:tcBorders>
                </w:tcPr>
                <w:p w14:paraId="0135373C" w14:textId="77777777" w:rsidR="00255018" w:rsidRDefault="00255018" w:rsidP="00255018">
                  <w:pPr>
                    <w:spacing w:before="120" w:after="120"/>
                    <w:rPr>
                      <w:rFonts w:ascii="Arial" w:hAnsi="Arial" w:cs="Arial"/>
                      <w:b/>
                    </w:rPr>
                  </w:pPr>
                </w:p>
                <w:p w14:paraId="71949F75" w14:textId="77777777" w:rsidR="00255018" w:rsidRDefault="00255018" w:rsidP="00255018">
                  <w:pPr>
                    <w:spacing w:before="120" w:after="120"/>
                    <w:rPr>
                      <w:rFonts w:ascii="Arial" w:hAnsi="Arial" w:cs="Arial"/>
                      <w:b/>
                    </w:rPr>
                  </w:pPr>
                  <w:r w:rsidRPr="009320C8">
                    <w:rPr>
                      <w:rFonts w:ascii="Arial" w:hAnsi="Arial" w:cs="Arial"/>
                      <w:b/>
                    </w:rPr>
                    <w:t>Author</w:t>
                  </w:r>
                  <w:r>
                    <w:rPr>
                      <w:rFonts w:ascii="Arial" w:hAnsi="Arial" w:cs="Arial"/>
                      <w:b/>
                    </w:rPr>
                    <w:t>ity to use the name of a living person:</w:t>
                  </w:r>
                </w:p>
                <w:p w14:paraId="6DB64137" w14:textId="77777777" w:rsidR="00255018" w:rsidRPr="002E2BEA" w:rsidRDefault="00255018" w:rsidP="00255018">
                  <w:pPr>
                    <w:spacing w:before="120" w:after="120"/>
                    <w:rPr>
                      <w:rFonts w:ascii="Arial" w:hAnsi="Arial" w:cs="Arial"/>
                      <w:b/>
                      <w:iCs/>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sidRPr="002E2BEA">
                    <w:rPr>
                      <w:rFonts w:ascii="Arial" w:hAnsi="Arial" w:cs="Arial"/>
                      <w:iCs/>
                      <w:color w:val="0000FF"/>
                      <w:sz w:val="20"/>
                      <w:u w:val="single"/>
                    </w:rPr>
                    <w:t>verify that permission has been obtained</w:t>
                  </w:r>
                  <w:r>
                    <w:rPr>
                      <w:rFonts w:ascii="Arial" w:hAnsi="Arial" w:cs="Arial"/>
                      <w:iCs/>
                      <w:color w:val="0000FF"/>
                      <w:sz w:val="20"/>
                    </w:rPr>
                    <w:t xml:space="preserve">. </w:t>
                  </w:r>
                </w:p>
              </w:tc>
            </w:tr>
            <w:tr w:rsidR="00255018" w:rsidRPr="002E2BEA" w14:paraId="27811711" w14:textId="77777777" w:rsidTr="004942F5">
              <w:trPr>
                <w:trHeight w:val="428"/>
              </w:trPr>
              <w:tc>
                <w:tcPr>
                  <w:tcW w:w="3198" w:type="dxa"/>
                  <w:tcBorders>
                    <w:top w:val="single" w:sz="4" w:space="0" w:color="auto"/>
                    <w:left w:val="single" w:sz="4" w:space="0" w:color="auto"/>
                    <w:bottom w:val="single" w:sz="4" w:space="0" w:color="auto"/>
                    <w:right w:val="single" w:sz="4" w:space="0" w:color="auto"/>
                  </w:tcBorders>
                </w:tcPr>
                <w:p w14:paraId="48214253" w14:textId="77777777" w:rsidR="00255018" w:rsidRPr="002E2BEA" w:rsidRDefault="00255018" w:rsidP="00255018">
                  <w:pPr>
                    <w:pStyle w:val="BodyTextIndent"/>
                    <w:ind w:left="0" w:firstLine="0"/>
                    <w:rPr>
                      <w:rFonts w:ascii="Arial" w:hAnsi="Arial" w:cs="Arial"/>
                      <w:b/>
                      <w:bCs/>
                      <w:color w:val="000000"/>
                      <w:sz w:val="22"/>
                      <w:szCs w:val="22"/>
                    </w:rPr>
                  </w:pPr>
                  <w:r w:rsidRPr="002E2BEA">
                    <w:rPr>
                      <w:rFonts w:ascii="Arial" w:hAnsi="Arial" w:cs="Arial"/>
                      <w:b/>
                      <w:bCs/>
                      <w:color w:val="000000"/>
                      <w:sz w:val="22"/>
                      <w:szCs w:val="22"/>
                    </w:rPr>
                    <w:t>Taxon name</w:t>
                  </w:r>
                </w:p>
              </w:tc>
              <w:tc>
                <w:tcPr>
                  <w:tcW w:w="3199" w:type="dxa"/>
                  <w:tcBorders>
                    <w:top w:val="single" w:sz="4" w:space="0" w:color="auto"/>
                    <w:left w:val="single" w:sz="4" w:space="0" w:color="auto"/>
                    <w:bottom w:val="single" w:sz="4" w:space="0" w:color="auto"/>
                    <w:right w:val="single" w:sz="4" w:space="0" w:color="auto"/>
                  </w:tcBorders>
                </w:tcPr>
                <w:p w14:paraId="3EFA3EAC" w14:textId="77777777" w:rsidR="00255018" w:rsidRPr="002E2BEA" w:rsidRDefault="00255018" w:rsidP="00255018">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Person from whom the name is derived</w:t>
                  </w:r>
                </w:p>
              </w:tc>
              <w:tc>
                <w:tcPr>
                  <w:tcW w:w="3199" w:type="dxa"/>
                  <w:tcBorders>
                    <w:top w:val="single" w:sz="4" w:space="0" w:color="auto"/>
                    <w:left w:val="single" w:sz="4" w:space="0" w:color="auto"/>
                    <w:bottom w:val="single" w:sz="4" w:space="0" w:color="auto"/>
                    <w:right w:val="single" w:sz="4" w:space="0" w:color="auto"/>
                  </w:tcBorders>
                </w:tcPr>
                <w:p w14:paraId="21432221" w14:textId="77777777" w:rsidR="00255018" w:rsidRPr="002E2BEA" w:rsidRDefault="00255018" w:rsidP="00255018">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Permission obtained (Y/N)</w:t>
                  </w:r>
                </w:p>
              </w:tc>
            </w:tr>
            <w:tr w:rsidR="00255018" w:rsidRPr="009320C8" w14:paraId="41B6C116" w14:textId="77777777" w:rsidTr="004942F5">
              <w:trPr>
                <w:trHeight w:val="428"/>
              </w:trPr>
              <w:tc>
                <w:tcPr>
                  <w:tcW w:w="3198" w:type="dxa"/>
                  <w:tcBorders>
                    <w:top w:val="single" w:sz="4" w:space="0" w:color="auto"/>
                    <w:left w:val="single" w:sz="4" w:space="0" w:color="auto"/>
                    <w:bottom w:val="single" w:sz="4" w:space="0" w:color="auto"/>
                    <w:right w:val="single" w:sz="4" w:space="0" w:color="auto"/>
                  </w:tcBorders>
                </w:tcPr>
                <w:p w14:paraId="1E5EC12B" w14:textId="3734ED42" w:rsidR="00255018" w:rsidRPr="00EA788C" w:rsidRDefault="00AF312B" w:rsidP="00255018">
                  <w:pPr>
                    <w:pStyle w:val="BodyTextIndent"/>
                    <w:ind w:left="0" w:firstLine="0"/>
                    <w:rPr>
                      <w:rFonts w:ascii="Arial" w:hAnsi="Arial" w:cs="Arial"/>
                      <w:color w:val="000000"/>
                      <w:sz w:val="22"/>
                      <w:szCs w:val="22"/>
                    </w:rPr>
                  </w:pPr>
                  <w:r>
                    <w:rPr>
                      <w:rFonts w:ascii="Arial" w:hAnsi="Arial" w:cs="Arial"/>
                      <w:i/>
                      <w:sz w:val="20"/>
                      <w:lang w:val="en-GB"/>
                    </w:rPr>
                    <w:t>Douglaswolin</w:t>
                  </w:r>
                  <w:r w:rsidRPr="00265C55">
                    <w:rPr>
                      <w:rFonts w:ascii="Arial" w:hAnsi="Arial" w:cs="Arial"/>
                      <w:i/>
                      <w:sz w:val="20"/>
                      <w:lang w:val="en-GB"/>
                    </w:rPr>
                    <w:t>virus</w:t>
                  </w:r>
                </w:p>
              </w:tc>
              <w:tc>
                <w:tcPr>
                  <w:tcW w:w="3199" w:type="dxa"/>
                  <w:tcBorders>
                    <w:top w:val="single" w:sz="4" w:space="0" w:color="auto"/>
                    <w:left w:val="single" w:sz="4" w:space="0" w:color="auto"/>
                    <w:bottom w:val="single" w:sz="4" w:space="0" w:color="auto"/>
                    <w:right w:val="single" w:sz="4" w:space="0" w:color="auto"/>
                  </w:tcBorders>
                </w:tcPr>
                <w:p w14:paraId="342547DE" w14:textId="40B0C5FE" w:rsidR="00255018" w:rsidRPr="009320C8" w:rsidRDefault="00AF312B" w:rsidP="00255018">
                  <w:pPr>
                    <w:pStyle w:val="BodyTextIndent"/>
                    <w:ind w:left="0" w:firstLine="0"/>
                    <w:rPr>
                      <w:rFonts w:ascii="Arial" w:hAnsi="Arial" w:cs="Arial"/>
                      <w:color w:val="000000"/>
                    </w:rPr>
                  </w:pPr>
                  <w:r>
                    <w:rPr>
                      <w:rFonts w:ascii="Arial" w:hAnsi="Arial" w:cs="Arial"/>
                      <w:sz w:val="20"/>
                      <w:lang w:val="en-GB"/>
                    </w:rPr>
                    <w:t>Julia Douglas</w:t>
                  </w:r>
                </w:p>
              </w:tc>
              <w:tc>
                <w:tcPr>
                  <w:tcW w:w="3199" w:type="dxa"/>
                  <w:tcBorders>
                    <w:top w:val="single" w:sz="4" w:space="0" w:color="auto"/>
                    <w:left w:val="single" w:sz="4" w:space="0" w:color="auto"/>
                    <w:bottom w:val="single" w:sz="4" w:space="0" w:color="auto"/>
                    <w:right w:val="single" w:sz="4" w:space="0" w:color="auto"/>
                  </w:tcBorders>
                </w:tcPr>
                <w:p w14:paraId="1542E0CC" w14:textId="58A88334" w:rsidR="00255018" w:rsidRPr="009320C8" w:rsidRDefault="00AF312B" w:rsidP="00255018">
                  <w:pPr>
                    <w:pStyle w:val="BodyTextIndent"/>
                    <w:ind w:left="0" w:firstLine="0"/>
                    <w:rPr>
                      <w:rFonts w:ascii="Arial" w:hAnsi="Arial" w:cs="Arial"/>
                      <w:color w:val="000000"/>
                    </w:rPr>
                  </w:pPr>
                  <w:r>
                    <w:rPr>
                      <w:rFonts w:ascii="Arial" w:hAnsi="Arial" w:cs="Arial"/>
                      <w:color w:val="000000"/>
                    </w:rPr>
                    <w:t>Y</w:t>
                  </w:r>
                </w:p>
              </w:tc>
            </w:tr>
            <w:tr w:rsidR="00255018" w:rsidRPr="009320C8" w14:paraId="51659894" w14:textId="77777777" w:rsidTr="004942F5">
              <w:trPr>
                <w:trHeight w:val="428"/>
              </w:trPr>
              <w:tc>
                <w:tcPr>
                  <w:tcW w:w="3198" w:type="dxa"/>
                  <w:tcBorders>
                    <w:top w:val="single" w:sz="4" w:space="0" w:color="auto"/>
                    <w:left w:val="single" w:sz="4" w:space="0" w:color="auto"/>
                    <w:bottom w:val="single" w:sz="4" w:space="0" w:color="auto"/>
                    <w:right w:val="single" w:sz="4" w:space="0" w:color="auto"/>
                  </w:tcBorders>
                </w:tcPr>
                <w:p w14:paraId="1B1A2DB4" w14:textId="676DE125" w:rsidR="00255018" w:rsidRPr="00EA788C" w:rsidRDefault="00AF312B" w:rsidP="00255018">
                  <w:pPr>
                    <w:pStyle w:val="BodyTextIndent"/>
                    <w:ind w:left="0" w:firstLine="0"/>
                    <w:rPr>
                      <w:rFonts w:ascii="Arial" w:hAnsi="Arial" w:cs="Arial"/>
                      <w:color w:val="000000"/>
                      <w:sz w:val="22"/>
                      <w:szCs w:val="22"/>
                    </w:rPr>
                  </w:pPr>
                  <w:r>
                    <w:rPr>
                      <w:rFonts w:ascii="Arial" w:hAnsi="Arial" w:cs="Arial"/>
                      <w:i/>
                      <w:sz w:val="20"/>
                      <w:lang w:val="en-GB"/>
                    </w:rPr>
                    <w:t>Douglaswolin</w:t>
                  </w:r>
                  <w:r w:rsidRPr="00265C55">
                    <w:rPr>
                      <w:rFonts w:ascii="Arial" w:hAnsi="Arial" w:cs="Arial"/>
                      <w:i/>
                      <w:sz w:val="20"/>
                      <w:lang w:val="en-GB"/>
                    </w:rPr>
                    <w:t>virus</w:t>
                  </w:r>
                </w:p>
              </w:tc>
              <w:tc>
                <w:tcPr>
                  <w:tcW w:w="3199" w:type="dxa"/>
                  <w:tcBorders>
                    <w:top w:val="single" w:sz="4" w:space="0" w:color="auto"/>
                    <w:left w:val="single" w:sz="4" w:space="0" w:color="auto"/>
                    <w:bottom w:val="single" w:sz="4" w:space="0" w:color="auto"/>
                    <w:right w:val="single" w:sz="4" w:space="0" w:color="auto"/>
                  </w:tcBorders>
                </w:tcPr>
                <w:p w14:paraId="56581B85" w14:textId="419974C0" w:rsidR="00255018" w:rsidRPr="009320C8" w:rsidRDefault="00AF312B" w:rsidP="00255018">
                  <w:pPr>
                    <w:pStyle w:val="BodyTextIndent"/>
                    <w:ind w:left="0" w:firstLine="0"/>
                    <w:rPr>
                      <w:rFonts w:ascii="Arial" w:hAnsi="Arial" w:cs="Arial"/>
                      <w:color w:val="000000"/>
                    </w:rPr>
                  </w:pPr>
                  <w:r w:rsidRPr="00B82EB6">
                    <w:rPr>
                      <w:rFonts w:ascii="Arial" w:hAnsi="Arial" w:cs="Arial"/>
                      <w:sz w:val="20"/>
                      <w:lang w:val="en-GB"/>
                    </w:rPr>
                    <w:t>Meyer J</w:t>
                  </w:r>
                  <w:r>
                    <w:rPr>
                      <w:rFonts w:ascii="Arial" w:hAnsi="Arial" w:cs="Arial"/>
                      <w:sz w:val="20"/>
                      <w:lang w:val="en-GB"/>
                    </w:rPr>
                    <w:t>.</w:t>
                  </w:r>
                  <w:r w:rsidRPr="00B82EB6">
                    <w:rPr>
                      <w:rFonts w:ascii="Arial" w:hAnsi="Arial" w:cs="Arial"/>
                      <w:sz w:val="20"/>
                      <w:lang w:val="en-GB"/>
                    </w:rPr>
                    <w:t xml:space="preserve"> Wolin</w:t>
                  </w:r>
                </w:p>
              </w:tc>
              <w:tc>
                <w:tcPr>
                  <w:tcW w:w="3199" w:type="dxa"/>
                  <w:tcBorders>
                    <w:top w:val="single" w:sz="4" w:space="0" w:color="auto"/>
                    <w:left w:val="single" w:sz="4" w:space="0" w:color="auto"/>
                    <w:bottom w:val="single" w:sz="4" w:space="0" w:color="auto"/>
                    <w:right w:val="single" w:sz="4" w:space="0" w:color="auto"/>
                  </w:tcBorders>
                </w:tcPr>
                <w:p w14:paraId="0D24A1F3" w14:textId="3720AEC3" w:rsidR="00255018" w:rsidRPr="009320C8" w:rsidRDefault="00AF312B" w:rsidP="00255018">
                  <w:pPr>
                    <w:pStyle w:val="BodyTextIndent"/>
                    <w:ind w:left="0" w:firstLine="0"/>
                    <w:rPr>
                      <w:rFonts w:ascii="Arial" w:hAnsi="Arial" w:cs="Arial"/>
                      <w:color w:val="000000"/>
                    </w:rPr>
                  </w:pPr>
                  <w:r>
                    <w:rPr>
                      <w:rFonts w:ascii="Arial" w:hAnsi="Arial" w:cs="Arial"/>
                      <w:color w:val="000000"/>
                    </w:rPr>
                    <w:t>Y</w:t>
                  </w:r>
                </w:p>
              </w:tc>
            </w:tr>
            <w:tr w:rsidR="00255018" w:rsidRPr="009320C8" w14:paraId="05F2E7A4" w14:textId="77777777" w:rsidTr="004942F5">
              <w:trPr>
                <w:trHeight w:val="428"/>
              </w:trPr>
              <w:tc>
                <w:tcPr>
                  <w:tcW w:w="3198" w:type="dxa"/>
                  <w:tcBorders>
                    <w:top w:val="single" w:sz="4" w:space="0" w:color="auto"/>
                    <w:left w:val="single" w:sz="4" w:space="0" w:color="auto"/>
                    <w:bottom w:val="single" w:sz="4" w:space="0" w:color="auto"/>
                    <w:right w:val="single" w:sz="4" w:space="0" w:color="auto"/>
                  </w:tcBorders>
                </w:tcPr>
                <w:p w14:paraId="419B5389" w14:textId="77777777" w:rsidR="00255018" w:rsidRPr="00EA788C" w:rsidRDefault="00255018" w:rsidP="00255018">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7EE08C94" w14:textId="77777777" w:rsidR="00255018" w:rsidRPr="009320C8" w:rsidRDefault="00255018" w:rsidP="00255018">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077DF37E" w14:textId="77777777" w:rsidR="00255018" w:rsidRPr="009320C8" w:rsidRDefault="00255018" w:rsidP="00255018">
                  <w:pPr>
                    <w:pStyle w:val="BodyTextIndent"/>
                    <w:ind w:left="0" w:firstLine="0"/>
                    <w:rPr>
                      <w:rFonts w:ascii="Arial" w:hAnsi="Arial" w:cs="Arial"/>
                      <w:color w:val="000000"/>
                    </w:rPr>
                  </w:pPr>
                </w:p>
              </w:tc>
            </w:tr>
            <w:tr w:rsidR="00255018" w:rsidRPr="009320C8" w14:paraId="5BAD9A81" w14:textId="77777777" w:rsidTr="004942F5">
              <w:trPr>
                <w:trHeight w:val="270"/>
              </w:trPr>
              <w:tc>
                <w:tcPr>
                  <w:tcW w:w="9596" w:type="dxa"/>
                  <w:gridSpan w:val="3"/>
                  <w:tcBorders>
                    <w:top w:val="single" w:sz="4" w:space="0" w:color="auto"/>
                  </w:tcBorders>
                </w:tcPr>
                <w:p w14:paraId="52AD4143" w14:textId="77777777" w:rsidR="00255018" w:rsidRPr="009320C8" w:rsidRDefault="00255018" w:rsidP="00255018">
                  <w:pPr>
                    <w:pStyle w:val="BodyTextIndent"/>
                    <w:ind w:left="0" w:firstLine="0"/>
                    <w:rPr>
                      <w:rFonts w:ascii="Arial" w:hAnsi="Arial" w:cs="Arial"/>
                      <w:color w:val="000000"/>
                    </w:rPr>
                  </w:pPr>
                </w:p>
              </w:tc>
            </w:tr>
          </w:tbl>
          <w:p w14:paraId="14FA6C7B" w14:textId="77777777" w:rsidR="00422FF0" w:rsidRPr="009320C8" w:rsidRDefault="00422FF0" w:rsidP="00255018">
            <w:pPr>
              <w:pStyle w:val="BodyTextIndent"/>
              <w:ind w:left="-12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B1AF5C3"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1F356D" w:rsidRPr="00CF305A">
              <w:rPr>
                <w:rFonts w:ascii="Arial" w:hAnsi="Arial" w:cs="Arial"/>
                <w:bCs/>
                <w:sz w:val="22"/>
                <w:szCs w:val="22"/>
              </w:rPr>
              <w:t>2019.051B.</w:t>
            </w:r>
            <w:r w:rsidR="005971CD">
              <w:rPr>
                <w:rFonts w:ascii="Arial" w:hAnsi="Arial" w:cs="Arial"/>
                <w:bCs/>
                <w:sz w:val="22"/>
                <w:szCs w:val="22"/>
              </w:rPr>
              <w:t>A</w:t>
            </w:r>
            <w:r w:rsidR="001F356D" w:rsidRPr="00CF305A">
              <w:rPr>
                <w:rFonts w:ascii="Arial" w:hAnsi="Arial" w:cs="Arial"/>
                <w:bCs/>
                <w:sz w:val="22"/>
                <w:szCs w:val="22"/>
              </w:rPr>
              <w:t>.v</w:t>
            </w:r>
            <w:r w:rsidR="005971CD">
              <w:rPr>
                <w:rFonts w:ascii="Arial" w:hAnsi="Arial" w:cs="Arial"/>
                <w:bCs/>
                <w:sz w:val="22"/>
                <w:szCs w:val="22"/>
              </w:rPr>
              <w:t>1</w:t>
            </w:r>
            <w:bookmarkStart w:id="4" w:name="_GoBack"/>
            <w:bookmarkEnd w:id="4"/>
            <w:r w:rsidR="001F356D" w:rsidRPr="00CF305A">
              <w:rPr>
                <w:rFonts w:ascii="Arial" w:hAnsi="Arial" w:cs="Arial"/>
                <w:bCs/>
                <w:sz w:val="22"/>
                <w:szCs w:val="22"/>
              </w:rPr>
              <w:t>.</w:t>
            </w:r>
            <w:r w:rsidR="00255018">
              <w:rPr>
                <w:rFonts w:ascii="Arial" w:hAnsi="Arial" w:cs="Arial"/>
                <w:bCs/>
                <w:sz w:val="22"/>
                <w:szCs w:val="22"/>
              </w:rPr>
              <w:t>Tybeck</w:t>
            </w:r>
            <w:r w:rsidR="00B76252" w:rsidRPr="00CF305A">
              <w:rPr>
                <w:rFonts w:ascii="Arial" w:hAnsi="Arial" w:cs="Arial"/>
                <w:bCs/>
                <w:sz w:val="22"/>
                <w:szCs w:val="22"/>
              </w:rPr>
              <w:t>virinae</w:t>
            </w:r>
            <w:r w:rsidR="001F356D" w:rsidRPr="00CF305A">
              <w:rPr>
                <w:rFonts w:ascii="Arial" w:hAnsi="Arial" w:cs="Arial"/>
                <w:bCs/>
                <w:sz w:val="22"/>
                <w:szCs w:val="22"/>
              </w:rPr>
              <w:t>_1subfam4gen</w:t>
            </w:r>
            <w:r w:rsidR="00BF492B">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lastRenderedPageBreak/>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lastRenderedPageBreak/>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24E7E04C" w:rsidR="00DA2DAB" w:rsidRDefault="00DA2DAB" w:rsidP="00255018">
      <w:pPr>
        <w:rPr>
          <w:rFonts w:ascii="Arial" w:hAnsi="Arial" w:cs="Arial"/>
          <w:sz w:val="20"/>
          <w:szCs w:val="20"/>
          <w:lang w:val="en-GB"/>
        </w:rPr>
      </w:pPr>
      <w:r w:rsidRPr="00685D58">
        <w:rPr>
          <w:rFonts w:ascii="Arial" w:hAnsi="Arial" w:cs="Arial"/>
          <w:b/>
          <w:color w:val="0000FF"/>
          <w:sz w:val="20"/>
          <w:szCs w:val="20"/>
          <w:lang w:val="en-GB"/>
        </w:rPr>
        <w:t>Source of the name of th</w:t>
      </w:r>
      <w:r w:rsidR="00854DAD">
        <w:rPr>
          <w:rFonts w:ascii="Arial" w:hAnsi="Arial" w:cs="Arial"/>
          <w:b/>
          <w:color w:val="0000FF"/>
          <w:sz w:val="20"/>
          <w:szCs w:val="20"/>
          <w:lang w:val="en-GB"/>
        </w:rPr>
        <w:t>e subfamily</w:t>
      </w:r>
      <w:r w:rsidRPr="00685D58">
        <w:rPr>
          <w:rFonts w:ascii="Arial" w:hAnsi="Arial" w:cs="Arial"/>
          <w:b/>
          <w:color w:val="0000FF"/>
          <w:sz w:val="20"/>
          <w:szCs w:val="20"/>
          <w:lang w:val="en-GB"/>
        </w:rPr>
        <w:t xml:space="preserve">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w:t>
      </w:r>
      <w:r w:rsidR="00B11FFE">
        <w:rPr>
          <w:rFonts w:ascii="Arial" w:hAnsi="Arial" w:cs="Arial"/>
          <w:sz w:val="20"/>
          <w:szCs w:val="20"/>
          <w:lang w:val="en-GB"/>
        </w:rPr>
        <w:t xml:space="preserve">is </w:t>
      </w:r>
      <w:r w:rsidR="00877FA6">
        <w:rPr>
          <w:rFonts w:ascii="Arial" w:hAnsi="Arial" w:cs="Arial"/>
          <w:sz w:val="20"/>
          <w:szCs w:val="20"/>
          <w:lang w:val="en-GB"/>
        </w:rPr>
        <w:t>subfamily</w:t>
      </w:r>
      <w:r w:rsidR="00B11FFE">
        <w:rPr>
          <w:rFonts w:ascii="Arial" w:hAnsi="Arial" w:cs="Arial"/>
          <w:sz w:val="20"/>
          <w:szCs w:val="20"/>
          <w:lang w:val="en-GB"/>
        </w:rPr>
        <w:t xml:space="preserve"> is named in honour of </w:t>
      </w:r>
      <w:r w:rsidR="00255018" w:rsidRPr="00255018">
        <w:rPr>
          <w:rFonts w:ascii="Arial" w:hAnsi="Arial" w:cs="Arial"/>
          <w:sz w:val="20"/>
          <w:szCs w:val="20"/>
          <w:lang w:val="en-GB"/>
        </w:rPr>
        <w:t>Ethel Ingeborg Tybeck</w:t>
      </w:r>
      <w:r w:rsidR="00255018">
        <w:rPr>
          <w:rFonts w:ascii="Arial" w:hAnsi="Arial" w:cs="Arial"/>
          <w:sz w:val="20"/>
          <w:szCs w:val="20"/>
          <w:lang w:val="en-GB"/>
        </w:rPr>
        <w:t xml:space="preserve"> (</w:t>
      </w:r>
      <w:r w:rsidR="00255018" w:rsidRPr="00255018">
        <w:rPr>
          <w:rFonts w:ascii="Arial" w:hAnsi="Arial" w:cs="Arial"/>
          <w:sz w:val="20"/>
          <w:szCs w:val="20"/>
          <w:lang w:val="en-GB"/>
        </w:rPr>
        <w:t>1923</w:t>
      </w:r>
      <w:r w:rsidR="00255018">
        <w:rPr>
          <w:rFonts w:ascii="Arial" w:hAnsi="Arial" w:cs="Arial"/>
          <w:sz w:val="20"/>
          <w:szCs w:val="20"/>
          <w:lang w:val="en-GB"/>
        </w:rPr>
        <w:t xml:space="preserve"> – </w:t>
      </w:r>
      <w:r w:rsidR="00255018" w:rsidRPr="00255018">
        <w:rPr>
          <w:rFonts w:ascii="Arial" w:hAnsi="Arial" w:cs="Arial"/>
          <w:sz w:val="20"/>
          <w:szCs w:val="20"/>
          <w:lang w:val="en-GB"/>
        </w:rPr>
        <w:t>1982</w:t>
      </w:r>
      <w:r w:rsidR="00255018">
        <w:rPr>
          <w:rFonts w:ascii="Arial" w:hAnsi="Arial" w:cs="Arial"/>
          <w:sz w:val="20"/>
          <w:szCs w:val="20"/>
          <w:lang w:val="en-GB"/>
        </w:rPr>
        <w:t>; who w</w:t>
      </w:r>
      <w:r w:rsidR="00255018" w:rsidRPr="00255018">
        <w:rPr>
          <w:rFonts w:ascii="Arial" w:hAnsi="Arial" w:cs="Arial"/>
          <w:sz w:val="20"/>
          <w:szCs w:val="20"/>
          <w:lang w:val="en-GB"/>
        </w:rPr>
        <w:t>orked under the supervision of Artturi Ilmari Virtanen (Nobel Laureate in Chemistry) and then in a Finnish dairy manufacturer Valio to her death</w:t>
      </w:r>
      <w:r w:rsidR="00255018">
        <w:rPr>
          <w:rFonts w:ascii="Arial" w:hAnsi="Arial" w:cs="Arial"/>
          <w:sz w:val="20"/>
          <w:szCs w:val="20"/>
          <w:lang w:val="en-GB"/>
        </w:rPr>
        <w:t xml:space="preserve"> and</w:t>
      </w:r>
      <w:r w:rsidR="00854DAD">
        <w:rPr>
          <w:rFonts w:ascii="Arial" w:hAnsi="Arial" w:cs="Arial"/>
          <w:sz w:val="20"/>
          <w:szCs w:val="20"/>
          <w:lang w:val="en-GB"/>
        </w:rPr>
        <w:t xml:space="preserve"> who was one of the first scientists to study the phages of </w:t>
      </w:r>
      <w:r w:rsidR="00854DAD" w:rsidRPr="00854DAD">
        <w:rPr>
          <w:rFonts w:ascii="Arial" w:hAnsi="Arial" w:cs="Arial"/>
          <w:i/>
          <w:sz w:val="20"/>
          <w:szCs w:val="20"/>
          <w:lang w:val="en-GB"/>
        </w:rPr>
        <w:t>Lactobacillus</w:t>
      </w:r>
      <w:r w:rsidR="00AF312B">
        <w:rPr>
          <w:rFonts w:ascii="Arial" w:hAnsi="Arial" w:cs="Arial"/>
          <w:sz w:val="20"/>
          <w:szCs w:val="20"/>
          <w:lang w:val="en-GB"/>
        </w:rPr>
        <w:t xml:space="preserve"> (Ref. </w:t>
      </w:r>
      <w:r w:rsidR="00AF312B" w:rsidRPr="00AF312B">
        <w:rPr>
          <w:rFonts w:ascii="Arial" w:hAnsi="Arial" w:cs="Arial"/>
          <w:sz w:val="20"/>
          <w:szCs w:val="20"/>
          <w:lang w:val="en-GB"/>
        </w:rPr>
        <w:t>Kiuru, U. J. T., and E. Tybeck. 1955. Characteristics of bacteriophages active against lactic acid bacteria in Swiss cheese. Suom. Kemistilehti B 28:57-62.</w:t>
      </w:r>
      <w:r w:rsidR="00AF312B">
        <w:rPr>
          <w:rFonts w:ascii="Arial" w:hAnsi="Arial" w:cs="Arial"/>
          <w:sz w:val="20"/>
          <w:szCs w:val="20"/>
          <w:lang w:val="en-GB"/>
        </w:rPr>
        <w:t>)</w:t>
      </w:r>
      <w:r w:rsidR="00712A84">
        <w:rPr>
          <w:rFonts w:ascii="Arial" w:hAnsi="Arial" w:cs="Arial"/>
          <w:sz w:val="20"/>
          <w:szCs w:val="20"/>
          <w:lang w:val="en-GB"/>
        </w:rPr>
        <w:t>)</w:t>
      </w:r>
    </w:p>
    <w:p w14:paraId="69F5F07C" w14:textId="1B17BB23" w:rsidR="00265C55" w:rsidRDefault="00265C55" w:rsidP="00854DAD">
      <w:pPr>
        <w:rPr>
          <w:rFonts w:ascii="Arial" w:hAnsi="Arial" w:cs="Arial"/>
          <w:sz w:val="20"/>
          <w:szCs w:val="20"/>
          <w:lang w:val="en-GB"/>
        </w:rPr>
      </w:pPr>
    </w:p>
    <w:p w14:paraId="7872EB61" w14:textId="7E0C9A2C" w:rsidR="00265C55" w:rsidRDefault="00265C55" w:rsidP="00265C55">
      <w:pPr>
        <w:pStyle w:val="ListParagraph"/>
        <w:numPr>
          <w:ilvl w:val="0"/>
          <w:numId w:val="27"/>
        </w:numPr>
        <w:rPr>
          <w:rFonts w:ascii="Arial" w:hAnsi="Arial" w:cs="Arial"/>
          <w:sz w:val="20"/>
          <w:szCs w:val="20"/>
          <w:lang w:val="en-GB"/>
        </w:rPr>
      </w:pPr>
      <w:r w:rsidRPr="00265C55">
        <w:rPr>
          <w:rFonts w:ascii="Arial" w:hAnsi="Arial" w:cs="Arial"/>
          <w:b/>
          <w:color w:val="FF0000"/>
          <w:sz w:val="20"/>
          <w:szCs w:val="20"/>
          <w:lang w:val="en-GB"/>
        </w:rPr>
        <w:t>Proposal 1:</w:t>
      </w:r>
      <w:r w:rsidRPr="00265C55">
        <w:rPr>
          <w:rFonts w:ascii="Arial" w:hAnsi="Arial" w:cs="Arial"/>
          <w:color w:val="FF0000"/>
          <w:sz w:val="20"/>
          <w:szCs w:val="20"/>
          <w:lang w:val="en-GB"/>
        </w:rPr>
        <w:t xml:space="preserve"> </w:t>
      </w:r>
      <w:r>
        <w:rPr>
          <w:rFonts w:ascii="Arial" w:hAnsi="Arial" w:cs="Arial"/>
          <w:sz w:val="20"/>
          <w:szCs w:val="20"/>
          <w:lang w:val="en-GB"/>
        </w:rPr>
        <w:t xml:space="preserve">To create a new genus, </w:t>
      </w:r>
      <w:r w:rsidR="0063615D">
        <w:rPr>
          <w:rFonts w:ascii="Arial" w:hAnsi="Arial" w:cs="Arial"/>
          <w:i/>
          <w:sz w:val="20"/>
          <w:szCs w:val="20"/>
          <w:lang w:val="en-GB"/>
        </w:rPr>
        <w:t>D</w:t>
      </w:r>
      <w:r w:rsidR="00910505">
        <w:rPr>
          <w:rFonts w:ascii="Arial" w:hAnsi="Arial" w:cs="Arial"/>
          <w:i/>
          <w:sz w:val="20"/>
          <w:szCs w:val="20"/>
          <w:lang w:val="en-GB"/>
        </w:rPr>
        <w:t>ouglas</w:t>
      </w:r>
      <w:r w:rsidR="0063615D">
        <w:rPr>
          <w:rFonts w:ascii="Arial" w:hAnsi="Arial" w:cs="Arial"/>
          <w:i/>
          <w:sz w:val="20"/>
          <w:szCs w:val="20"/>
          <w:lang w:val="en-GB"/>
        </w:rPr>
        <w:t>wolin</w:t>
      </w:r>
      <w:r w:rsidRPr="00265C55">
        <w:rPr>
          <w:rFonts w:ascii="Arial" w:hAnsi="Arial" w:cs="Arial"/>
          <w:i/>
          <w:sz w:val="20"/>
          <w:szCs w:val="20"/>
          <w:lang w:val="en-GB"/>
        </w:rPr>
        <w:t>virus</w:t>
      </w:r>
      <w:r>
        <w:rPr>
          <w:rFonts w:ascii="Arial" w:hAnsi="Arial" w:cs="Arial"/>
          <w:sz w:val="20"/>
          <w:szCs w:val="20"/>
          <w:lang w:val="en-GB"/>
        </w:rPr>
        <w:t>, consisting of a single species in this subfamily.</w:t>
      </w:r>
    </w:p>
    <w:p w14:paraId="4D643EEC" w14:textId="3CAF3E71" w:rsidR="00265C55" w:rsidRDefault="00265C55" w:rsidP="00265C55">
      <w:pPr>
        <w:rPr>
          <w:rFonts w:ascii="Arial" w:hAnsi="Arial" w:cs="Arial"/>
          <w:sz w:val="20"/>
          <w:szCs w:val="20"/>
          <w:lang w:val="en-GB"/>
        </w:rPr>
      </w:pPr>
    </w:p>
    <w:p w14:paraId="59906288" w14:textId="5D7B334E" w:rsidR="00736546" w:rsidRDefault="00AB7BB0" w:rsidP="00736546">
      <w:pPr>
        <w:rPr>
          <w:rFonts w:ascii="Arial" w:hAnsi="Arial" w:cs="Arial"/>
          <w:sz w:val="20"/>
          <w:szCs w:val="20"/>
          <w:lang w:val="en-GB"/>
        </w:rPr>
      </w:pPr>
      <w:r w:rsidRPr="00685D58">
        <w:rPr>
          <w:rFonts w:ascii="Arial" w:hAnsi="Arial" w:cs="Arial"/>
          <w:b/>
          <w:color w:val="0000FF"/>
          <w:sz w:val="20"/>
          <w:szCs w:val="20"/>
          <w:lang w:val="en-GB"/>
        </w:rPr>
        <w:t>Source of the name of th</w:t>
      </w:r>
      <w:r>
        <w:rPr>
          <w:rFonts w:ascii="Arial" w:hAnsi="Arial" w:cs="Arial"/>
          <w:b/>
          <w:color w:val="0000FF"/>
          <w:sz w:val="20"/>
          <w:szCs w:val="20"/>
          <w:lang w:val="en-GB"/>
        </w:rPr>
        <w:t xml:space="preserve">e </w:t>
      </w:r>
      <w:r w:rsidRPr="00685D58">
        <w:rPr>
          <w:rFonts w:ascii="Arial" w:hAnsi="Arial" w:cs="Arial"/>
          <w:b/>
          <w:color w:val="0000FF"/>
          <w:sz w:val="20"/>
          <w:szCs w:val="20"/>
          <w:lang w:val="en-GB"/>
        </w:rPr>
        <w:t>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736546">
        <w:rPr>
          <w:rFonts w:ascii="Arial" w:hAnsi="Arial" w:cs="Arial"/>
          <w:sz w:val="20"/>
          <w:szCs w:val="20"/>
          <w:lang w:val="en-GB"/>
        </w:rPr>
        <w:t xml:space="preserve">This genus is named in honour of </w:t>
      </w:r>
      <w:r w:rsidR="00736546" w:rsidRPr="00B82EB6">
        <w:rPr>
          <w:rFonts w:ascii="Arial" w:hAnsi="Arial" w:cs="Arial"/>
          <w:sz w:val="20"/>
          <w:szCs w:val="20"/>
          <w:lang w:val="en-GB"/>
        </w:rPr>
        <w:t>microbiologist</w:t>
      </w:r>
      <w:r w:rsidR="00910505">
        <w:rPr>
          <w:rFonts w:ascii="Arial" w:hAnsi="Arial" w:cs="Arial"/>
          <w:sz w:val="20"/>
          <w:szCs w:val="20"/>
          <w:lang w:val="en-GB"/>
        </w:rPr>
        <w:t xml:space="preserve">s L. Julia Douglas </w:t>
      </w:r>
      <w:r w:rsidR="00AE74AE">
        <w:rPr>
          <w:rFonts w:ascii="Arial" w:hAnsi="Arial" w:cs="Arial"/>
          <w:sz w:val="20"/>
          <w:szCs w:val="20"/>
          <w:lang w:val="en-GB"/>
        </w:rPr>
        <w:t xml:space="preserve">(b.  </w:t>
      </w:r>
      <w:r w:rsidR="0063615D">
        <w:rPr>
          <w:rFonts w:ascii="Arial" w:hAnsi="Arial" w:cs="Arial"/>
          <w:sz w:val="20"/>
          <w:szCs w:val="20"/>
          <w:lang w:val="en-GB"/>
        </w:rPr>
        <w:t>1944, retired from</w:t>
      </w:r>
      <w:r w:rsidR="00AE74AE">
        <w:rPr>
          <w:rFonts w:ascii="Arial" w:hAnsi="Arial" w:cs="Arial"/>
          <w:sz w:val="20"/>
          <w:szCs w:val="20"/>
          <w:lang w:val="en-GB"/>
        </w:rPr>
        <w:t xml:space="preserve"> </w:t>
      </w:r>
      <w:r w:rsidR="00736546" w:rsidRPr="00B82EB6">
        <w:rPr>
          <w:rFonts w:ascii="Arial" w:hAnsi="Arial" w:cs="Arial"/>
          <w:sz w:val="20"/>
          <w:szCs w:val="20"/>
          <w:lang w:val="en-GB"/>
        </w:rPr>
        <w:t xml:space="preserve"> </w:t>
      </w:r>
      <w:r w:rsidR="00AE74AE" w:rsidRPr="00AE74AE">
        <w:rPr>
          <w:rFonts w:ascii="Arial" w:hAnsi="Arial" w:cs="Arial"/>
          <w:sz w:val="20"/>
          <w:szCs w:val="20"/>
          <w:lang w:val="en-GB"/>
        </w:rPr>
        <w:t>Division of Infection and Immunity, Faculty of Biomedical and Life Sciences, University of Glasgow</w:t>
      </w:r>
      <w:r w:rsidR="0063615D">
        <w:rPr>
          <w:rFonts w:ascii="Arial" w:hAnsi="Arial" w:cs="Arial"/>
          <w:sz w:val="20"/>
          <w:szCs w:val="20"/>
          <w:lang w:val="en-GB"/>
        </w:rPr>
        <w:t>, Scotland, UK</w:t>
      </w:r>
      <w:r w:rsidR="00AE74AE" w:rsidRPr="00AE74AE">
        <w:rPr>
          <w:rFonts w:ascii="Arial" w:hAnsi="Arial" w:cs="Arial"/>
          <w:sz w:val="20"/>
          <w:szCs w:val="20"/>
          <w:lang w:val="en-GB"/>
        </w:rPr>
        <w:t>)</w:t>
      </w:r>
      <w:r w:rsidR="00AE74AE">
        <w:rPr>
          <w:rFonts w:ascii="Arial" w:hAnsi="Arial" w:cs="Arial"/>
          <w:sz w:val="20"/>
          <w:szCs w:val="20"/>
          <w:lang w:val="en-GB"/>
        </w:rPr>
        <w:t xml:space="preserve"> and </w:t>
      </w:r>
      <w:r w:rsidR="00AE74AE" w:rsidRPr="00AE74AE">
        <w:rPr>
          <w:rFonts w:ascii="Arial" w:hAnsi="Arial" w:cs="Arial"/>
          <w:sz w:val="20"/>
          <w:szCs w:val="20"/>
          <w:lang w:val="en-GB"/>
        </w:rPr>
        <w:t xml:space="preserve"> </w:t>
      </w:r>
      <w:r w:rsidR="00736546" w:rsidRPr="00B82EB6">
        <w:rPr>
          <w:rFonts w:ascii="Arial" w:hAnsi="Arial" w:cs="Arial"/>
          <w:sz w:val="20"/>
          <w:szCs w:val="20"/>
          <w:lang w:val="en-GB"/>
        </w:rPr>
        <w:t>Meyer J</w:t>
      </w:r>
      <w:r w:rsidR="0063615D">
        <w:rPr>
          <w:rFonts w:ascii="Arial" w:hAnsi="Arial" w:cs="Arial"/>
          <w:sz w:val="20"/>
          <w:szCs w:val="20"/>
          <w:lang w:val="en-GB"/>
        </w:rPr>
        <w:t>.</w:t>
      </w:r>
      <w:r w:rsidR="00736546" w:rsidRPr="00B82EB6">
        <w:rPr>
          <w:rFonts w:ascii="Arial" w:hAnsi="Arial" w:cs="Arial"/>
          <w:sz w:val="20"/>
          <w:szCs w:val="20"/>
          <w:lang w:val="en-GB"/>
        </w:rPr>
        <w:t xml:space="preserve"> Wolin </w:t>
      </w:r>
      <w:r w:rsidR="00736546">
        <w:rPr>
          <w:rFonts w:ascii="Arial" w:hAnsi="Arial" w:cs="Arial"/>
          <w:sz w:val="20"/>
          <w:szCs w:val="20"/>
          <w:lang w:val="en-GB"/>
        </w:rPr>
        <w:t>(b. 1930</w:t>
      </w:r>
      <w:r w:rsidR="00AE74AE">
        <w:rPr>
          <w:rFonts w:ascii="Arial" w:hAnsi="Arial" w:cs="Arial"/>
          <w:sz w:val="20"/>
          <w:szCs w:val="20"/>
          <w:lang w:val="en-GB"/>
        </w:rPr>
        <w:t>, r</w:t>
      </w:r>
      <w:r w:rsidR="0063615D">
        <w:rPr>
          <w:rFonts w:ascii="Arial" w:hAnsi="Arial" w:cs="Arial"/>
          <w:sz w:val="20"/>
          <w:szCs w:val="20"/>
          <w:lang w:val="en-GB"/>
        </w:rPr>
        <w:t xml:space="preserve">etired from </w:t>
      </w:r>
      <w:r w:rsidR="0063615D" w:rsidRPr="0063615D">
        <w:rPr>
          <w:rFonts w:ascii="Arial" w:hAnsi="Arial" w:cs="Arial"/>
          <w:sz w:val="20"/>
          <w:szCs w:val="20"/>
          <w:lang w:val="en-GB"/>
        </w:rPr>
        <w:t>Wadsworth Center for Laboratories and Research, New York State Department of Health, Albany</w:t>
      </w:r>
      <w:r w:rsidR="0063615D">
        <w:rPr>
          <w:rFonts w:ascii="Arial" w:hAnsi="Arial" w:cs="Arial"/>
          <w:sz w:val="20"/>
          <w:szCs w:val="20"/>
          <w:lang w:val="en-GB"/>
        </w:rPr>
        <w:t>, NY, USA</w:t>
      </w:r>
      <w:r w:rsidR="00736546">
        <w:rPr>
          <w:rFonts w:ascii="Arial" w:hAnsi="Arial" w:cs="Arial"/>
          <w:sz w:val="20"/>
          <w:szCs w:val="20"/>
          <w:lang w:val="en-GB"/>
        </w:rPr>
        <w:t xml:space="preserve">) in whose laboratory at the University of Illinois, </w:t>
      </w:r>
      <w:r w:rsidR="00736546" w:rsidRPr="00B82EB6">
        <w:rPr>
          <w:rFonts w:ascii="Arial" w:hAnsi="Arial" w:cs="Arial"/>
          <w:sz w:val="20"/>
          <w:szCs w:val="20"/>
          <w:lang w:val="en-GB"/>
        </w:rPr>
        <w:t>Lactobacillus phage ATCC 8014-B2</w:t>
      </w:r>
      <w:r w:rsidR="00736546">
        <w:rPr>
          <w:rFonts w:ascii="Arial" w:hAnsi="Arial" w:cs="Arial"/>
          <w:sz w:val="20"/>
          <w:szCs w:val="20"/>
          <w:lang w:val="en-GB"/>
        </w:rPr>
        <w:t xml:space="preserve"> was isolated.</w:t>
      </w:r>
    </w:p>
    <w:p w14:paraId="5C81A5B8" w14:textId="336234CD" w:rsidR="00373D32" w:rsidRDefault="00AB7BB0" w:rsidP="00AB7BB0">
      <w:pPr>
        <w:rPr>
          <w:rFonts w:ascii="Arial" w:hAnsi="Arial" w:cs="Arial"/>
          <w:b/>
          <w:color w:val="0000FF"/>
          <w:sz w:val="20"/>
          <w:szCs w:val="20"/>
          <w:lang w:val="en-GB"/>
        </w:rPr>
      </w:pPr>
      <w:r w:rsidRPr="00AB7BB0">
        <w:rPr>
          <w:rFonts w:ascii="Arial" w:hAnsi="Arial" w:cs="Arial"/>
          <w:b/>
          <w:color w:val="0000FF"/>
          <w:sz w:val="20"/>
          <w:szCs w:val="20"/>
          <w:lang w:val="en-GB"/>
        </w:rPr>
        <w:t>Reference</w:t>
      </w:r>
      <w:r w:rsidR="00373D32">
        <w:rPr>
          <w:rFonts w:ascii="Arial" w:hAnsi="Arial" w:cs="Arial"/>
          <w:b/>
          <w:color w:val="0000FF"/>
          <w:sz w:val="20"/>
          <w:szCs w:val="20"/>
          <w:lang w:val="en-GB"/>
        </w:rPr>
        <w:t>s</w:t>
      </w:r>
      <w:r w:rsidRPr="00AB7BB0">
        <w:rPr>
          <w:rFonts w:ascii="Arial" w:hAnsi="Arial" w:cs="Arial"/>
          <w:b/>
          <w:color w:val="0000FF"/>
          <w:sz w:val="20"/>
          <w:szCs w:val="20"/>
          <w:lang w:val="en-GB"/>
        </w:rPr>
        <w:t xml:space="preserve">: </w:t>
      </w:r>
      <w:r>
        <w:rPr>
          <w:rFonts w:ascii="Arial" w:hAnsi="Arial" w:cs="Arial"/>
          <w:b/>
          <w:color w:val="0000FF"/>
          <w:sz w:val="20"/>
          <w:szCs w:val="20"/>
          <w:lang w:val="en-GB"/>
        </w:rPr>
        <w:t xml:space="preserve"> </w:t>
      </w:r>
    </w:p>
    <w:p w14:paraId="73284911" w14:textId="77777777" w:rsidR="00CE0BE4" w:rsidRDefault="00CE0BE4" w:rsidP="00CE0BE4">
      <w:pPr>
        <w:rPr>
          <w:rFonts w:ascii="Arial" w:hAnsi="Arial" w:cs="Arial"/>
          <w:sz w:val="20"/>
          <w:szCs w:val="20"/>
          <w:lang w:val="en-GB"/>
        </w:rPr>
      </w:pPr>
      <w:r w:rsidRPr="00CE0BE4">
        <w:rPr>
          <w:rFonts w:ascii="Arial" w:hAnsi="Arial" w:cs="Arial"/>
          <w:sz w:val="20"/>
          <w:szCs w:val="20"/>
          <w:lang w:val="en-GB"/>
        </w:rPr>
        <w:t>Douglas LJ, Wolin MJ. Cell wall polymers and phage lysis of Lactobacillus</w:t>
      </w:r>
      <w:r>
        <w:rPr>
          <w:rFonts w:ascii="Arial" w:hAnsi="Arial" w:cs="Arial"/>
          <w:sz w:val="20"/>
          <w:szCs w:val="20"/>
          <w:lang w:val="en-GB"/>
        </w:rPr>
        <w:t xml:space="preserve"> </w:t>
      </w:r>
      <w:r w:rsidRPr="00CE0BE4">
        <w:rPr>
          <w:rFonts w:ascii="Arial" w:hAnsi="Arial" w:cs="Arial"/>
          <w:sz w:val="20"/>
          <w:szCs w:val="20"/>
          <w:lang w:val="en-GB"/>
        </w:rPr>
        <w:t xml:space="preserve">plantarum. Biochemistry. 1971 Apr 27;10(9):1551-5. </w:t>
      </w:r>
    </w:p>
    <w:p w14:paraId="5C211E3A" w14:textId="77777777" w:rsidR="00CE0BE4" w:rsidRDefault="00CE0BE4" w:rsidP="00CE0BE4">
      <w:pPr>
        <w:rPr>
          <w:rFonts w:ascii="Arial" w:hAnsi="Arial" w:cs="Arial"/>
          <w:sz w:val="20"/>
          <w:szCs w:val="20"/>
          <w:lang w:val="en-GB"/>
        </w:rPr>
      </w:pPr>
    </w:p>
    <w:p w14:paraId="7167BB78" w14:textId="6B88047D" w:rsidR="00373D32" w:rsidRDefault="00373D32" w:rsidP="00CE0BE4">
      <w:pPr>
        <w:rPr>
          <w:rFonts w:ascii="Arial" w:hAnsi="Arial" w:cs="Arial"/>
          <w:sz w:val="20"/>
          <w:szCs w:val="20"/>
          <w:lang w:val="en-GB"/>
        </w:rPr>
      </w:pPr>
      <w:r w:rsidRPr="00373D32">
        <w:rPr>
          <w:rFonts w:ascii="Arial" w:hAnsi="Arial" w:cs="Arial"/>
          <w:sz w:val="20"/>
          <w:szCs w:val="20"/>
          <w:lang w:val="en-GB"/>
        </w:rPr>
        <w:t>Nes IF, Brendehaug J, von Husby KO. Characterization of the bacteriophage B2</w:t>
      </w:r>
      <w:r>
        <w:rPr>
          <w:rFonts w:ascii="Arial" w:hAnsi="Arial" w:cs="Arial"/>
          <w:sz w:val="20"/>
          <w:szCs w:val="20"/>
          <w:lang w:val="en-GB"/>
        </w:rPr>
        <w:t xml:space="preserve"> </w:t>
      </w:r>
      <w:r w:rsidRPr="00373D32">
        <w:rPr>
          <w:rFonts w:ascii="Arial" w:hAnsi="Arial" w:cs="Arial"/>
          <w:sz w:val="20"/>
          <w:szCs w:val="20"/>
          <w:lang w:val="en-GB"/>
        </w:rPr>
        <w:t>of Lactobacillus plantarum ATCC 8014. Biochimie. 1988;70(3):423-7.</w:t>
      </w:r>
    </w:p>
    <w:p w14:paraId="434E7EC6" w14:textId="77777777" w:rsidR="00373D32" w:rsidRPr="00373D32" w:rsidRDefault="00373D32" w:rsidP="00373D32">
      <w:pPr>
        <w:rPr>
          <w:rFonts w:ascii="Arial" w:hAnsi="Arial" w:cs="Arial"/>
          <w:sz w:val="20"/>
          <w:szCs w:val="20"/>
          <w:lang w:val="en-GB"/>
        </w:rPr>
      </w:pPr>
    </w:p>
    <w:p w14:paraId="51F35CB7" w14:textId="74BF7E93" w:rsidR="00AB7BB0" w:rsidRPr="00AB7BB0" w:rsidRDefault="00AB7BB0" w:rsidP="00AB7BB0">
      <w:pPr>
        <w:rPr>
          <w:rFonts w:ascii="Arial" w:hAnsi="Arial" w:cs="Arial"/>
          <w:sz w:val="20"/>
          <w:szCs w:val="20"/>
          <w:lang w:val="en-GB"/>
        </w:rPr>
      </w:pPr>
      <w:bookmarkStart w:id="5" w:name="_Hlk9591812"/>
      <w:r w:rsidRPr="00AB7BB0">
        <w:rPr>
          <w:rFonts w:ascii="Arial" w:hAnsi="Arial" w:cs="Arial"/>
          <w:sz w:val="20"/>
          <w:szCs w:val="20"/>
          <w:lang w:val="en-GB"/>
        </w:rPr>
        <w:t xml:space="preserve">Briggiler Marcó </w:t>
      </w:r>
      <w:bookmarkEnd w:id="5"/>
      <w:r w:rsidRPr="00AB7BB0">
        <w:rPr>
          <w:rFonts w:ascii="Arial" w:hAnsi="Arial" w:cs="Arial"/>
          <w:sz w:val="20"/>
          <w:szCs w:val="20"/>
          <w:lang w:val="en-GB"/>
        </w:rPr>
        <w:t>M, Garneau JE, Tremblay D, Quiberoni A, Moineau S.</w:t>
      </w:r>
      <w:r>
        <w:rPr>
          <w:rFonts w:ascii="Arial" w:hAnsi="Arial" w:cs="Arial"/>
          <w:sz w:val="20"/>
          <w:szCs w:val="20"/>
          <w:lang w:val="en-GB"/>
        </w:rPr>
        <w:t xml:space="preserve"> </w:t>
      </w:r>
      <w:r w:rsidRPr="00AB7BB0">
        <w:rPr>
          <w:rFonts w:ascii="Arial" w:hAnsi="Arial" w:cs="Arial"/>
          <w:sz w:val="20"/>
          <w:szCs w:val="20"/>
          <w:lang w:val="en-GB"/>
        </w:rPr>
        <w:t>Characterization of two virulent phages of Lactobacillus plantarum. Appl Environ Microbiol. 2012;78(24):8719-34.</w:t>
      </w:r>
    </w:p>
    <w:p w14:paraId="52A6336F" w14:textId="77777777" w:rsidR="00AB7BB0" w:rsidRPr="00AB7BB0" w:rsidRDefault="00AB7BB0" w:rsidP="00AB7BB0">
      <w:pPr>
        <w:rPr>
          <w:color w:val="0000FF"/>
          <w:lang w:val="en-GB"/>
        </w:rPr>
      </w:pPr>
    </w:p>
    <w:p w14:paraId="3807F3A8" w14:textId="77477DA5" w:rsidR="00DA2DAB" w:rsidRPr="00373D32" w:rsidRDefault="00DA2DAB" w:rsidP="00373D32">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373D32" w:rsidRPr="00373D32">
        <w:rPr>
          <w:rFonts w:ascii="Arial" w:hAnsi="Arial" w:cs="Arial"/>
          <w:sz w:val="20"/>
          <w:szCs w:val="20"/>
          <w:lang w:val="en-GB"/>
        </w:rPr>
        <w:t xml:space="preserve">Lactobacillus plantarum virulent </w:t>
      </w:r>
      <w:r w:rsidR="00373D32">
        <w:rPr>
          <w:rFonts w:ascii="Arial" w:hAnsi="Arial" w:cs="Arial"/>
          <w:sz w:val="20"/>
          <w:szCs w:val="20"/>
          <w:lang w:val="en-GB"/>
        </w:rPr>
        <w:t xml:space="preserve">siphophages </w:t>
      </w:r>
      <w:r w:rsidR="00373D32" w:rsidRPr="00373D32">
        <w:rPr>
          <w:rFonts w:ascii="Arial" w:hAnsi="Arial" w:cs="Arial"/>
          <w:sz w:val="20"/>
          <w:szCs w:val="20"/>
          <w:lang w:val="en-GB"/>
        </w:rPr>
        <w:t xml:space="preserve">ATCC 8014-B2 (B2), </w:t>
      </w:r>
      <w:r w:rsidR="00373D32">
        <w:rPr>
          <w:rFonts w:ascii="Arial" w:hAnsi="Arial" w:cs="Arial"/>
          <w:sz w:val="20"/>
          <w:szCs w:val="20"/>
          <w:lang w:val="en-GB"/>
        </w:rPr>
        <w:t>was</w:t>
      </w:r>
      <w:r w:rsidR="00373D32" w:rsidRPr="00373D32">
        <w:rPr>
          <w:rFonts w:ascii="Arial" w:hAnsi="Arial" w:cs="Arial"/>
          <w:sz w:val="20"/>
          <w:szCs w:val="20"/>
          <w:lang w:val="en-GB"/>
        </w:rPr>
        <w:t xml:space="preserve"> isolated from anaerobic sewage sludge</w:t>
      </w:r>
      <w:r w:rsidR="00373D32">
        <w:rPr>
          <w:rFonts w:ascii="Arial" w:hAnsi="Arial" w:cs="Arial"/>
          <w:sz w:val="20"/>
          <w:szCs w:val="20"/>
          <w:lang w:val="en-GB"/>
        </w:rPr>
        <w:t xml:space="preserve"> (</w:t>
      </w:r>
      <w:r w:rsidR="00CE0BE4">
        <w:rPr>
          <w:rFonts w:ascii="Arial" w:hAnsi="Arial" w:cs="Arial"/>
          <w:sz w:val="20"/>
          <w:szCs w:val="20"/>
          <w:lang w:val="en-GB"/>
        </w:rPr>
        <w:t xml:space="preserve">Douglas &amp; Wolin, 1971; </w:t>
      </w:r>
      <w:r w:rsidR="00373D32">
        <w:rPr>
          <w:rFonts w:ascii="Arial" w:hAnsi="Arial" w:cs="Arial"/>
          <w:sz w:val="20"/>
          <w:szCs w:val="20"/>
          <w:lang w:val="en-GB"/>
        </w:rPr>
        <w:t>Nes et al. 1988). “</w:t>
      </w:r>
      <w:r w:rsidR="00373D32" w:rsidRPr="00373D32">
        <w:rPr>
          <w:rFonts w:ascii="Arial" w:hAnsi="Arial" w:cs="Arial"/>
          <w:sz w:val="20"/>
          <w:szCs w:val="20"/>
          <w:lang w:val="en-GB"/>
        </w:rPr>
        <w:t>Phage</w:t>
      </w:r>
      <w:r w:rsidR="00373D32">
        <w:rPr>
          <w:rFonts w:ascii="Arial" w:hAnsi="Arial" w:cs="Arial"/>
          <w:sz w:val="20"/>
          <w:szCs w:val="20"/>
          <w:lang w:val="en-GB"/>
        </w:rPr>
        <w:t xml:space="preserve"> </w:t>
      </w:r>
      <w:r w:rsidR="00373D32" w:rsidRPr="00373D32">
        <w:rPr>
          <w:rFonts w:ascii="Arial" w:hAnsi="Arial" w:cs="Arial"/>
          <w:sz w:val="20"/>
          <w:szCs w:val="20"/>
          <w:lang w:val="en-GB"/>
        </w:rPr>
        <w:t>B2 has an icosahedral capsid with a diameter of 74 nm and a</w:t>
      </w:r>
      <w:r w:rsidR="00373D32">
        <w:rPr>
          <w:rFonts w:ascii="Arial" w:hAnsi="Arial" w:cs="Arial"/>
          <w:sz w:val="20"/>
          <w:szCs w:val="20"/>
          <w:lang w:val="en-GB"/>
        </w:rPr>
        <w:t xml:space="preserve"> </w:t>
      </w:r>
      <w:r w:rsidR="00373D32" w:rsidRPr="00373D32">
        <w:rPr>
          <w:rFonts w:ascii="Arial" w:hAnsi="Arial" w:cs="Arial"/>
          <w:sz w:val="20"/>
          <w:szCs w:val="20"/>
          <w:lang w:val="en-GB"/>
        </w:rPr>
        <w:t>tail of 240 nm in length and 10 nm in width</w:t>
      </w:r>
      <w:r w:rsidR="00373D32">
        <w:rPr>
          <w:rFonts w:ascii="Arial" w:hAnsi="Arial" w:cs="Arial"/>
          <w:sz w:val="20"/>
          <w:szCs w:val="20"/>
          <w:lang w:val="en-GB"/>
        </w:rPr>
        <w:t>.” (</w:t>
      </w:r>
      <w:r w:rsidR="00373D32" w:rsidRPr="00373D32">
        <w:rPr>
          <w:rFonts w:ascii="Arial" w:hAnsi="Arial" w:cs="Arial"/>
          <w:sz w:val="20"/>
          <w:szCs w:val="20"/>
          <w:lang w:val="en-GB"/>
        </w:rPr>
        <w:t>Briggiler Marcó</w:t>
      </w:r>
      <w:r w:rsidR="00373D32">
        <w:rPr>
          <w:rFonts w:ascii="Arial" w:hAnsi="Arial" w:cs="Arial"/>
          <w:sz w:val="20"/>
          <w:szCs w:val="20"/>
          <w:lang w:val="en-GB"/>
        </w:rPr>
        <w:t xml:space="preserve"> et al. 2012).</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bookmarkStart w:id="6" w:name="_Hlk9590834"/>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01"/>
        <w:gridCol w:w="1386"/>
        <w:gridCol w:w="1503"/>
        <w:gridCol w:w="756"/>
        <w:gridCol w:w="694"/>
        <w:gridCol w:w="850"/>
        <w:gridCol w:w="694"/>
      </w:tblGrid>
      <w:tr w:rsidR="0029138E" w:rsidRPr="008E7E3B" w14:paraId="7A5DB77B" w14:textId="42DE4231" w:rsidTr="0029138E">
        <w:tc>
          <w:tcPr>
            <w:tcW w:w="1501" w:type="dxa"/>
          </w:tcPr>
          <w:p w14:paraId="353D547A" w14:textId="77777777" w:rsidR="0029138E" w:rsidRPr="008E7E3B" w:rsidRDefault="0029138E" w:rsidP="00CE54C4">
            <w:pPr>
              <w:rPr>
                <w:rFonts w:ascii="Arial" w:hAnsi="Arial" w:cs="Arial"/>
                <w:sz w:val="20"/>
                <w:szCs w:val="20"/>
                <w:lang w:val="en-GB"/>
              </w:rPr>
            </w:pPr>
            <w:r>
              <w:rPr>
                <w:rFonts w:ascii="Arial" w:hAnsi="Arial" w:cs="Arial"/>
                <w:sz w:val="20"/>
                <w:szCs w:val="20"/>
                <w:lang w:val="en-GB"/>
              </w:rPr>
              <w:t>Phage name</w:t>
            </w:r>
          </w:p>
        </w:tc>
        <w:tc>
          <w:tcPr>
            <w:tcW w:w="1386" w:type="dxa"/>
          </w:tcPr>
          <w:p w14:paraId="0CDEA27E" w14:textId="77777777" w:rsidR="0029138E" w:rsidRPr="008E7E3B" w:rsidRDefault="0029138E" w:rsidP="00CE54C4">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29138E" w:rsidRPr="008E7E3B" w:rsidRDefault="0029138E" w:rsidP="00CE54C4">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7B6E036B" w14:textId="77777777" w:rsidR="0029138E" w:rsidRPr="008E7E3B" w:rsidRDefault="0029138E" w:rsidP="00CE54C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29138E" w:rsidRPr="008E7E3B" w:rsidRDefault="0029138E" w:rsidP="00CE54C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29138E" w:rsidRPr="008E7E3B" w:rsidRDefault="0029138E" w:rsidP="00CE54C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29138E" w:rsidRPr="008E7E3B" w:rsidRDefault="0029138E" w:rsidP="00CE54C4">
            <w:pPr>
              <w:rPr>
                <w:rFonts w:ascii="Arial" w:hAnsi="Arial" w:cs="Arial"/>
                <w:sz w:val="20"/>
                <w:szCs w:val="20"/>
                <w:lang w:val="en-GB"/>
              </w:rPr>
            </w:pPr>
            <w:r w:rsidRPr="008E7E3B">
              <w:rPr>
                <w:rFonts w:ascii="Arial" w:hAnsi="Arial" w:cs="Arial"/>
                <w:sz w:val="20"/>
                <w:szCs w:val="20"/>
                <w:lang w:val="en-GB"/>
              </w:rPr>
              <w:t>tRNA</w:t>
            </w:r>
          </w:p>
        </w:tc>
      </w:tr>
      <w:tr w:rsidR="0029138E" w:rsidRPr="008E7E3B" w14:paraId="1A46F972" w14:textId="2DE809D6" w:rsidTr="0029138E">
        <w:tc>
          <w:tcPr>
            <w:tcW w:w="1501" w:type="dxa"/>
          </w:tcPr>
          <w:p w14:paraId="7854EE4E" w14:textId="04FF6915" w:rsidR="0029138E" w:rsidRPr="008E7E3B" w:rsidRDefault="0029138E" w:rsidP="0029138E">
            <w:pPr>
              <w:rPr>
                <w:rFonts w:ascii="Arial" w:hAnsi="Arial" w:cs="Arial"/>
                <w:sz w:val="20"/>
                <w:szCs w:val="20"/>
                <w:lang w:val="en-GB"/>
              </w:rPr>
            </w:pPr>
            <w:r w:rsidRPr="0029138E">
              <w:rPr>
                <w:rFonts w:ascii="Arial" w:hAnsi="Arial" w:cs="Arial"/>
                <w:sz w:val="20"/>
                <w:szCs w:val="20"/>
                <w:lang w:val="en-GB"/>
              </w:rPr>
              <w:t>Lactobacillus phage ATCC 8014-B2</w:t>
            </w:r>
          </w:p>
        </w:tc>
        <w:tc>
          <w:tcPr>
            <w:tcW w:w="1386" w:type="dxa"/>
            <w:vAlign w:val="center"/>
          </w:tcPr>
          <w:p w14:paraId="6D4713A7" w14:textId="5835454A" w:rsidR="0029138E" w:rsidRPr="00CD7D0F" w:rsidRDefault="0029138E" w:rsidP="0029138E">
            <w:pPr>
              <w:rPr>
                <w:rFonts w:ascii="Arial" w:hAnsi="Arial" w:cs="Arial"/>
                <w:sz w:val="20"/>
                <w:szCs w:val="20"/>
                <w:lang w:val="en-GB"/>
              </w:rPr>
            </w:pPr>
          </w:p>
        </w:tc>
        <w:tc>
          <w:tcPr>
            <w:tcW w:w="1503" w:type="dxa"/>
            <w:vAlign w:val="center"/>
          </w:tcPr>
          <w:p w14:paraId="5AC9EE78" w14:textId="2B21ABAA" w:rsidR="0029138E" w:rsidRPr="00CD7D0F" w:rsidRDefault="00571FA1" w:rsidP="0029138E">
            <w:pPr>
              <w:rPr>
                <w:rFonts w:ascii="Arial" w:hAnsi="Arial" w:cs="Arial"/>
                <w:sz w:val="20"/>
                <w:szCs w:val="20"/>
                <w:lang w:val="en-GB"/>
              </w:rPr>
            </w:pPr>
            <w:hyperlink r:id="rId13" w:tgtFrame="_blank" w:history="1">
              <w:r w:rsidR="0029138E">
                <w:rPr>
                  <w:rStyle w:val="Hyperlink"/>
                </w:rPr>
                <w:t>JX486088.1</w:t>
              </w:r>
            </w:hyperlink>
          </w:p>
        </w:tc>
        <w:tc>
          <w:tcPr>
            <w:tcW w:w="756" w:type="dxa"/>
            <w:vAlign w:val="center"/>
          </w:tcPr>
          <w:p w14:paraId="0FCE54BA" w14:textId="45C36C14" w:rsidR="0029138E" w:rsidRPr="00CD7D0F" w:rsidRDefault="0029138E" w:rsidP="0029138E">
            <w:pPr>
              <w:rPr>
                <w:rFonts w:ascii="Arial" w:hAnsi="Arial" w:cs="Arial"/>
                <w:sz w:val="20"/>
                <w:szCs w:val="20"/>
                <w:lang w:val="en-GB"/>
              </w:rPr>
            </w:pPr>
            <w:r>
              <w:t>80.62</w:t>
            </w:r>
          </w:p>
        </w:tc>
        <w:tc>
          <w:tcPr>
            <w:tcW w:w="694" w:type="dxa"/>
            <w:vAlign w:val="center"/>
          </w:tcPr>
          <w:p w14:paraId="799522F5" w14:textId="75161481" w:rsidR="0029138E" w:rsidRPr="00CD7D0F" w:rsidRDefault="0029138E" w:rsidP="0029138E">
            <w:pPr>
              <w:rPr>
                <w:rFonts w:ascii="Arial" w:hAnsi="Arial" w:cs="Arial"/>
                <w:sz w:val="20"/>
                <w:szCs w:val="20"/>
                <w:lang w:val="en-GB"/>
              </w:rPr>
            </w:pPr>
            <w:r>
              <w:t>37.0</w:t>
            </w:r>
          </w:p>
        </w:tc>
        <w:tc>
          <w:tcPr>
            <w:tcW w:w="850" w:type="dxa"/>
            <w:vAlign w:val="center"/>
          </w:tcPr>
          <w:p w14:paraId="696B0477" w14:textId="6B1D7F83" w:rsidR="0029138E" w:rsidRPr="00CD7D0F" w:rsidRDefault="0029138E" w:rsidP="0029138E">
            <w:pPr>
              <w:rPr>
                <w:rFonts w:ascii="Arial" w:hAnsi="Arial" w:cs="Arial"/>
                <w:sz w:val="20"/>
                <w:szCs w:val="20"/>
                <w:lang w:val="en-GB"/>
              </w:rPr>
            </w:pPr>
            <w:r>
              <w:t>127</w:t>
            </w:r>
          </w:p>
        </w:tc>
        <w:tc>
          <w:tcPr>
            <w:tcW w:w="694" w:type="dxa"/>
            <w:vAlign w:val="center"/>
          </w:tcPr>
          <w:p w14:paraId="499745FC" w14:textId="65B1BF18" w:rsidR="0029138E" w:rsidRPr="00CD7D0F" w:rsidRDefault="0029138E" w:rsidP="0029138E">
            <w:pPr>
              <w:rPr>
                <w:rFonts w:ascii="Arial" w:hAnsi="Arial" w:cs="Arial"/>
                <w:sz w:val="20"/>
                <w:szCs w:val="20"/>
                <w:lang w:val="en-GB"/>
              </w:rPr>
            </w:pPr>
            <w:r>
              <w:t>6</w:t>
            </w:r>
          </w:p>
        </w:tc>
      </w:tr>
    </w:tbl>
    <w:p w14:paraId="1D8F7454" w14:textId="4142E712"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bookmarkEnd w:id="6"/>
    <w:p w14:paraId="4381EF53" w14:textId="38526F1B"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F34EE0" w:rsidRPr="00F34EE0">
        <w:rPr>
          <w:rFonts w:ascii="Arial" w:hAnsi="Arial" w:cs="Arial"/>
          <w:sz w:val="20"/>
          <w:szCs w:val="20"/>
          <w:lang w:val="en-GB"/>
        </w:rPr>
        <w:t>Lactobacillus phage Maenad</w:t>
      </w:r>
      <w:r w:rsidR="00F34EE0">
        <w:rPr>
          <w:rFonts w:ascii="Arial" w:hAnsi="Arial" w:cs="Arial"/>
          <w:sz w:val="20"/>
          <w:szCs w:val="20"/>
          <w:lang w:val="en-GB"/>
        </w:rPr>
        <w:t xml:space="preserve"> </w:t>
      </w:r>
      <w:r w:rsidR="008E7DE0">
        <w:rPr>
          <w:rFonts w:ascii="Arial" w:hAnsi="Arial" w:cs="Arial"/>
          <w:sz w:val="20"/>
          <w:szCs w:val="20"/>
          <w:lang w:val="en-GB"/>
        </w:rPr>
        <w:t xml:space="preserve">which shares </w:t>
      </w:r>
      <w:r w:rsidR="00CE54C4">
        <w:rPr>
          <w:rFonts w:ascii="Arial" w:hAnsi="Arial" w:cs="Arial"/>
          <w:sz w:val="20"/>
          <w:szCs w:val="20"/>
          <w:lang w:val="en-GB"/>
        </w:rPr>
        <w:t>5</w:t>
      </w:r>
      <w:r w:rsidR="00F34EE0">
        <w:rPr>
          <w:rFonts w:ascii="Arial" w:hAnsi="Arial" w:cs="Arial"/>
          <w:sz w:val="20"/>
          <w:szCs w:val="20"/>
          <w:lang w:val="en-GB"/>
        </w:rPr>
        <w:t>8.2</w:t>
      </w:r>
      <w:r w:rsidR="008E7DE0">
        <w:rPr>
          <w:rFonts w:ascii="Arial" w:hAnsi="Arial" w:cs="Arial"/>
          <w:sz w:val="20"/>
          <w:szCs w:val="20"/>
          <w:lang w:val="en-GB"/>
        </w:rPr>
        <w:t xml:space="preserve">% identity with </w:t>
      </w:r>
      <w:r w:rsidR="00F34EE0">
        <w:rPr>
          <w:rFonts w:ascii="Arial" w:hAnsi="Arial" w:cs="Arial"/>
          <w:sz w:val="20"/>
          <w:szCs w:val="20"/>
          <w:lang w:val="en-GB"/>
        </w:rPr>
        <w:t>B2</w:t>
      </w:r>
      <w:r w:rsidR="00DF1896">
        <w:rPr>
          <w:rFonts w:ascii="Arial" w:hAnsi="Arial" w:cs="Arial"/>
          <w:sz w:val="20"/>
          <w:szCs w:val="20"/>
          <w:lang w:val="en-GB"/>
        </w:rPr>
        <w:t>[1-3]</w:t>
      </w:r>
      <w:r w:rsidR="008E7DE0">
        <w:rPr>
          <w:rFonts w:ascii="Arial" w:hAnsi="Arial" w:cs="Arial"/>
          <w:sz w:val="20"/>
          <w:szCs w:val="20"/>
          <w:lang w:val="en-GB"/>
        </w:rPr>
        <w:t>. BLASTN tree:  “</w:t>
      </w:r>
      <w:r w:rsidR="008E7DE0"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8E7DE0">
        <w:rPr>
          <w:rFonts w:ascii="Arial" w:hAnsi="Arial" w:cs="Arial"/>
          <w:sz w:val="20"/>
          <w:szCs w:val="20"/>
          <w:lang w:val="en-GB"/>
        </w:rPr>
        <w:t>”</w:t>
      </w:r>
    </w:p>
    <w:p w14:paraId="689FE2DE" w14:textId="58CF5BDA" w:rsidR="008E7DE0" w:rsidRDefault="008E7DE0" w:rsidP="00DA2DAB">
      <w:pPr>
        <w:rPr>
          <w:rFonts w:ascii="Arial" w:hAnsi="Arial" w:cs="Arial"/>
          <w:sz w:val="20"/>
          <w:szCs w:val="20"/>
          <w:lang w:val="en-GB"/>
        </w:rPr>
      </w:pPr>
    </w:p>
    <w:p w14:paraId="2603A80B" w14:textId="075EA191" w:rsidR="008E7DE0" w:rsidRDefault="0029138E" w:rsidP="008E7DE0">
      <w:pPr>
        <w:jc w:val="center"/>
        <w:rPr>
          <w:rFonts w:ascii="Arial" w:hAnsi="Arial" w:cs="Arial"/>
          <w:sz w:val="20"/>
          <w:szCs w:val="20"/>
          <w:lang w:val="en-GB"/>
        </w:rPr>
      </w:pPr>
      <w:r>
        <w:rPr>
          <w:rFonts w:ascii="Arial" w:hAnsi="Arial" w:cs="Arial"/>
          <w:noProof/>
          <w:sz w:val="20"/>
          <w:szCs w:val="20"/>
          <w:lang w:val="en-GB"/>
        </w:rPr>
        <w:lastRenderedPageBreak/>
        <w:drawing>
          <wp:inline distT="0" distB="0" distL="0" distR="0" wp14:anchorId="5468E8AE" wp14:editId="2C3EF4AC">
            <wp:extent cx="6007735" cy="2783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ghbour joining tree.tif"/>
                    <pic:cNvPicPr/>
                  </pic:nvPicPr>
                  <pic:blipFill>
                    <a:blip r:embed="rId14"/>
                    <a:stretch>
                      <a:fillRect/>
                    </a:stretch>
                  </pic:blipFill>
                  <pic:spPr>
                    <a:xfrm>
                      <a:off x="0" y="0"/>
                      <a:ext cx="6007735" cy="2783205"/>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36B44BD6" w14:textId="43BDD050" w:rsidR="00822549"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CE54C4" w:rsidRPr="00CE54C4">
        <w:rPr>
          <w:rFonts w:ascii="Arial" w:hAnsi="Arial" w:cs="Arial"/>
          <w:sz w:val="20"/>
          <w:szCs w:val="20"/>
          <w:lang w:val="en-GB"/>
        </w:rPr>
        <w:t>None available</w:t>
      </w:r>
    </w:p>
    <w:p w14:paraId="283A83CD" w14:textId="63ED77D5" w:rsidR="00822549" w:rsidRDefault="00822549" w:rsidP="00822549">
      <w:pPr>
        <w:jc w:val="center"/>
        <w:rPr>
          <w:rFonts w:ascii="Arial" w:hAnsi="Arial" w:cs="Arial"/>
          <w:sz w:val="20"/>
          <w:szCs w:val="20"/>
          <w:lang w:val="en-GB"/>
        </w:rPr>
      </w:pPr>
    </w:p>
    <w:p w14:paraId="530F79C5" w14:textId="4B34F12F" w:rsidR="00DA2DAB" w:rsidRDefault="00DA2DAB" w:rsidP="00C8175E">
      <w:pPr>
        <w:jc w:val="center"/>
        <w:rPr>
          <w:rFonts w:ascii="Arial" w:hAnsi="Arial" w:cs="Arial"/>
          <w:b/>
          <w:color w:val="0000FF"/>
          <w:sz w:val="20"/>
          <w:szCs w:val="20"/>
          <w:lang w:val="en-GB"/>
        </w:rPr>
      </w:pPr>
    </w:p>
    <w:p w14:paraId="7B179FF7" w14:textId="59165B10" w:rsidR="00D871A1"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29138E">
        <w:rPr>
          <w:rFonts w:ascii="Arial" w:hAnsi="Arial" w:cs="Arial"/>
          <w:sz w:val="20"/>
          <w:szCs w:val="20"/>
          <w:lang w:val="en-GB"/>
        </w:rPr>
        <w:t>B2</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r w:rsidR="0029138E">
        <w:rPr>
          <w:rFonts w:ascii="Arial" w:hAnsi="Arial" w:cs="Arial"/>
          <w:sz w:val="20"/>
          <w:szCs w:val="20"/>
          <w:lang w:val="en-GB"/>
        </w:rPr>
        <w:t xml:space="preserve"> </w:t>
      </w:r>
      <w:r w:rsidR="00480292" w:rsidRPr="00480292">
        <w:rPr>
          <w:rFonts w:ascii="Arial" w:hAnsi="Arial" w:cs="Arial"/>
          <w:sz w:val="20"/>
          <w:szCs w:val="20"/>
          <w:lang w:val="en-GB"/>
        </w:rPr>
        <w:t>alignment and PhyML for phylogeny) to reconstruct a robust phylogenetic tree from a set of</w:t>
      </w:r>
      <w:r w:rsidR="0029138E">
        <w:rPr>
          <w:rFonts w:ascii="Arial" w:hAnsi="Arial" w:cs="Arial"/>
          <w:sz w:val="20"/>
          <w:szCs w:val="20"/>
          <w:lang w:val="en-GB"/>
        </w:rPr>
        <w:t xml:space="preserve"> </w:t>
      </w:r>
      <w:r w:rsidR="00480292" w:rsidRPr="00480292">
        <w:rPr>
          <w:rFonts w:ascii="Arial" w:hAnsi="Arial" w:cs="Arial"/>
          <w:sz w:val="20"/>
          <w:szCs w:val="20"/>
          <w:lang w:val="en-GB"/>
        </w:rPr>
        <w:t>sequences." It also includes the use of Gblocks to eliminate poorly aligned positions and divergent</w:t>
      </w:r>
      <w:r w:rsidR="0029138E">
        <w:rPr>
          <w:rFonts w:ascii="Arial" w:hAnsi="Arial" w:cs="Arial"/>
          <w:sz w:val="20"/>
          <w:szCs w:val="20"/>
          <w:lang w:val="en-GB"/>
        </w:rPr>
        <w:t xml:space="preserve"> </w:t>
      </w:r>
      <w:r w:rsidR="00480292" w:rsidRPr="00480292">
        <w:rPr>
          <w:rFonts w:ascii="Arial" w:hAnsi="Arial" w:cs="Arial"/>
          <w:sz w:val="20"/>
          <w:szCs w:val="20"/>
          <w:lang w:val="en-GB"/>
        </w:rPr>
        <w:t>regions. "The usual bootstrapping procedure is replaced by a new confidence index that is much</w:t>
      </w:r>
      <w:r w:rsidR="0029138E">
        <w:rPr>
          <w:rFonts w:ascii="Arial" w:hAnsi="Arial" w:cs="Arial"/>
          <w:sz w:val="20"/>
          <w:szCs w:val="20"/>
          <w:lang w:val="en-GB"/>
        </w:rPr>
        <w:t xml:space="preserve"> </w:t>
      </w:r>
      <w:r w:rsidR="00480292" w:rsidRPr="00480292">
        <w:rPr>
          <w:rFonts w:ascii="Arial" w:hAnsi="Arial" w:cs="Arial"/>
          <w:sz w:val="20"/>
          <w:szCs w:val="20"/>
          <w:lang w:val="en-GB"/>
        </w:rPr>
        <w:t>faster to compute. See: Anisimova M., Gascuel O. Approximate likelihood ratio test for branches:</w:t>
      </w:r>
      <w:r w:rsidR="0029138E">
        <w:rPr>
          <w:rFonts w:ascii="Arial" w:hAnsi="Arial" w:cs="Arial"/>
          <w:sz w:val="20"/>
          <w:szCs w:val="20"/>
          <w:lang w:val="en-GB"/>
        </w:rPr>
        <w:t xml:space="preserve"> </w:t>
      </w:r>
      <w:r w:rsidR="00480292"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00CE54C4">
        <w:rPr>
          <w:rFonts w:ascii="Arial" w:hAnsi="Arial" w:cs="Arial"/>
          <w:sz w:val="20"/>
          <w:szCs w:val="20"/>
          <w:lang w:val="en-GB"/>
        </w:rPr>
        <w:t xml:space="preserve"> </w:t>
      </w:r>
      <w:r w:rsidR="00480292" w:rsidRPr="00480292">
        <w:rPr>
          <w:rFonts w:ascii="Arial" w:hAnsi="Arial" w:cs="Arial"/>
          <w:sz w:val="20"/>
          <w:szCs w:val="20"/>
          <w:lang w:val="en-GB"/>
        </w:rPr>
        <w:t>for details."</w:t>
      </w:r>
      <w:r w:rsidR="00174CAE">
        <w:rPr>
          <w:rFonts w:ascii="Arial" w:hAnsi="Arial" w:cs="Arial"/>
          <w:sz w:val="20"/>
          <w:szCs w:val="20"/>
          <w:lang w:val="en-GB"/>
        </w:rPr>
        <w:t xml:space="preserve">  </w:t>
      </w:r>
    </w:p>
    <w:p w14:paraId="219F7AD9" w14:textId="021A63DB" w:rsidR="00D871A1" w:rsidRDefault="00D871A1" w:rsidP="00480292">
      <w:pPr>
        <w:rPr>
          <w:rFonts w:ascii="Arial" w:hAnsi="Arial" w:cs="Arial"/>
          <w:sz w:val="20"/>
          <w:szCs w:val="20"/>
          <w:lang w:val="en-GB"/>
        </w:rPr>
      </w:pPr>
    </w:p>
    <w:p w14:paraId="2DE22DC8" w14:textId="293B3290" w:rsidR="00DA2DAB" w:rsidRDefault="00990C93" w:rsidP="00DA2DAB">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63686A57">
                <wp:simplePos x="0" y="0"/>
                <wp:positionH relativeFrom="margin">
                  <wp:align>right</wp:align>
                </wp:positionH>
                <wp:positionV relativeFrom="paragraph">
                  <wp:posOffset>1424940</wp:posOffset>
                </wp:positionV>
                <wp:extent cx="2781300" cy="228600"/>
                <wp:effectExtent l="19050" t="19050" r="19050" b="19050"/>
                <wp:wrapNone/>
                <wp:docPr id="5" name="Rectangle 5"/>
                <wp:cNvGraphicFramePr/>
                <a:graphic xmlns:a="http://schemas.openxmlformats.org/drawingml/2006/main">
                  <a:graphicData uri="http://schemas.microsoft.com/office/word/2010/wordprocessingShape">
                    <wps:wsp>
                      <wps:cNvSpPr/>
                      <wps:spPr>
                        <a:xfrm>
                          <a:off x="0" y="0"/>
                          <a:ext cx="2781300" cy="228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84849" id="Rectangle 5" o:spid="_x0000_s1026" style="position:absolute;margin-left:167.8pt;margin-top:112.2pt;width:219pt;height:1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" filled="f" strokecolor="red" strokeweight="2.25pt">
                <w10:wrap anchorx="margin"/>
              </v:rect>
            </w:pict>
          </mc:Fallback>
        </mc:AlternateContent>
      </w:r>
      <w:r w:rsidR="0029138E">
        <w:rPr>
          <w:rFonts w:ascii="Arial" w:hAnsi="Arial" w:cs="Arial"/>
          <w:noProof/>
          <w:sz w:val="20"/>
          <w:szCs w:val="20"/>
          <w:lang w:val="en-GB"/>
        </w:rPr>
        <w:drawing>
          <wp:inline distT="0" distB="0" distL="0" distR="0" wp14:anchorId="5F0F97A0" wp14:editId="144713B3">
            <wp:extent cx="6007735" cy="23190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rL phylogenetic tree.tif"/>
                    <pic:cNvPicPr/>
                  </pic:nvPicPr>
                  <pic:blipFill>
                    <a:blip r:embed="rId15"/>
                    <a:stretch>
                      <a:fillRect/>
                    </a:stretch>
                  </pic:blipFill>
                  <pic:spPr>
                    <a:xfrm>
                      <a:off x="0" y="0"/>
                      <a:ext cx="6007735" cy="2319020"/>
                    </a:xfrm>
                    <a:prstGeom prst="rect">
                      <a:avLst/>
                    </a:prstGeom>
                  </pic:spPr>
                </pic:pic>
              </a:graphicData>
            </a:graphic>
          </wp:inline>
        </w:drawing>
      </w:r>
    </w:p>
    <w:p w14:paraId="3D8A87F7" w14:textId="5E2A2518" w:rsidR="008E736E" w:rsidRDefault="008E736E" w:rsidP="00AC0E72">
      <w:pPr>
        <w:rPr>
          <w:lang w:val="en-GB"/>
        </w:rPr>
      </w:pPr>
    </w:p>
    <w:p w14:paraId="21952F33" w14:textId="77777777" w:rsidR="0029138E" w:rsidRDefault="0029138E" w:rsidP="00991A82">
      <w:pPr>
        <w:pStyle w:val="BodyTextIndent"/>
        <w:ind w:left="0" w:firstLine="0"/>
        <w:rPr>
          <w:rFonts w:ascii="Times New Roman" w:hAnsi="Times New Roman"/>
          <w:color w:val="000000"/>
          <w:sz w:val="22"/>
          <w:szCs w:val="22"/>
        </w:rPr>
      </w:pPr>
    </w:p>
    <w:p w14:paraId="13D60E69" w14:textId="18C2731C" w:rsidR="00021293" w:rsidRDefault="00021293" w:rsidP="00021293">
      <w:pPr>
        <w:pStyle w:val="ListParagraph"/>
        <w:numPr>
          <w:ilvl w:val="0"/>
          <w:numId w:val="27"/>
        </w:numPr>
        <w:rPr>
          <w:rFonts w:ascii="Arial" w:hAnsi="Arial" w:cs="Arial"/>
          <w:sz w:val="20"/>
          <w:szCs w:val="20"/>
          <w:lang w:val="en-GB"/>
        </w:rPr>
      </w:pPr>
      <w:bookmarkStart w:id="7" w:name="_Hlk9593201"/>
      <w:r w:rsidRPr="00265C55">
        <w:rPr>
          <w:rFonts w:ascii="Arial" w:hAnsi="Arial" w:cs="Arial"/>
          <w:b/>
          <w:color w:val="FF0000"/>
          <w:sz w:val="20"/>
          <w:szCs w:val="20"/>
          <w:lang w:val="en-GB"/>
        </w:rPr>
        <w:t xml:space="preserve">Proposal </w:t>
      </w:r>
      <w:r>
        <w:rPr>
          <w:rFonts w:ascii="Arial" w:hAnsi="Arial" w:cs="Arial"/>
          <w:b/>
          <w:color w:val="FF0000"/>
          <w:sz w:val="20"/>
          <w:szCs w:val="20"/>
          <w:lang w:val="en-GB"/>
        </w:rPr>
        <w:t>2</w:t>
      </w:r>
      <w:r w:rsidRPr="00265C55">
        <w:rPr>
          <w:rFonts w:ascii="Arial" w:hAnsi="Arial" w:cs="Arial"/>
          <w:b/>
          <w:color w:val="FF0000"/>
          <w:sz w:val="20"/>
          <w:szCs w:val="20"/>
          <w:lang w:val="en-GB"/>
        </w:rPr>
        <w:t>:</w:t>
      </w:r>
      <w:r w:rsidRPr="00265C55">
        <w:rPr>
          <w:rFonts w:ascii="Arial" w:hAnsi="Arial" w:cs="Arial"/>
          <w:color w:val="FF0000"/>
          <w:sz w:val="20"/>
          <w:szCs w:val="20"/>
          <w:lang w:val="en-GB"/>
        </w:rPr>
        <w:t xml:space="preserve"> </w:t>
      </w:r>
      <w:r>
        <w:rPr>
          <w:rFonts w:ascii="Arial" w:hAnsi="Arial" w:cs="Arial"/>
          <w:sz w:val="20"/>
          <w:szCs w:val="20"/>
          <w:lang w:val="en-GB"/>
        </w:rPr>
        <w:t xml:space="preserve">To create a new genus,  </w:t>
      </w:r>
      <w:r>
        <w:rPr>
          <w:rFonts w:ascii="Arial" w:hAnsi="Arial" w:cs="Arial"/>
          <w:i/>
          <w:sz w:val="20"/>
          <w:szCs w:val="20"/>
          <w:lang w:val="en-GB"/>
        </w:rPr>
        <w:t>Lidleunavirus</w:t>
      </w:r>
      <w:r>
        <w:rPr>
          <w:rFonts w:ascii="Arial" w:hAnsi="Arial" w:cs="Arial"/>
          <w:sz w:val="20"/>
          <w:szCs w:val="20"/>
          <w:lang w:val="en-GB"/>
        </w:rPr>
        <w:t xml:space="preserve">, consisting of </w:t>
      </w:r>
      <w:r w:rsidR="006E185F">
        <w:rPr>
          <w:rFonts w:ascii="Arial" w:hAnsi="Arial" w:cs="Arial"/>
          <w:sz w:val="20"/>
          <w:szCs w:val="20"/>
          <w:lang w:val="en-GB"/>
        </w:rPr>
        <w:t>two</w:t>
      </w:r>
      <w:r>
        <w:rPr>
          <w:rFonts w:ascii="Arial" w:hAnsi="Arial" w:cs="Arial"/>
          <w:sz w:val="20"/>
          <w:szCs w:val="20"/>
          <w:lang w:val="en-GB"/>
        </w:rPr>
        <w:t xml:space="preserve"> species in this subfamily.</w:t>
      </w:r>
    </w:p>
    <w:p w14:paraId="15F398BB" w14:textId="77777777" w:rsidR="00021293" w:rsidRDefault="00021293" w:rsidP="00021293">
      <w:pPr>
        <w:rPr>
          <w:rFonts w:ascii="Arial" w:hAnsi="Arial" w:cs="Arial"/>
          <w:sz w:val="20"/>
          <w:szCs w:val="20"/>
          <w:lang w:val="en-GB"/>
        </w:rPr>
      </w:pPr>
    </w:p>
    <w:p w14:paraId="3D3700F5" w14:textId="77777777" w:rsidR="00021293" w:rsidRPr="00265C55" w:rsidRDefault="00021293" w:rsidP="00021293">
      <w:pPr>
        <w:rPr>
          <w:rFonts w:ascii="Arial" w:hAnsi="Arial" w:cs="Arial"/>
          <w:sz w:val="20"/>
          <w:szCs w:val="20"/>
          <w:lang w:val="en-GB"/>
        </w:rPr>
      </w:pPr>
    </w:p>
    <w:p w14:paraId="17A4F866" w14:textId="7DC0FB37" w:rsidR="00021293" w:rsidRDefault="00021293" w:rsidP="00021293">
      <w:pPr>
        <w:rPr>
          <w:rFonts w:ascii="Arial" w:hAnsi="Arial" w:cs="Arial"/>
          <w:sz w:val="20"/>
          <w:szCs w:val="20"/>
          <w:lang w:val="en-GB"/>
        </w:rPr>
      </w:pPr>
      <w:r w:rsidRPr="00685D58">
        <w:rPr>
          <w:rFonts w:ascii="Arial" w:hAnsi="Arial" w:cs="Arial"/>
          <w:b/>
          <w:color w:val="0000FF"/>
          <w:sz w:val="20"/>
          <w:szCs w:val="20"/>
          <w:lang w:val="en-GB"/>
        </w:rPr>
        <w:t>Source of the name of th</w:t>
      </w:r>
      <w:r>
        <w:rPr>
          <w:rFonts w:ascii="Arial" w:hAnsi="Arial" w:cs="Arial"/>
          <w:b/>
          <w:color w:val="0000FF"/>
          <w:sz w:val="20"/>
          <w:szCs w:val="20"/>
          <w:lang w:val="en-GB"/>
        </w:rPr>
        <w:t xml:space="preserve">e </w:t>
      </w:r>
      <w:r w:rsidRPr="00685D58">
        <w:rPr>
          <w:rFonts w:ascii="Arial" w:hAnsi="Arial" w:cs="Arial"/>
          <w:b/>
          <w:color w:val="0000FF"/>
          <w:sz w:val="20"/>
          <w:szCs w:val="20"/>
          <w:lang w:val="en-GB"/>
        </w:rPr>
        <w:t>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genus is named after the first phage of this type </w:t>
      </w:r>
      <w:r w:rsidRPr="00021293">
        <w:rPr>
          <w:rFonts w:ascii="Arial" w:hAnsi="Arial" w:cs="Arial"/>
          <w:sz w:val="20"/>
          <w:szCs w:val="20"/>
          <w:lang w:val="en-GB"/>
        </w:rPr>
        <w:t>Lactobacillus phage Ldl1</w:t>
      </w:r>
      <w:r>
        <w:rPr>
          <w:rFonts w:ascii="Arial" w:hAnsi="Arial" w:cs="Arial"/>
          <w:sz w:val="20"/>
          <w:szCs w:val="20"/>
          <w:lang w:val="en-GB"/>
        </w:rPr>
        <w:t>.</w:t>
      </w:r>
    </w:p>
    <w:p w14:paraId="014C6052" w14:textId="77777777" w:rsidR="00021293" w:rsidRDefault="00021293" w:rsidP="00021293">
      <w:pPr>
        <w:rPr>
          <w:rFonts w:ascii="Arial" w:hAnsi="Arial" w:cs="Arial"/>
          <w:sz w:val="20"/>
          <w:szCs w:val="20"/>
          <w:lang w:val="en-GB"/>
        </w:rPr>
      </w:pPr>
    </w:p>
    <w:p w14:paraId="029C7198" w14:textId="6F726E4E" w:rsidR="00021293" w:rsidRDefault="00021293" w:rsidP="00021293">
      <w:pPr>
        <w:rPr>
          <w:rFonts w:ascii="Arial" w:hAnsi="Arial" w:cs="Arial"/>
          <w:b/>
          <w:color w:val="0000FF"/>
          <w:sz w:val="20"/>
          <w:szCs w:val="20"/>
          <w:lang w:val="en-GB"/>
        </w:rPr>
      </w:pPr>
      <w:r w:rsidRPr="00AB7BB0">
        <w:rPr>
          <w:rFonts w:ascii="Arial" w:hAnsi="Arial" w:cs="Arial"/>
          <w:b/>
          <w:color w:val="0000FF"/>
          <w:sz w:val="20"/>
          <w:szCs w:val="20"/>
          <w:lang w:val="en-GB"/>
        </w:rPr>
        <w:t xml:space="preserve">Reference: </w:t>
      </w:r>
      <w:r>
        <w:rPr>
          <w:rFonts w:ascii="Arial" w:hAnsi="Arial" w:cs="Arial"/>
          <w:b/>
          <w:color w:val="0000FF"/>
          <w:sz w:val="20"/>
          <w:szCs w:val="20"/>
          <w:lang w:val="en-GB"/>
        </w:rPr>
        <w:t xml:space="preserve"> </w:t>
      </w:r>
    </w:p>
    <w:p w14:paraId="59704BB4" w14:textId="25F23414" w:rsidR="00021293" w:rsidRDefault="00021293" w:rsidP="00021293">
      <w:pPr>
        <w:rPr>
          <w:rFonts w:ascii="Arial" w:hAnsi="Arial" w:cs="Arial"/>
          <w:sz w:val="20"/>
          <w:szCs w:val="20"/>
          <w:lang w:val="en-GB"/>
        </w:rPr>
      </w:pPr>
      <w:r w:rsidRPr="00021293">
        <w:rPr>
          <w:rFonts w:ascii="Arial" w:hAnsi="Arial" w:cs="Arial"/>
          <w:sz w:val="20"/>
          <w:szCs w:val="20"/>
          <w:lang w:val="en-GB"/>
        </w:rPr>
        <w:lastRenderedPageBreak/>
        <w:t>Casey E, Mahony J, Neve H, Noben JP, Dal Bello F, van Sinderen D. Novel phage group infecting Lactobacillus delbrueckii subsp. lactis, as revealed by genomic</w:t>
      </w:r>
      <w:r>
        <w:rPr>
          <w:rFonts w:ascii="Arial" w:hAnsi="Arial" w:cs="Arial"/>
          <w:sz w:val="20"/>
          <w:szCs w:val="20"/>
          <w:lang w:val="en-GB"/>
        </w:rPr>
        <w:t xml:space="preserve"> </w:t>
      </w:r>
      <w:r w:rsidRPr="00021293">
        <w:rPr>
          <w:rFonts w:ascii="Arial" w:hAnsi="Arial" w:cs="Arial"/>
          <w:sz w:val="20"/>
          <w:szCs w:val="20"/>
          <w:lang w:val="en-GB"/>
        </w:rPr>
        <w:t>and proteomic analysis of bacteriophage Ldl1. Appl Environ Microbiol. 2015;81(4):1319-26.</w:t>
      </w:r>
    </w:p>
    <w:p w14:paraId="3E2C7AA5" w14:textId="77777777" w:rsidR="00021293" w:rsidRPr="00AB7BB0" w:rsidRDefault="00021293" w:rsidP="00021293">
      <w:pPr>
        <w:rPr>
          <w:color w:val="0000FF"/>
          <w:lang w:val="en-GB"/>
        </w:rPr>
      </w:pPr>
    </w:p>
    <w:p w14:paraId="7965FC36" w14:textId="79CB840B" w:rsidR="00021293" w:rsidRPr="006E185F" w:rsidRDefault="00021293" w:rsidP="006E185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6E185F">
        <w:rPr>
          <w:rFonts w:ascii="Arial" w:hAnsi="Arial" w:cs="Arial"/>
          <w:b/>
          <w:color w:val="0000FF"/>
          <w:sz w:val="20"/>
          <w:szCs w:val="20"/>
          <w:lang w:val="en-GB"/>
        </w:rPr>
        <w:t>“</w:t>
      </w:r>
      <w:r w:rsidR="006E185F" w:rsidRPr="006E185F">
        <w:rPr>
          <w:rFonts w:ascii="Arial" w:hAnsi="Arial" w:cs="Arial"/>
          <w:sz w:val="20"/>
          <w:szCs w:val="20"/>
          <w:lang w:val="en-GB"/>
        </w:rPr>
        <w:t xml:space="preserve">Ldl1 is a virulent phage infecting the dairy starter Lactobacillus delbrueckii subsp. lactis LdlS. Electron microscopy analysis revealed that this phage exhibits a large head </w:t>
      </w:r>
      <w:r w:rsidR="006E185F">
        <w:rPr>
          <w:rFonts w:ascii="Arial" w:hAnsi="Arial" w:cs="Arial"/>
          <w:sz w:val="20"/>
          <w:szCs w:val="20"/>
          <w:lang w:val="en-GB"/>
        </w:rPr>
        <w:t xml:space="preserve">(73 nm) </w:t>
      </w:r>
      <w:r w:rsidR="006E185F" w:rsidRPr="006E185F">
        <w:rPr>
          <w:rFonts w:ascii="Arial" w:hAnsi="Arial" w:cs="Arial"/>
          <w:sz w:val="20"/>
          <w:szCs w:val="20"/>
          <w:lang w:val="en-GB"/>
        </w:rPr>
        <w:t xml:space="preserve">and a long </w:t>
      </w:r>
      <w:r w:rsidR="006E185F">
        <w:rPr>
          <w:rFonts w:ascii="Arial" w:hAnsi="Arial" w:cs="Arial"/>
          <w:sz w:val="20"/>
          <w:szCs w:val="20"/>
          <w:lang w:val="en-GB"/>
        </w:rPr>
        <w:t xml:space="preserve">(399 nm) </w:t>
      </w:r>
      <w:r w:rsidR="006E185F" w:rsidRPr="006E185F">
        <w:rPr>
          <w:rFonts w:ascii="Arial" w:hAnsi="Arial" w:cs="Arial"/>
          <w:sz w:val="20"/>
          <w:szCs w:val="20"/>
          <w:lang w:val="en-GB"/>
        </w:rPr>
        <w:t>tail</w:t>
      </w:r>
      <w:r w:rsidR="006E185F">
        <w:rPr>
          <w:rFonts w:ascii="Arial" w:hAnsi="Arial" w:cs="Arial"/>
          <w:sz w:val="20"/>
          <w:szCs w:val="20"/>
          <w:lang w:val="en-GB"/>
        </w:rPr>
        <w:t xml:space="preserve">.”  </w:t>
      </w:r>
      <w:r w:rsidR="006E185F" w:rsidRPr="006E185F">
        <w:rPr>
          <w:rFonts w:ascii="Arial" w:hAnsi="Arial" w:cs="Arial"/>
          <w:sz w:val="20"/>
          <w:szCs w:val="20"/>
          <w:lang w:val="en-GB"/>
        </w:rPr>
        <w:t>Lactobacillus phage ViSo-2018a</w:t>
      </w:r>
      <w:r w:rsidR="006E185F">
        <w:rPr>
          <w:rFonts w:ascii="Arial" w:hAnsi="Arial" w:cs="Arial"/>
          <w:sz w:val="20"/>
          <w:szCs w:val="20"/>
          <w:lang w:val="en-GB"/>
        </w:rPr>
        <w:t xml:space="preserve"> was isolated from a n</w:t>
      </w:r>
      <w:r w:rsidR="006E185F" w:rsidRPr="006E185F">
        <w:rPr>
          <w:rFonts w:ascii="Arial" w:hAnsi="Arial" w:cs="Arial"/>
          <w:sz w:val="20"/>
          <w:szCs w:val="20"/>
          <w:lang w:val="en-GB"/>
        </w:rPr>
        <w:t>atural whey culture from Gruyere</w:t>
      </w:r>
      <w:r w:rsidR="006E185F">
        <w:rPr>
          <w:rFonts w:ascii="Arial" w:hAnsi="Arial" w:cs="Arial"/>
          <w:sz w:val="20"/>
          <w:szCs w:val="20"/>
          <w:lang w:val="en-GB"/>
        </w:rPr>
        <w:t xml:space="preserve"> </w:t>
      </w:r>
      <w:r w:rsidR="006E185F" w:rsidRPr="006E185F">
        <w:rPr>
          <w:rFonts w:ascii="Arial" w:hAnsi="Arial" w:cs="Arial"/>
          <w:sz w:val="20"/>
          <w:szCs w:val="20"/>
          <w:lang w:val="en-GB"/>
        </w:rPr>
        <w:t>cheese</w:t>
      </w:r>
      <w:r w:rsidR="006E185F">
        <w:rPr>
          <w:rFonts w:ascii="Arial" w:hAnsi="Arial" w:cs="Arial"/>
          <w:sz w:val="20"/>
          <w:szCs w:val="20"/>
          <w:lang w:val="en-GB"/>
        </w:rPr>
        <w:t xml:space="preserve"> in Switzerland using </w:t>
      </w:r>
      <w:r w:rsidR="006E185F" w:rsidRPr="006E185F">
        <w:rPr>
          <w:rFonts w:ascii="Arial" w:hAnsi="Arial" w:cs="Arial"/>
          <w:sz w:val="20"/>
          <w:szCs w:val="20"/>
          <w:lang w:val="en-GB"/>
        </w:rPr>
        <w:t>Lactobacillus delbrueckii subsp. lactis isolate</w:t>
      </w:r>
      <w:r w:rsidR="006E185F">
        <w:rPr>
          <w:rFonts w:ascii="Arial" w:hAnsi="Arial" w:cs="Arial"/>
          <w:sz w:val="20"/>
          <w:szCs w:val="20"/>
          <w:lang w:val="en-GB"/>
        </w:rPr>
        <w:t xml:space="preserve"> </w:t>
      </w:r>
      <w:r w:rsidR="006E185F" w:rsidRPr="006E185F">
        <w:rPr>
          <w:rFonts w:ascii="Arial" w:hAnsi="Arial" w:cs="Arial"/>
          <w:sz w:val="20"/>
          <w:szCs w:val="20"/>
          <w:lang w:val="en-GB"/>
        </w:rPr>
        <w:t>NWC_2_2</w:t>
      </w:r>
      <w:r w:rsidR="006E185F">
        <w:rPr>
          <w:rFonts w:ascii="Arial" w:hAnsi="Arial" w:cs="Arial"/>
          <w:sz w:val="20"/>
          <w:szCs w:val="20"/>
          <w:lang w:val="en-GB"/>
        </w:rPr>
        <w:t xml:space="preserve"> as the host bacterium.</w:t>
      </w:r>
    </w:p>
    <w:p w14:paraId="5889A2D8" w14:textId="77777777" w:rsidR="00021293" w:rsidRDefault="00021293" w:rsidP="00021293">
      <w:pPr>
        <w:rPr>
          <w:rFonts w:ascii="Arial" w:hAnsi="Arial" w:cs="Arial"/>
          <w:b/>
          <w:color w:val="0000FF"/>
          <w:sz w:val="20"/>
          <w:szCs w:val="20"/>
          <w:lang w:val="en-GB"/>
        </w:rPr>
      </w:pPr>
    </w:p>
    <w:p w14:paraId="333922CB" w14:textId="77777777" w:rsidR="00021293" w:rsidRDefault="00021293" w:rsidP="00021293">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31F895EC" w14:textId="77777777" w:rsidR="00021293" w:rsidRDefault="00021293" w:rsidP="00021293">
      <w:pPr>
        <w:rPr>
          <w:rFonts w:ascii="Arial" w:hAnsi="Arial" w:cs="Arial"/>
          <w:b/>
          <w:color w:val="0000FF"/>
          <w:sz w:val="20"/>
          <w:szCs w:val="20"/>
          <w:lang w:val="en-GB"/>
        </w:rPr>
      </w:pPr>
    </w:p>
    <w:tbl>
      <w:tblPr>
        <w:tblStyle w:val="TableGrid"/>
        <w:tblW w:w="0" w:type="auto"/>
        <w:tblInd w:w="-289" w:type="dxa"/>
        <w:tblLook w:val="04A0" w:firstRow="1" w:lastRow="0" w:firstColumn="1" w:lastColumn="0" w:noHBand="0" w:noVBand="1"/>
      </w:tblPr>
      <w:tblGrid>
        <w:gridCol w:w="1606"/>
        <w:gridCol w:w="1570"/>
        <w:gridCol w:w="1503"/>
        <w:gridCol w:w="756"/>
        <w:gridCol w:w="694"/>
        <w:gridCol w:w="850"/>
        <w:gridCol w:w="694"/>
        <w:gridCol w:w="1084"/>
        <w:gridCol w:w="983"/>
      </w:tblGrid>
      <w:tr w:rsidR="00E40228" w:rsidRPr="008E7E3B" w14:paraId="7542F049" w14:textId="042FACA1" w:rsidTr="00E40228">
        <w:tc>
          <w:tcPr>
            <w:tcW w:w="1654" w:type="dxa"/>
          </w:tcPr>
          <w:p w14:paraId="289C3FD9" w14:textId="77777777" w:rsidR="00E40228" w:rsidRPr="008E7E3B" w:rsidRDefault="00E40228" w:rsidP="00E40228">
            <w:pPr>
              <w:rPr>
                <w:rFonts w:ascii="Arial" w:hAnsi="Arial" w:cs="Arial"/>
                <w:sz w:val="20"/>
                <w:szCs w:val="20"/>
                <w:lang w:val="en-GB"/>
              </w:rPr>
            </w:pPr>
            <w:r>
              <w:rPr>
                <w:rFonts w:ascii="Arial" w:hAnsi="Arial" w:cs="Arial"/>
                <w:sz w:val="20"/>
                <w:szCs w:val="20"/>
                <w:lang w:val="en-GB"/>
              </w:rPr>
              <w:t>Phage name</w:t>
            </w:r>
          </w:p>
        </w:tc>
        <w:tc>
          <w:tcPr>
            <w:tcW w:w="1561" w:type="dxa"/>
          </w:tcPr>
          <w:p w14:paraId="0D4A3BC1" w14:textId="77777777" w:rsidR="00E40228" w:rsidRPr="008E7E3B" w:rsidRDefault="00E40228" w:rsidP="00E40228">
            <w:pPr>
              <w:rPr>
                <w:rFonts w:ascii="Arial" w:hAnsi="Arial" w:cs="Arial"/>
                <w:sz w:val="20"/>
                <w:szCs w:val="20"/>
                <w:lang w:val="en-GB"/>
              </w:rPr>
            </w:pPr>
            <w:r>
              <w:rPr>
                <w:rFonts w:ascii="Arial" w:hAnsi="Arial" w:cs="Arial"/>
                <w:sz w:val="20"/>
                <w:szCs w:val="20"/>
                <w:lang w:val="en-GB"/>
              </w:rPr>
              <w:t>RefSeq No.</w:t>
            </w:r>
          </w:p>
        </w:tc>
        <w:tc>
          <w:tcPr>
            <w:tcW w:w="1493" w:type="dxa"/>
          </w:tcPr>
          <w:p w14:paraId="73E31F5F" w14:textId="77777777" w:rsidR="00E40228" w:rsidRPr="008E7E3B" w:rsidRDefault="00E40228" w:rsidP="00E40228">
            <w:pPr>
              <w:rPr>
                <w:rFonts w:ascii="Arial" w:hAnsi="Arial" w:cs="Arial"/>
                <w:sz w:val="20"/>
                <w:szCs w:val="20"/>
                <w:lang w:val="en-GB"/>
              </w:rPr>
            </w:pPr>
            <w:r w:rsidRPr="008E7E3B">
              <w:rPr>
                <w:rFonts w:ascii="Arial" w:hAnsi="Arial" w:cs="Arial"/>
                <w:sz w:val="20"/>
                <w:szCs w:val="20"/>
                <w:lang w:val="en-GB"/>
              </w:rPr>
              <w:t xml:space="preserve">INSDC </w:t>
            </w:r>
          </w:p>
        </w:tc>
        <w:tc>
          <w:tcPr>
            <w:tcW w:w="752" w:type="dxa"/>
          </w:tcPr>
          <w:p w14:paraId="6B376B8E" w14:textId="77777777" w:rsidR="00E40228" w:rsidRPr="008E7E3B" w:rsidRDefault="00E40228" w:rsidP="00E40228">
            <w:pPr>
              <w:rPr>
                <w:rFonts w:ascii="Arial" w:hAnsi="Arial" w:cs="Arial"/>
                <w:sz w:val="20"/>
                <w:szCs w:val="20"/>
                <w:lang w:val="en-GB"/>
              </w:rPr>
            </w:pPr>
            <w:r w:rsidRPr="008E7E3B">
              <w:rPr>
                <w:rFonts w:ascii="Arial" w:hAnsi="Arial" w:cs="Arial"/>
                <w:sz w:val="20"/>
                <w:szCs w:val="20"/>
                <w:lang w:val="en-GB"/>
              </w:rPr>
              <w:t>Size (Kb)</w:t>
            </w:r>
          </w:p>
        </w:tc>
        <w:tc>
          <w:tcPr>
            <w:tcW w:w="690" w:type="dxa"/>
          </w:tcPr>
          <w:p w14:paraId="48262417" w14:textId="77777777" w:rsidR="00E40228" w:rsidRPr="008E7E3B" w:rsidRDefault="00E40228" w:rsidP="00E40228">
            <w:pPr>
              <w:rPr>
                <w:rFonts w:ascii="Arial" w:hAnsi="Arial" w:cs="Arial"/>
                <w:sz w:val="20"/>
                <w:szCs w:val="20"/>
                <w:lang w:val="en-GB"/>
              </w:rPr>
            </w:pPr>
            <w:r w:rsidRPr="008E7E3B">
              <w:rPr>
                <w:rFonts w:ascii="Arial" w:hAnsi="Arial" w:cs="Arial"/>
                <w:sz w:val="20"/>
                <w:szCs w:val="20"/>
                <w:lang w:val="en-GB"/>
              </w:rPr>
              <w:t xml:space="preserve">GC% </w:t>
            </w:r>
          </w:p>
        </w:tc>
        <w:tc>
          <w:tcPr>
            <w:tcW w:w="845" w:type="dxa"/>
          </w:tcPr>
          <w:p w14:paraId="7A4369C8" w14:textId="77777777" w:rsidR="00E40228" w:rsidRPr="008E7E3B" w:rsidRDefault="00E40228" w:rsidP="00E40228">
            <w:pPr>
              <w:rPr>
                <w:rFonts w:ascii="Arial" w:hAnsi="Arial" w:cs="Arial"/>
                <w:sz w:val="20"/>
                <w:szCs w:val="20"/>
                <w:lang w:val="en-GB"/>
              </w:rPr>
            </w:pPr>
            <w:r w:rsidRPr="008E7E3B">
              <w:rPr>
                <w:rFonts w:ascii="Arial" w:hAnsi="Arial" w:cs="Arial"/>
                <w:sz w:val="20"/>
                <w:szCs w:val="20"/>
                <w:lang w:val="en-GB"/>
              </w:rPr>
              <w:t xml:space="preserve">Protein </w:t>
            </w:r>
          </w:p>
        </w:tc>
        <w:tc>
          <w:tcPr>
            <w:tcW w:w="690" w:type="dxa"/>
          </w:tcPr>
          <w:p w14:paraId="073E1F49" w14:textId="77777777" w:rsidR="00E40228" w:rsidRPr="008E7E3B" w:rsidRDefault="00E40228" w:rsidP="00E40228">
            <w:pPr>
              <w:rPr>
                <w:rFonts w:ascii="Arial" w:hAnsi="Arial" w:cs="Arial"/>
                <w:sz w:val="20"/>
                <w:szCs w:val="20"/>
                <w:lang w:val="en-GB"/>
              </w:rPr>
            </w:pPr>
            <w:r w:rsidRPr="008E7E3B">
              <w:rPr>
                <w:rFonts w:ascii="Arial" w:hAnsi="Arial" w:cs="Arial"/>
                <w:sz w:val="20"/>
                <w:szCs w:val="20"/>
                <w:lang w:val="en-GB"/>
              </w:rPr>
              <w:t>tRNA</w:t>
            </w:r>
          </w:p>
        </w:tc>
        <w:tc>
          <w:tcPr>
            <w:tcW w:w="1078" w:type="dxa"/>
          </w:tcPr>
          <w:p w14:paraId="33FE3EF5" w14:textId="7801EFCE" w:rsidR="00E40228" w:rsidRPr="008E7E3B" w:rsidRDefault="00E40228" w:rsidP="00E40228">
            <w:pPr>
              <w:rPr>
                <w:rFonts w:ascii="Arial" w:hAnsi="Arial" w:cs="Arial"/>
                <w:sz w:val="20"/>
                <w:szCs w:val="20"/>
                <w:lang w:val="en-GB"/>
              </w:rPr>
            </w:pPr>
            <w:r>
              <w:rPr>
                <w:rFonts w:ascii="Arial" w:hAnsi="Arial" w:cs="Arial"/>
                <w:sz w:val="20"/>
                <w:szCs w:val="20"/>
                <w:lang w:val="en-GB"/>
              </w:rPr>
              <w:t>Overall DNA sequence identity (**)</w:t>
            </w:r>
          </w:p>
        </w:tc>
        <w:tc>
          <w:tcPr>
            <w:tcW w:w="977" w:type="dxa"/>
          </w:tcPr>
          <w:p w14:paraId="3BC205C3" w14:textId="7D59B508" w:rsidR="00E40228" w:rsidRPr="008E7E3B" w:rsidRDefault="00E40228" w:rsidP="00E40228">
            <w:pPr>
              <w:rPr>
                <w:rFonts w:ascii="Arial" w:hAnsi="Arial" w:cs="Arial"/>
                <w:sz w:val="20"/>
                <w:szCs w:val="20"/>
                <w:lang w:val="en-GB"/>
              </w:rPr>
            </w:pPr>
            <w:r>
              <w:rPr>
                <w:rFonts w:ascii="Arial" w:hAnsi="Arial" w:cs="Arial"/>
                <w:sz w:val="20"/>
                <w:szCs w:val="20"/>
                <w:lang w:val="en-GB"/>
              </w:rPr>
              <w:t>% common proteins (**)</w:t>
            </w:r>
          </w:p>
        </w:tc>
      </w:tr>
      <w:tr w:rsidR="00E40228" w:rsidRPr="008E7E3B" w14:paraId="12D5020A" w14:textId="1D63CBA1" w:rsidTr="00E40228">
        <w:tc>
          <w:tcPr>
            <w:tcW w:w="1654" w:type="dxa"/>
          </w:tcPr>
          <w:p w14:paraId="24090646" w14:textId="6B14EFF4" w:rsidR="00E40228" w:rsidRPr="008E7E3B" w:rsidRDefault="00E40228" w:rsidP="00E40228">
            <w:pPr>
              <w:rPr>
                <w:rFonts w:ascii="Arial" w:hAnsi="Arial" w:cs="Arial"/>
                <w:sz w:val="20"/>
                <w:szCs w:val="20"/>
                <w:lang w:val="en-GB"/>
              </w:rPr>
            </w:pPr>
            <w:r w:rsidRPr="0029138E">
              <w:rPr>
                <w:rFonts w:ascii="Arial" w:hAnsi="Arial" w:cs="Arial"/>
                <w:sz w:val="20"/>
                <w:szCs w:val="20"/>
                <w:lang w:val="en-GB"/>
              </w:rPr>
              <w:t xml:space="preserve">Lactobacillus phage </w:t>
            </w:r>
            <w:r>
              <w:rPr>
                <w:rFonts w:ascii="Arial" w:hAnsi="Arial" w:cs="Arial"/>
                <w:sz w:val="20"/>
                <w:szCs w:val="20"/>
                <w:lang w:val="en-GB"/>
              </w:rPr>
              <w:t>Ldl1</w:t>
            </w:r>
          </w:p>
        </w:tc>
        <w:tc>
          <w:tcPr>
            <w:tcW w:w="1561" w:type="dxa"/>
            <w:vAlign w:val="center"/>
          </w:tcPr>
          <w:p w14:paraId="094278AF" w14:textId="51223C5C" w:rsidR="00E40228" w:rsidRPr="00CD7D0F" w:rsidRDefault="00571FA1" w:rsidP="00E40228">
            <w:pPr>
              <w:rPr>
                <w:rFonts w:ascii="Arial" w:hAnsi="Arial" w:cs="Arial"/>
                <w:sz w:val="20"/>
                <w:szCs w:val="20"/>
                <w:lang w:val="en-GB"/>
              </w:rPr>
            </w:pPr>
            <w:hyperlink r:id="rId16" w:tgtFrame="_blank" w:history="1">
              <w:r w:rsidR="00E40228">
                <w:rPr>
                  <w:rStyle w:val="Hyperlink"/>
                </w:rPr>
                <w:t>NC_026609.1</w:t>
              </w:r>
            </w:hyperlink>
          </w:p>
        </w:tc>
        <w:tc>
          <w:tcPr>
            <w:tcW w:w="1493" w:type="dxa"/>
            <w:vAlign w:val="center"/>
          </w:tcPr>
          <w:p w14:paraId="561C8F77" w14:textId="29727482" w:rsidR="00E40228" w:rsidRPr="00CD7D0F" w:rsidRDefault="00571FA1" w:rsidP="00E40228">
            <w:pPr>
              <w:rPr>
                <w:rFonts w:ascii="Arial" w:hAnsi="Arial" w:cs="Arial"/>
                <w:sz w:val="20"/>
                <w:szCs w:val="20"/>
                <w:lang w:val="en-GB"/>
              </w:rPr>
            </w:pPr>
            <w:hyperlink r:id="rId17" w:tgtFrame="_blank" w:history="1">
              <w:r w:rsidR="00E40228">
                <w:rPr>
                  <w:rStyle w:val="Hyperlink"/>
                </w:rPr>
                <w:t>KM514685.1</w:t>
              </w:r>
            </w:hyperlink>
          </w:p>
        </w:tc>
        <w:tc>
          <w:tcPr>
            <w:tcW w:w="752" w:type="dxa"/>
            <w:vAlign w:val="center"/>
          </w:tcPr>
          <w:p w14:paraId="20B8A36C" w14:textId="26EC65F6" w:rsidR="00E40228" w:rsidRPr="00CD7D0F" w:rsidRDefault="00E40228" w:rsidP="00E40228">
            <w:pPr>
              <w:rPr>
                <w:rFonts w:ascii="Arial" w:hAnsi="Arial" w:cs="Arial"/>
                <w:sz w:val="20"/>
                <w:szCs w:val="20"/>
                <w:lang w:val="en-GB"/>
              </w:rPr>
            </w:pPr>
            <w:r>
              <w:t>74.81</w:t>
            </w:r>
          </w:p>
        </w:tc>
        <w:tc>
          <w:tcPr>
            <w:tcW w:w="690" w:type="dxa"/>
            <w:vAlign w:val="center"/>
          </w:tcPr>
          <w:p w14:paraId="66621BE2" w14:textId="561053D3" w:rsidR="00E40228" w:rsidRPr="00CD7D0F" w:rsidRDefault="00E40228" w:rsidP="00E40228">
            <w:pPr>
              <w:rPr>
                <w:rFonts w:ascii="Arial" w:hAnsi="Arial" w:cs="Arial"/>
                <w:sz w:val="20"/>
                <w:szCs w:val="20"/>
                <w:lang w:val="en-GB"/>
              </w:rPr>
            </w:pPr>
            <w:r>
              <w:t>37.8</w:t>
            </w:r>
          </w:p>
        </w:tc>
        <w:tc>
          <w:tcPr>
            <w:tcW w:w="845" w:type="dxa"/>
            <w:vAlign w:val="center"/>
          </w:tcPr>
          <w:p w14:paraId="5CD4890A" w14:textId="4B6CAE1A" w:rsidR="00E40228" w:rsidRPr="00CD7D0F" w:rsidRDefault="00E40228" w:rsidP="00E40228">
            <w:pPr>
              <w:rPr>
                <w:rFonts w:ascii="Arial" w:hAnsi="Arial" w:cs="Arial"/>
                <w:sz w:val="20"/>
                <w:szCs w:val="20"/>
                <w:lang w:val="en-GB"/>
              </w:rPr>
            </w:pPr>
            <w:r>
              <w:t>79</w:t>
            </w:r>
          </w:p>
        </w:tc>
        <w:tc>
          <w:tcPr>
            <w:tcW w:w="690" w:type="dxa"/>
            <w:vAlign w:val="center"/>
          </w:tcPr>
          <w:p w14:paraId="609A199A" w14:textId="73724384" w:rsidR="00E40228" w:rsidRPr="00CD7D0F" w:rsidRDefault="00E40228" w:rsidP="00E40228">
            <w:pPr>
              <w:rPr>
                <w:rFonts w:ascii="Arial" w:hAnsi="Arial" w:cs="Arial"/>
                <w:sz w:val="20"/>
                <w:szCs w:val="20"/>
                <w:lang w:val="en-GB"/>
              </w:rPr>
            </w:pPr>
            <w:r>
              <w:rPr>
                <w:rFonts w:ascii="Arial" w:hAnsi="Arial" w:cs="Arial"/>
                <w:sz w:val="20"/>
                <w:szCs w:val="20"/>
                <w:lang w:val="en-GB"/>
              </w:rPr>
              <w:t>1(*)</w:t>
            </w:r>
          </w:p>
        </w:tc>
        <w:tc>
          <w:tcPr>
            <w:tcW w:w="1078" w:type="dxa"/>
          </w:tcPr>
          <w:p w14:paraId="1887A566" w14:textId="0567799B" w:rsidR="00E40228" w:rsidRDefault="00E40228" w:rsidP="00E40228">
            <w:pPr>
              <w:rPr>
                <w:rFonts w:ascii="Arial" w:hAnsi="Arial" w:cs="Arial"/>
                <w:sz w:val="20"/>
                <w:szCs w:val="20"/>
                <w:lang w:val="en-GB"/>
              </w:rPr>
            </w:pPr>
            <w:r>
              <w:rPr>
                <w:rFonts w:ascii="Arial" w:hAnsi="Arial" w:cs="Arial"/>
                <w:sz w:val="20"/>
                <w:szCs w:val="20"/>
                <w:lang w:val="en-GB"/>
              </w:rPr>
              <w:t>100</w:t>
            </w:r>
          </w:p>
        </w:tc>
        <w:tc>
          <w:tcPr>
            <w:tcW w:w="977" w:type="dxa"/>
          </w:tcPr>
          <w:p w14:paraId="26E0FF97" w14:textId="61A01A3E" w:rsidR="00E40228" w:rsidRDefault="00E40228" w:rsidP="00E40228">
            <w:pPr>
              <w:rPr>
                <w:rFonts w:ascii="Arial" w:hAnsi="Arial" w:cs="Arial"/>
                <w:sz w:val="20"/>
                <w:szCs w:val="20"/>
                <w:lang w:val="en-GB"/>
              </w:rPr>
            </w:pPr>
            <w:r>
              <w:rPr>
                <w:rFonts w:ascii="Arial" w:hAnsi="Arial" w:cs="Arial"/>
                <w:sz w:val="20"/>
                <w:szCs w:val="20"/>
                <w:lang w:val="en-GB"/>
              </w:rPr>
              <w:t>100</w:t>
            </w:r>
          </w:p>
        </w:tc>
      </w:tr>
      <w:tr w:rsidR="00E40228" w:rsidRPr="008E7E3B" w14:paraId="24A39FA6" w14:textId="20BA0CEA" w:rsidTr="00E40228">
        <w:tc>
          <w:tcPr>
            <w:tcW w:w="1654" w:type="dxa"/>
          </w:tcPr>
          <w:p w14:paraId="087B885A" w14:textId="0075FBA9" w:rsidR="00E40228" w:rsidRPr="0029138E" w:rsidRDefault="00E40228" w:rsidP="00E40228">
            <w:pPr>
              <w:rPr>
                <w:rFonts w:ascii="Arial" w:hAnsi="Arial" w:cs="Arial"/>
                <w:sz w:val="20"/>
                <w:szCs w:val="20"/>
                <w:lang w:val="en-GB"/>
              </w:rPr>
            </w:pPr>
            <w:r w:rsidRPr="006E185F">
              <w:rPr>
                <w:rFonts w:ascii="Arial" w:hAnsi="Arial" w:cs="Arial"/>
                <w:sz w:val="20"/>
                <w:szCs w:val="20"/>
                <w:lang w:val="en-GB"/>
              </w:rPr>
              <w:t>Lactobacillus phage ViSo-2018a</w:t>
            </w:r>
          </w:p>
        </w:tc>
        <w:tc>
          <w:tcPr>
            <w:tcW w:w="1561" w:type="dxa"/>
            <w:vAlign w:val="center"/>
          </w:tcPr>
          <w:p w14:paraId="062A97A7" w14:textId="77777777" w:rsidR="00E40228" w:rsidRDefault="00E40228" w:rsidP="00E40228"/>
        </w:tc>
        <w:tc>
          <w:tcPr>
            <w:tcW w:w="1493" w:type="dxa"/>
            <w:vAlign w:val="center"/>
          </w:tcPr>
          <w:p w14:paraId="2B088290" w14:textId="325DA6F8" w:rsidR="00E40228" w:rsidRDefault="00571FA1" w:rsidP="00E40228">
            <w:hyperlink r:id="rId18" w:tgtFrame="_blank" w:history="1">
              <w:r w:rsidR="00E40228">
                <w:rPr>
                  <w:rStyle w:val="Hyperlink"/>
                </w:rPr>
                <w:t>CP031026.1</w:t>
              </w:r>
            </w:hyperlink>
          </w:p>
        </w:tc>
        <w:tc>
          <w:tcPr>
            <w:tcW w:w="752" w:type="dxa"/>
            <w:vAlign w:val="center"/>
          </w:tcPr>
          <w:p w14:paraId="00859E31" w14:textId="4DDB553B" w:rsidR="00E40228" w:rsidRDefault="00E40228" w:rsidP="00E40228">
            <w:r>
              <w:t>72.36</w:t>
            </w:r>
          </w:p>
        </w:tc>
        <w:tc>
          <w:tcPr>
            <w:tcW w:w="690" w:type="dxa"/>
            <w:vAlign w:val="center"/>
          </w:tcPr>
          <w:p w14:paraId="2112630B" w14:textId="726189CE" w:rsidR="00E40228" w:rsidRDefault="00E40228" w:rsidP="00E40228">
            <w:r>
              <w:t>37.4</w:t>
            </w:r>
          </w:p>
        </w:tc>
        <w:tc>
          <w:tcPr>
            <w:tcW w:w="845" w:type="dxa"/>
            <w:vAlign w:val="center"/>
          </w:tcPr>
          <w:p w14:paraId="596E5B09" w14:textId="22F087B8" w:rsidR="00E40228" w:rsidRDefault="00E40228" w:rsidP="00E40228">
            <w:r>
              <w:t>87</w:t>
            </w:r>
          </w:p>
        </w:tc>
        <w:tc>
          <w:tcPr>
            <w:tcW w:w="690" w:type="dxa"/>
            <w:vAlign w:val="center"/>
          </w:tcPr>
          <w:p w14:paraId="79A75CE4" w14:textId="00935645" w:rsidR="00E40228" w:rsidRDefault="00E40228" w:rsidP="00E40228">
            <w:pPr>
              <w:rPr>
                <w:rFonts w:ascii="Arial" w:hAnsi="Arial" w:cs="Arial"/>
                <w:sz w:val="20"/>
                <w:szCs w:val="20"/>
                <w:lang w:val="en-GB"/>
              </w:rPr>
            </w:pPr>
            <w:r>
              <w:t>1</w:t>
            </w:r>
          </w:p>
        </w:tc>
        <w:tc>
          <w:tcPr>
            <w:tcW w:w="1078" w:type="dxa"/>
          </w:tcPr>
          <w:p w14:paraId="1C8E244F" w14:textId="5EB77B4A" w:rsidR="00E40228" w:rsidRDefault="00E40228" w:rsidP="00E40228">
            <w:r>
              <w:t>87.2</w:t>
            </w:r>
          </w:p>
        </w:tc>
        <w:tc>
          <w:tcPr>
            <w:tcW w:w="977" w:type="dxa"/>
          </w:tcPr>
          <w:p w14:paraId="1413A020" w14:textId="103523D9" w:rsidR="00E40228" w:rsidRDefault="00027960" w:rsidP="00E40228">
            <w:r>
              <w:t>84.8</w:t>
            </w:r>
          </w:p>
        </w:tc>
      </w:tr>
    </w:tbl>
    <w:p w14:paraId="10BBEBFD" w14:textId="4001A98A" w:rsidR="00021293" w:rsidRDefault="006E185F" w:rsidP="00021293">
      <w:pPr>
        <w:rPr>
          <w:rFonts w:ascii="Arial" w:hAnsi="Arial" w:cs="Arial"/>
          <w:b/>
          <w:sz w:val="20"/>
          <w:szCs w:val="20"/>
          <w:lang w:val="en-GB"/>
        </w:rPr>
      </w:pPr>
      <w:r w:rsidRPr="006E185F">
        <w:rPr>
          <w:rFonts w:ascii="Arial" w:hAnsi="Arial" w:cs="Arial"/>
          <w:b/>
          <w:sz w:val="20"/>
          <w:szCs w:val="20"/>
          <w:lang w:val="en-GB"/>
        </w:rPr>
        <w:t>(*) None list</w:t>
      </w:r>
      <w:r>
        <w:rPr>
          <w:rFonts w:ascii="Arial" w:hAnsi="Arial" w:cs="Arial"/>
          <w:b/>
          <w:sz w:val="20"/>
          <w:szCs w:val="20"/>
          <w:lang w:val="en-GB"/>
        </w:rPr>
        <w:t>ed</w:t>
      </w:r>
      <w:r w:rsidRPr="006E185F">
        <w:rPr>
          <w:rFonts w:ascii="Arial" w:hAnsi="Arial" w:cs="Arial"/>
          <w:b/>
          <w:sz w:val="20"/>
          <w:szCs w:val="20"/>
          <w:lang w:val="en-GB"/>
        </w:rPr>
        <w:t xml:space="preserve"> in the NCBI genome summary; discovered using tRNAscan-SE 2.0 at </w:t>
      </w:r>
      <w:hyperlink r:id="rId19" w:history="1">
        <w:r w:rsidRPr="006E185F">
          <w:rPr>
            <w:rStyle w:val="Hyperlink"/>
            <w:rFonts w:ascii="Arial" w:hAnsi="Arial" w:cs="Arial"/>
            <w:b/>
            <w:sz w:val="20"/>
            <w:szCs w:val="20"/>
            <w:lang w:val="en-GB"/>
          </w:rPr>
          <w:t>http://lowelab.ucsc.edu/tRNAscan-SE/</w:t>
        </w:r>
      </w:hyperlink>
      <w:r w:rsidRPr="006E185F">
        <w:rPr>
          <w:rFonts w:ascii="Arial" w:hAnsi="Arial" w:cs="Arial"/>
          <w:b/>
          <w:sz w:val="20"/>
          <w:szCs w:val="20"/>
          <w:lang w:val="en-GB"/>
        </w:rPr>
        <w:t xml:space="preserve"> [5]</w:t>
      </w:r>
    </w:p>
    <w:p w14:paraId="1AD1DCF1" w14:textId="66F1239B" w:rsidR="00E40228" w:rsidRPr="006E185F" w:rsidRDefault="00E40228" w:rsidP="00021293">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4BEFEC31" wp14:editId="4E44E971">
            <wp:extent cx="5943600" cy="438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1458FEC9" w14:textId="77777777" w:rsidR="00021293" w:rsidRPr="00805C88" w:rsidRDefault="00021293" w:rsidP="00021293">
      <w:pPr>
        <w:rPr>
          <w:rFonts w:ascii="Arial" w:hAnsi="Arial" w:cs="Arial"/>
          <w:b/>
          <w:color w:val="0000FF"/>
          <w:sz w:val="20"/>
          <w:szCs w:val="20"/>
          <w:lang w:val="en-GB"/>
        </w:rPr>
      </w:pPr>
    </w:p>
    <w:p w14:paraId="35332F80" w14:textId="33EBE90A" w:rsidR="00021293" w:rsidRDefault="00021293" w:rsidP="00021293">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6E185F" w:rsidRPr="006E185F">
        <w:rPr>
          <w:rFonts w:ascii="Arial" w:hAnsi="Arial" w:cs="Arial"/>
          <w:sz w:val="20"/>
          <w:szCs w:val="20"/>
          <w:lang w:val="en-GB"/>
        </w:rPr>
        <w:t>Lactobacillus phage P2</w:t>
      </w:r>
      <w:r w:rsidR="006E185F">
        <w:rPr>
          <w:rFonts w:ascii="Arial" w:hAnsi="Arial" w:cs="Arial"/>
          <w:sz w:val="20"/>
          <w:szCs w:val="20"/>
          <w:lang w:val="en-GB"/>
        </w:rPr>
        <w:t xml:space="preserve"> </w:t>
      </w:r>
      <w:r>
        <w:rPr>
          <w:rFonts w:ascii="Arial" w:hAnsi="Arial" w:cs="Arial"/>
          <w:sz w:val="20"/>
          <w:szCs w:val="20"/>
          <w:lang w:val="en-GB"/>
        </w:rPr>
        <w:t xml:space="preserve">which shares </w:t>
      </w:r>
      <w:r w:rsidR="006E185F">
        <w:rPr>
          <w:rFonts w:ascii="Arial" w:hAnsi="Arial" w:cs="Arial"/>
          <w:sz w:val="20"/>
          <w:szCs w:val="20"/>
          <w:lang w:val="en-GB"/>
        </w:rPr>
        <w:t>4.6</w:t>
      </w:r>
      <w:r>
        <w:rPr>
          <w:rFonts w:ascii="Arial" w:hAnsi="Arial" w:cs="Arial"/>
          <w:sz w:val="20"/>
          <w:szCs w:val="20"/>
          <w:lang w:val="en-GB"/>
        </w:rPr>
        <w:t xml:space="preserve">% identity with </w:t>
      </w:r>
      <w:r w:rsidR="006E185F">
        <w:rPr>
          <w:rFonts w:ascii="Arial" w:hAnsi="Arial" w:cs="Arial"/>
          <w:sz w:val="20"/>
          <w:szCs w:val="20"/>
          <w:lang w:val="en-GB"/>
        </w:rPr>
        <w:t>Ldl1</w:t>
      </w:r>
      <w:r>
        <w:rPr>
          <w:rFonts w:ascii="Arial" w:hAnsi="Arial" w:cs="Arial"/>
          <w:sz w:val="20"/>
          <w:szCs w:val="20"/>
          <w:lang w:val="en-GB"/>
        </w:rPr>
        <w:t>2</w:t>
      </w:r>
      <w:r w:rsidR="006E185F">
        <w:rPr>
          <w:rFonts w:ascii="Arial" w:hAnsi="Arial" w:cs="Arial"/>
          <w:sz w:val="20"/>
          <w:szCs w:val="20"/>
          <w:lang w:val="en-GB"/>
        </w:rPr>
        <w:t xml:space="preserve"> </w:t>
      </w:r>
      <w:r>
        <w:rPr>
          <w:rFonts w:ascii="Arial" w:hAnsi="Arial" w:cs="Arial"/>
          <w:sz w:val="20"/>
          <w:szCs w:val="20"/>
          <w:lang w:val="en-GB"/>
        </w:rPr>
        <w:t>[1-3]. BLASTN tree:  “</w:t>
      </w:r>
      <w:r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Pr>
          <w:rFonts w:ascii="Arial" w:hAnsi="Arial" w:cs="Arial"/>
          <w:sz w:val="20"/>
          <w:szCs w:val="20"/>
          <w:lang w:val="en-GB"/>
        </w:rPr>
        <w:t>”</w:t>
      </w:r>
    </w:p>
    <w:p w14:paraId="07B20A1C" w14:textId="77777777" w:rsidR="00021293" w:rsidRDefault="00021293" w:rsidP="00021293">
      <w:pPr>
        <w:rPr>
          <w:rFonts w:ascii="Arial" w:hAnsi="Arial" w:cs="Arial"/>
          <w:sz w:val="20"/>
          <w:szCs w:val="20"/>
          <w:lang w:val="en-GB"/>
        </w:rPr>
      </w:pPr>
    </w:p>
    <w:p w14:paraId="543A8805" w14:textId="77777777" w:rsidR="00021293" w:rsidRDefault="00021293" w:rsidP="00021293">
      <w:pPr>
        <w:jc w:val="center"/>
        <w:rPr>
          <w:rFonts w:ascii="Arial" w:hAnsi="Arial" w:cs="Arial"/>
          <w:sz w:val="20"/>
          <w:szCs w:val="20"/>
          <w:lang w:val="en-GB"/>
        </w:rPr>
      </w:pPr>
      <w:r>
        <w:rPr>
          <w:rFonts w:ascii="Arial" w:hAnsi="Arial" w:cs="Arial"/>
          <w:noProof/>
          <w:sz w:val="20"/>
          <w:szCs w:val="20"/>
          <w:lang w:val="en-GB"/>
        </w:rPr>
        <w:drawing>
          <wp:inline distT="0" distB="0" distL="0" distR="0" wp14:anchorId="3254A289" wp14:editId="73EC21AE">
            <wp:extent cx="6007735" cy="27832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ghbour joining tree.tif"/>
                    <pic:cNvPicPr/>
                  </pic:nvPicPr>
                  <pic:blipFill>
                    <a:blip r:embed="rId14"/>
                    <a:stretch>
                      <a:fillRect/>
                    </a:stretch>
                  </pic:blipFill>
                  <pic:spPr>
                    <a:xfrm>
                      <a:off x="0" y="0"/>
                      <a:ext cx="6007735" cy="2783205"/>
                    </a:xfrm>
                    <a:prstGeom prst="rect">
                      <a:avLst/>
                    </a:prstGeom>
                  </pic:spPr>
                </pic:pic>
              </a:graphicData>
            </a:graphic>
          </wp:inline>
        </w:drawing>
      </w:r>
    </w:p>
    <w:p w14:paraId="64811C54" w14:textId="77777777" w:rsidR="00021293" w:rsidRDefault="00021293" w:rsidP="00021293">
      <w:pPr>
        <w:rPr>
          <w:rFonts w:ascii="Arial" w:hAnsi="Arial" w:cs="Arial"/>
          <w:sz w:val="20"/>
          <w:szCs w:val="20"/>
          <w:lang w:val="en-GB"/>
        </w:rPr>
      </w:pPr>
    </w:p>
    <w:p w14:paraId="4828ADAA" w14:textId="77777777" w:rsidR="00021293" w:rsidRDefault="00021293" w:rsidP="00021293">
      <w:pPr>
        <w:rPr>
          <w:rFonts w:ascii="Arial" w:hAnsi="Arial" w:cs="Arial"/>
          <w:sz w:val="20"/>
          <w:szCs w:val="20"/>
          <w:lang w:val="en-GB"/>
        </w:rPr>
      </w:pPr>
      <w:r>
        <w:rPr>
          <w:rFonts w:ascii="Arial" w:hAnsi="Arial" w:cs="Arial"/>
          <w:b/>
          <w:color w:val="0000FF"/>
          <w:sz w:val="20"/>
          <w:szCs w:val="20"/>
          <w:lang w:val="en-GB"/>
        </w:rPr>
        <w:t xml:space="preserve">Electron micrograph: </w:t>
      </w:r>
      <w:r w:rsidRPr="00CE54C4">
        <w:rPr>
          <w:rFonts w:ascii="Arial" w:hAnsi="Arial" w:cs="Arial"/>
          <w:sz w:val="20"/>
          <w:szCs w:val="20"/>
          <w:lang w:val="en-GB"/>
        </w:rPr>
        <w:t>None available</w:t>
      </w:r>
    </w:p>
    <w:p w14:paraId="5B9B22DB" w14:textId="77777777" w:rsidR="00021293" w:rsidRDefault="00021293" w:rsidP="00021293">
      <w:pPr>
        <w:jc w:val="center"/>
        <w:rPr>
          <w:rFonts w:ascii="Arial" w:hAnsi="Arial" w:cs="Arial"/>
          <w:sz w:val="20"/>
          <w:szCs w:val="20"/>
          <w:lang w:val="en-GB"/>
        </w:rPr>
      </w:pPr>
    </w:p>
    <w:p w14:paraId="69950C10" w14:textId="77777777" w:rsidR="00021293" w:rsidRDefault="00021293" w:rsidP="00021293">
      <w:pPr>
        <w:jc w:val="center"/>
        <w:rPr>
          <w:rFonts w:ascii="Arial" w:hAnsi="Arial" w:cs="Arial"/>
          <w:b/>
          <w:color w:val="0000FF"/>
          <w:sz w:val="20"/>
          <w:szCs w:val="20"/>
          <w:lang w:val="en-GB"/>
        </w:rPr>
      </w:pPr>
    </w:p>
    <w:p w14:paraId="15FCC038" w14:textId="77777777" w:rsidR="00021293" w:rsidRDefault="00021293" w:rsidP="00021293">
      <w:pPr>
        <w:rPr>
          <w:rFonts w:ascii="Arial" w:hAnsi="Arial" w:cs="Arial"/>
          <w:sz w:val="20"/>
          <w:szCs w:val="20"/>
          <w:lang w:val="en-GB"/>
        </w:rPr>
      </w:pPr>
      <w:r>
        <w:rPr>
          <w:rFonts w:ascii="Arial" w:hAnsi="Arial" w:cs="Arial"/>
          <w:b/>
          <w:color w:val="0000FF"/>
          <w:sz w:val="20"/>
          <w:szCs w:val="20"/>
          <w:lang w:val="en-GB"/>
        </w:rPr>
        <w:lastRenderedPageBreak/>
        <w:t xml:space="preserve">Phylogeny: </w:t>
      </w:r>
      <w:r>
        <w:rPr>
          <w:rFonts w:ascii="Arial" w:hAnsi="Arial" w:cs="Arial"/>
          <w:sz w:val="20"/>
          <w:szCs w:val="20"/>
          <w:lang w:val="en-GB"/>
        </w:rPr>
        <w:t xml:space="preserve">The phylogenetic tree was constructed using the large subunit terminase protein homologs of B2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r>
        <w:rPr>
          <w:rFonts w:ascii="Arial" w:hAnsi="Arial" w:cs="Arial"/>
          <w:sz w:val="20"/>
          <w:szCs w:val="20"/>
          <w:lang w:val="en-GB"/>
        </w:rPr>
        <w:t xml:space="preserve">  </w:t>
      </w:r>
    </w:p>
    <w:p w14:paraId="1C66E83B" w14:textId="77777777" w:rsidR="00021293" w:rsidRDefault="00021293" w:rsidP="00021293">
      <w:pPr>
        <w:rPr>
          <w:rFonts w:ascii="Arial" w:hAnsi="Arial" w:cs="Arial"/>
          <w:sz w:val="20"/>
          <w:szCs w:val="20"/>
          <w:lang w:val="en-GB"/>
        </w:rPr>
      </w:pPr>
    </w:p>
    <w:p w14:paraId="32E7E8A4" w14:textId="77777777" w:rsidR="00021293" w:rsidRDefault="00021293" w:rsidP="00021293">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61312" behindDoc="0" locked="0" layoutInCell="1" allowOverlap="1" wp14:anchorId="44D50E17" wp14:editId="35D1EECD">
                <wp:simplePos x="0" y="0"/>
                <wp:positionH relativeFrom="margin">
                  <wp:posOffset>2914650</wp:posOffset>
                </wp:positionH>
                <wp:positionV relativeFrom="paragraph">
                  <wp:posOffset>330835</wp:posOffset>
                </wp:positionV>
                <wp:extent cx="2781300" cy="342900"/>
                <wp:effectExtent l="19050" t="19050" r="19050" b="19050"/>
                <wp:wrapNone/>
                <wp:docPr id="10" name="Rectangle 10"/>
                <wp:cNvGraphicFramePr/>
                <a:graphic xmlns:a="http://schemas.openxmlformats.org/drawingml/2006/main">
                  <a:graphicData uri="http://schemas.microsoft.com/office/word/2010/wordprocessingShape">
                    <wps:wsp>
                      <wps:cNvSpPr/>
                      <wps:spPr>
                        <a:xfrm>
                          <a:off x="0" y="0"/>
                          <a:ext cx="2781300" cy="342900"/>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B0DBE" id="Rectangle 10" o:spid="_x0000_s1026" style="position:absolute;margin-left:229.5pt;margin-top:26.05pt;width:219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" filled="f" strokecolor="#00b050" strokeweight="2.25pt">
                <w10:wrap anchorx="margin"/>
              </v:rect>
            </w:pict>
          </mc:Fallback>
        </mc:AlternateContent>
      </w:r>
      <w:r>
        <w:rPr>
          <w:rFonts w:ascii="Arial" w:hAnsi="Arial" w:cs="Arial"/>
          <w:noProof/>
          <w:sz w:val="20"/>
          <w:szCs w:val="20"/>
          <w:lang w:val="en-GB"/>
        </w:rPr>
        <w:drawing>
          <wp:inline distT="0" distB="0" distL="0" distR="0" wp14:anchorId="24CBDF7E" wp14:editId="3C49A763">
            <wp:extent cx="6007735" cy="23190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rL phylogenetic tree.tif"/>
                    <pic:cNvPicPr/>
                  </pic:nvPicPr>
                  <pic:blipFill>
                    <a:blip r:embed="rId15"/>
                    <a:stretch>
                      <a:fillRect/>
                    </a:stretch>
                  </pic:blipFill>
                  <pic:spPr>
                    <a:xfrm>
                      <a:off x="0" y="0"/>
                      <a:ext cx="6007735" cy="2319020"/>
                    </a:xfrm>
                    <a:prstGeom prst="rect">
                      <a:avLst/>
                    </a:prstGeom>
                  </pic:spPr>
                </pic:pic>
              </a:graphicData>
            </a:graphic>
          </wp:inline>
        </w:drawing>
      </w:r>
    </w:p>
    <w:p w14:paraId="05D4A0D1" w14:textId="77777777" w:rsidR="00021293" w:rsidRDefault="00021293" w:rsidP="00021293">
      <w:pPr>
        <w:rPr>
          <w:lang w:val="en-GB"/>
        </w:rPr>
      </w:pPr>
    </w:p>
    <w:p w14:paraId="492A1F1B" w14:textId="77777777" w:rsidR="00021293" w:rsidRDefault="00021293" w:rsidP="00021293">
      <w:pPr>
        <w:pStyle w:val="BodyTextIndent"/>
        <w:ind w:left="0" w:firstLine="0"/>
        <w:rPr>
          <w:rFonts w:ascii="Times New Roman" w:hAnsi="Times New Roman"/>
          <w:color w:val="000000"/>
          <w:sz w:val="22"/>
          <w:szCs w:val="22"/>
        </w:rPr>
      </w:pPr>
    </w:p>
    <w:p w14:paraId="07728791" w14:textId="646BA62A" w:rsidR="00027960" w:rsidRDefault="00027960" w:rsidP="00027960">
      <w:pPr>
        <w:pStyle w:val="ListParagraph"/>
        <w:numPr>
          <w:ilvl w:val="0"/>
          <w:numId w:val="27"/>
        </w:numPr>
        <w:rPr>
          <w:rFonts w:ascii="Arial" w:hAnsi="Arial" w:cs="Arial"/>
          <w:sz w:val="20"/>
          <w:szCs w:val="20"/>
          <w:lang w:val="en-GB"/>
        </w:rPr>
      </w:pPr>
      <w:r w:rsidRPr="00265C55">
        <w:rPr>
          <w:rFonts w:ascii="Arial" w:hAnsi="Arial" w:cs="Arial"/>
          <w:b/>
          <w:color w:val="FF0000"/>
          <w:sz w:val="20"/>
          <w:szCs w:val="20"/>
          <w:lang w:val="en-GB"/>
        </w:rPr>
        <w:t xml:space="preserve">Proposal </w:t>
      </w:r>
      <w:r>
        <w:rPr>
          <w:rFonts w:ascii="Arial" w:hAnsi="Arial" w:cs="Arial"/>
          <w:b/>
          <w:color w:val="FF0000"/>
          <w:sz w:val="20"/>
          <w:szCs w:val="20"/>
          <w:lang w:val="en-GB"/>
        </w:rPr>
        <w:t>3</w:t>
      </w:r>
      <w:r w:rsidRPr="00265C55">
        <w:rPr>
          <w:rFonts w:ascii="Arial" w:hAnsi="Arial" w:cs="Arial"/>
          <w:b/>
          <w:color w:val="FF0000"/>
          <w:sz w:val="20"/>
          <w:szCs w:val="20"/>
          <w:lang w:val="en-GB"/>
        </w:rPr>
        <w:t>:</w:t>
      </w:r>
      <w:r w:rsidRPr="00265C55">
        <w:rPr>
          <w:rFonts w:ascii="Arial" w:hAnsi="Arial" w:cs="Arial"/>
          <w:color w:val="FF0000"/>
          <w:sz w:val="20"/>
          <w:szCs w:val="20"/>
          <w:lang w:val="en-GB"/>
        </w:rPr>
        <w:t xml:space="preserve"> </w:t>
      </w:r>
      <w:r>
        <w:rPr>
          <w:rFonts w:ascii="Arial" w:hAnsi="Arial" w:cs="Arial"/>
          <w:sz w:val="20"/>
          <w:szCs w:val="20"/>
          <w:lang w:val="en-GB"/>
        </w:rPr>
        <w:t>To create a new genus</w:t>
      </w:r>
      <w:r w:rsidR="001F4888">
        <w:rPr>
          <w:rFonts w:ascii="Arial" w:hAnsi="Arial" w:cs="Arial"/>
          <w:sz w:val="20"/>
          <w:szCs w:val="20"/>
          <w:lang w:val="en-GB"/>
        </w:rPr>
        <w:t>,</w:t>
      </w:r>
      <w:r w:rsidR="001F4888" w:rsidRPr="001F4888">
        <w:t xml:space="preserve"> </w:t>
      </w:r>
      <w:r w:rsidR="001F4888" w:rsidRPr="001F4888">
        <w:rPr>
          <w:rFonts w:ascii="Arial" w:hAnsi="Arial" w:cs="Arial"/>
          <w:i/>
          <w:sz w:val="20"/>
          <w:szCs w:val="20"/>
          <w:lang w:val="en-GB"/>
        </w:rPr>
        <w:t>Lenus</w:t>
      </w:r>
      <w:r>
        <w:rPr>
          <w:rFonts w:ascii="Arial" w:hAnsi="Arial" w:cs="Arial"/>
          <w:i/>
          <w:sz w:val="20"/>
          <w:szCs w:val="20"/>
          <w:lang w:val="en-GB"/>
        </w:rPr>
        <w:t>virus</w:t>
      </w:r>
      <w:r>
        <w:rPr>
          <w:rFonts w:ascii="Arial" w:hAnsi="Arial" w:cs="Arial"/>
          <w:sz w:val="20"/>
          <w:szCs w:val="20"/>
          <w:lang w:val="en-GB"/>
        </w:rPr>
        <w:t>, consisting of t</w:t>
      </w:r>
      <w:r w:rsidR="001F4888">
        <w:rPr>
          <w:rFonts w:ascii="Arial" w:hAnsi="Arial" w:cs="Arial"/>
          <w:sz w:val="20"/>
          <w:szCs w:val="20"/>
          <w:lang w:val="en-GB"/>
        </w:rPr>
        <w:t>hree</w:t>
      </w:r>
      <w:r>
        <w:rPr>
          <w:rFonts w:ascii="Arial" w:hAnsi="Arial" w:cs="Arial"/>
          <w:sz w:val="20"/>
          <w:szCs w:val="20"/>
          <w:lang w:val="en-GB"/>
        </w:rPr>
        <w:t xml:space="preserve"> species in this subfamily.</w:t>
      </w:r>
    </w:p>
    <w:p w14:paraId="4FC78BCF" w14:textId="77777777" w:rsidR="00027960" w:rsidRDefault="00027960" w:rsidP="00027960">
      <w:pPr>
        <w:rPr>
          <w:rFonts w:ascii="Arial" w:hAnsi="Arial" w:cs="Arial"/>
          <w:sz w:val="20"/>
          <w:szCs w:val="20"/>
          <w:lang w:val="en-GB"/>
        </w:rPr>
      </w:pPr>
    </w:p>
    <w:p w14:paraId="354B5EA3" w14:textId="77777777" w:rsidR="00027960" w:rsidRPr="00265C55" w:rsidRDefault="00027960" w:rsidP="00027960">
      <w:pPr>
        <w:rPr>
          <w:rFonts w:ascii="Arial" w:hAnsi="Arial" w:cs="Arial"/>
          <w:sz w:val="20"/>
          <w:szCs w:val="20"/>
          <w:lang w:val="en-GB"/>
        </w:rPr>
      </w:pPr>
    </w:p>
    <w:p w14:paraId="277A7646" w14:textId="2FD928D8" w:rsidR="00027960" w:rsidRDefault="00027960" w:rsidP="00027960">
      <w:pPr>
        <w:rPr>
          <w:rFonts w:ascii="Arial" w:hAnsi="Arial" w:cs="Arial"/>
          <w:sz w:val="20"/>
          <w:szCs w:val="20"/>
          <w:lang w:val="en-GB"/>
        </w:rPr>
      </w:pPr>
      <w:r w:rsidRPr="00685D58">
        <w:rPr>
          <w:rFonts w:ascii="Arial" w:hAnsi="Arial" w:cs="Arial"/>
          <w:b/>
          <w:color w:val="0000FF"/>
          <w:sz w:val="20"/>
          <w:szCs w:val="20"/>
          <w:lang w:val="en-GB"/>
        </w:rPr>
        <w:t>Source of the name of th</w:t>
      </w:r>
      <w:r>
        <w:rPr>
          <w:rFonts w:ascii="Arial" w:hAnsi="Arial" w:cs="Arial"/>
          <w:b/>
          <w:color w:val="0000FF"/>
          <w:sz w:val="20"/>
          <w:szCs w:val="20"/>
          <w:lang w:val="en-GB"/>
        </w:rPr>
        <w:t xml:space="preserve">e </w:t>
      </w:r>
      <w:r w:rsidRPr="00685D58">
        <w:rPr>
          <w:rFonts w:ascii="Arial" w:hAnsi="Arial" w:cs="Arial"/>
          <w:b/>
          <w:color w:val="0000FF"/>
          <w:sz w:val="20"/>
          <w:szCs w:val="20"/>
          <w:lang w:val="en-GB"/>
        </w:rPr>
        <w:t>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genus is named after </w:t>
      </w:r>
      <w:r w:rsidR="001709FA">
        <w:rPr>
          <w:rFonts w:ascii="Arial" w:hAnsi="Arial" w:cs="Arial"/>
          <w:sz w:val="20"/>
          <w:szCs w:val="20"/>
          <w:lang w:val="en-GB"/>
        </w:rPr>
        <w:t>one of the firs</w:t>
      </w:r>
      <w:r>
        <w:rPr>
          <w:rFonts w:ascii="Arial" w:hAnsi="Arial" w:cs="Arial"/>
          <w:sz w:val="20"/>
          <w:szCs w:val="20"/>
          <w:lang w:val="en-GB"/>
        </w:rPr>
        <w:t xml:space="preserve">t phage of this type </w:t>
      </w:r>
      <w:r w:rsidRPr="00021293">
        <w:rPr>
          <w:rFonts w:ascii="Arial" w:hAnsi="Arial" w:cs="Arial"/>
          <w:sz w:val="20"/>
          <w:szCs w:val="20"/>
          <w:lang w:val="en-GB"/>
        </w:rPr>
        <w:t xml:space="preserve">Lactobacillus phage </w:t>
      </w:r>
      <w:r w:rsidR="001709FA" w:rsidRPr="001709FA">
        <w:rPr>
          <w:rFonts w:ascii="Arial" w:hAnsi="Arial" w:cs="Arial"/>
          <w:sz w:val="20"/>
          <w:szCs w:val="20"/>
          <w:lang w:val="en-GB"/>
        </w:rPr>
        <w:t>Lenus</w:t>
      </w:r>
      <w:r>
        <w:rPr>
          <w:rFonts w:ascii="Arial" w:hAnsi="Arial" w:cs="Arial"/>
          <w:sz w:val="20"/>
          <w:szCs w:val="20"/>
          <w:lang w:val="en-GB"/>
        </w:rPr>
        <w:t>.</w:t>
      </w:r>
    </w:p>
    <w:p w14:paraId="201813DA" w14:textId="77777777" w:rsidR="00027960" w:rsidRDefault="00027960" w:rsidP="00027960">
      <w:pPr>
        <w:rPr>
          <w:rFonts w:ascii="Arial" w:hAnsi="Arial" w:cs="Arial"/>
          <w:sz w:val="20"/>
          <w:szCs w:val="20"/>
          <w:lang w:val="en-GB"/>
        </w:rPr>
      </w:pPr>
    </w:p>
    <w:p w14:paraId="56BE636B" w14:textId="77777777" w:rsidR="00027960" w:rsidRDefault="00027960" w:rsidP="00027960">
      <w:pPr>
        <w:rPr>
          <w:rFonts w:ascii="Arial" w:hAnsi="Arial" w:cs="Arial"/>
          <w:b/>
          <w:color w:val="0000FF"/>
          <w:sz w:val="20"/>
          <w:szCs w:val="20"/>
          <w:lang w:val="en-GB"/>
        </w:rPr>
      </w:pPr>
      <w:r w:rsidRPr="00AB7BB0">
        <w:rPr>
          <w:rFonts w:ascii="Arial" w:hAnsi="Arial" w:cs="Arial"/>
          <w:b/>
          <w:color w:val="0000FF"/>
          <w:sz w:val="20"/>
          <w:szCs w:val="20"/>
          <w:lang w:val="en-GB"/>
        </w:rPr>
        <w:t xml:space="preserve">Reference: </w:t>
      </w:r>
      <w:r>
        <w:rPr>
          <w:rFonts w:ascii="Arial" w:hAnsi="Arial" w:cs="Arial"/>
          <w:b/>
          <w:color w:val="0000FF"/>
          <w:sz w:val="20"/>
          <w:szCs w:val="20"/>
          <w:lang w:val="en-GB"/>
        </w:rPr>
        <w:t xml:space="preserve"> </w:t>
      </w:r>
    </w:p>
    <w:p w14:paraId="60F8D5D0" w14:textId="38938D7E" w:rsidR="00027960" w:rsidRDefault="006D52D1" w:rsidP="00027960">
      <w:pPr>
        <w:rPr>
          <w:rFonts w:ascii="Arial" w:hAnsi="Arial" w:cs="Arial"/>
          <w:sz w:val="20"/>
          <w:szCs w:val="20"/>
          <w:lang w:val="en-GB"/>
        </w:rPr>
      </w:pPr>
      <w:r>
        <w:rPr>
          <w:rFonts w:ascii="Arial" w:hAnsi="Arial" w:cs="Arial"/>
          <w:sz w:val="20"/>
          <w:szCs w:val="20"/>
          <w:lang w:val="en-GB"/>
        </w:rPr>
        <w:t>None</w:t>
      </w:r>
    </w:p>
    <w:p w14:paraId="452F7384" w14:textId="77777777" w:rsidR="00027960" w:rsidRPr="00AB7BB0" w:rsidRDefault="00027960" w:rsidP="00027960">
      <w:pPr>
        <w:rPr>
          <w:color w:val="0000FF"/>
          <w:lang w:val="en-GB"/>
        </w:rPr>
      </w:pPr>
    </w:p>
    <w:p w14:paraId="486F5875" w14:textId="681F6531" w:rsidR="00027960" w:rsidRPr="004A405C" w:rsidRDefault="00027960" w:rsidP="00027960">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4A405C">
        <w:rPr>
          <w:rFonts w:ascii="Arial" w:hAnsi="Arial" w:cs="Arial"/>
          <w:sz w:val="20"/>
          <w:szCs w:val="20"/>
          <w:lang w:val="en-GB"/>
        </w:rPr>
        <w:t xml:space="preserve">Both </w:t>
      </w:r>
      <w:r w:rsidR="004A405C" w:rsidRPr="004A405C">
        <w:rPr>
          <w:rFonts w:ascii="Arial" w:hAnsi="Arial" w:cs="Arial"/>
          <w:sz w:val="20"/>
          <w:szCs w:val="20"/>
          <w:lang w:val="en-GB"/>
        </w:rPr>
        <w:t>Lactobacillus phage</w:t>
      </w:r>
      <w:r w:rsidR="004A405C">
        <w:rPr>
          <w:rFonts w:ascii="Arial" w:hAnsi="Arial" w:cs="Arial"/>
          <w:sz w:val="20"/>
          <w:szCs w:val="20"/>
          <w:lang w:val="en-GB"/>
        </w:rPr>
        <w:t>s</w:t>
      </w:r>
      <w:r w:rsidR="004A405C" w:rsidRPr="004A405C">
        <w:rPr>
          <w:rFonts w:ascii="Arial" w:hAnsi="Arial" w:cs="Arial"/>
          <w:sz w:val="20"/>
          <w:szCs w:val="20"/>
          <w:lang w:val="en-GB"/>
        </w:rPr>
        <w:t xml:space="preserve"> Lenus</w:t>
      </w:r>
      <w:r w:rsidR="004A405C">
        <w:rPr>
          <w:rFonts w:ascii="Arial" w:hAnsi="Arial" w:cs="Arial"/>
          <w:sz w:val="20"/>
          <w:szCs w:val="20"/>
          <w:lang w:val="en-GB"/>
        </w:rPr>
        <w:t xml:space="preserve"> and Nyseid were isolated in Denmark from </w:t>
      </w:r>
      <w:r w:rsidR="004A405C" w:rsidRPr="004A405C">
        <w:rPr>
          <w:rFonts w:ascii="Arial" w:hAnsi="Arial" w:cs="Arial"/>
          <w:sz w:val="20"/>
          <w:szCs w:val="20"/>
          <w:lang w:val="en-GB"/>
        </w:rPr>
        <w:t>organic waste runoff</w:t>
      </w:r>
      <w:r w:rsidR="004A405C">
        <w:rPr>
          <w:rFonts w:ascii="Arial" w:hAnsi="Arial" w:cs="Arial"/>
          <w:sz w:val="20"/>
          <w:szCs w:val="20"/>
          <w:lang w:val="en-GB"/>
        </w:rPr>
        <w:t xml:space="preserve"> using </w:t>
      </w:r>
      <w:r w:rsidR="004A405C" w:rsidRPr="004A405C">
        <w:rPr>
          <w:rFonts w:ascii="Arial" w:hAnsi="Arial" w:cs="Arial"/>
          <w:sz w:val="20"/>
          <w:szCs w:val="20"/>
          <w:lang w:val="en-GB"/>
        </w:rPr>
        <w:t>Lactobacillus plantarum</w:t>
      </w:r>
      <w:r w:rsidR="004A405C">
        <w:rPr>
          <w:rFonts w:ascii="Arial" w:hAnsi="Arial" w:cs="Arial"/>
          <w:sz w:val="20"/>
          <w:szCs w:val="20"/>
          <w:lang w:val="en-GB"/>
        </w:rPr>
        <w:t xml:space="preserve"> as a host.  </w:t>
      </w:r>
      <w:r w:rsidR="004A405C" w:rsidRPr="004A405C">
        <w:rPr>
          <w:rFonts w:ascii="Arial" w:hAnsi="Arial" w:cs="Arial"/>
          <w:sz w:val="20"/>
          <w:szCs w:val="20"/>
          <w:lang w:val="en-GB"/>
        </w:rPr>
        <w:t>Lactobacillus phage SA-C12</w:t>
      </w:r>
      <w:r w:rsidR="004A405C">
        <w:rPr>
          <w:rFonts w:ascii="Arial" w:hAnsi="Arial" w:cs="Arial"/>
          <w:sz w:val="20"/>
          <w:szCs w:val="20"/>
          <w:lang w:val="en-GB"/>
        </w:rPr>
        <w:t xml:space="preserve"> was isolated from silage in Ireland using </w:t>
      </w:r>
      <w:r w:rsidR="004A405C" w:rsidRPr="004A405C">
        <w:rPr>
          <w:rFonts w:ascii="Arial" w:hAnsi="Arial" w:cs="Arial"/>
          <w:sz w:val="20"/>
          <w:szCs w:val="20"/>
          <w:lang w:val="en-GB"/>
        </w:rPr>
        <w:t>Lactobacillus brevis SA-C12</w:t>
      </w:r>
      <w:r w:rsidR="004A405C">
        <w:rPr>
          <w:rFonts w:ascii="Arial" w:hAnsi="Arial" w:cs="Arial"/>
          <w:sz w:val="20"/>
          <w:szCs w:val="20"/>
          <w:lang w:val="en-GB"/>
        </w:rPr>
        <w:t xml:space="preserve"> as the host strain.</w:t>
      </w:r>
    </w:p>
    <w:p w14:paraId="72A1619C" w14:textId="77777777" w:rsidR="00027960" w:rsidRDefault="00027960" w:rsidP="00027960">
      <w:pPr>
        <w:rPr>
          <w:rFonts w:ascii="Arial" w:hAnsi="Arial" w:cs="Arial"/>
          <w:b/>
          <w:color w:val="0000FF"/>
          <w:sz w:val="20"/>
          <w:szCs w:val="20"/>
          <w:lang w:val="en-GB"/>
        </w:rPr>
      </w:pPr>
    </w:p>
    <w:p w14:paraId="342A8719" w14:textId="77777777" w:rsidR="00027960" w:rsidRDefault="00027960" w:rsidP="00027960">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8D936F" w14:textId="77777777" w:rsidR="00027960" w:rsidRDefault="00027960" w:rsidP="00027960">
      <w:pPr>
        <w:rPr>
          <w:rFonts w:ascii="Arial" w:hAnsi="Arial" w:cs="Arial"/>
          <w:b/>
          <w:color w:val="0000FF"/>
          <w:sz w:val="20"/>
          <w:szCs w:val="20"/>
          <w:lang w:val="en-GB"/>
        </w:rPr>
      </w:pPr>
    </w:p>
    <w:tbl>
      <w:tblPr>
        <w:tblStyle w:val="TableGrid"/>
        <w:tblW w:w="0" w:type="auto"/>
        <w:tblInd w:w="-289" w:type="dxa"/>
        <w:tblLook w:val="04A0" w:firstRow="1" w:lastRow="0" w:firstColumn="1" w:lastColumn="0" w:noHBand="0" w:noVBand="1"/>
      </w:tblPr>
      <w:tblGrid>
        <w:gridCol w:w="1643"/>
        <w:gridCol w:w="1533"/>
        <w:gridCol w:w="1503"/>
        <w:gridCol w:w="756"/>
        <w:gridCol w:w="694"/>
        <w:gridCol w:w="850"/>
        <w:gridCol w:w="694"/>
        <w:gridCol w:w="1084"/>
        <w:gridCol w:w="983"/>
      </w:tblGrid>
      <w:tr w:rsidR="001709FA" w:rsidRPr="008E7E3B" w14:paraId="2F42C481" w14:textId="77777777" w:rsidTr="001709FA">
        <w:tc>
          <w:tcPr>
            <w:tcW w:w="1643" w:type="dxa"/>
          </w:tcPr>
          <w:p w14:paraId="785E02DB" w14:textId="77777777" w:rsidR="00027960" w:rsidRPr="008E7E3B" w:rsidRDefault="00027960" w:rsidP="00C62E14">
            <w:pPr>
              <w:rPr>
                <w:rFonts w:ascii="Arial" w:hAnsi="Arial" w:cs="Arial"/>
                <w:sz w:val="20"/>
                <w:szCs w:val="20"/>
                <w:lang w:val="en-GB"/>
              </w:rPr>
            </w:pPr>
            <w:r>
              <w:rPr>
                <w:rFonts w:ascii="Arial" w:hAnsi="Arial" w:cs="Arial"/>
                <w:sz w:val="20"/>
                <w:szCs w:val="20"/>
                <w:lang w:val="en-GB"/>
              </w:rPr>
              <w:t>Phage name</w:t>
            </w:r>
          </w:p>
        </w:tc>
        <w:tc>
          <w:tcPr>
            <w:tcW w:w="1533" w:type="dxa"/>
          </w:tcPr>
          <w:p w14:paraId="49A07D39" w14:textId="77777777" w:rsidR="00027960" w:rsidRPr="008E7E3B" w:rsidRDefault="00027960" w:rsidP="00C62E14">
            <w:pPr>
              <w:rPr>
                <w:rFonts w:ascii="Arial" w:hAnsi="Arial" w:cs="Arial"/>
                <w:sz w:val="20"/>
                <w:szCs w:val="20"/>
                <w:lang w:val="en-GB"/>
              </w:rPr>
            </w:pPr>
            <w:r>
              <w:rPr>
                <w:rFonts w:ascii="Arial" w:hAnsi="Arial" w:cs="Arial"/>
                <w:sz w:val="20"/>
                <w:szCs w:val="20"/>
                <w:lang w:val="en-GB"/>
              </w:rPr>
              <w:t>RefSeq No.</w:t>
            </w:r>
          </w:p>
        </w:tc>
        <w:tc>
          <w:tcPr>
            <w:tcW w:w="1503" w:type="dxa"/>
          </w:tcPr>
          <w:p w14:paraId="2CF0E2AD" w14:textId="77777777" w:rsidR="00027960" w:rsidRPr="008E7E3B" w:rsidRDefault="00027960" w:rsidP="00C62E14">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3034E110" w14:textId="77777777" w:rsidR="00027960" w:rsidRPr="008E7E3B" w:rsidRDefault="00027960" w:rsidP="00C62E1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77AAF0F6" w14:textId="77777777" w:rsidR="00027960" w:rsidRPr="008E7E3B" w:rsidRDefault="00027960" w:rsidP="00C62E1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73EAF883" w14:textId="77777777" w:rsidR="00027960" w:rsidRPr="008E7E3B" w:rsidRDefault="00027960" w:rsidP="00C62E1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184CB034" w14:textId="77777777" w:rsidR="00027960" w:rsidRPr="008E7E3B" w:rsidRDefault="00027960" w:rsidP="00C62E14">
            <w:pPr>
              <w:rPr>
                <w:rFonts w:ascii="Arial" w:hAnsi="Arial" w:cs="Arial"/>
                <w:sz w:val="20"/>
                <w:szCs w:val="20"/>
                <w:lang w:val="en-GB"/>
              </w:rPr>
            </w:pPr>
            <w:r w:rsidRPr="008E7E3B">
              <w:rPr>
                <w:rFonts w:ascii="Arial" w:hAnsi="Arial" w:cs="Arial"/>
                <w:sz w:val="20"/>
                <w:szCs w:val="20"/>
                <w:lang w:val="en-GB"/>
              </w:rPr>
              <w:t>tRNA</w:t>
            </w:r>
          </w:p>
        </w:tc>
        <w:tc>
          <w:tcPr>
            <w:tcW w:w="1084" w:type="dxa"/>
          </w:tcPr>
          <w:p w14:paraId="5110830C" w14:textId="77777777" w:rsidR="00027960" w:rsidRPr="008E7E3B" w:rsidRDefault="00027960" w:rsidP="00C62E14">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01803A21" w14:textId="77777777" w:rsidR="00027960" w:rsidRPr="008E7E3B" w:rsidRDefault="00027960" w:rsidP="00C62E14">
            <w:pPr>
              <w:rPr>
                <w:rFonts w:ascii="Arial" w:hAnsi="Arial" w:cs="Arial"/>
                <w:sz w:val="20"/>
                <w:szCs w:val="20"/>
                <w:lang w:val="en-GB"/>
              </w:rPr>
            </w:pPr>
            <w:r>
              <w:rPr>
                <w:rFonts w:ascii="Arial" w:hAnsi="Arial" w:cs="Arial"/>
                <w:sz w:val="20"/>
                <w:szCs w:val="20"/>
                <w:lang w:val="en-GB"/>
              </w:rPr>
              <w:t>% common proteins (**)</w:t>
            </w:r>
          </w:p>
        </w:tc>
      </w:tr>
      <w:tr w:rsidR="001709FA" w:rsidRPr="008E7E3B" w14:paraId="22932DA5" w14:textId="77777777" w:rsidTr="001709FA">
        <w:tc>
          <w:tcPr>
            <w:tcW w:w="1643" w:type="dxa"/>
          </w:tcPr>
          <w:p w14:paraId="2F794B67" w14:textId="7471F6B1" w:rsidR="001709FA" w:rsidRPr="008E7E3B" w:rsidRDefault="001709FA" w:rsidP="001709FA">
            <w:pPr>
              <w:rPr>
                <w:rFonts w:ascii="Arial" w:hAnsi="Arial" w:cs="Arial"/>
                <w:sz w:val="20"/>
                <w:szCs w:val="20"/>
                <w:lang w:val="en-GB"/>
              </w:rPr>
            </w:pPr>
            <w:r w:rsidRPr="001709FA">
              <w:rPr>
                <w:rFonts w:ascii="Arial" w:hAnsi="Arial" w:cs="Arial"/>
                <w:sz w:val="20"/>
                <w:szCs w:val="20"/>
                <w:lang w:val="en-GB"/>
              </w:rPr>
              <w:t>Lactobacillus phage Lenus</w:t>
            </w:r>
          </w:p>
        </w:tc>
        <w:tc>
          <w:tcPr>
            <w:tcW w:w="1533" w:type="dxa"/>
            <w:vAlign w:val="center"/>
          </w:tcPr>
          <w:p w14:paraId="5B4E78C8" w14:textId="3A4B13CC" w:rsidR="001709FA" w:rsidRPr="00CD7D0F" w:rsidRDefault="001709FA" w:rsidP="001709FA">
            <w:pPr>
              <w:rPr>
                <w:rFonts w:ascii="Arial" w:hAnsi="Arial" w:cs="Arial"/>
                <w:sz w:val="20"/>
                <w:szCs w:val="20"/>
                <w:lang w:val="en-GB"/>
              </w:rPr>
            </w:pPr>
          </w:p>
        </w:tc>
        <w:tc>
          <w:tcPr>
            <w:tcW w:w="1503" w:type="dxa"/>
            <w:vAlign w:val="center"/>
          </w:tcPr>
          <w:p w14:paraId="6C7C885A" w14:textId="31E4F24C" w:rsidR="001709FA" w:rsidRPr="00CD7D0F" w:rsidRDefault="00571FA1" w:rsidP="001709FA">
            <w:pPr>
              <w:rPr>
                <w:rFonts w:ascii="Arial" w:hAnsi="Arial" w:cs="Arial"/>
                <w:sz w:val="20"/>
                <w:szCs w:val="20"/>
                <w:lang w:val="en-GB"/>
              </w:rPr>
            </w:pPr>
            <w:hyperlink r:id="rId21" w:tgtFrame="_blank" w:history="1">
              <w:r w:rsidR="001709FA">
                <w:rPr>
                  <w:rStyle w:val="Hyperlink"/>
                </w:rPr>
                <w:t>MG252693.1</w:t>
              </w:r>
            </w:hyperlink>
          </w:p>
        </w:tc>
        <w:tc>
          <w:tcPr>
            <w:tcW w:w="756" w:type="dxa"/>
            <w:vAlign w:val="center"/>
          </w:tcPr>
          <w:p w14:paraId="0087D83D" w14:textId="3730214E" w:rsidR="001709FA" w:rsidRPr="00CD7D0F" w:rsidRDefault="001709FA" w:rsidP="001709FA">
            <w:pPr>
              <w:rPr>
                <w:rFonts w:ascii="Arial" w:hAnsi="Arial" w:cs="Arial"/>
                <w:sz w:val="20"/>
                <w:szCs w:val="20"/>
                <w:lang w:val="en-GB"/>
              </w:rPr>
            </w:pPr>
            <w:r>
              <w:t>78.89</w:t>
            </w:r>
          </w:p>
        </w:tc>
        <w:tc>
          <w:tcPr>
            <w:tcW w:w="694" w:type="dxa"/>
            <w:vAlign w:val="center"/>
          </w:tcPr>
          <w:p w14:paraId="767F533B" w14:textId="4C7A830E" w:rsidR="001709FA" w:rsidRPr="00CD7D0F" w:rsidRDefault="001709FA" w:rsidP="001709FA">
            <w:pPr>
              <w:rPr>
                <w:rFonts w:ascii="Arial" w:hAnsi="Arial" w:cs="Arial"/>
                <w:sz w:val="20"/>
                <w:szCs w:val="20"/>
                <w:lang w:val="en-GB"/>
              </w:rPr>
            </w:pPr>
            <w:r>
              <w:t>37.2</w:t>
            </w:r>
          </w:p>
        </w:tc>
        <w:tc>
          <w:tcPr>
            <w:tcW w:w="850" w:type="dxa"/>
            <w:vAlign w:val="center"/>
          </w:tcPr>
          <w:p w14:paraId="0DA8EBAF" w14:textId="13028223" w:rsidR="001709FA" w:rsidRPr="00CD7D0F" w:rsidRDefault="001709FA" w:rsidP="001709FA">
            <w:pPr>
              <w:rPr>
                <w:rFonts w:ascii="Arial" w:hAnsi="Arial" w:cs="Arial"/>
                <w:sz w:val="20"/>
                <w:szCs w:val="20"/>
                <w:lang w:val="en-GB"/>
              </w:rPr>
            </w:pPr>
            <w:r>
              <w:t>131</w:t>
            </w:r>
          </w:p>
        </w:tc>
        <w:tc>
          <w:tcPr>
            <w:tcW w:w="694" w:type="dxa"/>
            <w:vAlign w:val="center"/>
          </w:tcPr>
          <w:p w14:paraId="24665126" w14:textId="62472838" w:rsidR="001709FA" w:rsidRPr="00CD7D0F" w:rsidRDefault="001709FA" w:rsidP="001709FA">
            <w:pPr>
              <w:rPr>
                <w:rFonts w:ascii="Arial" w:hAnsi="Arial" w:cs="Arial"/>
                <w:sz w:val="20"/>
                <w:szCs w:val="20"/>
                <w:lang w:val="en-GB"/>
              </w:rPr>
            </w:pPr>
            <w:r>
              <w:t>3</w:t>
            </w:r>
          </w:p>
        </w:tc>
        <w:tc>
          <w:tcPr>
            <w:tcW w:w="1084" w:type="dxa"/>
          </w:tcPr>
          <w:p w14:paraId="0443D79B" w14:textId="77777777" w:rsidR="001709FA" w:rsidRDefault="001709FA" w:rsidP="001709FA">
            <w:pPr>
              <w:rPr>
                <w:rFonts w:ascii="Arial" w:hAnsi="Arial" w:cs="Arial"/>
                <w:sz w:val="20"/>
                <w:szCs w:val="20"/>
                <w:lang w:val="en-GB"/>
              </w:rPr>
            </w:pPr>
            <w:r>
              <w:rPr>
                <w:rFonts w:ascii="Arial" w:hAnsi="Arial" w:cs="Arial"/>
                <w:sz w:val="20"/>
                <w:szCs w:val="20"/>
                <w:lang w:val="en-GB"/>
              </w:rPr>
              <w:t>100</w:t>
            </w:r>
          </w:p>
        </w:tc>
        <w:tc>
          <w:tcPr>
            <w:tcW w:w="983" w:type="dxa"/>
          </w:tcPr>
          <w:p w14:paraId="39B2FCA6" w14:textId="77777777" w:rsidR="001709FA" w:rsidRDefault="001709FA" w:rsidP="001709FA">
            <w:pPr>
              <w:rPr>
                <w:rFonts w:ascii="Arial" w:hAnsi="Arial" w:cs="Arial"/>
                <w:sz w:val="20"/>
                <w:szCs w:val="20"/>
                <w:lang w:val="en-GB"/>
              </w:rPr>
            </w:pPr>
            <w:r>
              <w:rPr>
                <w:rFonts w:ascii="Arial" w:hAnsi="Arial" w:cs="Arial"/>
                <w:sz w:val="20"/>
                <w:szCs w:val="20"/>
                <w:lang w:val="en-GB"/>
              </w:rPr>
              <w:t>100</w:t>
            </w:r>
          </w:p>
        </w:tc>
      </w:tr>
      <w:tr w:rsidR="001709FA" w:rsidRPr="008E7E3B" w14:paraId="04259C2A" w14:textId="77777777" w:rsidTr="001709FA">
        <w:tc>
          <w:tcPr>
            <w:tcW w:w="1643" w:type="dxa"/>
          </w:tcPr>
          <w:p w14:paraId="034AD568" w14:textId="52A579EB" w:rsidR="001709FA" w:rsidRPr="0029138E" w:rsidRDefault="001709FA" w:rsidP="001709FA">
            <w:pPr>
              <w:rPr>
                <w:rFonts w:ascii="Arial" w:hAnsi="Arial" w:cs="Arial"/>
                <w:sz w:val="20"/>
                <w:szCs w:val="20"/>
                <w:lang w:val="en-GB"/>
              </w:rPr>
            </w:pPr>
            <w:r w:rsidRPr="001709FA">
              <w:rPr>
                <w:rFonts w:ascii="Arial" w:hAnsi="Arial" w:cs="Arial"/>
                <w:sz w:val="20"/>
                <w:szCs w:val="20"/>
                <w:lang w:val="en-GB"/>
              </w:rPr>
              <w:t>Lactobacillus phage Nyseid</w:t>
            </w:r>
          </w:p>
        </w:tc>
        <w:tc>
          <w:tcPr>
            <w:tcW w:w="1533" w:type="dxa"/>
            <w:vAlign w:val="center"/>
          </w:tcPr>
          <w:p w14:paraId="68E9AEAD" w14:textId="77777777" w:rsidR="001709FA" w:rsidRDefault="001709FA" w:rsidP="001709FA"/>
        </w:tc>
        <w:tc>
          <w:tcPr>
            <w:tcW w:w="1503" w:type="dxa"/>
            <w:vAlign w:val="center"/>
          </w:tcPr>
          <w:p w14:paraId="67DF1005" w14:textId="15427A57" w:rsidR="001709FA" w:rsidRDefault="00571FA1" w:rsidP="001709FA">
            <w:hyperlink r:id="rId22" w:tgtFrame="_blank" w:history="1">
              <w:r w:rsidR="001709FA">
                <w:rPr>
                  <w:rStyle w:val="Hyperlink"/>
                </w:rPr>
                <w:t>MG765276.1</w:t>
              </w:r>
            </w:hyperlink>
          </w:p>
        </w:tc>
        <w:tc>
          <w:tcPr>
            <w:tcW w:w="756" w:type="dxa"/>
            <w:vAlign w:val="center"/>
          </w:tcPr>
          <w:p w14:paraId="7376733E" w14:textId="325C19DF" w:rsidR="001709FA" w:rsidRDefault="001709FA" w:rsidP="001709FA">
            <w:r>
              <w:t>79.22</w:t>
            </w:r>
          </w:p>
        </w:tc>
        <w:tc>
          <w:tcPr>
            <w:tcW w:w="694" w:type="dxa"/>
            <w:vAlign w:val="center"/>
          </w:tcPr>
          <w:p w14:paraId="22301327" w14:textId="125957AE" w:rsidR="001709FA" w:rsidRDefault="001709FA" w:rsidP="001709FA">
            <w:r>
              <w:t>37.1</w:t>
            </w:r>
          </w:p>
        </w:tc>
        <w:tc>
          <w:tcPr>
            <w:tcW w:w="850" w:type="dxa"/>
            <w:vAlign w:val="center"/>
          </w:tcPr>
          <w:p w14:paraId="295B7BF0" w14:textId="0885759F" w:rsidR="001709FA" w:rsidRDefault="001709FA" w:rsidP="001709FA">
            <w:r>
              <w:t>125</w:t>
            </w:r>
          </w:p>
        </w:tc>
        <w:tc>
          <w:tcPr>
            <w:tcW w:w="694" w:type="dxa"/>
            <w:vAlign w:val="center"/>
          </w:tcPr>
          <w:p w14:paraId="35AE6594" w14:textId="02FE0C36" w:rsidR="001709FA" w:rsidRDefault="001709FA" w:rsidP="001709FA">
            <w:pPr>
              <w:rPr>
                <w:rFonts w:ascii="Arial" w:hAnsi="Arial" w:cs="Arial"/>
                <w:sz w:val="20"/>
                <w:szCs w:val="20"/>
                <w:lang w:val="en-GB"/>
              </w:rPr>
            </w:pPr>
            <w:r>
              <w:t>4</w:t>
            </w:r>
          </w:p>
        </w:tc>
        <w:tc>
          <w:tcPr>
            <w:tcW w:w="1084" w:type="dxa"/>
          </w:tcPr>
          <w:p w14:paraId="7E7BABDD" w14:textId="54054FB6" w:rsidR="001709FA" w:rsidRDefault="006D52D1" w:rsidP="001709FA">
            <w:r>
              <w:t>87.2</w:t>
            </w:r>
          </w:p>
        </w:tc>
        <w:tc>
          <w:tcPr>
            <w:tcW w:w="983" w:type="dxa"/>
          </w:tcPr>
          <w:p w14:paraId="697D39F7" w14:textId="55E08328" w:rsidR="001709FA" w:rsidRDefault="00685D2C" w:rsidP="001709FA">
            <w:r>
              <w:t>88.6</w:t>
            </w:r>
          </w:p>
        </w:tc>
      </w:tr>
      <w:tr w:rsidR="001709FA" w:rsidRPr="008E7E3B" w14:paraId="1F7D1B40" w14:textId="77777777" w:rsidTr="001709FA">
        <w:tc>
          <w:tcPr>
            <w:tcW w:w="1643" w:type="dxa"/>
          </w:tcPr>
          <w:p w14:paraId="26CBCF1D" w14:textId="421ED1B6" w:rsidR="001709FA" w:rsidRPr="0029138E" w:rsidRDefault="001709FA" w:rsidP="001709FA">
            <w:pPr>
              <w:rPr>
                <w:rFonts w:ascii="Arial" w:hAnsi="Arial" w:cs="Arial"/>
                <w:sz w:val="20"/>
                <w:szCs w:val="20"/>
                <w:lang w:val="en-GB"/>
              </w:rPr>
            </w:pPr>
            <w:r w:rsidRPr="001709FA">
              <w:rPr>
                <w:rFonts w:ascii="Arial" w:hAnsi="Arial" w:cs="Arial"/>
                <w:sz w:val="20"/>
                <w:szCs w:val="20"/>
                <w:lang w:val="en-GB"/>
              </w:rPr>
              <w:t>Lactobacillus phage SA-C12</w:t>
            </w:r>
          </w:p>
        </w:tc>
        <w:tc>
          <w:tcPr>
            <w:tcW w:w="1533" w:type="dxa"/>
            <w:vAlign w:val="center"/>
          </w:tcPr>
          <w:p w14:paraId="73D556C3" w14:textId="77777777" w:rsidR="001709FA" w:rsidRDefault="001709FA" w:rsidP="001709FA"/>
        </w:tc>
        <w:tc>
          <w:tcPr>
            <w:tcW w:w="1503" w:type="dxa"/>
            <w:vAlign w:val="center"/>
          </w:tcPr>
          <w:p w14:paraId="5A6E5EC4" w14:textId="6B7935B7" w:rsidR="001709FA" w:rsidRDefault="00571FA1" w:rsidP="001709FA">
            <w:hyperlink r:id="rId23" w:tgtFrame="_blank" w:history="1">
              <w:r w:rsidR="001709FA">
                <w:rPr>
                  <w:rStyle w:val="Hyperlink"/>
                </w:rPr>
                <w:t>KU052488.1</w:t>
              </w:r>
            </w:hyperlink>
          </w:p>
        </w:tc>
        <w:tc>
          <w:tcPr>
            <w:tcW w:w="756" w:type="dxa"/>
            <w:vAlign w:val="center"/>
          </w:tcPr>
          <w:p w14:paraId="57365CA5" w14:textId="240EA61E" w:rsidR="001709FA" w:rsidRDefault="001709FA" w:rsidP="001709FA">
            <w:r>
              <w:t>79.1</w:t>
            </w:r>
          </w:p>
        </w:tc>
        <w:tc>
          <w:tcPr>
            <w:tcW w:w="694" w:type="dxa"/>
            <w:vAlign w:val="center"/>
          </w:tcPr>
          <w:p w14:paraId="5B8CFECE" w14:textId="61079175" w:rsidR="001709FA" w:rsidRDefault="001709FA" w:rsidP="001709FA">
            <w:r>
              <w:t>37.5</w:t>
            </w:r>
          </w:p>
        </w:tc>
        <w:tc>
          <w:tcPr>
            <w:tcW w:w="850" w:type="dxa"/>
            <w:vAlign w:val="center"/>
          </w:tcPr>
          <w:p w14:paraId="4B180F02" w14:textId="7A64170F" w:rsidR="001709FA" w:rsidRDefault="001709FA" w:rsidP="001709FA">
            <w:r>
              <w:t>121</w:t>
            </w:r>
          </w:p>
        </w:tc>
        <w:tc>
          <w:tcPr>
            <w:tcW w:w="694" w:type="dxa"/>
            <w:vAlign w:val="center"/>
          </w:tcPr>
          <w:p w14:paraId="7504A853" w14:textId="140E7F53" w:rsidR="001709FA" w:rsidRDefault="001709FA" w:rsidP="001709FA">
            <w:pPr>
              <w:rPr>
                <w:rFonts w:ascii="Arial" w:hAnsi="Arial" w:cs="Arial"/>
                <w:sz w:val="20"/>
                <w:szCs w:val="20"/>
                <w:lang w:val="en-GB"/>
              </w:rPr>
            </w:pPr>
            <w:r>
              <w:rPr>
                <w:rFonts w:ascii="Arial" w:hAnsi="Arial" w:cs="Arial"/>
                <w:sz w:val="20"/>
                <w:szCs w:val="20"/>
                <w:lang w:val="en-GB"/>
              </w:rPr>
              <w:t>4(*)</w:t>
            </w:r>
          </w:p>
        </w:tc>
        <w:tc>
          <w:tcPr>
            <w:tcW w:w="1084" w:type="dxa"/>
          </w:tcPr>
          <w:p w14:paraId="4EBA67DF" w14:textId="7A1D8F9E" w:rsidR="001709FA" w:rsidRDefault="006D52D1" w:rsidP="001709FA">
            <w:r>
              <w:t>78.6</w:t>
            </w:r>
          </w:p>
        </w:tc>
        <w:tc>
          <w:tcPr>
            <w:tcW w:w="983" w:type="dxa"/>
          </w:tcPr>
          <w:p w14:paraId="602FA941" w14:textId="3F13E144" w:rsidR="001709FA" w:rsidRDefault="00685D2C" w:rsidP="001709FA">
            <w:r>
              <w:t>72.5</w:t>
            </w:r>
          </w:p>
        </w:tc>
      </w:tr>
    </w:tbl>
    <w:p w14:paraId="31E4AC29" w14:textId="77777777" w:rsidR="00027960" w:rsidRDefault="00027960" w:rsidP="00027960">
      <w:pPr>
        <w:rPr>
          <w:rFonts w:ascii="Arial" w:hAnsi="Arial" w:cs="Arial"/>
          <w:b/>
          <w:sz w:val="20"/>
          <w:szCs w:val="20"/>
          <w:lang w:val="en-GB"/>
        </w:rPr>
      </w:pPr>
      <w:r w:rsidRPr="006E185F">
        <w:rPr>
          <w:rFonts w:ascii="Arial" w:hAnsi="Arial" w:cs="Arial"/>
          <w:b/>
          <w:sz w:val="20"/>
          <w:szCs w:val="20"/>
          <w:lang w:val="en-GB"/>
        </w:rPr>
        <w:t>(*) None list</w:t>
      </w:r>
      <w:r>
        <w:rPr>
          <w:rFonts w:ascii="Arial" w:hAnsi="Arial" w:cs="Arial"/>
          <w:b/>
          <w:sz w:val="20"/>
          <w:szCs w:val="20"/>
          <w:lang w:val="en-GB"/>
        </w:rPr>
        <w:t>ed</w:t>
      </w:r>
      <w:r w:rsidRPr="006E185F">
        <w:rPr>
          <w:rFonts w:ascii="Arial" w:hAnsi="Arial" w:cs="Arial"/>
          <w:b/>
          <w:sz w:val="20"/>
          <w:szCs w:val="20"/>
          <w:lang w:val="en-GB"/>
        </w:rPr>
        <w:t xml:space="preserve"> in the NCBI genome summary; discovered using tRNAscan-SE 2.0 at </w:t>
      </w:r>
      <w:hyperlink r:id="rId24" w:history="1">
        <w:r w:rsidRPr="006E185F">
          <w:rPr>
            <w:rStyle w:val="Hyperlink"/>
            <w:rFonts w:ascii="Arial" w:hAnsi="Arial" w:cs="Arial"/>
            <w:b/>
            <w:sz w:val="20"/>
            <w:szCs w:val="20"/>
            <w:lang w:val="en-GB"/>
          </w:rPr>
          <w:t>http://lowelab.ucsc.edu/tRNAscan-SE/</w:t>
        </w:r>
      </w:hyperlink>
      <w:r w:rsidRPr="006E185F">
        <w:rPr>
          <w:rFonts w:ascii="Arial" w:hAnsi="Arial" w:cs="Arial"/>
          <w:b/>
          <w:sz w:val="20"/>
          <w:szCs w:val="20"/>
          <w:lang w:val="en-GB"/>
        </w:rPr>
        <w:t xml:space="preserve"> [5]</w:t>
      </w:r>
    </w:p>
    <w:p w14:paraId="2CAD5D83" w14:textId="77777777" w:rsidR="00027960" w:rsidRPr="006E185F" w:rsidRDefault="00027960" w:rsidP="00027960">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7A09ED69" wp14:editId="69E5D8DE">
            <wp:extent cx="5943600" cy="438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11E94269" w14:textId="77777777" w:rsidR="00027960" w:rsidRPr="00805C88" w:rsidRDefault="00027960" w:rsidP="00027960">
      <w:pPr>
        <w:rPr>
          <w:rFonts w:ascii="Arial" w:hAnsi="Arial" w:cs="Arial"/>
          <w:b/>
          <w:color w:val="0000FF"/>
          <w:sz w:val="20"/>
          <w:szCs w:val="20"/>
          <w:lang w:val="en-GB"/>
        </w:rPr>
      </w:pPr>
    </w:p>
    <w:p w14:paraId="3CA56520" w14:textId="1A9B9EAC" w:rsidR="00027960" w:rsidRDefault="00027960" w:rsidP="00027960">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192049" w:rsidRPr="00192049">
        <w:rPr>
          <w:rFonts w:ascii="Arial" w:hAnsi="Arial" w:cs="Arial"/>
          <w:sz w:val="20"/>
          <w:szCs w:val="20"/>
          <w:lang w:val="en-GB"/>
        </w:rPr>
        <w:t>Lactobacillus phage ATCC 8014-B2</w:t>
      </w:r>
      <w:r w:rsidR="00192049">
        <w:rPr>
          <w:rFonts w:ascii="Arial" w:hAnsi="Arial" w:cs="Arial"/>
          <w:sz w:val="20"/>
          <w:szCs w:val="20"/>
          <w:lang w:val="en-GB"/>
        </w:rPr>
        <w:t xml:space="preserve"> </w:t>
      </w:r>
      <w:r>
        <w:rPr>
          <w:rFonts w:ascii="Arial" w:hAnsi="Arial" w:cs="Arial"/>
          <w:sz w:val="20"/>
          <w:szCs w:val="20"/>
          <w:lang w:val="en-GB"/>
        </w:rPr>
        <w:t>which shares 4</w:t>
      </w:r>
      <w:r w:rsidR="00192049">
        <w:rPr>
          <w:rFonts w:ascii="Arial" w:hAnsi="Arial" w:cs="Arial"/>
          <w:sz w:val="20"/>
          <w:szCs w:val="20"/>
          <w:lang w:val="en-GB"/>
        </w:rPr>
        <w:t>3</w:t>
      </w:r>
      <w:r>
        <w:rPr>
          <w:rFonts w:ascii="Arial" w:hAnsi="Arial" w:cs="Arial"/>
          <w:sz w:val="20"/>
          <w:szCs w:val="20"/>
          <w:lang w:val="en-GB"/>
        </w:rPr>
        <w:t xml:space="preserve">.6% identity with </w:t>
      </w:r>
      <w:r w:rsidR="006D52D1">
        <w:rPr>
          <w:rFonts w:ascii="Arial" w:hAnsi="Arial" w:cs="Arial"/>
          <w:sz w:val="20"/>
          <w:szCs w:val="20"/>
          <w:lang w:val="en-GB"/>
        </w:rPr>
        <w:t>Lenus</w:t>
      </w:r>
      <w:r>
        <w:rPr>
          <w:rFonts w:ascii="Arial" w:hAnsi="Arial" w:cs="Arial"/>
          <w:sz w:val="20"/>
          <w:szCs w:val="20"/>
          <w:lang w:val="en-GB"/>
        </w:rPr>
        <w:t xml:space="preserve"> [1-3]. BLASTN tree:  “</w:t>
      </w:r>
      <w:r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Pr>
          <w:rFonts w:ascii="Arial" w:hAnsi="Arial" w:cs="Arial"/>
          <w:sz w:val="20"/>
          <w:szCs w:val="20"/>
          <w:lang w:val="en-GB"/>
        </w:rPr>
        <w:t>”</w:t>
      </w:r>
    </w:p>
    <w:p w14:paraId="30255232" w14:textId="77777777" w:rsidR="00027960" w:rsidRDefault="00027960" w:rsidP="00027960">
      <w:pPr>
        <w:rPr>
          <w:rFonts w:ascii="Arial" w:hAnsi="Arial" w:cs="Arial"/>
          <w:sz w:val="20"/>
          <w:szCs w:val="20"/>
          <w:lang w:val="en-GB"/>
        </w:rPr>
      </w:pPr>
    </w:p>
    <w:p w14:paraId="22CF0C47" w14:textId="77777777" w:rsidR="00027960" w:rsidRDefault="00027960" w:rsidP="00027960">
      <w:pPr>
        <w:jc w:val="center"/>
        <w:rPr>
          <w:rFonts w:ascii="Arial" w:hAnsi="Arial" w:cs="Arial"/>
          <w:sz w:val="20"/>
          <w:szCs w:val="20"/>
          <w:lang w:val="en-GB"/>
        </w:rPr>
      </w:pPr>
      <w:r>
        <w:rPr>
          <w:rFonts w:ascii="Arial" w:hAnsi="Arial" w:cs="Arial"/>
          <w:noProof/>
          <w:sz w:val="20"/>
          <w:szCs w:val="20"/>
          <w:lang w:val="en-GB"/>
        </w:rPr>
        <w:drawing>
          <wp:inline distT="0" distB="0" distL="0" distR="0" wp14:anchorId="31BDA314" wp14:editId="5325F55B">
            <wp:extent cx="6007735" cy="27832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ghbour joining tree.tif"/>
                    <pic:cNvPicPr/>
                  </pic:nvPicPr>
                  <pic:blipFill>
                    <a:blip r:embed="rId14"/>
                    <a:stretch>
                      <a:fillRect/>
                    </a:stretch>
                  </pic:blipFill>
                  <pic:spPr>
                    <a:xfrm>
                      <a:off x="0" y="0"/>
                      <a:ext cx="6007735" cy="2783205"/>
                    </a:xfrm>
                    <a:prstGeom prst="rect">
                      <a:avLst/>
                    </a:prstGeom>
                  </pic:spPr>
                </pic:pic>
              </a:graphicData>
            </a:graphic>
          </wp:inline>
        </w:drawing>
      </w:r>
    </w:p>
    <w:p w14:paraId="7C16B789" w14:textId="77777777" w:rsidR="00027960" w:rsidRDefault="00027960" w:rsidP="00027960">
      <w:pPr>
        <w:rPr>
          <w:rFonts w:ascii="Arial" w:hAnsi="Arial" w:cs="Arial"/>
          <w:sz w:val="20"/>
          <w:szCs w:val="20"/>
          <w:lang w:val="en-GB"/>
        </w:rPr>
      </w:pPr>
    </w:p>
    <w:p w14:paraId="0E8C085F" w14:textId="77777777" w:rsidR="00027960" w:rsidRDefault="00027960" w:rsidP="00027960">
      <w:pPr>
        <w:rPr>
          <w:rFonts w:ascii="Arial" w:hAnsi="Arial" w:cs="Arial"/>
          <w:sz w:val="20"/>
          <w:szCs w:val="20"/>
          <w:lang w:val="en-GB"/>
        </w:rPr>
      </w:pPr>
      <w:r>
        <w:rPr>
          <w:rFonts w:ascii="Arial" w:hAnsi="Arial" w:cs="Arial"/>
          <w:b/>
          <w:color w:val="0000FF"/>
          <w:sz w:val="20"/>
          <w:szCs w:val="20"/>
          <w:lang w:val="en-GB"/>
        </w:rPr>
        <w:t xml:space="preserve">Electron micrograph: </w:t>
      </w:r>
      <w:r w:rsidRPr="00CE54C4">
        <w:rPr>
          <w:rFonts w:ascii="Arial" w:hAnsi="Arial" w:cs="Arial"/>
          <w:sz w:val="20"/>
          <w:szCs w:val="20"/>
          <w:lang w:val="en-GB"/>
        </w:rPr>
        <w:t>None available</w:t>
      </w:r>
    </w:p>
    <w:p w14:paraId="2D29D2E5" w14:textId="77777777" w:rsidR="00027960" w:rsidRDefault="00027960" w:rsidP="00027960">
      <w:pPr>
        <w:jc w:val="center"/>
        <w:rPr>
          <w:rFonts w:ascii="Arial" w:hAnsi="Arial" w:cs="Arial"/>
          <w:sz w:val="20"/>
          <w:szCs w:val="20"/>
          <w:lang w:val="en-GB"/>
        </w:rPr>
      </w:pPr>
    </w:p>
    <w:p w14:paraId="388C5F60" w14:textId="77777777" w:rsidR="00027960" w:rsidRDefault="00027960" w:rsidP="00027960">
      <w:pPr>
        <w:jc w:val="center"/>
        <w:rPr>
          <w:rFonts w:ascii="Arial" w:hAnsi="Arial" w:cs="Arial"/>
          <w:b/>
          <w:color w:val="0000FF"/>
          <w:sz w:val="20"/>
          <w:szCs w:val="20"/>
          <w:lang w:val="en-GB"/>
        </w:rPr>
      </w:pPr>
    </w:p>
    <w:p w14:paraId="7C33CAF3" w14:textId="77777777" w:rsidR="00027960" w:rsidRDefault="00027960" w:rsidP="00027960">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B2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r>
        <w:rPr>
          <w:rFonts w:ascii="Arial" w:hAnsi="Arial" w:cs="Arial"/>
          <w:sz w:val="20"/>
          <w:szCs w:val="20"/>
          <w:lang w:val="en-GB"/>
        </w:rPr>
        <w:t xml:space="preserve">  </w:t>
      </w:r>
    </w:p>
    <w:p w14:paraId="69FDCDC0" w14:textId="77777777" w:rsidR="00027960" w:rsidRDefault="00027960" w:rsidP="00027960">
      <w:pPr>
        <w:rPr>
          <w:rFonts w:ascii="Arial" w:hAnsi="Arial" w:cs="Arial"/>
          <w:sz w:val="20"/>
          <w:szCs w:val="20"/>
          <w:lang w:val="en-GB"/>
        </w:rPr>
      </w:pPr>
    </w:p>
    <w:p w14:paraId="48CB3A28" w14:textId="77777777" w:rsidR="00027960" w:rsidRDefault="00027960" w:rsidP="00027960">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63360" behindDoc="0" locked="0" layoutInCell="1" allowOverlap="1" wp14:anchorId="72427BA6" wp14:editId="2B431CD1">
                <wp:simplePos x="0" y="0"/>
                <wp:positionH relativeFrom="margin">
                  <wp:posOffset>2794000</wp:posOffset>
                </wp:positionH>
                <wp:positionV relativeFrom="paragraph">
                  <wp:posOffset>650240</wp:posOffset>
                </wp:positionV>
                <wp:extent cx="2781300" cy="514350"/>
                <wp:effectExtent l="19050" t="19050" r="19050" b="19050"/>
                <wp:wrapNone/>
                <wp:docPr id="14" name="Rectangle 14"/>
                <wp:cNvGraphicFramePr/>
                <a:graphic xmlns:a="http://schemas.openxmlformats.org/drawingml/2006/main">
                  <a:graphicData uri="http://schemas.microsoft.com/office/word/2010/wordprocessingShape">
                    <wps:wsp>
                      <wps:cNvSpPr/>
                      <wps:spPr>
                        <a:xfrm>
                          <a:off x="0" y="0"/>
                          <a:ext cx="2781300" cy="51435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948AD" id="Rectangle 14" o:spid="_x0000_s1026" style="position:absolute;margin-left:220pt;margin-top:51.2pt;width:219pt;height:4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" filled="f" strokecolor="#ffc000" strokeweight="2.25pt">
                <w10:wrap anchorx="margin"/>
              </v:rect>
            </w:pict>
          </mc:Fallback>
        </mc:AlternateContent>
      </w:r>
      <w:r>
        <w:rPr>
          <w:rFonts w:ascii="Arial" w:hAnsi="Arial" w:cs="Arial"/>
          <w:noProof/>
          <w:sz w:val="20"/>
          <w:szCs w:val="20"/>
          <w:lang w:val="en-GB"/>
        </w:rPr>
        <w:drawing>
          <wp:inline distT="0" distB="0" distL="0" distR="0" wp14:anchorId="2355CBBE" wp14:editId="2D75FB16">
            <wp:extent cx="6007735" cy="23190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rL phylogenetic tree.tif"/>
                    <pic:cNvPicPr/>
                  </pic:nvPicPr>
                  <pic:blipFill>
                    <a:blip r:embed="rId15"/>
                    <a:stretch>
                      <a:fillRect/>
                    </a:stretch>
                  </pic:blipFill>
                  <pic:spPr>
                    <a:xfrm>
                      <a:off x="0" y="0"/>
                      <a:ext cx="6007735" cy="2319020"/>
                    </a:xfrm>
                    <a:prstGeom prst="rect">
                      <a:avLst/>
                    </a:prstGeom>
                  </pic:spPr>
                </pic:pic>
              </a:graphicData>
            </a:graphic>
          </wp:inline>
        </w:drawing>
      </w:r>
    </w:p>
    <w:p w14:paraId="3782F097" w14:textId="77777777" w:rsidR="00027960" w:rsidRDefault="00027960" w:rsidP="00027960">
      <w:pPr>
        <w:rPr>
          <w:lang w:val="en-GB"/>
        </w:rPr>
      </w:pPr>
    </w:p>
    <w:p w14:paraId="3554A573" w14:textId="77777777" w:rsidR="00027960" w:rsidRDefault="00027960" w:rsidP="00027960">
      <w:pPr>
        <w:pStyle w:val="BodyTextIndent"/>
        <w:ind w:left="0" w:firstLine="0"/>
        <w:rPr>
          <w:rFonts w:ascii="Times New Roman" w:hAnsi="Times New Roman"/>
          <w:color w:val="000000"/>
          <w:sz w:val="22"/>
          <w:szCs w:val="22"/>
        </w:rPr>
      </w:pPr>
    </w:p>
    <w:p w14:paraId="63A6CAC9" w14:textId="77777777" w:rsidR="001B3F64" w:rsidRDefault="001B3F64" w:rsidP="001B3F64">
      <w:pPr>
        <w:pStyle w:val="BodyTextIndent"/>
        <w:ind w:left="0" w:firstLine="0"/>
        <w:rPr>
          <w:rFonts w:ascii="Times New Roman" w:hAnsi="Times New Roman"/>
          <w:color w:val="000000"/>
          <w:sz w:val="22"/>
          <w:szCs w:val="22"/>
        </w:rPr>
      </w:pPr>
    </w:p>
    <w:p w14:paraId="10BE6C78" w14:textId="37D9A5F8" w:rsidR="001B3F64" w:rsidRDefault="001B3F64" w:rsidP="001B3F64">
      <w:pPr>
        <w:pStyle w:val="ListParagraph"/>
        <w:numPr>
          <w:ilvl w:val="0"/>
          <w:numId w:val="27"/>
        </w:numPr>
        <w:rPr>
          <w:rFonts w:ascii="Arial" w:hAnsi="Arial" w:cs="Arial"/>
          <w:sz w:val="20"/>
          <w:szCs w:val="20"/>
          <w:lang w:val="en-GB"/>
        </w:rPr>
      </w:pPr>
      <w:r w:rsidRPr="00265C55">
        <w:rPr>
          <w:rFonts w:ascii="Arial" w:hAnsi="Arial" w:cs="Arial"/>
          <w:b/>
          <w:color w:val="FF0000"/>
          <w:sz w:val="20"/>
          <w:szCs w:val="20"/>
          <w:lang w:val="en-GB"/>
        </w:rPr>
        <w:t xml:space="preserve">Proposal </w:t>
      </w:r>
      <w:r>
        <w:rPr>
          <w:rFonts w:ascii="Arial" w:hAnsi="Arial" w:cs="Arial"/>
          <w:b/>
          <w:color w:val="FF0000"/>
          <w:sz w:val="20"/>
          <w:szCs w:val="20"/>
          <w:lang w:val="en-GB"/>
        </w:rPr>
        <w:t>4</w:t>
      </w:r>
      <w:r w:rsidRPr="00265C55">
        <w:rPr>
          <w:rFonts w:ascii="Arial" w:hAnsi="Arial" w:cs="Arial"/>
          <w:b/>
          <w:color w:val="FF0000"/>
          <w:sz w:val="20"/>
          <w:szCs w:val="20"/>
          <w:lang w:val="en-GB"/>
        </w:rPr>
        <w:t>:</w:t>
      </w:r>
      <w:r w:rsidRPr="00265C55">
        <w:rPr>
          <w:rFonts w:ascii="Arial" w:hAnsi="Arial" w:cs="Arial"/>
          <w:color w:val="FF0000"/>
          <w:sz w:val="20"/>
          <w:szCs w:val="20"/>
          <w:lang w:val="en-GB"/>
        </w:rPr>
        <w:t xml:space="preserve"> </w:t>
      </w:r>
      <w:r>
        <w:rPr>
          <w:rFonts w:ascii="Arial" w:hAnsi="Arial" w:cs="Arial"/>
          <w:sz w:val="20"/>
          <w:szCs w:val="20"/>
          <w:lang w:val="en-GB"/>
        </w:rPr>
        <w:t>To create a new genus,</w:t>
      </w:r>
      <w:r w:rsidRPr="001F4888">
        <w:t xml:space="preserve"> </w:t>
      </w:r>
      <w:r w:rsidR="00F04C11">
        <w:rPr>
          <w:rFonts w:ascii="Arial" w:hAnsi="Arial" w:cs="Arial"/>
          <w:i/>
          <w:sz w:val="20"/>
          <w:szCs w:val="20"/>
          <w:lang w:val="en-GB"/>
        </w:rPr>
        <w:t>Maenad</w:t>
      </w:r>
      <w:r>
        <w:rPr>
          <w:rFonts w:ascii="Arial" w:hAnsi="Arial" w:cs="Arial"/>
          <w:i/>
          <w:sz w:val="20"/>
          <w:szCs w:val="20"/>
          <w:lang w:val="en-GB"/>
        </w:rPr>
        <w:t>virus</w:t>
      </w:r>
      <w:r>
        <w:rPr>
          <w:rFonts w:ascii="Arial" w:hAnsi="Arial" w:cs="Arial"/>
          <w:sz w:val="20"/>
          <w:szCs w:val="20"/>
          <w:lang w:val="en-GB"/>
        </w:rPr>
        <w:t>, consisting of three species in this subfamily.</w:t>
      </w:r>
    </w:p>
    <w:p w14:paraId="7453FD33" w14:textId="77777777" w:rsidR="001B3F64" w:rsidRDefault="001B3F64" w:rsidP="001B3F64">
      <w:pPr>
        <w:rPr>
          <w:rFonts w:ascii="Arial" w:hAnsi="Arial" w:cs="Arial"/>
          <w:sz w:val="20"/>
          <w:szCs w:val="20"/>
          <w:lang w:val="en-GB"/>
        </w:rPr>
      </w:pPr>
    </w:p>
    <w:p w14:paraId="552583EA" w14:textId="77777777" w:rsidR="001B3F64" w:rsidRPr="00265C55" w:rsidRDefault="001B3F64" w:rsidP="001B3F64">
      <w:pPr>
        <w:rPr>
          <w:rFonts w:ascii="Arial" w:hAnsi="Arial" w:cs="Arial"/>
          <w:sz w:val="20"/>
          <w:szCs w:val="20"/>
          <w:lang w:val="en-GB"/>
        </w:rPr>
      </w:pPr>
    </w:p>
    <w:p w14:paraId="1B42818D" w14:textId="4EDA3802" w:rsidR="001B3F64" w:rsidRDefault="001B3F64" w:rsidP="001B3F64">
      <w:pPr>
        <w:rPr>
          <w:rFonts w:ascii="Arial" w:hAnsi="Arial" w:cs="Arial"/>
          <w:sz w:val="20"/>
          <w:szCs w:val="20"/>
          <w:lang w:val="en-GB"/>
        </w:rPr>
      </w:pPr>
      <w:r w:rsidRPr="00685D58">
        <w:rPr>
          <w:rFonts w:ascii="Arial" w:hAnsi="Arial" w:cs="Arial"/>
          <w:b/>
          <w:color w:val="0000FF"/>
          <w:sz w:val="20"/>
          <w:szCs w:val="20"/>
          <w:lang w:val="en-GB"/>
        </w:rPr>
        <w:t>Source of the name of th</w:t>
      </w:r>
      <w:r>
        <w:rPr>
          <w:rFonts w:ascii="Arial" w:hAnsi="Arial" w:cs="Arial"/>
          <w:b/>
          <w:color w:val="0000FF"/>
          <w:sz w:val="20"/>
          <w:szCs w:val="20"/>
          <w:lang w:val="en-GB"/>
        </w:rPr>
        <w:t xml:space="preserve">e </w:t>
      </w:r>
      <w:r w:rsidRPr="00685D58">
        <w:rPr>
          <w:rFonts w:ascii="Arial" w:hAnsi="Arial" w:cs="Arial"/>
          <w:b/>
          <w:color w:val="0000FF"/>
          <w:sz w:val="20"/>
          <w:szCs w:val="20"/>
          <w:lang w:val="en-GB"/>
        </w:rPr>
        <w:t>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genus is named after one of the first phage of this type </w:t>
      </w:r>
      <w:r w:rsidRPr="00021293">
        <w:rPr>
          <w:rFonts w:ascii="Arial" w:hAnsi="Arial" w:cs="Arial"/>
          <w:sz w:val="20"/>
          <w:szCs w:val="20"/>
          <w:lang w:val="en-GB"/>
        </w:rPr>
        <w:t xml:space="preserve">Lactobacillus phage </w:t>
      </w:r>
      <w:r w:rsidR="00F04C11">
        <w:rPr>
          <w:rFonts w:ascii="Arial" w:hAnsi="Arial" w:cs="Arial"/>
          <w:sz w:val="20"/>
          <w:szCs w:val="20"/>
          <w:lang w:val="en-GB"/>
        </w:rPr>
        <w:t>Maenad</w:t>
      </w:r>
      <w:r>
        <w:rPr>
          <w:rFonts w:ascii="Arial" w:hAnsi="Arial" w:cs="Arial"/>
          <w:sz w:val="20"/>
          <w:szCs w:val="20"/>
          <w:lang w:val="en-GB"/>
        </w:rPr>
        <w:t>.</w:t>
      </w:r>
    </w:p>
    <w:p w14:paraId="6170B405" w14:textId="77777777" w:rsidR="001B3F64" w:rsidRDefault="001B3F64" w:rsidP="001B3F64">
      <w:pPr>
        <w:rPr>
          <w:rFonts w:ascii="Arial" w:hAnsi="Arial" w:cs="Arial"/>
          <w:sz w:val="20"/>
          <w:szCs w:val="20"/>
          <w:lang w:val="en-GB"/>
        </w:rPr>
      </w:pPr>
    </w:p>
    <w:p w14:paraId="3BB70DB1" w14:textId="77777777" w:rsidR="001B3F64" w:rsidRDefault="001B3F64" w:rsidP="001B3F64">
      <w:pPr>
        <w:rPr>
          <w:rFonts w:ascii="Arial" w:hAnsi="Arial" w:cs="Arial"/>
          <w:b/>
          <w:color w:val="0000FF"/>
          <w:sz w:val="20"/>
          <w:szCs w:val="20"/>
          <w:lang w:val="en-GB"/>
        </w:rPr>
      </w:pPr>
      <w:r w:rsidRPr="00AB7BB0">
        <w:rPr>
          <w:rFonts w:ascii="Arial" w:hAnsi="Arial" w:cs="Arial"/>
          <w:b/>
          <w:color w:val="0000FF"/>
          <w:sz w:val="20"/>
          <w:szCs w:val="20"/>
          <w:lang w:val="en-GB"/>
        </w:rPr>
        <w:t xml:space="preserve">Reference: </w:t>
      </w:r>
      <w:r>
        <w:rPr>
          <w:rFonts w:ascii="Arial" w:hAnsi="Arial" w:cs="Arial"/>
          <w:b/>
          <w:color w:val="0000FF"/>
          <w:sz w:val="20"/>
          <w:szCs w:val="20"/>
          <w:lang w:val="en-GB"/>
        </w:rPr>
        <w:t xml:space="preserve"> </w:t>
      </w:r>
    </w:p>
    <w:p w14:paraId="08FB4263" w14:textId="1F6AD64D" w:rsidR="001B3F64" w:rsidRDefault="00231472" w:rsidP="00231472">
      <w:pPr>
        <w:rPr>
          <w:rFonts w:ascii="Arial" w:hAnsi="Arial" w:cs="Arial"/>
          <w:sz w:val="20"/>
          <w:szCs w:val="20"/>
          <w:lang w:val="en-GB"/>
        </w:rPr>
      </w:pPr>
      <w:r w:rsidRPr="00231472">
        <w:rPr>
          <w:rFonts w:ascii="Arial" w:hAnsi="Arial" w:cs="Arial"/>
          <w:sz w:val="20"/>
          <w:szCs w:val="20"/>
          <w:lang w:val="en-GB"/>
        </w:rPr>
        <w:t>Chen X, Xi Y, Zhang H, Wang Z, Fan M, Liu Y, Wu W. Characterization and</w:t>
      </w:r>
      <w:r>
        <w:rPr>
          <w:rFonts w:ascii="Arial" w:hAnsi="Arial" w:cs="Arial"/>
          <w:sz w:val="20"/>
          <w:szCs w:val="20"/>
          <w:lang w:val="en-GB"/>
        </w:rPr>
        <w:t xml:space="preserve"> </w:t>
      </w:r>
      <w:r w:rsidRPr="00231472">
        <w:rPr>
          <w:rFonts w:ascii="Arial" w:hAnsi="Arial" w:cs="Arial"/>
          <w:sz w:val="20"/>
          <w:szCs w:val="20"/>
          <w:lang w:val="en-GB"/>
        </w:rPr>
        <w:t>adsorption of Lactobacillus virulent phage P1. J Dairy Sci. 2016;</w:t>
      </w:r>
      <w:r>
        <w:rPr>
          <w:rFonts w:ascii="Arial" w:hAnsi="Arial" w:cs="Arial"/>
          <w:sz w:val="20"/>
          <w:szCs w:val="20"/>
          <w:lang w:val="en-GB"/>
        </w:rPr>
        <w:t xml:space="preserve"> </w:t>
      </w:r>
      <w:r w:rsidRPr="00231472">
        <w:rPr>
          <w:rFonts w:ascii="Arial" w:hAnsi="Arial" w:cs="Arial"/>
          <w:sz w:val="20"/>
          <w:szCs w:val="20"/>
          <w:lang w:val="en-GB"/>
        </w:rPr>
        <w:t>99(9):6995-7001.</w:t>
      </w:r>
    </w:p>
    <w:p w14:paraId="60ABFA53" w14:textId="77777777" w:rsidR="00231472" w:rsidRPr="00231472" w:rsidRDefault="00231472" w:rsidP="00231472">
      <w:pPr>
        <w:rPr>
          <w:rFonts w:ascii="Arial" w:hAnsi="Arial" w:cs="Arial"/>
          <w:sz w:val="20"/>
          <w:szCs w:val="20"/>
          <w:lang w:val="en-GB"/>
        </w:rPr>
      </w:pPr>
    </w:p>
    <w:p w14:paraId="2A2E7B5A" w14:textId="1C8BF313" w:rsidR="001B3F64" w:rsidRPr="00F04C11" w:rsidRDefault="001B3F64" w:rsidP="00231472">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F04C11" w:rsidRPr="00F04C11">
        <w:rPr>
          <w:rFonts w:ascii="Arial" w:hAnsi="Arial" w:cs="Arial"/>
          <w:sz w:val="20"/>
          <w:szCs w:val="20"/>
          <w:lang w:val="en-GB"/>
        </w:rPr>
        <w:t>Lactobacillus phage</w:t>
      </w:r>
      <w:r w:rsidR="00F04C11">
        <w:rPr>
          <w:rFonts w:ascii="Arial" w:hAnsi="Arial" w:cs="Arial"/>
          <w:sz w:val="20"/>
          <w:szCs w:val="20"/>
          <w:lang w:val="en-GB"/>
        </w:rPr>
        <w:t>s</w:t>
      </w:r>
      <w:r w:rsidR="00F04C11" w:rsidRPr="00F04C11">
        <w:rPr>
          <w:rFonts w:ascii="Arial" w:hAnsi="Arial" w:cs="Arial"/>
          <w:sz w:val="20"/>
          <w:szCs w:val="20"/>
          <w:lang w:val="en-GB"/>
        </w:rPr>
        <w:t xml:space="preserve"> Maenad </w:t>
      </w:r>
      <w:r w:rsidR="00F04C11">
        <w:rPr>
          <w:rFonts w:ascii="Arial" w:hAnsi="Arial" w:cs="Arial"/>
          <w:sz w:val="20"/>
          <w:szCs w:val="20"/>
          <w:lang w:val="en-GB"/>
        </w:rPr>
        <w:t xml:space="preserve">and Satyr </w:t>
      </w:r>
      <w:r w:rsidR="00F04C11" w:rsidRPr="00F04C11">
        <w:rPr>
          <w:rFonts w:ascii="Arial" w:hAnsi="Arial" w:cs="Arial"/>
          <w:sz w:val="20"/>
          <w:szCs w:val="20"/>
          <w:lang w:val="en-GB"/>
        </w:rPr>
        <w:t>w</w:t>
      </w:r>
      <w:r w:rsidR="00F04C11">
        <w:rPr>
          <w:rFonts w:ascii="Arial" w:hAnsi="Arial" w:cs="Arial"/>
          <w:sz w:val="20"/>
          <w:szCs w:val="20"/>
          <w:lang w:val="en-GB"/>
        </w:rPr>
        <w:t>ere</w:t>
      </w:r>
      <w:r w:rsidR="00F04C11" w:rsidRPr="00F04C11">
        <w:rPr>
          <w:rFonts w:ascii="Arial" w:hAnsi="Arial" w:cs="Arial"/>
          <w:sz w:val="20"/>
          <w:szCs w:val="20"/>
          <w:lang w:val="en-GB"/>
        </w:rPr>
        <w:t xml:space="preserve"> isolated in Denmark from organic waste runoff using Lactobacillus plantarum as the host bacterium.</w:t>
      </w:r>
      <w:r w:rsidR="00F04C11">
        <w:rPr>
          <w:rFonts w:ascii="Arial" w:hAnsi="Arial" w:cs="Arial"/>
          <w:sz w:val="20"/>
          <w:szCs w:val="20"/>
          <w:lang w:val="en-GB"/>
        </w:rPr>
        <w:t xml:space="preserve"> </w:t>
      </w:r>
      <w:r w:rsidR="00F04C11" w:rsidRPr="00F04C11">
        <w:rPr>
          <w:rFonts w:ascii="Arial" w:hAnsi="Arial" w:cs="Arial"/>
          <w:sz w:val="20"/>
          <w:szCs w:val="20"/>
          <w:lang w:val="en-GB"/>
        </w:rPr>
        <w:t xml:space="preserve">Lactobacillus phage </w:t>
      </w:r>
      <w:r w:rsidR="00231472">
        <w:rPr>
          <w:rFonts w:ascii="Arial" w:hAnsi="Arial" w:cs="Arial"/>
          <w:sz w:val="20"/>
          <w:szCs w:val="20"/>
          <w:lang w:val="en-GB"/>
        </w:rPr>
        <w:t xml:space="preserve">P1 was isolated in Inner Mongolia using fermentation broth from </w:t>
      </w:r>
      <w:r w:rsidR="00231472" w:rsidRPr="00231472">
        <w:rPr>
          <w:rFonts w:ascii="Arial" w:hAnsi="Arial" w:cs="Arial"/>
          <w:sz w:val="20"/>
          <w:szCs w:val="20"/>
          <w:lang w:val="en-GB"/>
        </w:rPr>
        <w:t>Lactobacillus plantarum IMAU10120</w:t>
      </w:r>
      <w:r w:rsidR="00231472">
        <w:rPr>
          <w:rFonts w:ascii="Arial" w:hAnsi="Arial" w:cs="Arial"/>
          <w:sz w:val="20"/>
          <w:szCs w:val="20"/>
          <w:lang w:val="en-GB"/>
        </w:rPr>
        <w:t>. “</w:t>
      </w:r>
      <w:r w:rsidR="00231472" w:rsidRPr="00231472">
        <w:rPr>
          <w:rFonts w:ascii="Arial" w:hAnsi="Arial" w:cs="Arial"/>
          <w:sz w:val="20"/>
          <w:szCs w:val="20"/>
          <w:lang w:val="en-GB"/>
        </w:rPr>
        <w:t>The phage had an isometric capsid</w:t>
      </w:r>
      <w:r w:rsidR="00231472">
        <w:rPr>
          <w:rFonts w:ascii="Arial" w:hAnsi="Arial" w:cs="Arial"/>
          <w:sz w:val="20"/>
          <w:szCs w:val="20"/>
          <w:lang w:val="en-GB"/>
        </w:rPr>
        <w:t xml:space="preserve"> </w:t>
      </w:r>
      <w:r w:rsidR="00231472" w:rsidRPr="00231472">
        <w:rPr>
          <w:rFonts w:ascii="Arial" w:hAnsi="Arial" w:cs="Arial"/>
          <w:sz w:val="20"/>
          <w:szCs w:val="20"/>
          <w:lang w:val="en-GB"/>
        </w:rPr>
        <w:t>about 71.7 nm and a long noncontractile tail</w:t>
      </w:r>
      <w:r w:rsidR="00231472">
        <w:rPr>
          <w:rFonts w:ascii="Arial" w:hAnsi="Arial" w:cs="Arial"/>
          <w:sz w:val="20"/>
          <w:szCs w:val="20"/>
          <w:lang w:val="en-GB"/>
        </w:rPr>
        <w:t xml:space="preserve"> </w:t>
      </w:r>
      <w:r w:rsidR="00231472" w:rsidRPr="00231472">
        <w:rPr>
          <w:rFonts w:ascii="Arial" w:hAnsi="Arial" w:cs="Arial"/>
          <w:sz w:val="20"/>
          <w:szCs w:val="20"/>
          <w:lang w:val="en-GB"/>
        </w:rPr>
        <w:t>(about 272 nm long, 11.3 nm wide).</w:t>
      </w:r>
      <w:r w:rsidR="00231472">
        <w:rPr>
          <w:rFonts w:ascii="Arial" w:hAnsi="Arial" w:cs="Arial"/>
          <w:sz w:val="20"/>
          <w:szCs w:val="20"/>
          <w:lang w:val="en-GB"/>
        </w:rPr>
        <w:t>”</w:t>
      </w:r>
    </w:p>
    <w:p w14:paraId="543EE5B0" w14:textId="77777777" w:rsidR="001B3F64" w:rsidRDefault="001B3F64" w:rsidP="001B3F64">
      <w:pPr>
        <w:rPr>
          <w:rFonts w:ascii="Arial" w:hAnsi="Arial" w:cs="Arial"/>
          <w:b/>
          <w:color w:val="0000FF"/>
          <w:sz w:val="20"/>
          <w:szCs w:val="20"/>
          <w:lang w:val="en-GB"/>
        </w:rPr>
      </w:pPr>
    </w:p>
    <w:p w14:paraId="0BFE8169" w14:textId="77777777" w:rsidR="001B3F64" w:rsidRDefault="001B3F64" w:rsidP="001B3F64">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3DB73EE9" w14:textId="77777777" w:rsidR="001B3F64" w:rsidRDefault="001B3F64" w:rsidP="001B3F64">
      <w:pPr>
        <w:rPr>
          <w:rFonts w:ascii="Arial" w:hAnsi="Arial" w:cs="Arial"/>
          <w:b/>
          <w:color w:val="0000FF"/>
          <w:sz w:val="20"/>
          <w:szCs w:val="20"/>
          <w:lang w:val="en-GB"/>
        </w:rPr>
      </w:pPr>
    </w:p>
    <w:tbl>
      <w:tblPr>
        <w:tblStyle w:val="TableGrid"/>
        <w:tblW w:w="0" w:type="auto"/>
        <w:tblInd w:w="-289" w:type="dxa"/>
        <w:tblLook w:val="04A0" w:firstRow="1" w:lastRow="0" w:firstColumn="1" w:lastColumn="0" w:noHBand="0" w:noVBand="1"/>
      </w:tblPr>
      <w:tblGrid>
        <w:gridCol w:w="1643"/>
        <w:gridCol w:w="1533"/>
        <w:gridCol w:w="1503"/>
        <w:gridCol w:w="756"/>
        <w:gridCol w:w="694"/>
        <w:gridCol w:w="850"/>
        <w:gridCol w:w="694"/>
        <w:gridCol w:w="1084"/>
        <w:gridCol w:w="983"/>
      </w:tblGrid>
      <w:tr w:rsidR="001B3F64" w:rsidRPr="008E7E3B" w14:paraId="4C4004ED" w14:textId="77777777" w:rsidTr="00C62E14">
        <w:tc>
          <w:tcPr>
            <w:tcW w:w="1643" w:type="dxa"/>
          </w:tcPr>
          <w:p w14:paraId="39F5391A" w14:textId="77777777" w:rsidR="001B3F64" w:rsidRPr="008E7E3B" w:rsidRDefault="001B3F64" w:rsidP="00C62E14">
            <w:pPr>
              <w:rPr>
                <w:rFonts w:ascii="Arial" w:hAnsi="Arial" w:cs="Arial"/>
                <w:sz w:val="20"/>
                <w:szCs w:val="20"/>
                <w:lang w:val="en-GB"/>
              </w:rPr>
            </w:pPr>
            <w:r>
              <w:rPr>
                <w:rFonts w:ascii="Arial" w:hAnsi="Arial" w:cs="Arial"/>
                <w:sz w:val="20"/>
                <w:szCs w:val="20"/>
                <w:lang w:val="en-GB"/>
              </w:rPr>
              <w:t>Phage name</w:t>
            </w:r>
          </w:p>
        </w:tc>
        <w:tc>
          <w:tcPr>
            <w:tcW w:w="1533" w:type="dxa"/>
          </w:tcPr>
          <w:p w14:paraId="0F9C66BA" w14:textId="77777777" w:rsidR="001B3F64" w:rsidRPr="008E7E3B" w:rsidRDefault="001B3F64" w:rsidP="00C62E14">
            <w:pPr>
              <w:rPr>
                <w:rFonts w:ascii="Arial" w:hAnsi="Arial" w:cs="Arial"/>
                <w:sz w:val="20"/>
                <w:szCs w:val="20"/>
                <w:lang w:val="en-GB"/>
              </w:rPr>
            </w:pPr>
            <w:r>
              <w:rPr>
                <w:rFonts w:ascii="Arial" w:hAnsi="Arial" w:cs="Arial"/>
                <w:sz w:val="20"/>
                <w:szCs w:val="20"/>
                <w:lang w:val="en-GB"/>
              </w:rPr>
              <w:t>RefSeq No.</w:t>
            </w:r>
          </w:p>
        </w:tc>
        <w:tc>
          <w:tcPr>
            <w:tcW w:w="1503" w:type="dxa"/>
          </w:tcPr>
          <w:p w14:paraId="7E1D9D99" w14:textId="77777777" w:rsidR="001B3F64" w:rsidRPr="008E7E3B" w:rsidRDefault="001B3F64" w:rsidP="00C62E14">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5133E0FB" w14:textId="77777777" w:rsidR="001B3F64" w:rsidRPr="008E7E3B" w:rsidRDefault="001B3F64" w:rsidP="00C62E1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E4AD453" w14:textId="77777777" w:rsidR="001B3F64" w:rsidRPr="008E7E3B" w:rsidRDefault="001B3F64" w:rsidP="00C62E1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7C05782" w14:textId="77777777" w:rsidR="001B3F64" w:rsidRPr="008E7E3B" w:rsidRDefault="001B3F64" w:rsidP="00C62E1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18E9EA86" w14:textId="77777777" w:rsidR="001B3F64" w:rsidRPr="008E7E3B" w:rsidRDefault="001B3F64" w:rsidP="00C62E14">
            <w:pPr>
              <w:rPr>
                <w:rFonts w:ascii="Arial" w:hAnsi="Arial" w:cs="Arial"/>
                <w:sz w:val="20"/>
                <w:szCs w:val="20"/>
                <w:lang w:val="en-GB"/>
              </w:rPr>
            </w:pPr>
            <w:r w:rsidRPr="008E7E3B">
              <w:rPr>
                <w:rFonts w:ascii="Arial" w:hAnsi="Arial" w:cs="Arial"/>
                <w:sz w:val="20"/>
                <w:szCs w:val="20"/>
                <w:lang w:val="en-GB"/>
              </w:rPr>
              <w:t>tRNA</w:t>
            </w:r>
          </w:p>
        </w:tc>
        <w:tc>
          <w:tcPr>
            <w:tcW w:w="1084" w:type="dxa"/>
          </w:tcPr>
          <w:p w14:paraId="60D6D76B" w14:textId="77777777" w:rsidR="001B3F64" w:rsidRPr="008E7E3B" w:rsidRDefault="001B3F64" w:rsidP="00C62E14">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2D12FB50" w14:textId="77777777" w:rsidR="001B3F64" w:rsidRPr="008E7E3B" w:rsidRDefault="001B3F64" w:rsidP="00C62E14">
            <w:pPr>
              <w:rPr>
                <w:rFonts w:ascii="Arial" w:hAnsi="Arial" w:cs="Arial"/>
                <w:sz w:val="20"/>
                <w:szCs w:val="20"/>
                <w:lang w:val="en-GB"/>
              </w:rPr>
            </w:pPr>
            <w:r>
              <w:rPr>
                <w:rFonts w:ascii="Arial" w:hAnsi="Arial" w:cs="Arial"/>
                <w:sz w:val="20"/>
                <w:szCs w:val="20"/>
                <w:lang w:val="en-GB"/>
              </w:rPr>
              <w:t>% common proteins (**)</w:t>
            </w:r>
          </w:p>
        </w:tc>
      </w:tr>
      <w:tr w:rsidR="00F04C11" w:rsidRPr="008E7E3B" w14:paraId="0D12363F" w14:textId="77777777" w:rsidTr="00C62E14">
        <w:tc>
          <w:tcPr>
            <w:tcW w:w="1643" w:type="dxa"/>
          </w:tcPr>
          <w:p w14:paraId="4F09E245" w14:textId="3240F285" w:rsidR="00F04C11" w:rsidRPr="008E7E3B" w:rsidRDefault="00F04C11" w:rsidP="00F04C11">
            <w:pPr>
              <w:rPr>
                <w:rFonts w:ascii="Arial" w:hAnsi="Arial" w:cs="Arial"/>
                <w:sz w:val="20"/>
                <w:szCs w:val="20"/>
                <w:lang w:val="en-GB"/>
              </w:rPr>
            </w:pPr>
            <w:r w:rsidRPr="00F04C11">
              <w:rPr>
                <w:rFonts w:ascii="Arial" w:hAnsi="Arial" w:cs="Arial"/>
                <w:sz w:val="20"/>
                <w:szCs w:val="20"/>
                <w:lang w:val="en-GB"/>
              </w:rPr>
              <w:t>Lactobacillus phage Maenad</w:t>
            </w:r>
          </w:p>
        </w:tc>
        <w:tc>
          <w:tcPr>
            <w:tcW w:w="1533" w:type="dxa"/>
            <w:vAlign w:val="center"/>
          </w:tcPr>
          <w:p w14:paraId="493A59AB" w14:textId="77777777" w:rsidR="00F04C11" w:rsidRPr="00CD7D0F" w:rsidRDefault="00F04C11" w:rsidP="00F04C11">
            <w:pPr>
              <w:rPr>
                <w:rFonts w:ascii="Arial" w:hAnsi="Arial" w:cs="Arial"/>
                <w:sz w:val="20"/>
                <w:szCs w:val="20"/>
                <w:lang w:val="en-GB"/>
              </w:rPr>
            </w:pPr>
          </w:p>
        </w:tc>
        <w:tc>
          <w:tcPr>
            <w:tcW w:w="1503" w:type="dxa"/>
            <w:vAlign w:val="center"/>
          </w:tcPr>
          <w:p w14:paraId="5E8EBE79" w14:textId="51F6B59C" w:rsidR="00F04C11" w:rsidRPr="00CD7D0F" w:rsidRDefault="00571FA1" w:rsidP="00F04C11">
            <w:pPr>
              <w:rPr>
                <w:rFonts w:ascii="Arial" w:hAnsi="Arial" w:cs="Arial"/>
                <w:sz w:val="20"/>
                <w:szCs w:val="20"/>
                <w:lang w:val="en-GB"/>
              </w:rPr>
            </w:pPr>
            <w:hyperlink r:id="rId25" w:tgtFrame="_blank" w:history="1">
              <w:r w:rsidR="00F04C11">
                <w:rPr>
                  <w:rStyle w:val="Hyperlink"/>
                </w:rPr>
                <w:t>MG765274.1</w:t>
              </w:r>
            </w:hyperlink>
          </w:p>
        </w:tc>
        <w:tc>
          <w:tcPr>
            <w:tcW w:w="756" w:type="dxa"/>
            <w:vAlign w:val="center"/>
          </w:tcPr>
          <w:p w14:paraId="252E217E" w14:textId="00A203AF" w:rsidR="00F04C11" w:rsidRPr="00CD7D0F" w:rsidRDefault="00F04C11" w:rsidP="00F04C11">
            <w:pPr>
              <w:rPr>
                <w:rFonts w:ascii="Arial" w:hAnsi="Arial" w:cs="Arial"/>
                <w:sz w:val="20"/>
                <w:szCs w:val="20"/>
                <w:lang w:val="en-GB"/>
              </w:rPr>
            </w:pPr>
            <w:r>
              <w:t>78.65</w:t>
            </w:r>
          </w:p>
        </w:tc>
        <w:tc>
          <w:tcPr>
            <w:tcW w:w="694" w:type="dxa"/>
            <w:vAlign w:val="center"/>
          </w:tcPr>
          <w:p w14:paraId="75C7AA13" w14:textId="6273F42A" w:rsidR="00F04C11" w:rsidRPr="00CD7D0F" w:rsidRDefault="00F04C11" w:rsidP="00F04C11">
            <w:pPr>
              <w:rPr>
                <w:rFonts w:ascii="Arial" w:hAnsi="Arial" w:cs="Arial"/>
                <w:sz w:val="20"/>
                <w:szCs w:val="20"/>
                <w:lang w:val="en-GB"/>
              </w:rPr>
            </w:pPr>
            <w:r>
              <w:t>39.1</w:t>
            </w:r>
          </w:p>
        </w:tc>
        <w:tc>
          <w:tcPr>
            <w:tcW w:w="850" w:type="dxa"/>
            <w:vAlign w:val="center"/>
          </w:tcPr>
          <w:p w14:paraId="07D489CD" w14:textId="156AD3D1" w:rsidR="00F04C11" w:rsidRPr="00CD7D0F" w:rsidRDefault="00F04C11" w:rsidP="00F04C11">
            <w:pPr>
              <w:rPr>
                <w:rFonts w:ascii="Arial" w:hAnsi="Arial" w:cs="Arial"/>
                <w:sz w:val="20"/>
                <w:szCs w:val="20"/>
                <w:lang w:val="en-GB"/>
              </w:rPr>
            </w:pPr>
            <w:r>
              <w:t>109</w:t>
            </w:r>
          </w:p>
        </w:tc>
        <w:tc>
          <w:tcPr>
            <w:tcW w:w="694" w:type="dxa"/>
            <w:vAlign w:val="center"/>
          </w:tcPr>
          <w:p w14:paraId="7FB72A5A" w14:textId="3E4CAEBA" w:rsidR="00F04C11" w:rsidRPr="00CD7D0F" w:rsidRDefault="00F04C11" w:rsidP="00F04C11">
            <w:pPr>
              <w:rPr>
                <w:rFonts w:ascii="Arial" w:hAnsi="Arial" w:cs="Arial"/>
                <w:sz w:val="20"/>
                <w:szCs w:val="20"/>
                <w:lang w:val="en-GB"/>
              </w:rPr>
            </w:pPr>
            <w:r>
              <w:t>4</w:t>
            </w:r>
          </w:p>
        </w:tc>
        <w:tc>
          <w:tcPr>
            <w:tcW w:w="1084" w:type="dxa"/>
          </w:tcPr>
          <w:p w14:paraId="30E0B755" w14:textId="77777777" w:rsidR="00F04C11" w:rsidRDefault="00F04C11" w:rsidP="00F04C11">
            <w:pPr>
              <w:rPr>
                <w:rFonts w:ascii="Arial" w:hAnsi="Arial" w:cs="Arial"/>
                <w:sz w:val="20"/>
                <w:szCs w:val="20"/>
                <w:lang w:val="en-GB"/>
              </w:rPr>
            </w:pPr>
            <w:r>
              <w:rPr>
                <w:rFonts w:ascii="Arial" w:hAnsi="Arial" w:cs="Arial"/>
                <w:sz w:val="20"/>
                <w:szCs w:val="20"/>
                <w:lang w:val="en-GB"/>
              </w:rPr>
              <w:t>100</w:t>
            </w:r>
          </w:p>
        </w:tc>
        <w:tc>
          <w:tcPr>
            <w:tcW w:w="983" w:type="dxa"/>
          </w:tcPr>
          <w:p w14:paraId="37E5FC70" w14:textId="77777777" w:rsidR="00F04C11" w:rsidRDefault="00F04C11" w:rsidP="00F04C11">
            <w:pPr>
              <w:rPr>
                <w:rFonts w:ascii="Arial" w:hAnsi="Arial" w:cs="Arial"/>
                <w:sz w:val="20"/>
                <w:szCs w:val="20"/>
                <w:lang w:val="en-GB"/>
              </w:rPr>
            </w:pPr>
            <w:r>
              <w:rPr>
                <w:rFonts w:ascii="Arial" w:hAnsi="Arial" w:cs="Arial"/>
                <w:sz w:val="20"/>
                <w:szCs w:val="20"/>
                <w:lang w:val="en-GB"/>
              </w:rPr>
              <w:t>100</w:t>
            </w:r>
          </w:p>
        </w:tc>
      </w:tr>
      <w:tr w:rsidR="00F04C11" w:rsidRPr="008E7E3B" w14:paraId="5059BEBB" w14:textId="77777777" w:rsidTr="00C62E14">
        <w:tc>
          <w:tcPr>
            <w:tcW w:w="1643" w:type="dxa"/>
          </w:tcPr>
          <w:p w14:paraId="0EB7D566" w14:textId="147D693E" w:rsidR="00F04C11" w:rsidRPr="0029138E" w:rsidRDefault="00F04C11" w:rsidP="00F04C11">
            <w:pPr>
              <w:rPr>
                <w:rFonts w:ascii="Arial" w:hAnsi="Arial" w:cs="Arial"/>
                <w:sz w:val="20"/>
                <w:szCs w:val="20"/>
                <w:lang w:val="en-GB"/>
              </w:rPr>
            </w:pPr>
            <w:r w:rsidRPr="00F04C11">
              <w:rPr>
                <w:rFonts w:ascii="Arial" w:hAnsi="Arial" w:cs="Arial"/>
                <w:sz w:val="20"/>
                <w:szCs w:val="20"/>
                <w:lang w:val="en-GB"/>
              </w:rPr>
              <w:t>Lactobacillus phage Satyr</w:t>
            </w:r>
          </w:p>
        </w:tc>
        <w:tc>
          <w:tcPr>
            <w:tcW w:w="1533" w:type="dxa"/>
            <w:vAlign w:val="center"/>
          </w:tcPr>
          <w:p w14:paraId="3D825A9C" w14:textId="77777777" w:rsidR="00F04C11" w:rsidRDefault="00F04C11" w:rsidP="00F04C11"/>
        </w:tc>
        <w:tc>
          <w:tcPr>
            <w:tcW w:w="1503" w:type="dxa"/>
            <w:vAlign w:val="center"/>
          </w:tcPr>
          <w:p w14:paraId="4CDAE11F" w14:textId="06DB8288" w:rsidR="00F04C11" w:rsidRDefault="00571FA1" w:rsidP="00F04C11">
            <w:hyperlink r:id="rId26" w:tgtFrame="_blank" w:history="1">
              <w:r w:rsidR="00F04C11">
                <w:rPr>
                  <w:rStyle w:val="Hyperlink"/>
                </w:rPr>
                <w:t>MG744354.1</w:t>
              </w:r>
            </w:hyperlink>
          </w:p>
        </w:tc>
        <w:tc>
          <w:tcPr>
            <w:tcW w:w="756" w:type="dxa"/>
            <w:vAlign w:val="center"/>
          </w:tcPr>
          <w:p w14:paraId="03FB42EC" w14:textId="2E2B4119" w:rsidR="00F04C11" w:rsidRDefault="00F04C11" w:rsidP="00F04C11">
            <w:r>
              <w:t>81.08</w:t>
            </w:r>
          </w:p>
        </w:tc>
        <w:tc>
          <w:tcPr>
            <w:tcW w:w="694" w:type="dxa"/>
            <w:vAlign w:val="center"/>
          </w:tcPr>
          <w:p w14:paraId="59431759" w14:textId="4C6D1D92" w:rsidR="00F04C11" w:rsidRDefault="00F04C11" w:rsidP="00F04C11">
            <w:r>
              <w:t>39.4</w:t>
            </w:r>
          </w:p>
        </w:tc>
        <w:tc>
          <w:tcPr>
            <w:tcW w:w="850" w:type="dxa"/>
            <w:vAlign w:val="center"/>
          </w:tcPr>
          <w:p w14:paraId="7DE39356" w14:textId="11143A71" w:rsidR="00F04C11" w:rsidRDefault="00F04C11" w:rsidP="00F04C11">
            <w:r>
              <w:t>111</w:t>
            </w:r>
          </w:p>
        </w:tc>
        <w:tc>
          <w:tcPr>
            <w:tcW w:w="694" w:type="dxa"/>
            <w:vAlign w:val="center"/>
          </w:tcPr>
          <w:p w14:paraId="1E983A90" w14:textId="5012B0B4" w:rsidR="00F04C11" w:rsidRDefault="00F04C11" w:rsidP="00F04C11">
            <w:pPr>
              <w:rPr>
                <w:rFonts w:ascii="Arial" w:hAnsi="Arial" w:cs="Arial"/>
                <w:sz w:val="20"/>
                <w:szCs w:val="20"/>
                <w:lang w:val="en-GB"/>
              </w:rPr>
            </w:pPr>
            <w:r>
              <w:t>4</w:t>
            </w:r>
          </w:p>
        </w:tc>
        <w:tc>
          <w:tcPr>
            <w:tcW w:w="1084" w:type="dxa"/>
          </w:tcPr>
          <w:p w14:paraId="510B6494" w14:textId="2D5DC499" w:rsidR="00F04C11" w:rsidRDefault="00231472" w:rsidP="00F04C11">
            <w:r>
              <w:t>89.2</w:t>
            </w:r>
          </w:p>
        </w:tc>
        <w:tc>
          <w:tcPr>
            <w:tcW w:w="983" w:type="dxa"/>
          </w:tcPr>
          <w:p w14:paraId="3D1E596F" w14:textId="757ED6AA" w:rsidR="00F04C11" w:rsidRDefault="00802D92" w:rsidP="00F04C11">
            <w:r>
              <w:t>96.3</w:t>
            </w:r>
          </w:p>
        </w:tc>
      </w:tr>
      <w:tr w:rsidR="00F04C11" w:rsidRPr="008E7E3B" w14:paraId="21E9BBC2" w14:textId="77777777" w:rsidTr="00C62E14">
        <w:tc>
          <w:tcPr>
            <w:tcW w:w="1643" w:type="dxa"/>
          </w:tcPr>
          <w:p w14:paraId="1DF6E9BF" w14:textId="5E160F8E" w:rsidR="00F04C11" w:rsidRPr="0029138E" w:rsidRDefault="00F04C11" w:rsidP="00F04C11">
            <w:pPr>
              <w:rPr>
                <w:rFonts w:ascii="Arial" w:hAnsi="Arial" w:cs="Arial"/>
                <w:sz w:val="20"/>
                <w:szCs w:val="20"/>
                <w:lang w:val="en-GB"/>
              </w:rPr>
            </w:pPr>
            <w:r>
              <w:rPr>
                <w:rFonts w:ascii="Arial" w:hAnsi="Arial" w:cs="Arial"/>
                <w:sz w:val="20"/>
                <w:szCs w:val="20"/>
                <w:lang w:val="en-GB"/>
              </w:rPr>
              <w:t>Lactobacillus phage P1</w:t>
            </w:r>
          </w:p>
        </w:tc>
        <w:tc>
          <w:tcPr>
            <w:tcW w:w="1533" w:type="dxa"/>
            <w:vAlign w:val="center"/>
          </w:tcPr>
          <w:p w14:paraId="247207C0" w14:textId="77777777" w:rsidR="00F04C11" w:rsidRDefault="00F04C11" w:rsidP="00F04C11"/>
        </w:tc>
        <w:tc>
          <w:tcPr>
            <w:tcW w:w="1503" w:type="dxa"/>
            <w:vAlign w:val="center"/>
          </w:tcPr>
          <w:p w14:paraId="45A00F8A" w14:textId="0CAA3470" w:rsidR="00F04C11" w:rsidRDefault="00571FA1" w:rsidP="00F04C11">
            <w:hyperlink r:id="rId27" w:tgtFrame="_blank" w:history="1">
              <w:r w:rsidR="00F04C11">
                <w:rPr>
                  <w:rStyle w:val="Hyperlink"/>
                </w:rPr>
                <w:t>KX223815.1</w:t>
              </w:r>
            </w:hyperlink>
          </w:p>
        </w:tc>
        <w:tc>
          <w:tcPr>
            <w:tcW w:w="756" w:type="dxa"/>
            <w:vAlign w:val="center"/>
          </w:tcPr>
          <w:p w14:paraId="28810337" w14:textId="78AA5645" w:rsidR="00F04C11" w:rsidRDefault="00F04C11" w:rsidP="00F04C11">
            <w:r>
              <w:t>73.79</w:t>
            </w:r>
          </w:p>
        </w:tc>
        <w:tc>
          <w:tcPr>
            <w:tcW w:w="694" w:type="dxa"/>
            <w:vAlign w:val="center"/>
          </w:tcPr>
          <w:p w14:paraId="786525E6" w14:textId="39BC8E00" w:rsidR="00F04C11" w:rsidRDefault="00F04C11" w:rsidP="00F04C11">
            <w:r>
              <w:t>39.0</w:t>
            </w:r>
          </w:p>
        </w:tc>
        <w:tc>
          <w:tcPr>
            <w:tcW w:w="850" w:type="dxa"/>
            <w:vAlign w:val="center"/>
          </w:tcPr>
          <w:p w14:paraId="5B6BEF59" w14:textId="499B6FA7" w:rsidR="00F04C11" w:rsidRDefault="00F04C11" w:rsidP="00F04C11">
            <w:r>
              <w:t>86</w:t>
            </w:r>
            <w:r w:rsidR="00802D92">
              <w:t>(#)</w:t>
            </w:r>
          </w:p>
        </w:tc>
        <w:tc>
          <w:tcPr>
            <w:tcW w:w="694" w:type="dxa"/>
            <w:vAlign w:val="center"/>
          </w:tcPr>
          <w:p w14:paraId="56CA20D7" w14:textId="53EC5165" w:rsidR="00F04C11" w:rsidRDefault="00F04C11" w:rsidP="00F04C11">
            <w:pPr>
              <w:rPr>
                <w:rFonts w:ascii="Arial" w:hAnsi="Arial" w:cs="Arial"/>
                <w:sz w:val="20"/>
                <w:szCs w:val="20"/>
                <w:lang w:val="en-GB"/>
              </w:rPr>
            </w:pPr>
            <w:r>
              <w:t>2</w:t>
            </w:r>
          </w:p>
        </w:tc>
        <w:tc>
          <w:tcPr>
            <w:tcW w:w="1084" w:type="dxa"/>
          </w:tcPr>
          <w:p w14:paraId="235ACD72" w14:textId="3FA9E4E2" w:rsidR="00F04C11" w:rsidRDefault="00231472" w:rsidP="00F04C11">
            <w:r>
              <w:t>77.7</w:t>
            </w:r>
          </w:p>
        </w:tc>
        <w:tc>
          <w:tcPr>
            <w:tcW w:w="983" w:type="dxa"/>
          </w:tcPr>
          <w:p w14:paraId="6D88531F" w14:textId="34F7A9BF" w:rsidR="00F04C11" w:rsidRDefault="009D4ACA" w:rsidP="00F04C11">
            <w:r>
              <w:t>65.1</w:t>
            </w:r>
          </w:p>
        </w:tc>
      </w:tr>
    </w:tbl>
    <w:p w14:paraId="1ED4BFBF" w14:textId="6B1748C9" w:rsidR="001B3F64" w:rsidRDefault="00231472" w:rsidP="001B3F64">
      <w:pPr>
        <w:rPr>
          <w:rFonts w:ascii="Arial" w:hAnsi="Arial" w:cs="Arial"/>
          <w:b/>
          <w:sz w:val="20"/>
          <w:szCs w:val="20"/>
          <w:lang w:val="en-GB"/>
        </w:rPr>
      </w:pPr>
      <w:r>
        <w:rPr>
          <w:rFonts w:ascii="Arial" w:hAnsi="Arial" w:cs="Arial"/>
          <w:b/>
          <w:sz w:val="20"/>
          <w:szCs w:val="20"/>
          <w:lang w:val="en-GB"/>
        </w:rPr>
        <w:t>Lactobacillus phage P2 should be considered a strain of P1</w:t>
      </w:r>
    </w:p>
    <w:p w14:paraId="77502F2B" w14:textId="6E0618E6" w:rsidR="00802D92" w:rsidRDefault="00802D92" w:rsidP="001B3F64">
      <w:pPr>
        <w:rPr>
          <w:rFonts w:ascii="Arial" w:hAnsi="Arial" w:cs="Arial"/>
          <w:b/>
          <w:sz w:val="20"/>
          <w:szCs w:val="20"/>
          <w:lang w:val="en-GB"/>
        </w:rPr>
      </w:pPr>
      <w:r>
        <w:rPr>
          <w:rFonts w:ascii="Arial" w:hAnsi="Arial" w:cs="Arial"/>
          <w:b/>
          <w:sz w:val="20"/>
          <w:szCs w:val="20"/>
          <w:lang w:val="en-GB"/>
        </w:rPr>
        <w:t>(#) the genome of this phage is underannotated</w:t>
      </w:r>
    </w:p>
    <w:p w14:paraId="62CCB3B0" w14:textId="77777777" w:rsidR="001B3F64" w:rsidRPr="006E185F" w:rsidRDefault="001B3F64" w:rsidP="001B3F64">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7044EC9D" wp14:editId="1F3623D8">
            <wp:extent cx="5943600" cy="438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621654B5" w14:textId="77777777" w:rsidR="001B3F64" w:rsidRPr="00805C88" w:rsidRDefault="001B3F64" w:rsidP="001B3F64">
      <w:pPr>
        <w:rPr>
          <w:rFonts w:ascii="Arial" w:hAnsi="Arial" w:cs="Arial"/>
          <w:b/>
          <w:color w:val="0000FF"/>
          <w:sz w:val="20"/>
          <w:szCs w:val="20"/>
          <w:lang w:val="en-GB"/>
        </w:rPr>
      </w:pPr>
    </w:p>
    <w:p w14:paraId="0DBC8191" w14:textId="594BED5C" w:rsidR="001B3F64" w:rsidRDefault="001B3F64" w:rsidP="001B3F64">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Pr="00192049">
        <w:rPr>
          <w:rFonts w:ascii="Arial" w:hAnsi="Arial" w:cs="Arial"/>
          <w:sz w:val="20"/>
          <w:szCs w:val="20"/>
          <w:lang w:val="en-GB"/>
        </w:rPr>
        <w:t>Lactobacillus phage ATCC 8014-B2</w:t>
      </w:r>
      <w:r>
        <w:rPr>
          <w:rFonts w:ascii="Arial" w:hAnsi="Arial" w:cs="Arial"/>
          <w:sz w:val="20"/>
          <w:szCs w:val="20"/>
          <w:lang w:val="en-GB"/>
        </w:rPr>
        <w:t xml:space="preserve"> which shares </w:t>
      </w:r>
      <w:r w:rsidR="00231472">
        <w:rPr>
          <w:rFonts w:ascii="Arial" w:hAnsi="Arial" w:cs="Arial"/>
          <w:sz w:val="20"/>
          <w:szCs w:val="20"/>
          <w:lang w:val="en-GB"/>
        </w:rPr>
        <w:t>59.9</w:t>
      </w:r>
      <w:r>
        <w:rPr>
          <w:rFonts w:ascii="Arial" w:hAnsi="Arial" w:cs="Arial"/>
          <w:sz w:val="20"/>
          <w:szCs w:val="20"/>
          <w:lang w:val="en-GB"/>
        </w:rPr>
        <w:t xml:space="preserve">% identity with </w:t>
      </w:r>
      <w:r w:rsidR="00231472">
        <w:rPr>
          <w:rFonts w:ascii="Arial" w:hAnsi="Arial" w:cs="Arial"/>
          <w:sz w:val="20"/>
          <w:szCs w:val="20"/>
          <w:lang w:val="en-GB"/>
        </w:rPr>
        <w:t>Maenad</w:t>
      </w:r>
      <w:r>
        <w:rPr>
          <w:rFonts w:ascii="Arial" w:hAnsi="Arial" w:cs="Arial"/>
          <w:sz w:val="20"/>
          <w:szCs w:val="20"/>
          <w:lang w:val="en-GB"/>
        </w:rPr>
        <w:t xml:space="preserve"> [1-3]. BLASTN tree:  “</w:t>
      </w:r>
      <w:r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Pr>
          <w:rFonts w:ascii="Arial" w:hAnsi="Arial" w:cs="Arial"/>
          <w:sz w:val="20"/>
          <w:szCs w:val="20"/>
          <w:lang w:val="en-GB"/>
        </w:rPr>
        <w:t>”</w:t>
      </w:r>
    </w:p>
    <w:p w14:paraId="13C35B0A" w14:textId="77777777" w:rsidR="001B3F64" w:rsidRDefault="001B3F64" w:rsidP="001B3F64">
      <w:pPr>
        <w:rPr>
          <w:rFonts w:ascii="Arial" w:hAnsi="Arial" w:cs="Arial"/>
          <w:sz w:val="20"/>
          <w:szCs w:val="20"/>
          <w:lang w:val="en-GB"/>
        </w:rPr>
      </w:pPr>
    </w:p>
    <w:p w14:paraId="48884D6C" w14:textId="77777777" w:rsidR="001B3F64" w:rsidRDefault="001B3F64" w:rsidP="001B3F64">
      <w:pPr>
        <w:jc w:val="center"/>
        <w:rPr>
          <w:rFonts w:ascii="Arial" w:hAnsi="Arial" w:cs="Arial"/>
          <w:sz w:val="20"/>
          <w:szCs w:val="20"/>
          <w:lang w:val="en-GB"/>
        </w:rPr>
      </w:pPr>
      <w:r>
        <w:rPr>
          <w:rFonts w:ascii="Arial" w:hAnsi="Arial" w:cs="Arial"/>
          <w:noProof/>
          <w:sz w:val="20"/>
          <w:szCs w:val="20"/>
          <w:lang w:val="en-GB"/>
        </w:rPr>
        <w:lastRenderedPageBreak/>
        <w:drawing>
          <wp:inline distT="0" distB="0" distL="0" distR="0" wp14:anchorId="7B09E304" wp14:editId="45571095">
            <wp:extent cx="6007735" cy="27832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ghbour joining tree.tif"/>
                    <pic:cNvPicPr/>
                  </pic:nvPicPr>
                  <pic:blipFill>
                    <a:blip r:embed="rId14"/>
                    <a:stretch>
                      <a:fillRect/>
                    </a:stretch>
                  </pic:blipFill>
                  <pic:spPr>
                    <a:xfrm>
                      <a:off x="0" y="0"/>
                      <a:ext cx="6007735" cy="2783205"/>
                    </a:xfrm>
                    <a:prstGeom prst="rect">
                      <a:avLst/>
                    </a:prstGeom>
                  </pic:spPr>
                </pic:pic>
              </a:graphicData>
            </a:graphic>
          </wp:inline>
        </w:drawing>
      </w:r>
    </w:p>
    <w:p w14:paraId="300F0A51" w14:textId="77777777" w:rsidR="001B3F64" w:rsidRDefault="001B3F64" w:rsidP="001B3F64">
      <w:pPr>
        <w:rPr>
          <w:rFonts w:ascii="Arial" w:hAnsi="Arial" w:cs="Arial"/>
          <w:sz w:val="20"/>
          <w:szCs w:val="20"/>
          <w:lang w:val="en-GB"/>
        </w:rPr>
      </w:pPr>
    </w:p>
    <w:p w14:paraId="4C0B9659" w14:textId="77777777" w:rsidR="001B3F64" w:rsidRDefault="001B3F64" w:rsidP="001B3F64">
      <w:pPr>
        <w:rPr>
          <w:rFonts w:ascii="Arial" w:hAnsi="Arial" w:cs="Arial"/>
          <w:sz w:val="20"/>
          <w:szCs w:val="20"/>
          <w:lang w:val="en-GB"/>
        </w:rPr>
      </w:pPr>
      <w:r>
        <w:rPr>
          <w:rFonts w:ascii="Arial" w:hAnsi="Arial" w:cs="Arial"/>
          <w:b/>
          <w:color w:val="0000FF"/>
          <w:sz w:val="20"/>
          <w:szCs w:val="20"/>
          <w:lang w:val="en-GB"/>
        </w:rPr>
        <w:t xml:space="preserve">Electron micrograph: </w:t>
      </w:r>
      <w:r w:rsidRPr="00CE54C4">
        <w:rPr>
          <w:rFonts w:ascii="Arial" w:hAnsi="Arial" w:cs="Arial"/>
          <w:sz w:val="20"/>
          <w:szCs w:val="20"/>
          <w:lang w:val="en-GB"/>
        </w:rPr>
        <w:t>None available</w:t>
      </w:r>
    </w:p>
    <w:p w14:paraId="7393B4C3" w14:textId="77777777" w:rsidR="001B3F64" w:rsidRDefault="001B3F64" w:rsidP="001B3F64">
      <w:pPr>
        <w:jc w:val="center"/>
        <w:rPr>
          <w:rFonts w:ascii="Arial" w:hAnsi="Arial" w:cs="Arial"/>
          <w:sz w:val="20"/>
          <w:szCs w:val="20"/>
          <w:lang w:val="en-GB"/>
        </w:rPr>
      </w:pPr>
    </w:p>
    <w:p w14:paraId="048A9448" w14:textId="77777777" w:rsidR="001B3F64" w:rsidRDefault="001B3F64" w:rsidP="001B3F64">
      <w:pPr>
        <w:jc w:val="center"/>
        <w:rPr>
          <w:rFonts w:ascii="Arial" w:hAnsi="Arial" w:cs="Arial"/>
          <w:b/>
          <w:color w:val="0000FF"/>
          <w:sz w:val="20"/>
          <w:szCs w:val="20"/>
          <w:lang w:val="en-GB"/>
        </w:rPr>
      </w:pPr>
    </w:p>
    <w:p w14:paraId="53672FF3" w14:textId="73C7D6DF" w:rsidR="001B3F64" w:rsidRDefault="001B3F64" w:rsidP="001B3F64">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231472">
        <w:rPr>
          <w:rFonts w:ascii="Arial" w:hAnsi="Arial" w:cs="Arial"/>
          <w:sz w:val="20"/>
          <w:szCs w:val="20"/>
          <w:lang w:val="en-GB"/>
        </w:rPr>
        <w:t>Maenad</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r>
        <w:rPr>
          <w:rFonts w:ascii="Arial" w:hAnsi="Arial" w:cs="Arial"/>
          <w:sz w:val="20"/>
          <w:szCs w:val="20"/>
          <w:lang w:val="en-GB"/>
        </w:rPr>
        <w:t xml:space="preserve">  </w:t>
      </w:r>
    </w:p>
    <w:p w14:paraId="38A7540C" w14:textId="77777777" w:rsidR="001B3F64" w:rsidRDefault="001B3F64" w:rsidP="001B3F64">
      <w:pPr>
        <w:rPr>
          <w:rFonts w:ascii="Arial" w:hAnsi="Arial" w:cs="Arial"/>
          <w:sz w:val="20"/>
          <w:szCs w:val="20"/>
          <w:lang w:val="en-GB"/>
        </w:rPr>
      </w:pPr>
    </w:p>
    <w:p w14:paraId="065010E0" w14:textId="77777777" w:rsidR="001B3F64" w:rsidRDefault="001B3F64" w:rsidP="001B3F64">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65408" behindDoc="0" locked="0" layoutInCell="1" allowOverlap="1" wp14:anchorId="3823EEFC" wp14:editId="7608537D">
                <wp:simplePos x="0" y="0"/>
                <wp:positionH relativeFrom="margin">
                  <wp:posOffset>2457450</wp:posOffset>
                </wp:positionH>
                <wp:positionV relativeFrom="paragraph">
                  <wp:posOffset>1137285</wp:posOffset>
                </wp:positionV>
                <wp:extent cx="2921000" cy="838200"/>
                <wp:effectExtent l="19050" t="19050" r="12700" b="19050"/>
                <wp:wrapNone/>
                <wp:docPr id="19" name="Rectangle 19"/>
                <wp:cNvGraphicFramePr/>
                <a:graphic xmlns:a="http://schemas.openxmlformats.org/drawingml/2006/main">
                  <a:graphicData uri="http://schemas.microsoft.com/office/word/2010/wordprocessingShape">
                    <wps:wsp>
                      <wps:cNvSpPr/>
                      <wps:spPr>
                        <a:xfrm>
                          <a:off x="0" y="0"/>
                          <a:ext cx="2921000" cy="838200"/>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378A8" id="Rectangle 19" o:spid="_x0000_s1026" style="position:absolute;margin-left:193.5pt;margin-top:89.55pt;width:230pt;height: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" filled="f" strokecolor="#0070c0" strokeweight="2.25pt">
                <w10:wrap anchorx="margin"/>
              </v:rect>
            </w:pict>
          </mc:Fallback>
        </mc:AlternateContent>
      </w:r>
      <w:r>
        <w:rPr>
          <w:rFonts w:ascii="Arial" w:hAnsi="Arial" w:cs="Arial"/>
          <w:noProof/>
          <w:sz w:val="20"/>
          <w:szCs w:val="20"/>
          <w:lang w:val="en-GB"/>
        </w:rPr>
        <w:drawing>
          <wp:inline distT="0" distB="0" distL="0" distR="0" wp14:anchorId="299C5276" wp14:editId="6D1448E3">
            <wp:extent cx="6007735" cy="231902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rL phylogenetic tree.tif"/>
                    <pic:cNvPicPr/>
                  </pic:nvPicPr>
                  <pic:blipFill>
                    <a:blip r:embed="rId15"/>
                    <a:stretch>
                      <a:fillRect/>
                    </a:stretch>
                  </pic:blipFill>
                  <pic:spPr>
                    <a:xfrm>
                      <a:off x="0" y="0"/>
                      <a:ext cx="6007735" cy="2319020"/>
                    </a:xfrm>
                    <a:prstGeom prst="rect">
                      <a:avLst/>
                    </a:prstGeom>
                  </pic:spPr>
                </pic:pic>
              </a:graphicData>
            </a:graphic>
          </wp:inline>
        </w:drawing>
      </w:r>
    </w:p>
    <w:p w14:paraId="48A423E9" w14:textId="77777777" w:rsidR="001B3F64" w:rsidRDefault="001B3F64" w:rsidP="001B3F64">
      <w:pPr>
        <w:rPr>
          <w:lang w:val="en-GB"/>
        </w:rPr>
      </w:pPr>
    </w:p>
    <w:p w14:paraId="5C0286DF" w14:textId="77777777" w:rsidR="001B3F64" w:rsidRDefault="001B3F64" w:rsidP="001B3F64">
      <w:pPr>
        <w:pStyle w:val="BodyTextIndent"/>
        <w:ind w:left="0" w:firstLine="0"/>
        <w:rPr>
          <w:rFonts w:ascii="Times New Roman" w:hAnsi="Times New Roman"/>
          <w:color w:val="000000"/>
          <w:sz w:val="22"/>
          <w:szCs w:val="22"/>
        </w:rPr>
      </w:pPr>
    </w:p>
    <w:p w14:paraId="18D9ED79" w14:textId="7B77F612" w:rsidR="0063615D" w:rsidRDefault="0063615D" w:rsidP="001B3F64">
      <w:pPr>
        <w:pStyle w:val="BodyTextIndent"/>
        <w:ind w:left="0" w:firstLine="0"/>
        <w:rPr>
          <w:rFonts w:ascii="Times New Roman" w:hAnsi="Times New Roman"/>
          <w:color w:val="000000"/>
          <w:sz w:val="22"/>
          <w:szCs w:val="22"/>
        </w:rPr>
      </w:pPr>
    </w:p>
    <w:p w14:paraId="44281CCE" w14:textId="2E624C1A" w:rsidR="0063615D" w:rsidRDefault="0063615D" w:rsidP="001B3F64">
      <w:pPr>
        <w:pStyle w:val="BodyTextIndent"/>
        <w:ind w:left="0" w:firstLine="0"/>
        <w:rPr>
          <w:rFonts w:ascii="Times New Roman" w:hAnsi="Times New Roman"/>
          <w:color w:val="000000"/>
          <w:sz w:val="22"/>
          <w:szCs w:val="22"/>
        </w:rPr>
      </w:pPr>
    </w:p>
    <w:bookmarkEnd w:id="7"/>
    <w:p w14:paraId="0B5C0964" w14:textId="77777777" w:rsidR="00027960" w:rsidRDefault="00027960" w:rsidP="00027960">
      <w:pPr>
        <w:pStyle w:val="BodyTextIndent"/>
        <w:ind w:left="0" w:firstLine="0"/>
        <w:rPr>
          <w:rFonts w:ascii="Times New Roman" w:hAnsi="Times New Roman"/>
          <w:color w:val="000000"/>
          <w:sz w:val="22"/>
          <w:szCs w:val="22"/>
        </w:rPr>
      </w:pPr>
    </w:p>
    <w:sectPr w:rsidR="00027960" w:rsidSect="00991A82">
      <w:headerReference w:type="default" r:id="rId28"/>
      <w:footerReference w:type="default" r:id="rId2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9DB44" w14:textId="77777777" w:rsidR="00571FA1" w:rsidRDefault="00571FA1">
      <w:pPr>
        <w:pStyle w:val="Header"/>
        <w:pPrChange w:id="2" w:author=" King" w:date="2007-11-09T06:47:00Z">
          <w:pPr/>
        </w:pPrChange>
      </w:pPr>
      <w:r>
        <w:separator/>
      </w:r>
    </w:p>
  </w:endnote>
  <w:endnote w:type="continuationSeparator" w:id="0">
    <w:p w14:paraId="4A02904E" w14:textId="77777777" w:rsidR="00571FA1" w:rsidRDefault="00571FA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2A23E" w14:textId="77777777" w:rsidR="00571FA1" w:rsidRDefault="00571FA1">
      <w:pPr>
        <w:pStyle w:val="Header"/>
        <w:pPrChange w:id="0" w:author=" King" w:date="2007-11-09T06:47:00Z">
          <w:pPr/>
        </w:pPrChange>
      </w:pPr>
      <w:r>
        <w:separator/>
      </w:r>
    </w:p>
  </w:footnote>
  <w:footnote w:type="continuationSeparator" w:id="0">
    <w:p w14:paraId="2DE05931" w14:textId="77777777" w:rsidR="00571FA1" w:rsidRDefault="00571FA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D63FD"/>
    <w:multiLevelType w:val="hybridMultilevel"/>
    <w:tmpl w:val="330CAF2E"/>
    <w:lvl w:ilvl="0" w:tplc="5E30E3E0">
      <w:start w:val="1"/>
      <w:numFmt w:val="upperLetter"/>
      <w:lvlText w:val="%1."/>
      <w:lvlJc w:val="left"/>
      <w:pPr>
        <w:ind w:left="1440" w:hanging="360"/>
      </w:pPr>
      <w:rPr>
        <w:rFonts w:hint="default"/>
        <w:b/>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2896440B"/>
    <w:multiLevelType w:val="hybridMultilevel"/>
    <w:tmpl w:val="997CB5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E3C4BDB"/>
    <w:multiLevelType w:val="hybridMultilevel"/>
    <w:tmpl w:val="43EE8410"/>
    <w:lvl w:ilvl="0" w:tplc="5E30E3E0">
      <w:start w:val="1"/>
      <w:numFmt w:val="upperLetter"/>
      <w:lvlText w:val="%1."/>
      <w:lvlJc w:val="left"/>
      <w:pPr>
        <w:ind w:left="1440" w:hanging="360"/>
      </w:pPr>
      <w:rPr>
        <w:rFonts w:hint="default"/>
        <w:b/>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66C6F6A"/>
    <w:multiLevelType w:val="hybridMultilevel"/>
    <w:tmpl w:val="9EA81C94"/>
    <w:lvl w:ilvl="0" w:tplc="5E30E3E0">
      <w:start w:val="1"/>
      <w:numFmt w:val="upperLetter"/>
      <w:lvlText w:val="%1."/>
      <w:lvlJc w:val="left"/>
      <w:pPr>
        <w:ind w:left="1440" w:hanging="360"/>
      </w:pPr>
      <w:rPr>
        <w:rFonts w:hint="default"/>
        <w:b/>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AE60FF"/>
    <w:multiLevelType w:val="hybridMultilevel"/>
    <w:tmpl w:val="62B05F38"/>
    <w:lvl w:ilvl="0" w:tplc="120CAB12">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0A65C53"/>
    <w:multiLevelType w:val="hybridMultilevel"/>
    <w:tmpl w:val="A398A68A"/>
    <w:lvl w:ilvl="0" w:tplc="5E30E3E0">
      <w:start w:val="1"/>
      <w:numFmt w:val="upperLetter"/>
      <w:lvlText w:val="%1."/>
      <w:lvlJc w:val="left"/>
      <w:pPr>
        <w:ind w:left="1440" w:hanging="360"/>
      </w:pPr>
      <w:rPr>
        <w:rFonts w:hint="default"/>
        <w:b/>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3"/>
  </w:num>
  <w:num w:numId="3">
    <w:abstractNumId w:val="11"/>
  </w:num>
  <w:num w:numId="4">
    <w:abstractNumId w:val="8"/>
  </w:num>
  <w:num w:numId="5">
    <w:abstractNumId w:val="25"/>
  </w:num>
  <w:num w:numId="6">
    <w:abstractNumId w:val="9"/>
  </w:num>
  <w:num w:numId="7">
    <w:abstractNumId w:val="15"/>
  </w:num>
  <w:num w:numId="8">
    <w:abstractNumId w:val="17"/>
  </w:num>
  <w:num w:numId="9">
    <w:abstractNumId w:val="1"/>
  </w:num>
  <w:num w:numId="10">
    <w:abstractNumId w:val="12"/>
  </w:num>
  <w:num w:numId="11">
    <w:abstractNumId w:val="20"/>
  </w:num>
  <w:num w:numId="12">
    <w:abstractNumId w:val="26"/>
  </w:num>
  <w:num w:numId="13">
    <w:abstractNumId w:val="21"/>
  </w:num>
  <w:num w:numId="14">
    <w:abstractNumId w:val="27"/>
  </w:num>
  <w:num w:numId="15">
    <w:abstractNumId w:val="28"/>
  </w:num>
  <w:num w:numId="16">
    <w:abstractNumId w:val="5"/>
  </w:num>
  <w:num w:numId="17">
    <w:abstractNumId w:val="19"/>
  </w:num>
  <w:num w:numId="18">
    <w:abstractNumId w:val="14"/>
  </w:num>
  <w:num w:numId="19">
    <w:abstractNumId w:val="3"/>
  </w:num>
  <w:num w:numId="20">
    <w:abstractNumId w:val="29"/>
  </w:num>
  <w:num w:numId="21">
    <w:abstractNumId w:val="2"/>
  </w:num>
  <w:num w:numId="22">
    <w:abstractNumId w:val="6"/>
  </w:num>
  <w:num w:numId="23">
    <w:abstractNumId w:val="16"/>
  </w:num>
  <w:num w:numId="24">
    <w:abstractNumId w:val="10"/>
  </w:num>
  <w:num w:numId="25">
    <w:abstractNumId w:val="7"/>
  </w:num>
  <w:num w:numId="26">
    <w:abstractNumId w:val="22"/>
  </w:num>
  <w:num w:numId="27">
    <w:abstractNumId w:val="18"/>
  </w:num>
  <w:num w:numId="28">
    <w:abstractNumId w:val="24"/>
  </w:num>
  <w:num w:numId="29">
    <w:abstractNumId w:val="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1293"/>
    <w:rsid w:val="00023BF0"/>
    <w:rsid w:val="00024051"/>
    <w:rsid w:val="00027960"/>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1746"/>
    <w:rsid w:val="00104A4B"/>
    <w:rsid w:val="0010595F"/>
    <w:rsid w:val="00114BD4"/>
    <w:rsid w:val="0012008F"/>
    <w:rsid w:val="0012796D"/>
    <w:rsid w:val="001551A8"/>
    <w:rsid w:val="001578A6"/>
    <w:rsid w:val="001664DF"/>
    <w:rsid w:val="001709FA"/>
    <w:rsid w:val="0017329D"/>
    <w:rsid w:val="00173983"/>
    <w:rsid w:val="00174CAE"/>
    <w:rsid w:val="00176C4E"/>
    <w:rsid w:val="0017739A"/>
    <w:rsid w:val="001811B7"/>
    <w:rsid w:val="00185699"/>
    <w:rsid w:val="00191C02"/>
    <w:rsid w:val="00192049"/>
    <w:rsid w:val="001946B2"/>
    <w:rsid w:val="001B3F64"/>
    <w:rsid w:val="001C5EE1"/>
    <w:rsid w:val="001D202D"/>
    <w:rsid w:val="001E59C1"/>
    <w:rsid w:val="001E7FD5"/>
    <w:rsid w:val="001F356D"/>
    <w:rsid w:val="001F4031"/>
    <w:rsid w:val="001F4888"/>
    <w:rsid w:val="00202BB3"/>
    <w:rsid w:val="00207B65"/>
    <w:rsid w:val="00210B49"/>
    <w:rsid w:val="00212269"/>
    <w:rsid w:val="002129A8"/>
    <w:rsid w:val="0022566F"/>
    <w:rsid w:val="00231472"/>
    <w:rsid w:val="002315B2"/>
    <w:rsid w:val="002323AB"/>
    <w:rsid w:val="002361B7"/>
    <w:rsid w:val="00236673"/>
    <w:rsid w:val="00251231"/>
    <w:rsid w:val="00252570"/>
    <w:rsid w:val="002539A7"/>
    <w:rsid w:val="00255018"/>
    <w:rsid w:val="00260377"/>
    <w:rsid w:val="00265C55"/>
    <w:rsid w:val="00265E5A"/>
    <w:rsid w:val="002732D1"/>
    <w:rsid w:val="00275425"/>
    <w:rsid w:val="002777A3"/>
    <w:rsid w:val="0028367A"/>
    <w:rsid w:val="00283FE0"/>
    <w:rsid w:val="0028627E"/>
    <w:rsid w:val="00291213"/>
    <w:rsid w:val="0029138E"/>
    <w:rsid w:val="002930D6"/>
    <w:rsid w:val="00295698"/>
    <w:rsid w:val="002978A6"/>
    <w:rsid w:val="002A23EF"/>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50F0"/>
    <w:rsid w:val="003563FA"/>
    <w:rsid w:val="003623D9"/>
    <w:rsid w:val="00364F36"/>
    <w:rsid w:val="003676E2"/>
    <w:rsid w:val="00373D32"/>
    <w:rsid w:val="00377A06"/>
    <w:rsid w:val="00391FB5"/>
    <w:rsid w:val="003A0BE4"/>
    <w:rsid w:val="003A48CF"/>
    <w:rsid w:val="003A4E70"/>
    <w:rsid w:val="003A6C76"/>
    <w:rsid w:val="003B1954"/>
    <w:rsid w:val="003B7125"/>
    <w:rsid w:val="003C31BB"/>
    <w:rsid w:val="003C4611"/>
    <w:rsid w:val="003D08E5"/>
    <w:rsid w:val="003D56DF"/>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55"/>
    <w:rsid w:val="004A3DAC"/>
    <w:rsid w:val="004A405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1FA1"/>
    <w:rsid w:val="00572D74"/>
    <w:rsid w:val="00581ED1"/>
    <w:rsid w:val="00590D25"/>
    <w:rsid w:val="005929A4"/>
    <w:rsid w:val="0059515D"/>
    <w:rsid w:val="005953F1"/>
    <w:rsid w:val="005971CD"/>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3947"/>
    <w:rsid w:val="00635404"/>
    <w:rsid w:val="0063615D"/>
    <w:rsid w:val="00636B14"/>
    <w:rsid w:val="00637004"/>
    <w:rsid w:val="00637223"/>
    <w:rsid w:val="006440B8"/>
    <w:rsid w:val="00650171"/>
    <w:rsid w:val="00685D2C"/>
    <w:rsid w:val="00685E25"/>
    <w:rsid w:val="00692BE3"/>
    <w:rsid w:val="0069409C"/>
    <w:rsid w:val="006A1735"/>
    <w:rsid w:val="006B2EE7"/>
    <w:rsid w:val="006C4A0C"/>
    <w:rsid w:val="006D1B4E"/>
    <w:rsid w:val="006D52D1"/>
    <w:rsid w:val="006D59EF"/>
    <w:rsid w:val="006E0B7B"/>
    <w:rsid w:val="006E185F"/>
    <w:rsid w:val="006F1ADE"/>
    <w:rsid w:val="006F44A4"/>
    <w:rsid w:val="007016DD"/>
    <w:rsid w:val="00702CCD"/>
    <w:rsid w:val="00704198"/>
    <w:rsid w:val="00712A84"/>
    <w:rsid w:val="007135C0"/>
    <w:rsid w:val="00715B64"/>
    <w:rsid w:val="00716792"/>
    <w:rsid w:val="00717501"/>
    <w:rsid w:val="00720D17"/>
    <w:rsid w:val="00724281"/>
    <w:rsid w:val="00724490"/>
    <w:rsid w:val="00736546"/>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2D92"/>
    <w:rsid w:val="008071B6"/>
    <w:rsid w:val="00811172"/>
    <w:rsid w:val="00820E4D"/>
    <w:rsid w:val="00822549"/>
    <w:rsid w:val="008277F3"/>
    <w:rsid w:val="00830785"/>
    <w:rsid w:val="00835B67"/>
    <w:rsid w:val="008418CD"/>
    <w:rsid w:val="008442CB"/>
    <w:rsid w:val="008521C9"/>
    <w:rsid w:val="00854DAD"/>
    <w:rsid w:val="008563BE"/>
    <w:rsid w:val="00856D15"/>
    <w:rsid w:val="008655D6"/>
    <w:rsid w:val="00866251"/>
    <w:rsid w:val="00872088"/>
    <w:rsid w:val="008762E5"/>
    <w:rsid w:val="00877FA6"/>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0A43"/>
    <w:rsid w:val="009062EF"/>
    <w:rsid w:val="00910505"/>
    <w:rsid w:val="00926A4D"/>
    <w:rsid w:val="009320C8"/>
    <w:rsid w:val="00934270"/>
    <w:rsid w:val="0093622B"/>
    <w:rsid w:val="00946F95"/>
    <w:rsid w:val="009551D6"/>
    <w:rsid w:val="009564E3"/>
    <w:rsid w:val="0096368E"/>
    <w:rsid w:val="00963FA9"/>
    <w:rsid w:val="00965805"/>
    <w:rsid w:val="00966CA3"/>
    <w:rsid w:val="00973680"/>
    <w:rsid w:val="009761BE"/>
    <w:rsid w:val="00977DE6"/>
    <w:rsid w:val="009845DD"/>
    <w:rsid w:val="009864D7"/>
    <w:rsid w:val="00986F6A"/>
    <w:rsid w:val="00987C77"/>
    <w:rsid w:val="009903E2"/>
    <w:rsid w:val="00990C93"/>
    <w:rsid w:val="00991A82"/>
    <w:rsid w:val="0099268F"/>
    <w:rsid w:val="0099291D"/>
    <w:rsid w:val="00995425"/>
    <w:rsid w:val="009A3DE5"/>
    <w:rsid w:val="009A6C98"/>
    <w:rsid w:val="009B1712"/>
    <w:rsid w:val="009C1EBB"/>
    <w:rsid w:val="009C463B"/>
    <w:rsid w:val="009D29FA"/>
    <w:rsid w:val="009D4AC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440C"/>
    <w:rsid w:val="00A56BC8"/>
    <w:rsid w:val="00A70CB9"/>
    <w:rsid w:val="00A724DF"/>
    <w:rsid w:val="00A726EE"/>
    <w:rsid w:val="00A77BC1"/>
    <w:rsid w:val="00A80214"/>
    <w:rsid w:val="00A84D14"/>
    <w:rsid w:val="00A91DF9"/>
    <w:rsid w:val="00AA1E2F"/>
    <w:rsid w:val="00AA308A"/>
    <w:rsid w:val="00AA3952"/>
    <w:rsid w:val="00AA408B"/>
    <w:rsid w:val="00AA601F"/>
    <w:rsid w:val="00AB7BB0"/>
    <w:rsid w:val="00AC09A2"/>
    <w:rsid w:val="00AC0E72"/>
    <w:rsid w:val="00AD11F4"/>
    <w:rsid w:val="00AD3814"/>
    <w:rsid w:val="00AE2858"/>
    <w:rsid w:val="00AE74AE"/>
    <w:rsid w:val="00AF312B"/>
    <w:rsid w:val="00AF63CD"/>
    <w:rsid w:val="00AF65C7"/>
    <w:rsid w:val="00B04CD6"/>
    <w:rsid w:val="00B11FFE"/>
    <w:rsid w:val="00B12A01"/>
    <w:rsid w:val="00B12D76"/>
    <w:rsid w:val="00B216A1"/>
    <w:rsid w:val="00B2254A"/>
    <w:rsid w:val="00B26487"/>
    <w:rsid w:val="00B3178D"/>
    <w:rsid w:val="00B34F6A"/>
    <w:rsid w:val="00B43339"/>
    <w:rsid w:val="00B45888"/>
    <w:rsid w:val="00B45DD5"/>
    <w:rsid w:val="00B4751F"/>
    <w:rsid w:val="00B5488B"/>
    <w:rsid w:val="00B613A5"/>
    <w:rsid w:val="00B62F95"/>
    <w:rsid w:val="00B63708"/>
    <w:rsid w:val="00B76252"/>
    <w:rsid w:val="00B845E3"/>
    <w:rsid w:val="00B84AA0"/>
    <w:rsid w:val="00B85D62"/>
    <w:rsid w:val="00B86BE8"/>
    <w:rsid w:val="00B91D87"/>
    <w:rsid w:val="00B94E8E"/>
    <w:rsid w:val="00BA3080"/>
    <w:rsid w:val="00BB6D3C"/>
    <w:rsid w:val="00BB7D24"/>
    <w:rsid w:val="00BD4541"/>
    <w:rsid w:val="00BD47D7"/>
    <w:rsid w:val="00BE06F9"/>
    <w:rsid w:val="00BE18E9"/>
    <w:rsid w:val="00BE5A43"/>
    <w:rsid w:val="00BF492B"/>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BE4"/>
    <w:rsid w:val="00CE0DE4"/>
    <w:rsid w:val="00CE2AB3"/>
    <w:rsid w:val="00CE408B"/>
    <w:rsid w:val="00CE54C4"/>
    <w:rsid w:val="00CE5ECF"/>
    <w:rsid w:val="00CF0A9B"/>
    <w:rsid w:val="00CF305A"/>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513BF"/>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0764A"/>
    <w:rsid w:val="00E11C94"/>
    <w:rsid w:val="00E11F4F"/>
    <w:rsid w:val="00E14D62"/>
    <w:rsid w:val="00E25B72"/>
    <w:rsid w:val="00E30A69"/>
    <w:rsid w:val="00E347C2"/>
    <w:rsid w:val="00E36F9D"/>
    <w:rsid w:val="00E3759B"/>
    <w:rsid w:val="00E40228"/>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4C11"/>
    <w:rsid w:val="00F050DB"/>
    <w:rsid w:val="00F071D8"/>
    <w:rsid w:val="00F1306D"/>
    <w:rsid w:val="00F237B1"/>
    <w:rsid w:val="00F2561B"/>
    <w:rsid w:val="00F31A99"/>
    <w:rsid w:val="00F337CC"/>
    <w:rsid w:val="00F343F2"/>
    <w:rsid w:val="00F34EE0"/>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B0EED"/>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265C55"/>
    <w:pPr>
      <w:ind w:left="720"/>
      <w:contextualSpacing/>
    </w:pPr>
  </w:style>
  <w:style w:type="character" w:styleId="CommentReference">
    <w:name w:val="annotation reference"/>
    <w:basedOn w:val="DefaultParagraphFont"/>
    <w:uiPriority w:val="99"/>
    <w:semiHidden/>
    <w:unhideWhenUsed/>
    <w:rsid w:val="00CE0BE4"/>
    <w:rPr>
      <w:sz w:val="16"/>
      <w:szCs w:val="16"/>
    </w:rPr>
  </w:style>
  <w:style w:type="paragraph" w:styleId="CommentText">
    <w:name w:val="annotation text"/>
    <w:basedOn w:val="Normal"/>
    <w:link w:val="CommentTextChar"/>
    <w:uiPriority w:val="99"/>
    <w:semiHidden/>
    <w:unhideWhenUsed/>
    <w:rsid w:val="00CE0BE4"/>
    <w:rPr>
      <w:sz w:val="20"/>
      <w:szCs w:val="20"/>
    </w:rPr>
  </w:style>
  <w:style w:type="character" w:customStyle="1" w:styleId="CommentTextChar">
    <w:name w:val="Comment Text Char"/>
    <w:basedOn w:val="DefaultParagraphFont"/>
    <w:link w:val="CommentText"/>
    <w:uiPriority w:val="99"/>
    <w:semiHidden/>
    <w:rsid w:val="00CE0BE4"/>
    <w:rPr>
      <w:lang w:val="en-US" w:eastAsia="en-US"/>
    </w:rPr>
  </w:style>
  <w:style w:type="paragraph" w:styleId="CommentSubject">
    <w:name w:val="annotation subject"/>
    <w:basedOn w:val="CommentText"/>
    <w:next w:val="CommentText"/>
    <w:link w:val="CommentSubjectChar"/>
    <w:uiPriority w:val="99"/>
    <w:semiHidden/>
    <w:unhideWhenUsed/>
    <w:rsid w:val="00CE0BE4"/>
    <w:rPr>
      <w:b/>
      <w:bCs/>
    </w:rPr>
  </w:style>
  <w:style w:type="character" w:customStyle="1" w:styleId="CommentSubjectChar">
    <w:name w:val="Comment Subject Char"/>
    <w:basedOn w:val="CommentTextChar"/>
    <w:link w:val="CommentSubject"/>
    <w:uiPriority w:val="99"/>
    <w:semiHidden/>
    <w:rsid w:val="00CE0BE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JX486088.1" TargetMode="External"/><Relationship Id="rId18" Type="http://schemas.openxmlformats.org/officeDocument/2006/relationships/hyperlink" Target="https://www.ncbi.nlm.nih.gov/nuccore/CP031026.1" TargetMode="External"/><Relationship Id="rId26" Type="http://schemas.openxmlformats.org/officeDocument/2006/relationships/hyperlink" Target="https://www.ncbi.nlm.nih.gov/nuccore/MG744354.1" TargetMode="External"/><Relationship Id="rId3" Type="http://schemas.openxmlformats.org/officeDocument/2006/relationships/styles" Target="styles.xml"/><Relationship Id="rId21" Type="http://schemas.openxmlformats.org/officeDocument/2006/relationships/hyperlink" Target="https://www.ncbi.nlm.nih.gov/nuccore/MG252693.1" TargetMode="Externa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hyperlink" Target="https://www.ncbi.nlm.nih.gov/nuccore/KM514685.1" TargetMode="External"/><Relationship Id="rId25" Type="http://schemas.openxmlformats.org/officeDocument/2006/relationships/hyperlink" Target="https://www.ncbi.nlm.nih.gov/nuccore/MG765274.1" TargetMode="External"/><Relationship Id="rId2" Type="http://schemas.openxmlformats.org/officeDocument/2006/relationships/numbering" Target="numbering.xml"/><Relationship Id="rId16" Type="http://schemas.openxmlformats.org/officeDocument/2006/relationships/hyperlink" Target="https://www.ncbi.nlm.nih.gov/nuccore/NC_026609.1" TargetMode="External"/><Relationship Id="rId20" Type="http://schemas.openxmlformats.org/officeDocument/2006/relationships/image" Target="media/image4.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nna.poranen@helsinki.fi" TargetMode="External"/><Relationship Id="rId24" Type="http://schemas.openxmlformats.org/officeDocument/2006/relationships/hyperlink" Target="http://lowelab.ucsc.edu/tRNAscan-SE/" TargetMode="Externa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hyperlink" Target="https://www.ncbi.nlm.nih.gov/nuccore/KU052488.1" TargetMode="External"/><Relationship Id="rId28" Type="http://schemas.openxmlformats.org/officeDocument/2006/relationships/header" Target="header1.xml"/><Relationship Id="rId10" Type="http://schemas.openxmlformats.org/officeDocument/2006/relationships/hyperlink" Target="mailto:Evelien.Adriaenssens@quadram.ac.uk" TargetMode="External"/><Relationship Id="rId19" Type="http://schemas.openxmlformats.org/officeDocument/2006/relationships/hyperlink" Target="http://lowelab.ucsc.edu/tRNAscan-S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 Id="rId22" Type="http://schemas.openxmlformats.org/officeDocument/2006/relationships/hyperlink" Target="https://www.ncbi.nlm.nih.gov/nuccore/MG765276.1" TargetMode="External"/><Relationship Id="rId27" Type="http://schemas.openxmlformats.org/officeDocument/2006/relationships/hyperlink" Target="https://www.ncbi.nlm.nih.gov/nuccore/KX223815.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715CF-F783-E24D-A7DF-636F3A471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2847</TotalTime>
  <Pages>10</Pages>
  <Words>3017</Words>
  <Characters>17201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20178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12</cp:revision>
  <cp:lastPrinted>2017-01-11T11:49:00Z</cp:lastPrinted>
  <dcterms:created xsi:type="dcterms:W3CDTF">2019-07-25T15:35:00Z</dcterms:created>
  <dcterms:modified xsi:type="dcterms:W3CDTF">2019-09-08T21:41:00Z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