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1584" behindDoc="0" locked="0" layoutInCell="1" allowOverlap="1" wp14:anchorId="30F917AE" wp14:editId="56EC81FC">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764"/>
        <w:gridCol w:w="1222"/>
        <w:gridCol w:w="2101"/>
        <w:gridCol w:w="272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4B9EFB4B" w:rsidR="006D1B4E" w:rsidRPr="005412DF" w:rsidRDefault="005412DF" w:rsidP="005412DF">
            <w:pPr>
              <w:pStyle w:val="BodyTextIndent"/>
              <w:ind w:left="0" w:firstLine="0"/>
              <w:jc w:val="center"/>
              <w:rPr>
                <w:rFonts w:ascii="Arial" w:hAnsi="Arial" w:cs="Arial"/>
                <w:b/>
                <w:bCs/>
                <w:i/>
                <w:iCs/>
                <w:sz w:val="28"/>
                <w:szCs w:val="28"/>
              </w:rPr>
            </w:pPr>
            <w:r w:rsidRPr="005412DF">
              <w:rPr>
                <w:rFonts w:ascii="Arial" w:hAnsi="Arial" w:cs="Arial"/>
                <w:b/>
                <w:bCs/>
                <w:i/>
                <w:iCs/>
                <w:color w:val="000000" w:themeColor="text1"/>
                <w:sz w:val="28"/>
                <w:szCs w:val="28"/>
              </w:rPr>
              <w:t>2019.047B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57EB0E8F" w:rsidR="00CF0A9B" w:rsidRPr="009320C8" w:rsidRDefault="006D1B4E" w:rsidP="005412DF">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5412DF" w:rsidRPr="005412DF">
              <w:rPr>
                <w:rFonts w:ascii="Arial" w:hAnsi="Arial" w:cs="Arial"/>
                <w:bCs/>
              </w:rPr>
              <w:t>C</w:t>
            </w:r>
            <w:r w:rsidR="00607E67" w:rsidRPr="005412DF">
              <w:rPr>
                <w:rFonts w:ascii="Arial" w:hAnsi="Arial" w:cs="Arial"/>
                <w:bCs/>
              </w:rPr>
              <w:t xml:space="preserve">reate </w:t>
            </w:r>
            <w:r w:rsidR="005412DF" w:rsidRPr="005412DF">
              <w:rPr>
                <w:rFonts w:ascii="Arial" w:hAnsi="Arial" w:cs="Arial"/>
                <w:bCs/>
              </w:rPr>
              <w:t>one</w:t>
            </w:r>
            <w:r w:rsidR="00607E67" w:rsidRPr="005412DF">
              <w:rPr>
                <w:rFonts w:ascii="Arial" w:hAnsi="Arial" w:cs="Arial"/>
                <w:bCs/>
              </w:rPr>
              <w:t xml:space="preserve"> new </w:t>
            </w:r>
            <w:r w:rsidR="00BC7442" w:rsidRPr="005412DF">
              <w:rPr>
                <w:rFonts w:ascii="Arial" w:hAnsi="Arial" w:cs="Arial"/>
                <w:bCs/>
              </w:rPr>
              <w:t>family</w:t>
            </w:r>
            <w:bookmarkStart w:id="4" w:name="_Hlk8754727"/>
            <w:r w:rsidR="005412DF" w:rsidRPr="005412DF">
              <w:rPr>
                <w:rFonts w:ascii="Arial" w:hAnsi="Arial" w:cs="Arial"/>
                <w:bCs/>
              </w:rPr>
              <w:t xml:space="preserve"> (</w:t>
            </w:r>
            <w:r w:rsidR="004F6DDF" w:rsidRPr="005412DF">
              <w:rPr>
                <w:rFonts w:ascii="Arial" w:hAnsi="Arial" w:cs="Arial"/>
                <w:bCs/>
                <w:i/>
              </w:rPr>
              <w:t>Chase</w:t>
            </w:r>
            <w:r w:rsidR="0090068F" w:rsidRPr="005412DF">
              <w:rPr>
                <w:rFonts w:ascii="Arial" w:hAnsi="Arial" w:cs="Arial"/>
                <w:bCs/>
                <w:i/>
              </w:rPr>
              <w:t>virid</w:t>
            </w:r>
            <w:r w:rsidR="00BC7442" w:rsidRPr="005412DF">
              <w:rPr>
                <w:rFonts w:ascii="Arial" w:hAnsi="Arial" w:cs="Arial"/>
                <w:bCs/>
                <w:i/>
              </w:rPr>
              <w:t>ae</w:t>
            </w:r>
            <w:bookmarkEnd w:id="4"/>
            <w:r w:rsidR="005412DF" w:rsidRPr="005412DF">
              <w:rPr>
                <w:rFonts w:ascii="Arial" w:hAnsi="Arial" w:cs="Arial"/>
                <w:bCs/>
                <w:iCs/>
              </w:rPr>
              <w:t>)</w:t>
            </w:r>
            <w:r w:rsidR="005412DF" w:rsidRPr="005412DF">
              <w:rPr>
                <w:rFonts w:ascii="Arial" w:hAnsi="Arial" w:cs="Arial"/>
                <w:bCs/>
                <w:i/>
              </w:rPr>
              <w:t xml:space="preserve"> </w:t>
            </w:r>
            <w:r w:rsidR="005412DF" w:rsidRPr="005412DF">
              <w:rPr>
                <w:rFonts w:ascii="Arial" w:hAnsi="Arial" w:cs="Arial"/>
                <w:bCs/>
              </w:rPr>
              <w:t xml:space="preserve">including </w:t>
            </w:r>
            <w:r w:rsidR="0008425D" w:rsidRPr="005412DF">
              <w:rPr>
                <w:rFonts w:ascii="Arial" w:hAnsi="Arial" w:cs="Arial"/>
                <w:bCs/>
              </w:rPr>
              <w:t>six</w:t>
            </w:r>
            <w:r w:rsidR="00BC7442" w:rsidRPr="005412DF">
              <w:rPr>
                <w:rFonts w:ascii="Arial" w:hAnsi="Arial" w:cs="Arial"/>
                <w:bCs/>
              </w:rPr>
              <w:t xml:space="preserve"> </w:t>
            </w:r>
            <w:r w:rsidR="00066F55" w:rsidRPr="005412DF">
              <w:rPr>
                <w:rFonts w:ascii="Arial" w:hAnsi="Arial" w:cs="Arial"/>
                <w:bCs/>
              </w:rPr>
              <w:t xml:space="preserve">new </w:t>
            </w:r>
            <w:r w:rsidR="00BC7442" w:rsidRPr="005412DF">
              <w:rPr>
                <w:rFonts w:ascii="Arial" w:hAnsi="Arial" w:cs="Arial"/>
                <w:bCs/>
              </w:rPr>
              <w:t>genera</w:t>
            </w:r>
            <w:r w:rsidR="005412DF">
              <w:rPr>
                <w:rFonts w:ascii="Arial" w:hAnsi="Arial" w:cs="Arial"/>
                <w:bCs/>
              </w:rPr>
              <w:t xml:space="preserve"> in the order Caudovirales</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CA186D">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CA186D">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5412DF" w:rsidRDefault="002323AB" w:rsidP="00CA186D">
            <w:pPr>
              <w:pStyle w:val="BodyTextIndent"/>
              <w:ind w:left="0" w:firstLine="0"/>
              <w:rPr>
                <w:rFonts w:ascii="Arial" w:hAnsi="Arial" w:cs="Arial"/>
                <w:color w:val="000000" w:themeColor="text1"/>
                <w:sz w:val="20"/>
              </w:rPr>
            </w:pPr>
          </w:p>
          <w:p w14:paraId="6B395A96" w14:textId="53D1C9B5" w:rsidR="00391FB5" w:rsidRPr="005412DF" w:rsidRDefault="00607E67" w:rsidP="00CA186D">
            <w:pPr>
              <w:pStyle w:val="BodyTextIndent"/>
              <w:ind w:left="0" w:firstLine="0"/>
              <w:rPr>
                <w:rFonts w:ascii="Arial" w:hAnsi="Arial" w:cs="Arial"/>
                <w:color w:val="000000" w:themeColor="text1"/>
                <w:sz w:val="20"/>
              </w:rPr>
            </w:pPr>
            <w:r w:rsidRPr="005412DF">
              <w:rPr>
                <w:rFonts w:ascii="Arial" w:hAnsi="Arial" w:cs="Arial"/>
                <w:color w:val="000000" w:themeColor="text1"/>
                <w:sz w:val="20"/>
              </w:rPr>
              <w:t xml:space="preserve">Kropinski AM, </w:t>
            </w:r>
            <w:r w:rsidR="004F6DDF" w:rsidRPr="005412DF">
              <w:rPr>
                <w:rFonts w:ascii="Arial" w:hAnsi="Arial" w:cs="Arial"/>
                <w:color w:val="000000" w:themeColor="text1"/>
                <w:sz w:val="20"/>
              </w:rPr>
              <w:t xml:space="preserve">Anany, H, </w:t>
            </w:r>
            <w:r w:rsidRPr="005412DF">
              <w:rPr>
                <w:rFonts w:ascii="Arial" w:hAnsi="Arial" w:cs="Arial"/>
                <w:color w:val="000000" w:themeColor="text1"/>
                <w:sz w:val="20"/>
              </w:rPr>
              <w:t>Adriaenssens EM</w:t>
            </w:r>
          </w:p>
          <w:p w14:paraId="6641F59F" w14:textId="77777777" w:rsidR="00391FB5" w:rsidRPr="005412DF" w:rsidRDefault="00391FB5" w:rsidP="00CA186D">
            <w:pPr>
              <w:pStyle w:val="BodyTextIndent"/>
              <w:ind w:left="0" w:firstLine="0"/>
              <w:rPr>
                <w:rFonts w:ascii="Arial" w:hAnsi="Arial" w:cs="Arial"/>
                <w:color w:val="000000" w:themeColor="text1"/>
                <w:sz w:val="20"/>
              </w:rPr>
            </w:pPr>
          </w:p>
          <w:p w14:paraId="095C73EF" w14:textId="12551CE3" w:rsidR="00391FB5" w:rsidRPr="005412DF" w:rsidRDefault="00391FB5" w:rsidP="00CA186D">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68AA2F0" w14:textId="77777777" w:rsidR="004F6DDF" w:rsidRPr="005412DF" w:rsidRDefault="007D6915" w:rsidP="00CA186D">
            <w:pPr>
              <w:jc w:val="both"/>
              <w:rPr>
                <w:rFonts w:ascii="Arial" w:hAnsi="Arial" w:cs="Arial"/>
                <w:color w:val="000000" w:themeColor="text1"/>
                <w:sz w:val="20"/>
              </w:rPr>
            </w:pPr>
            <w:hyperlink r:id="rId9" w:history="1">
              <w:r w:rsidR="00607E67" w:rsidRPr="005412DF">
                <w:rPr>
                  <w:rStyle w:val="Hyperlink"/>
                  <w:rFonts w:ascii="Arial" w:hAnsi="Arial" w:cs="Arial"/>
                  <w:color w:val="000000" w:themeColor="text1"/>
                  <w:sz w:val="20"/>
                </w:rPr>
                <w:t>Phage.Canada@gmail.com</w:t>
              </w:r>
            </w:hyperlink>
            <w:r w:rsidR="00607E67" w:rsidRPr="005412DF">
              <w:rPr>
                <w:rFonts w:ascii="Arial" w:hAnsi="Arial" w:cs="Arial"/>
                <w:color w:val="000000" w:themeColor="text1"/>
                <w:sz w:val="20"/>
              </w:rPr>
              <w:t xml:space="preserve">; </w:t>
            </w:r>
          </w:p>
          <w:p w14:paraId="4157CA5A" w14:textId="391C6493" w:rsidR="004F6DDF" w:rsidRPr="005412DF" w:rsidRDefault="007D6915" w:rsidP="00CA186D">
            <w:pPr>
              <w:jc w:val="both"/>
              <w:rPr>
                <w:color w:val="000000" w:themeColor="text1"/>
              </w:rPr>
            </w:pPr>
            <w:hyperlink r:id="rId10" w:history="1">
              <w:r w:rsidR="003536FB" w:rsidRPr="005412DF">
                <w:rPr>
                  <w:rStyle w:val="Hyperlink"/>
                  <w:color w:val="000000" w:themeColor="text1"/>
                </w:rPr>
                <w:t>hany.anany@canada.ca</w:t>
              </w:r>
            </w:hyperlink>
            <w:r w:rsidR="003536FB" w:rsidRPr="005412DF">
              <w:rPr>
                <w:color w:val="000000" w:themeColor="text1"/>
              </w:rPr>
              <w:t xml:space="preserve">; </w:t>
            </w:r>
          </w:p>
          <w:p w14:paraId="3AD8436F" w14:textId="34496F55" w:rsidR="002323AB" w:rsidRPr="005412DF" w:rsidRDefault="007D6915" w:rsidP="00CA186D">
            <w:pPr>
              <w:jc w:val="both"/>
              <w:rPr>
                <w:rFonts w:ascii="Arial" w:hAnsi="Arial" w:cs="Arial"/>
                <w:color w:val="000000" w:themeColor="text1"/>
                <w:sz w:val="20"/>
              </w:rPr>
            </w:pPr>
            <w:hyperlink r:id="rId11" w:history="1">
              <w:r w:rsidR="006A5CE2" w:rsidRPr="005412DF">
                <w:rPr>
                  <w:rStyle w:val="Hyperlink"/>
                  <w:rFonts w:ascii="Arial" w:hAnsi="Arial" w:cs="Arial"/>
                  <w:color w:val="000000" w:themeColor="text1"/>
                  <w:sz w:val="20"/>
                </w:rPr>
                <w:t>Evelien.Adriaenssens@</w:t>
              </w:r>
            </w:hyperlink>
            <w:r w:rsidR="006A5CE2" w:rsidRPr="005412DF">
              <w:rPr>
                <w:rStyle w:val="Hyperlink"/>
                <w:rFonts w:ascii="Arial" w:hAnsi="Arial" w:cs="Arial"/>
                <w:color w:val="000000" w:themeColor="text1"/>
                <w:sz w:val="20"/>
              </w:rPr>
              <w:t>quadram.ac.uk</w:t>
            </w:r>
            <w:r w:rsidR="00607E67" w:rsidRPr="005412DF">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2340D0E" w:rsidR="00391FB5" w:rsidRPr="005412DF" w:rsidRDefault="00607E67" w:rsidP="00CE5ECF">
                  <w:pPr>
                    <w:spacing w:before="120" w:after="120"/>
                    <w:rPr>
                      <w:rFonts w:ascii="Arial" w:hAnsi="Arial" w:cs="Arial"/>
                      <w:bCs/>
                      <w:sz w:val="22"/>
                      <w:szCs w:val="22"/>
                    </w:rPr>
                  </w:pPr>
                  <w:r w:rsidRPr="005412DF">
                    <w:rPr>
                      <w:rFonts w:ascii="Arial" w:hAnsi="Arial" w:cs="Arial"/>
                      <w:bCs/>
                      <w:sz w:val="22"/>
                      <w:szCs w:val="22"/>
                    </w:rPr>
                    <w:t>University of Guelph, Canada [AMK]</w:t>
                  </w:r>
                </w:p>
                <w:p w14:paraId="11E5A5EF" w14:textId="4495F9F6" w:rsidR="004F6DDF" w:rsidRPr="005412DF" w:rsidRDefault="004F6DDF" w:rsidP="00CE5ECF">
                  <w:pPr>
                    <w:spacing w:before="120" w:after="120"/>
                    <w:rPr>
                      <w:rFonts w:ascii="Arial" w:hAnsi="Arial" w:cs="Arial"/>
                      <w:bCs/>
                      <w:sz w:val="22"/>
                      <w:szCs w:val="22"/>
                    </w:rPr>
                  </w:pPr>
                  <w:r w:rsidRPr="005412DF">
                    <w:rPr>
                      <w:rFonts w:ascii="Arial" w:hAnsi="Arial" w:cs="Arial"/>
                      <w:bCs/>
                      <w:sz w:val="22"/>
                      <w:szCs w:val="22"/>
                    </w:rPr>
                    <w:t>Agriculture &amp; AgriFood Canada [HA]</w:t>
                  </w:r>
                </w:p>
                <w:p w14:paraId="27902E2A" w14:textId="06725C9B" w:rsidR="00607E67" w:rsidRPr="005412DF" w:rsidRDefault="00607E67" w:rsidP="00CE5ECF">
                  <w:pPr>
                    <w:spacing w:before="120" w:after="120"/>
                    <w:rPr>
                      <w:rFonts w:ascii="Arial" w:hAnsi="Arial" w:cs="Arial"/>
                      <w:bCs/>
                      <w:sz w:val="22"/>
                      <w:szCs w:val="22"/>
                    </w:rPr>
                  </w:pPr>
                  <w:r w:rsidRPr="005412DF">
                    <w:rPr>
                      <w:rFonts w:ascii="Arial" w:hAnsi="Arial" w:cs="Arial"/>
                      <w:bCs/>
                      <w:sz w:val="22"/>
                      <w:szCs w:val="22"/>
                    </w:rPr>
                    <w:t>Quadram Institute</w:t>
                  </w:r>
                  <w:r w:rsidR="006A5CE2" w:rsidRPr="005412DF">
                    <w:rPr>
                      <w:rFonts w:ascii="Arial" w:hAnsi="Arial" w:cs="Arial"/>
                      <w:bCs/>
                      <w:sz w:val="22"/>
                      <w:szCs w:val="22"/>
                    </w:rPr>
                    <w:t xml:space="preserve"> Bioscience</w:t>
                  </w:r>
                  <w:r w:rsidRPr="005412DF">
                    <w:rPr>
                      <w:rFonts w:ascii="Arial" w:hAnsi="Arial" w:cs="Arial"/>
                      <w:bCs/>
                      <w:sz w:val="22"/>
                      <w:szCs w:val="22"/>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2"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6B6D4499" w14:textId="77777777" w:rsidR="006A5CE2"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w:t>
            </w:r>
          </w:p>
          <w:p w14:paraId="53B4813F" w14:textId="6C5747E0" w:rsidR="00D1634C" w:rsidRPr="009320C8" w:rsidRDefault="00551031"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tbl>
            <w:tblPr>
              <w:tblW w:w="9596" w:type="dxa"/>
              <w:tblLook w:val="04A0" w:firstRow="1" w:lastRow="0" w:firstColumn="1" w:lastColumn="0" w:noHBand="0" w:noVBand="1"/>
            </w:tblPr>
            <w:tblGrid>
              <w:gridCol w:w="3198"/>
              <w:gridCol w:w="3199"/>
              <w:gridCol w:w="3199"/>
            </w:tblGrid>
            <w:tr w:rsidR="001662FB" w:rsidRPr="002E2BEA" w14:paraId="1F81AD9A" w14:textId="77777777" w:rsidTr="00D603D1">
              <w:tc>
                <w:tcPr>
                  <w:tcW w:w="9596" w:type="dxa"/>
                  <w:gridSpan w:val="3"/>
                  <w:tcBorders>
                    <w:bottom w:val="single" w:sz="4" w:space="0" w:color="auto"/>
                  </w:tcBorders>
                </w:tcPr>
                <w:p w14:paraId="22BA457A" w14:textId="77777777" w:rsidR="001662FB" w:rsidRDefault="001662FB" w:rsidP="001662FB">
                  <w:pPr>
                    <w:spacing w:before="120" w:after="120"/>
                    <w:rPr>
                      <w:rFonts w:ascii="Arial" w:hAnsi="Arial" w:cs="Arial"/>
                      <w:b/>
                    </w:rPr>
                  </w:pPr>
                </w:p>
                <w:p w14:paraId="5F081FC0" w14:textId="77777777" w:rsidR="001662FB" w:rsidRDefault="001662FB" w:rsidP="001662FB">
                  <w:pPr>
                    <w:spacing w:before="120" w:after="120"/>
                    <w:rPr>
                      <w:rFonts w:ascii="Arial" w:hAnsi="Arial" w:cs="Arial"/>
                      <w:b/>
                    </w:rPr>
                  </w:pPr>
                </w:p>
                <w:p w14:paraId="55B6FF10" w14:textId="77777777" w:rsidR="001662FB" w:rsidRDefault="001662FB" w:rsidP="001662FB">
                  <w:pPr>
                    <w:spacing w:before="120" w:after="120"/>
                    <w:rPr>
                      <w:rFonts w:ascii="Arial" w:hAnsi="Arial" w:cs="Arial"/>
                      <w:b/>
                    </w:rPr>
                  </w:pPr>
                </w:p>
                <w:p w14:paraId="6863DB62" w14:textId="77777777" w:rsidR="001662FB" w:rsidRDefault="001662FB" w:rsidP="001662FB">
                  <w:pPr>
                    <w:spacing w:before="120" w:after="120"/>
                    <w:rPr>
                      <w:rFonts w:ascii="Arial" w:hAnsi="Arial" w:cs="Arial"/>
                      <w:b/>
                    </w:rPr>
                  </w:pPr>
                  <w:r w:rsidRPr="009320C8">
                    <w:rPr>
                      <w:rFonts w:ascii="Arial" w:hAnsi="Arial" w:cs="Arial"/>
                      <w:b/>
                    </w:rPr>
                    <w:t>Author</w:t>
                  </w:r>
                  <w:r>
                    <w:rPr>
                      <w:rFonts w:ascii="Arial" w:hAnsi="Arial" w:cs="Arial"/>
                      <w:b/>
                    </w:rPr>
                    <w:t>ity to use the name of a living person:</w:t>
                  </w:r>
                </w:p>
                <w:p w14:paraId="59E41EE2" w14:textId="77777777" w:rsidR="001662FB" w:rsidRPr="002E2BEA" w:rsidRDefault="001662FB" w:rsidP="001662FB">
                  <w:pPr>
                    <w:spacing w:before="120" w:after="120"/>
                    <w:rPr>
                      <w:rFonts w:ascii="Arial" w:hAnsi="Arial" w:cs="Arial"/>
                      <w:b/>
                      <w:iCs/>
                    </w:rPr>
                  </w:pPr>
                  <w:r>
                    <w:rPr>
                      <w:rFonts w:ascii="Arial" w:hAnsi="Arial" w:cs="Arial"/>
                      <w:color w:val="0000FF"/>
                      <w:sz w:val="20"/>
                    </w:rPr>
                    <w:t>Please provide the following information if you propose taxon name(s) which are derived from the name of a living person or persons</w:t>
                  </w:r>
                  <w:r>
                    <w:rPr>
                      <w:rFonts w:ascii="Arial" w:hAnsi="Arial" w:cs="Arial"/>
                      <w:i/>
                      <w:color w:val="0000FF"/>
                      <w:sz w:val="20"/>
                    </w:rPr>
                    <w:t>.</w:t>
                  </w:r>
                  <w:r>
                    <w:rPr>
                      <w:rFonts w:ascii="Arial" w:hAnsi="Arial" w:cs="Arial"/>
                      <w:iCs/>
                      <w:color w:val="0000FF"/>
                      <w:sz w:val="20"/>
                    </w:rPr>
                    <w:t xml:space="preserve"> Please attach documents to </w:t>
                  </w:r>
                  <w:r w:rsidRPr="002E2BEA">
                    <w:rPr>
                      <w:rFonts w:ascii="Arial" w:hAnsi="Arial" w:cs="Arial"/>
                      <w:iCs/>
                      <w:color w:val="0000FF"/>
                      <w:sz w:val="20"/>
                      <w:u w:val="single"/>
                    </w:rPr>
                    <w:t>verify that permission has been obtained</w:t>
                  </w:r>
                  <w:r>
                    <w:rPr>
                      <w:rFonts w:ascii="Arial" w:hAnsi="Arial" w:cs="Arial"/>
                      <w:iCs/>
                      <w:color w:val="0000FF"/>
                      <w:sz w:val="20"/>
                    </w:rPr>
                    <w:t xml:space="preserve">. </w:t>
                  </w:r>
                </w:p>
              </w:tc>
            </w:tr>
            <w:tr w:rsidR="001662FB" w:rsidRPr="002E2BEA" w14:paraId="37A20B93"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4CEDBD31" w14:textId="77777777" w:rsidR="001662FB" w:rsidRPr="002E2BEA" w:rsidRDefault="001662FB" w:rsidP="001662FB">
                  <w:pPr>
                    <w:pStyle w:val="BodyTextIndent"/>
                    <w:ind w:left="0" w:firstLine="0"/>
                    <w:rPr>
                      <w:rFonts w:ascii="Arial" w:hAnsi="Arial" w:cs="Arial"/>
                      <w:b/>
                      <w:bCs/>
                      <w:color w:val="000000"/>
                      <w:sz w:val="22"/>
                      <w:szCs w:val="22"/>
                    </w:rPr>
                  </w:pPr>
                  <w:r w:rsidRPr="002E2BEA">
                    <w:rPr>
                      <w:rFonts w:ascii="Arial" w:hAnsi="Arial" w:cs="Arial"/>
                      <w:b/>
                      <w:bCs/>
                      <w:color w:val="000000"/>
                      <w:sz w:val="22"/>
                      <w:szCs w:val="22"/>
                    </w:rPr>
                    <w:lastRenderedPageBreak/>
                    <w:t>Taxon name</w:t>
                  </w:r>
                </w:p>
              </w:tc>
              <w:tc>
                <w:tcPr>
                  <w:tcW w:w="3199" w:type="dxa"/>
                  <w:tcBorders>
                    <w:top w:val="single" w:sz="4" w:space="0" w:color="auto"/>
                    <w:left w:val="single" w:sz="4" w:space="0" w:color="auto"/>
                    <w:bottom w:val="single" w:sz="4" w:space="0" w:color="auto"/>
                    <w:right w:val="single" w:sz="4" w:space="0" w:color="auto"/>
                  </w:tcBorders>
                </w:tcPr>
                <w:p w14:paraId="577FEF3E" w14:textId="77777777" w:rsidR="001662FB" w:rsidRPr="002E2BEA" w:rsidRDefault="001662FB" w:rsidP="001662FB">
                  <w:pPr>
                    <w:pStyle w:val="BodyTextIndent"/>
                    <w:ind w:left="0" w:firstLine="0"/>
                    <w:jc w:val="center"/>
                    <w:rPr>
                      <w:rFonts w:ascii="Arial" w:hAnsi="Arial" w:cs="Arial"/>
                      <w:b/>
                      <w:bCs/>
                      <w:color w:val="000000"/>
                      <w:sz w:val="22"/>
                      <w:szCs w:val="22"/>
                    </w:rPr>
                  </w:pPr>
                  <w:r w:rsidRPr="002E2BEA">
                    <w:rPr>
                      <w:rFonts w:ascii="Arial" w:hAnsi="Arial" w:cs="Arial"/>
                      <w:b/>
                      <w:bCs/>
                      <w:color w:val="000000"/>
                      <w:sz w:val="22"/>
                      <w:szCs w:val="22"/>
                    </w:rPr>
                    <w:t>Person from whom the name is derived</w:t>
                  </w:r>
                </w:p>
              </w:tc>
              <w:tc>
                <w:tcPr>
                  <w:tcW w:w="3199" w:type="dxa"/>
                  <w:tcBorders>
                    <w:top w:val="single" w:sz="4" w:space="0" w:color="auto"/>
                    <w:left w:val="single" w:sz="4" w:space="0" w:color="auto"/>
                    <w:bottom w:val="single" w:sz="4" w:space="0" w:color="auto"/>
                    <w:right w:val="single" w:sz="4" w:space="0" w:color="auto"/>
                  </w:tcBorders>
                </w:tcPr>
                <w:p w14:paraId="620A13AF" w14:textId="77777777" w:rsidR="001662FB" w:rsidRPr="002E2BEA" w:rsidRDefault="001662FB" w:rsidP="001662FB">
                  <w:pPr>
                    <w:pStyle w:val="BodyTextIndent"/>
                    <w:ind w:left="0" w:firstLine="0"/>
                    <w:jc w:val="center"/>
                    <w:rPr>
                      <w:rFonts w:ascii="Arial" w:hAnsi="Arial" w:cs="Arial"/>
                      <w:b/>
                      <w:bCs/>
                      <w:color w:val="000000"/>
                      <w:sz w:val="22"/>
                      <w:szCs w:val="22"/>
                    </w:rPr>
                  </w:pPr>
                  <w:r w:rsidRPr="002E2BEA">
                    <w:rPr>
                      <w:rFonts w:ascii="Arial" w:hAnsi="Arial" w:cs="Arial"/>
                      <w:b/>
                      <w:bCs/>
                      <w:color w:val="000000"/>
                      <w:sz w:val="22"/>
                      <w:szCs w:val="22"/>
                    </w:rPr>
                    <w:t>Permission obtained (Y/N)</w:t>
                  </w:r>
                </w:p>
              </w:tc>
            </w:tr>
            <w:tr w:rsidR="001662FB" w:rsidRPr="009320C8" w14:paraId="17730CBD"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5EA2C890" w14:textId="1A55FB7A" w:rsidR="001662FB" w:rsidRPr="001662FB" w:rsidRDefault="001662FB" w:rsidP="001662FB">
                  <w:pPr>
                    <w:pStyle w:val="BodyTextIndent"/>
                    <w:ind w:left="0" w:firstLine="0"/>
                    <w:rPr>
                      <w:rFonts w:ascii="Arial" w:hAnsi="Arial" w:cs="Arial"/>
                      <w:i/>
                      <w:iCs/>
                      <w:color w:val="000000"/>
                      <w:sz w:val="22"/>
                      <w:szCs w:val="22"/>
                    </w:rPr>
                  </w:pPr>
                  <w:r w:rsidRPr="001662FB">
                    <w:rPr>
                      <w:rFonts w:ascii="Arial" w:hAnsi="Arial" w:cs="Arial"/>
                      <w:i/>
                      <w:iCs/>
                      <w:color w:val="000000"/>
                      <w:sz w:val="22"/>
                      <w:szCs w:val="22"/>
                    </w:rPr>
                    <w:t>Carltongylesvirus</w:t>
                  </w:r>
                </w:p>
              </w:tc>
              <w:tc>
                <w:tcPr>
                  <w:tcW w:w="3199" w:type="dxa"/>
                  <w:tcBorders>
                    <w:top w:val="single" w:sz="4" w:space="0" w:color="auto"/>
                    <w:left w:val="single" w:sz="4" w:space="0" w:color="auto"/>
                    <w:bottom w:val="single" w:sz="4" w:space="0" w:color="auto"/>
                    <w:right w:val="single" w:sz="4" w:space="0" w:color="auto"/>
                  </w:tcBorders>
                </w:tcPr>
                <w:p w14:paraId="25F52510" w14:textId="3E5FC2B8" w:rsidR="001662FB" w:rsidRPr="009320C8" w:rsidRDefault="001662FB" w:rsidP="001662FB">
                  <w:pPr>
                    <w:pStyle w:val="BodyTextIndent"/>
                    <w:ind w:left="0" w:firstLine="0"/>
                    <w:rPr>
                      <w:rFonts w:ascii="Arial" w:hAnsi="Arial" w:cs="Arial"/>
                      <w:color w:val="000000"/>
                    </w:rPr>
                  </w:pPr>
                  <w:r>
                    <w:rPr>
                      <w:rFonts w:ascii="Arial" w:hAnsi="Arial" w:cs="Arial"/>
                      <w:color w:val="000000"/>
                    </w:rPr>
                    <w:t>Carlton Gyles</w:t>
                  </w:r>
                </w:p>
              </w:tc>
              <w:tc>
                <w:tcPr>
                  <w:tcW w:w="3199" w:type="dxa"/>
                  <w:tcBorders>
                    <w:top w:val="single" w:sz="4" w:space="0" w:color="auto"/>
                    <w:left w:val="single" w:sz="4" w:space="0" w:color="auto"/>
                    <w:bottom w:val="single" w:sz="4" w:space="0" w:color="auto"/>
                    <w:right w:val="single" w:sz="4" w:space="0" w:color="auto"/>
                  </w:tcBorders>
                </w:tcPr>
                <w:p w14:paraId="489BAE1B" w14:textId="7ABDE615" w:rsidR="001662FB" w:rsidRPr="009320C8" w:rsidRDefault="001662FB" w:rsidP="001662FB">
                  <w:pPr>
                    <w:pStyle w:val="BodyTextIndent"/>
                    <w:ind w:left="0" w:firstLine="0"/>
                    <w:rPr>
                      <w:rFonts w:ascii="Arial" w:hAnsi="Arial" w:cs="Arial"/>
                      <w:color w:val="000000"/>
                    </w:rPr>
                  </w:pPr>
                  <w:r>
                    <w:rPr>
                      <w:rFonts w:ascii="Arial" w:hAnsi="Arial" w:cs="Arial"/>
                      <w:color w:val="000000"/>
                    </w:rPr>
                    <w:t>Y</w:t>
                  </w:r>
                </w:p>
              </w:tc>
            </w:tr>
            <w:tr w:rsidR="001662FB" w:rsidRPr="009320C8" w14:paraId="462640CB"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33BC7AB7" w14:textId="262C0D0C" w:rsidR="001662FB" w:rsidRPr="001662FB" w:rsidRDefault="001662FB" w:rsidP="001662FB">
                  <w:pPr>
                    <w:pStyle w:val="BodyTextIndent"/>
                    <w:ind w:left="0" w:firstLine="0"/>
                    <w:rPr>
                      <w:rFonts w:ascii="Arial" w:hAnsi="Arial" w:cs="Arial"/>
                      <w:i/>
                      <w:iCs/>
                      <w:color w:val="000000"/>
                      <w:sz w:val="22"/>
                      <w:szCs w:val="22"/>
                    </w:rPr>
                  </w:pPr>
                  <w:r w:rsidRPr="001662FB">
                    <w:rPr>
                      <w:rFonts w:ascii="Arial" w:hAnsi="Arial" w:cs="Arial"/>
                      <w:i/>
                      <w:iCs/>
                      <w:color w:val="000000"/>
                      <w:sz w:val="22"/>
                      <w:szCs w:val="22"/>
                    </w:rPr>
                    <w:t>Loessnervirus</w:t>
                  </w:r>
                </w:p>
              </w:tc>
              <w:tc>
                <w:tcPr>
                  <w:tcW w:w="3199" w:type="dxa"/>
                  <w:tcBorders>
                    <w:top w:val="single" w:sz="4" w:space="0" w:color="auto"/>
                    <w:left w:val="single" w:sz="4" w:space="0" w:color="auto"/>
                    <w:bottom w:val="single" w:sz="4" w:space="0" w:color="auto"/>
                    <w:right w:val="single" w:sz="4" w:space="0" w:color="auto"/>
                  </w:tcBorders>
                </w:tcPr>
                <w:p w14:paraId="60BC7FF7" w14:textId="3DEE8F92" w:rsidR="001662FB" w:rsidRPr="00D64182" w:rsidRDefault="00D64182" w:rsidP="001662FB">
                  <w:pPr>
                    <w:pStyle w:val="BodyTextIndent"/>
                    <w:ind w:left="0" w:firstLine="0"/>
                    <w:rPr>
                      <w:rFonts w:ascii="Arial" w:hAnsi="Arial" w:cs="Arial"/>
                      <w:color w:val="000000"/>
                      <w:szCs w:val="24"/>
                    </w:rPr>
                  </w:pPr>
                  <w:r w:rsidRPr="00D64182">
                    <w:rPr>
                      <w:rFonts w:ascii="Arial" w:hAnsi="Arial" w:cs="Arial"/>
                      <w:szCs w:val="24"/>
                      <w:lang w:val="en-GB"/>
                    </w:rPr>
                    <w:t>Martin J. Loessner</w:t>
                  </w:r>
                </w:p>
              </w:tc>
              <w:tc>
                <w:tcPr>
                  <w:tcW w:w="3199" w:type="dxa"/>
                  <w:tcBorders>
                    <w:top w:val="single" w:sz="4" w:space="0" w:color="auto"/>
                    <w:left w:val="single" w:sz="4" w:space="0" w:color="auto"/>
                    <w:bottom w:val="single" w:sz="4" w:space="0" w:color="auto"/>
                    <w:right w:val="single" w:sz="4" w:space="0" w:color="auto"/>
                  </w:tcBorders>
                </w:tcPr>
                <w:p w14:paraId="3A861D7E" w14:textId="02FD4F18" w:rsidR="001662FB" w:rsidRPr="009320C8" w:rsidRDefault="001662FB" w:rsidP="001662FB">
                  <w:pPr>
                    <w:pStyle w:val="BodyTextIndent"/>
                    <w:ind w:left="0" w:firstLine="0"/>
                    <w:rPr>
                      <w:rFonts w:ascii="Arial" w:hAnsi="Arial" w:cs="Arial"/>
                      <w:color w:val="000000"/>
                    </w:rPr>
                  </w:pPr>
                  <w:r>
                    <w:rPr>
                      <w:rFonts w:ascii="Arial" w:hAnsi="Arial" w:cs="Arial"/>
                      <w:color w:val="000000"/>
                    </w:rPr>
                    <w:t>Y</w:t>
                  </w:r>
                </w:p>
              </w:tc>
            </w:tr>
            <w:tr w:rsidR="001662FB" w:rsidRPr="009320C8" w14:paraId="13429622"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4490734D" w14:textId="77777777" w:rsidR="001662FB" w:rsidRPr="00EA788C" w:rsidRDefault="001662FB" w:rsidP="001662FB">
                  <w:pPr>
                    <w:pStyle w:val="BodyTextIndent"/>
                    <w:ind w:left="0" w:firstLine="0"/>
                    <w:rPr>
                      <w:rFonts w:ascii="Arial" w:hAnsi="Arial" w:cs="Arial"/>
                      <w:color w:val="000000"/>
                      <w:sz w:val="22"/>
                      <w:szCs w:val="22"/>
                    </w:rPr>
                  </w:pPr>
                </w:p>
              </w:tc>
              <w:tc>
                <w:tcPr>
                  <w:tcW w:w="3199" w:type="dxa"/>
                  <w:tcBorders>
                    <w:top w:val="single" w:sz="4" w:space="0" w:color="auto"/>
                    <w:left w:val="single" w:sz="4" w:space="0" w:color="auto"/>
                    <w:bottom w:val="single" w:sz="4" w:space="0" w:color="auto"/>
                    <w:right w:val="single" w:sz="4" w:space="0" w:color="auto"/>
                  </w:tcBorders>
                </w:tcPr>
                <w:p w14:paraId="74A43CB7" w14:textId="77777777" w:rsidR="001662FB" w:rsidRPr="009320C8" w:rsidRDefault="001662FB" w:rsidP="001662FB">
                  <w:pPr>
                    <w:pStyle w:val="BodyTextIndent"/>
                    <w:ind w:left="0" w:firstLine="0"/>
                    <w:rPr>
                      <w:rFonts w:ascii="Arial" w:hAnsi="Arial" w:cs="Arial"/>
                      <w:color w:val="000000"/>
                    </w:rPr>
                  </w:pPr>
                </w:p>
              </w:tc>
              <w:tc>
                <w:tcPr>
                  <w:tcW w:w="3199" w:type="dxa"/>
                  <w:tcBorders>
                    <w:top w:val="single" w:sz="4" w:space="0" w:color="auto"/>
                    <w:left w:val="single" w:sz="4" w:space="0" w:color="auto"/>
                    <w:bottom w:val="single" w:sz="4" w:space="0" w:color="auto"/>
                    <w:right w:val="single" w:sz="4" w:space="0" w:color="auto"/>
                  </w:tcBorders>
                </w:tcPr>
                <w:p w14:paraId="5BBA4053" w14:textId="77777777" w:rsidR="001662FB" w:rsidRPr="009320C8" w:rsidRDefault="001662FB" w:rsidP="001662FB">
                  <w:pPr>
                    <w:pStyle w:val="BodyTextIndent"/>
                    <w:ind w:left="0" w:firstLine="0"/>
                    <w:rPr>
                      <w:rFonts w:ascii="Arial" w:hAnsi="Arial" w:cs="Arial"/>
                      <w:color w:val="000000"/>
                    </w:rPr>
                  </w:pPr>
                </w:p>
              </w:tc>
            </w:tr>
            <w:tr w:rsidR="001662FB" w:rsidRPr="009320C8" w14:paraId="48046D97" w14:textId="77777777" w:rsidTr="00D603D1">
              <w:trPr>
                <w:trHeight w:val="270"/>
              </w:trPr>
              <w:tc>
                <w:tcPr>
                  <w:tcW w:w="9596" w:type="dxa"/>
                  <w:gridSpan w:val="3"/>
                  <w:tcBorders>
                    <w:top w:val="single" w:sz="4" w:space="0" w:color="auto"/>
                  </w:tcBorders>
                </w:tcPr>
                <w:p w14:paraId="7C8651FE" w14:textId="77777777" w:rsidR="001662FB" w:rsidRPr="009320C8" w:rsidRDefault="001662FB" w:rsidP="001662FB">
                  <w:pPr>
                    <w:pStyle w:val="BodyTextIndent"/>
                    <w:ind w:left="0" w:firstLine="0"/>
                    <w:rPr>
                      <w:rFonts w:ascii="Arial" w:hAnsi="Arial" w:cs="Arial"/>
                      <w:color w:val="000000"/>
                    </w:rPr>
                  </w:pPr>
                </w:p>
              </w:tc>
            </w:tr>
          </w:tbl>
          <w:p w14:paraId="5D554995" w14:textId="77777777" w:rsidR="001662FB" w:rsidRDefault="001662FB" w:rsidP="00CE5ECF">
            <w:pPr>
              <w:spacing w:before="120" w:after="120"/>
              <w:rPr>
                <w:rFonts w:ascii="Arial" w:hAnsi="Arial" w:cs="Arial"/>
                <w:b/>
              </w:rPr>
            </w:pPr>
          </w:p>
          <w:p w14:paraId="7CE0547B" w14:textId="06C8B85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527C8132"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5412DF" w:rsidRPr="00B061CB">
              <w:rPr>
                <w:rFonts w:ascii="Arial" w:hAnsi="Arial" w:cs="Arial"/>
                <w:bCs/>
                <w:sz w:val="22"/>
                <w:szCs w:val="22"/>
              </w:rPr>
              <w:t>2019.047B.</w:t>
            </w:r>
            <w:r w:rsidR="00EB2D76">
              <w:rPr>
                <w:rFonts w:ascii="Arial" w:hAnsi="Arial" w:cs="Arial"/>
                <w:bCs/>
                <w:sz w:val="22"/>
                <w:szCs w:val="22"/>
              </w:rPr>
              <w:t>A</w:t>
            </w:r>
            <w:bookmarkStart w:id="5" w:name="_GoBack"/>
            <w:bookmarkEnd w:id="5"/>
            <w:r w:rsidR="005412DF" w:rsidRPr="00B061CB">
              <w:rPr>
                <w:rFonts w:ascii="Arial" w:hAnsi="Arial" w:cs="Arial"/>
                <w:bCs/>
                <w:sz w:val="22"/>
                <w:szCs w:val="22"/>
              </w:rPr>
              <w:t>.v1.</w:t>
            </w:r>
            <w:r w:rsidR="004F6DDF" w:rsidRPr="00B061CB">
              <w:rPr>
                <w:rFonts w:ascii="Arial" w:hAnsi="Arial" w:cs="Arial"/>
                <w:bCs/>
                <w:sz w:val="22"/>
                <w:szCs w:val="22"/>
              </w:rPr>
              <w:t>Chase</w:t>
            </w:r>
            <w:r w:rsidR="00BD024A" w:rsidRPr="00B061CB">
              <w:rPr>
                <w:rFonts w:ascii="Arial" w:hAnsi="Arial" w:cs="Arial"/>
                <w:bCs/>
                <w:sz w:val="22"/>
                <w:szCs w:val="22"/>
              </w:rPr>
              <w:t>viridae</w:t>
            </w:r>
            <w:r w:rsidR="005412DF" w:rsidRPr="00B061CB">
              <w:rPr>
                <w:rFonts w:ascii="Arial" w:hAnsi="Arial" w:cs="Arial"/>
                <w:bCs/>
                <w:sz w:val="22"/>
                <w:szCs w:val="22"/>
              </w:rPr>
              <w:t>_1fam6gen</w:t>
            </w:r>
            <w:r w:rsidR="00B061CB" w:rsidRPr="00B061CB">
              <w:rPr>
                <w:rFonts w:ascii="Arial" w:hAnsi="Arial" w:cs="Arial"/>
                <w:b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lastRenderedPageBreak/>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6B7E2BBC" w14:textId="77777777" w:rsidR="00AA601F"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lastRenderedPageBreak/>
              <w:t xml:space="preserve">9: Anisimova M, Gascuel O. Approximate likelihood-ratio test for branches: A fast, accurate, and powerful alternative. Syst Biol. 2006;55(4):539-52. </w:t>
            </w:r>
          </w:p>
          <w:p w14:paraId="6260C68D" w14:textId="77777777" w:rsidR="00AC60ED" w:rsidRDefault="00AC60ED" w:rsidP="00DF1896">
            <w:pPr>
              <w:pStyle w:val="BodyTextIndent"/>
              <w:ind w:left="567" w:hanging="567"/>
              <w:rPr>
                <w:rFonts w:ascii="Times New Roman" w:hAnsi="Times New Roman"/>
                <w:color w:val="000000"/>
              </w:rPr>
            </w:pPr>
          </w:p>
          <w:p w14:paraId="4A11E7DF" w14:textId="77777777" w:rsidR="00753E63" w:rsidRDefault="00720912" w:rsidP="00720912">
            <w:pPr>
              <w:pStyle w:val="BodyTextIndent"/>
              <w:ind w:left="567" w:hanging="567"/>
              <w:rPr>
                <w:rFonts w:ascii="Times New Roman" w:hAnsi="Times New Roman"/>
                <w:color w:val="000000"/>
              </w:rPr>
            </w:pPr>
            <w:r w:rsidRPr="00720912">
              <w:rPr>
                <w:rFonts w:ascii="Times New Roman" w:hAnsi="Times New Roman"/>
                <w:color w:val="000000"/>
              </w:rPr>
              <w:t>1</w:t>
            </w:r>
            <w:r>
              <w:rPr>
                <w:rFonts w:ascii="Times New Roman" w:hAnsi="Times New Roman"/>
                <w:color w:val="000000"/>
              </w:rPr>
              <w:t>0</w:t>
            </w:r>
            <w:r w:rsidRPr="00720912">
              <w:rPr>
                <w:rFonts w:ascii="Times New Roman" w:hAnsi="Times New Roman"/>
                <w:color w:val="000000"/>
              </w:rPr>
              <w:t xml:space="preserve">: </w:t>
            </w:r>
            <w:r w:rsidR="00753E63" w:rsidRPr="00720912">
              <w:rPr>
                <w:rFonts w:ascii="Times New Roman" w:hAnsi="Times New Roman"/>
                <w:color w:val="000000"/>
              </w:rPr>
              <w:t>Jamalludeen N, Johnson RP, Friendship R, Kropinski AM, Lingohr EJ, Gyles CL.</w:t>
            </w:r>
            <w:r w:rsidR="00753E63">
              <w:rPr>
                <w:rFonts w:ascii="Times New Roman" w:hAnsi="Times New Roman"/>
                <w:color w:val="000000"/>
              </w:rPr>
              <w:t xml:space="preserve"> </w:t>
            </w:r>
            <w:r w:rsidR="00753E63" w:rsidRPr="00720912">
              <w:rPr>
                <w:rFonts w:ascii="Times New Roman" w:hAnsi="Times New Roman"/>
                <w:color w:val="000000"/>
              </w:rPr>
              <w:t>Isolation and characterization of nine bacteriophages that lyse O149</w:t>
            </w:r>
            <w:r w:rsidR="00753E63">
              <w:rPr>
                <w:rFonts w:ascii="Times New Roman" w:hAnsi="Times New Roman"/>
                <w:color w:val="000000"/>
              </w:rPr>
              <w:t xml:space="preserve"> </w:t>
            </w:r>
            <w:r w:rsidR="00753E63" w:rsidRPr="00720912">
              <w:rPr>
                <w:rFonts w:ascii="Times New Roman" w:hAnsi="Times New Roman"/>
                <w:color w:val="000000"/>
              </w:rPr>
              <w:t xml:space="preserve">enterotoxigenic Escherichia </w:t>
            </w:r>
            <w:r w:rsidR="00753E63">
              <w:rPr>
                <w:rFonts w:ascii="Times New Roman" w:hAnsi="Times New Roman"/>
                <w:color w:val="000000"/>
              </w:rPr>
              <w:t>coli. Vet Microbiol. 2007</w:t>
            </w:r>
            <w:r w:rsidR="00753E63" w:rsidRPr="00720912">
              <w:rPr>
                <w:rFonts w:ascii="Times New Roman" w:hAnsi="Times New Roman"/>
                <w:color w:val="000000"/>
              </w:rPr>
              <w:t xml:space="preserve">;124(1-2):47-57. </w:t>
            </w:r>
          </w:p>
          <w:p w14:paraId="0FB96660" w14:textId="77777777" w:rsidR="00753E63" w:rsidRDefault="00753E63" w:rsidP="00720912">
            <w:pPr>
              <w:pStyle w:val="BodyTextIndent"/>
              <w:ind w:left="567" w:hanging="567"/>
              <w:rPr>
                <w:rFonts w:ascii="Times New Roman" w:hAnsi="Times New Roman"/>
                <w:color w:val="000000"/>
              </w:rPr>
            </w:pPr>
          </w:p>
          <w:p w14:paraId="70A57DC5" w14:textId="56991810" w:rsidR="00720912" w:rsidRPr="00720912" w:rsidRDefault="00753E63" w:rsidP="00720912">
            <w:pPr>
              <w:pStyle w:val="BodyTextIndent"/>
              <w:ind w:left="567" w:hanging="567"/>
              <w:rPr>
                <w:rFonts w:ascii="Times New Roman" w:hAnsi="Times New Roman"/>
                <w:color w:val="000000"/>
              </w:rPr>
            </w:pPr>
            <w:r>
              <w:rPr>
                <w:rFonts w:ascii="Times New Roman" w:hAnsi="Times New Roman"/>
                <w:color w:val="000000"/>
              </w:rPr>
              <w:t xml:space="preserve">11: </w:t>
            </w:r>
            <w:r w:rsidR="00720912" w:rsidRPr="00720912">
              <w:rPr>
                <w:rFonts w:ascii="Times New Roman" w:hAnsi="Times New Roman"/>
                <w:color w:val="000000"/>
              </w:rPr>
              <w:t>Jamalludeen N, Kropinski AM, Johnson RP, Lingohr E, Harel J, Gyles CL.</w:t>
            </w:r>
            <w:r w:rsidR="00720912">
              <w:rPr>
                <w:rFonts w:ascii="Times New Roman" w:hAnsi="Times New Roman"/>
                <w:color w:val="000000"/>
              </w:rPr>
              <w:t xml:space="preserve"> </w:t>
            </w:r>
            <w:r w:rsidR="00720912" w:rsidRPr="00720912">
              <w:rPr>
                <w:rFonts w:ascii="Times New Roman" w:hAnsi="Times New Roman"/>
                <w:color w:val="000000"/>
              </w:rPr>
              <w:t>Complete genomic sequence of bacteriophage phiEcoM-GJ1, a novel phage that has</w:t>
            </w:r>
            <w:r w:rsidR="00720912">
              <w:rPr>
                <w:rFonts w:ascii="Times New Roman" w:hAnsi="Times New Roman"/>
                <w:color w:val="000000"/>
              </w:rPr>
              <w:t xml:space="preserve"> </w:t>
            </w:r>
            <w:r w:rsidR="00720912" w:rsidRPr="00720912">
              <w:rPr>
                <w:rFonts w:ascii="Times New Roman" w:hAnsi="Times New Roman"/>
                <w:color w:val="000000"/>
              </w:rPr>
              <w:t xml:space="preserve">myovirus morphology and a podovirus-like RNA polymerase. Appl Environ Microbiol. </w:t>
            </w:r>
            <w:r w:rsidR="00720912">
              <w:rPr>
                <w:rFonts w:ascii="Times New Roman" w:hAnsi="Times New Roman"/>
                <w:color w:val="000000"/>
              </w:rPr>
              <w:t>2008</w:t>
            </w:r>
            <w:r w:rsidR="00720912" w:rsidRPr="00720912">
              <w:rPr>
                <w:rFonts w:ascii="Times New Roman" w:hAnsi="Times New Roman"/>
                <w:color w:val="000000"/>
              </w:rPr>
              <w:t>;</w:t>
            </w:r>
            <w:r w:rsidR="00720912">
              <w:rPr>
                <w:rFonts w:ascii="Times New Roman" w:hAnsi="Times New Roman"/>
                <w:color w:val="000000"/>
              </w:rPr>
              <w:t xml:space="preserve"> </w:t>
            </w:r>
            <w:r w:rsidR="00720912" w:rsidRPr="00720912">
              <w:rPr>
                <w:rFonts w:ascii="Times New Roman" w:hAnsi="Times New Roman"/>
                <w:color w:val="000000"/>
              </w:rPr>
              <w:t xml:space="preserve">74(2):516-25. </w:t>
            </w:r>
          </w:p>
          <w:p w14:paraId="17D6F42B" w14:textId="77777777" w:rsidR="00720912" w:rsidRPr="00720912" w:rsidRDefault="00720912" w:rsidP="00720912">
            <w:pPr>
              <w:pStyle w:val="BodyTextIndent"/>
              <w:ind w:left="567" w:hanging="567"/>
              <w:rPr>
                <w:rFonts w:ascii="Times New Roman" w:hAnsi="Times New Roman"/>
                <w:color w:val="000000"/>
              </w:rPr>
            </w:pPr>
          </w:p>
          <w:p w14:paraId="68675210" w14:textId="77777777" w:rsidR="00AC60ED" w:rsidRDefault="002F3D47" w:rsidP="002F3D47">
            <w:pPr>
              <w:pStyle w:val="BodyTextIndent"/>
              <w:ind w:left="567" w:hanging="567"/>
              <w:rPr>
                <w:rFonts w:ascii="Times New Roman" w:hAnsi="Times New Roman"/>
                <w:color w:val="000000"/>
              </w:rPr>
            </w:pPr>
            <w:r w:rsidRPr="002F3D47">
              <w:rPr>
                <w:rFonts w:ascii="Times New Roman" w:hAnsi="Times New Roman"/>
                <w:color w:val="000000"/>
              </w:rPr>
              <w:t>1</w:t>
            </w:r>
            <w:r>
              <w:rPr>
                <w:rFonts w:ascii="Times New Roman" w:hAnsi="Times New Roman"/>
                <w:color w:val="000000"/>
              </w:rPr>
              <w:t>2</w:t>
            </w:r>
            <w:r w:rsidRPr="002F3D47">
              <w:rPr>
                <w:rFonts w:ascii="Times New Roman" w:hAnsi="Times New Roman"/>
                <w:color w:val="000000"/>
              </w:rPr>
              <w:t>: Lim JA, Shin H, Lee DH, Han SW, Lee JH, Ryu S, Heu S. Complete genome sequence</w:t>
            </w:r>
            <w:r>
              <w:rPr>
                <w:rFonts w:ascii="Times New Roman" w:hAnsi="Times New Roman"/>
                <w:color w:val="000000"/>
              </w:rPr>
              <w:t xml:space="preserve"> </w:t>
            </w:r>
            <w:r w:rsidRPr="002F3D47">
              <w:rPr>
                <w:rFonts w:ascii="Times New Roman" w:hAnsi="Times New Roman"/>
                <w:color w:val="000000"/>
              </w:rPr>
              <w:t xml:space="preserve">of the Pectobacterium carotovorum subsp. carotovorum virulent bacteriophage PM1. </w:t>
            </w:r>
            <w:r>
              <w:rPr>
                <w:rFonts w:ascii="Times New Roman" w:hAnsi="Times New Roman"/>
                <w:color w:val="000000"/>
              </w:rPr>
              <w:t>Arch Virol. 2014</w:t>
            </w:r>
            <w:r w:rsidRPr="002F3D47">
              <w:rPr>
                <w:rFonts w:ascii="Times New Roman" w:hAnsi="Times New Roman"/>
                <w:color w:val="000000"/>
              </w:rPr>
              <w:t>;</w:t>
            </w:r>
            <w:r>
              <w:rPr>
                <w:rFonts w:ascii="Times New Roman" w:hAnsi="Times New Roman"/>
                <w:color w:val="000000"/>
              </w:rPr>
              <w:t xml:space="preserve"> </w:t>
            </w:r>
            <w:r w:rsidRPr="002F3D47">
              <w:rPr>
                <w:rFonts w:ascii="Times New Roman" w:hAnsi="Times New Roman"/>
                <w:color w:val="000000"/>
              </w:rPr>
              <w:t>159(8):2185-7.</w:t>
            </w:r>
            <w:r>
              <w:rPr>
                <w:rFonts w:ascii="Times New Roman" w:hAnsi="Times New Roman"/>
                <w:color w:val="000000"/>
              </w:rPr>
              <w:t xml:space="preserve"> [PM1]</w:t>
            </w:r>
          </w:p>
          <w:p w14:paraId="23B88610" w14:textId="77777777" w:rsidR="000333FB" w:rsidRDefault="000333FB" w:rsidP="002F3D47">
            <w:pPr>
              <w:pStyle w:val="BodyTextIndent"/>
              <w:ind w:left="567" w:hanging="567"/>
              <w:rPr>
                <w:rFonts w:ascii="Times New Roman" w:hAnsi="Times New Roman"/>
                <w:color w:val="000000"/>
              </w:rPr>
            </w:pPr>
          </w:p>
          <w:p w14:paraId="1A56F191" w14:textId="77777777" w:rsidR="000333FB" w:rsidRDefault="000333FB" w:rsidP="000333FB">
            <w:pPr>
              <w:pStyle w:val="BodyTextIndent"/>
              <w:ind w:left="567" w:hanging="567"/>
              <w:rPr>
                <w:rFonts w:ascii="Times New Roman" w:hAnsi="Times New Roman"/>
                <w:color w:val="000000"/>
              </w:rPr>
            </w:pPr>
            <w:r w:rsidRPr="000333FB">
              <w:rPr>
                <w:rFonts w:ascii="Times New Roman" w:hAnsi="Times New Roman"/>
                <w:color w:val="000000"/>
              </w:rPr>
              <w:t>1</w:t>
            </w:r>
            <w:r>
              <w:rPr>
                <w:rFonts w:ascii="Times New Roman" w:hAnsi="Times New Roman"/>
                <w:color w:val="000000"/>
              </w:rPr>
              <w:t>3</w:t>
            </w:r>
            <w:r w:rsidRPr="000333FB">
              <w:rPr>
                <w:rFonts w:ascii="Times New Roman" w:hAnsi="Times New Roman"/>
                <w:color w:val="000000"/>
              </w:rPr>
              <w:t>: Born Y, Fieseler L, Marazzi J, Lurz R, Duffy B, Loessner MJ. Novel virulent</w:t>
            </w:r>
            <w:r>
              <w:rPr>
                <w:rFonts w:ascii="Times New Roman" w:hAnsi="Times New Roman"/>
                <w:color w:val="000000"/>
              </w:rPr>
              <w:t xml:space="preserve"> </w:t>
            </w:r>
            <w:r w:rsidRPr="000333FB">
              <w:rPr>
                <w:rFonts w:ascii="Times New Roman" w:hAnsi="Times New Roman"/>
                <w:color w:val="000000"/>
              </w:rPr>
              <w:t>and broad-host-range Erwinia amylovora bacteriophages reveal a high degree of</w:t>
            </w:r>
            <w:r>
              <w:rPr>
                <w:rFonts w:ascii="Times New Roman" w:hAnsi="Times New Roman"/>
                <w:color w:val="000000"/>
              </w:rPr>
              <w:t xml:space="preserve"> </w:t>
            </w:r>
            <w:r w:rsidRPr="000333FB">
              <w:rPr>
                <w:rFonts w:ascii="Times New Roman" w:hAnsi="Times New Roman"/>
                <w:color w:val="000000"/>
              </w:rPr>
              <w:t>mosaicism and a relationship to Enterobacteriaceae phages. Appl Environ</w:t>
            </w:r>
            <w:r>
              <w:rPr>
                <w:rFonts w:ascii="Times New Roman" w:hAnsi="Times New Roman"/>
                <w:color w:val="000000"/>
              </w:rPr>
              <w:t xml:space="preserve"> </w:t>
            </w:r>
            <w:r w:rsidRPr="000333FB">
              <w:rPr>
                <w:rFonts w:ascii="Times New Roman" w:hAnsi="Times New Roman"/>
                <w:color w:val="000000"/>
              </w:rPr>
              <w:t>Microbiol. 2011;77(17):5945-54.</w:t>
            </w:r>
            <w:r w:rsidR="00F55F48">
              <w:rPr>
                <w:rFonts w:ascii="Times New Roman" w:hAnsi="Times New Roman"/>
                <w:color w:val="000000"/>
              </w:rPr>
              <w:t xml:space="preserve"> [</w:t>
            </w:r>
            <w:r w:rsidR="00F55F48" w:rsidRPr="00F55F48">
              <w:rPr>
                <w:rFonts w:ascii="Times New Roman" w:hAnsi="Times New Roman"/>
                <w:color w:val="000000"/>
              </w:rPr>
              <w:t>vB_EamM-Y2</w:t>
            </w:r>
            <w:r w:rsidR="00F55F48">
              <w:rPr>
                <w:rFonts w:ascii="Times New Roman" w:hAnsi="Times New Roman"/>
                <w:color w:val="000000"/>
              </w:rPr>
              <w:t>]</w:t>
            </w:r>
          </w:p>
          <w:p w14:paraId="42BF45D2" w14:textId="77777777" w:rsidR="001740CC" w:rsidRDefault="001740CC" w:rsidP="000333FB">
            <w:pPr>
              <w:pStyle w:val="BodyTextIndent"/>
              <w:ind w:left="567" w:hanging="567"/>
              <w:rPr>
                <w:rFonts w:ascii="Times New Roman" w:hAnsi="Times New Roman"/>
                <w:color w:val="000000"/>
              </w:rPr>
            </w:pPr>
          </w:p>
          <w:p w14:paraId="001EB929" w14:textId="77777777" w:rsidR="001740CC" w:rsidRPr="001740CC" w:rsidRDefault="001740CC" w:rsidP="001740CC">
            <w:pPr>
              <w:pStyle w:val="BodyTextIndent"/>
              <w:ind w:left="567" w:hanging="567"/>
              <w:rPr>
                <w:rFonts w:ascii="Times New Roman" w:hAnsi="Times New Roman"/>
                <w:color w:val="000000"/>
              </w:rPr>
            </w:pPr>
            <w:r>
              <w:rPr>
                <w:rFonts w:ascii="Times New Roman" w:hAnsi="Times New Roman"/>
                <w:color w:val="000000"/>
              </w:rPr>
              <w:t xml:space="preserve">14: </w:t>
            </w:r>
            <w:r w:rsidRPr="001740CC">
              <w:rPr>
                <w:rFonts w:ascii="Times New Roman" w:hAnsi="Times New Roman"/>
                <w:color w:val="000000"/>
              </w:rPr>
              <w:t>Farris JS: Estimating phylogenetic trees from distance matrices. Am Nat 1972, 106:645-667.</w:t>
            </w:r>
          </w:p>
          <w:p w14:paraId="35B20774" w14:textId="77777777" w:rsidR="001740CC" w:rsidRPr="001740CC" w:rsidRDefault="001740CC" w:rsidP="001740CC">
            <w:pPr>
              <w:pStyle w:val="BodyTextIndent"/>
              <w:ind w:left="567" w:hanging="567"/>
              <w:rPr>
                <w:rFonts w:ascii="Times New Roman" w:hAnsi="Times New Roman"/>
                <w:color w:val="000000"/>
              </w:rPr>
            </w:pPr>
          </w:p>
          <w:p w14:paraId="09D4B168" w14:textId="7D6F8B50" w:rsidR="001740CC" w:rsidRPr="001740CC" w:rsidRDefault="001740CC" w:rsidP="001740CC">
            <w:pPr>
              <w:pStyle w:val="BodyTextIndent"/>
              <w:ind w:left="567" w:hanging="567"/>
              <w:rPr>
                <w:rFonts w:ascii="Times New Roman" w:hAnsi="Times New Roman"/>
                <w:color w:val="000000"/>
              </w:rPr>
            </w:pPr>
            <w:r>
              <w:rPr>
                <w:rFonts w:ascii="Times New Roman" w:hAnsi="Times New Roman"/>
                <w:color w:val="000000"/>
              </w:rPr>
              <w:t xml:space="preserve">15: </w:t>
            </w:r>
            <w:r w:rsidRPr="001740CC">
              <w:rPr>
                <w:rFonts w:ascii="Times New Roman" w:hAnsi="Times New Roman"/>
                <w:color w:val="000000"/>
              </w:rPr>
              <w:t>Göker M, García-Blázquez G, Voglmayr H, Tellería MT, Martín MP: Molecular taxonomy of phytopathogenic fungi: A case study in Peronospora. PLoS One 2009, 4:8-10.</w:t>
            </w:r>
          </w:p>
          <w:p w14:paraId="3FA6907D" w14:textId="77777777" w:rsidR="001740CC" w:rsidRPr="001740CC" w:rsidRDefault="001740CC" w:rsidP="001740CC">
            <w:pPr>
              <w:pStyle w:val="BodyTextIndent"/>
              <w:ind w:left="567" w:hanging="567"/>
              <w:rPr>
                <w:rFonts w:ascii="Times New Roman" w:hAnsi="Times New Roman"/>
                <w:color w:val="000000"/>
              </w:rPr>
            </w:pPr>
          </w:p>
          <w:p w14:paraId="7401DD9B" w14:textId="46346337" w:rsidR="001740CC" w:rsidRPr="001740CC" w:rsidRDefault="001740CC" w:rsidP="001740CC">
            <w:pPr>
              <w:pStyle w:val="BodyTextIndent"/>
              <w:ind w:left="567" w:hanging="567"/>
              <w:rPr>
                <w:rFonts w:ascii="Times New Roman" w:hAnsi="Times New Roman"/>
                <w:color w:val="000000"/>
              </w:rPr>
            </w:pPr>
            <w:r>
              <w:rPr>
                <w:rFonts w:ascii="Times New Roman" w:hAnsi="Times New Roman"/>
                <w:color w:val="000000"/>
              </w:rPr>
              <w:t xml:space="preserve">16: </w:t>
            </w:r>
            <w:r w:rsidRPr="001740CC">
              <w:rPr>
                <w:rFonts w:ascii="Times New Roman" w:hAnsi="Times New Roman"/>
                <w:color w:val="000000"/>
              </w:rPr>
              <w:t>Lefort V, Desper R, Gascuel O: FastME 2.0: A comprehensive, accurate, and fast distance-based phylogeny inference program. Mol Biol Evol 2015, 32:2798-2800.</w:t>
            </w:r>
          </w:p>
          <w:p w14:paraId="069F671E" w14:textId="77777777" w:rsidR="001740CC" w:rsidRPr="001740CC" w:rsidRDefault="001740CC" w:rsidP="001740CC">
            <w:pPr>
              <w:pStyle w:val="BodyTextIndent"/>
              <w:ind w:left="567" w:hanging="567"/>
              <w:rPr>
                <w:rFonts w:ascii="Times New Roman" w:hAnsi="Times New Roman"/>
                <w:color w:val="000000"/>
              </w:rPr>
            </w:pPr>
          </w:p>
          <w:p w14:paraId="2C439B47" w14:textId="2488D5C2" w:rsidR="001740CC" w:rsidRPr="001740CC" w:rsidRDefault="001740CC" w:rsidP="001740CC">
            <w:pPr>
              <w:pStyle w:val="BodyTextIndent"/>
              <w:ind w:left="567" w:hanging="567"/>
              <w:rPr>
                <w:rFonts w:ascii="Times New Roman" w:hAnsi="Times New Roman"/>
                <w:color w:val="000000"/>
              </w:rPr>
            </w:pPr>
            <w:r>
              <w:rPr>
                <w:rFonts w:ascii="Times New Roman" w:hAnsi="Times New Roman"/>
                <w:color w:val="000000"/>
              </w:rPr>
              <w:t xml:space="preserve">17: </w:t>
            </w:r>
            <w:r w:rsidRPr="001740CC">
              <w:rPr>
                <w:rFonts w:ascii="Times New Roman" w:hAnsi="Times New Roman"/>
                <w:color w:val="000000"/>
              </w:rPr>
              <w:t>Meier-Kolthoff JP, Auch AF, Klenk H-P, Göker M: Genome sequence-based species delimitation with confidence intervals and improved distance functions. BMC Bioinformatics 2013, 14:60.</w:t>
            </w:r>
          </w:p>
          <w:p w14:paraId="38A8C12B" w14:textId="77777777" w:rsidR="001740CC" w:rsidRPr="001740CC" w:rsidRDefault="001740CC" w:rsidP="001740CC">
            <w:pPr>
              <w:pStyle w:val="BodyTextIndent"/>
              <w:ind w:left="567" w:hanging="567"/>
              <w:rPr>
                <w:rFonts w:ascii="Times New Roman" w:hAnsi="Times New Roman"/>
                <w:color w:val="000000"/>
              </w:rPr>
            </w:pPr>
          </w:p>
          <w:p w14:paraId="3D076850" w14:textId="63024968" w:rsidR="001740CC" w:rsidRPr="001740CC" w:rsidRDefault="001740CC" w:rsidP="001740CC">
            <w:pPr>
              <w:pStyle w:val="BodyTextIndent"/>
              <w:ind w:left="567" w:hanging="567"/>
              <w:rPr>
                <w:rFonts w:ascii="Times New Roman" w:hAnsi="Times New Roman"/>
                <w:color w:val="000000"/>
              </w:rPr>
            </w:pPr>
            <w:r>
              <w:rPr>
                <w:rFonts w:ascii="Times New Roman" w:hAnsi="Times New Roman"/>
                <w:color w:val="000000"/>
              </w:rPr>
              <w:t xml:space="preserve">18: </w:t>
            </w:r>
            <w:r w:rsidRPr="001740CC">
              <w:rPr>
                <w:rFonts w:ascii="Times New Roman" w:hAnsi="Times New Roman"/>
                <w:color w:val="000000"/>
              </w:rPr>
              <w:t>Meier-Kolthoff JP, Göker M. VICTOR: Genome-based Phylogeny and Classification of Prokaryotic Viruses. Bioinformatics 2017, 33:3396-3404.</w:t>
            </w:r>
          </w:p>
          <w:p w14:paraId="603988CC" w14:textId="77777777" w:rsidR="001740CC" w:rsidRPr="001740CC" w:rsidRDefault="001740CC" w:rsidP="001740CC">
            <w:pPr>
              <w:pStyle w:val="BodyTextIndent"/>
              <w:ind w:left="567" w:hanging="567"/>
              <w:rPr>
                <w:rFonts w:ascii="Times New Roman" w:hAnsi="Times New Roman"/>
                <w:color w:val="000000"/>
              </w:rPr>
            </w:pPr>
          </w:p>
          <w:p w14:paraId="1A41DBBE" w14:textId="27B7F5E6" w:rsidR="001740CC" w:rsidRPr="001740CC" w:rsidRDefault="001740CC" w:rsidP="001740CC">
            <w:pPr>
              <w:pStyle w:val="BodyTextIndent"/>
              <w:ind w:left="567" w:hanging="567"/>
              <w:rPr>
                <w:rFonts w:ascii="Times New Roman" w:hAnsi="Times New Roman"/>
                <w:color w:val="000000"/>
              </w:rPr>
            </w:pPr>
            <w:r>
              <w:rPr>
                <w:rFonts w:ascii="Times New Roman" w:hAnsi="Times New Roman"/>
                <w:color w:val="000000"/>
              </w:rPr>
              <w:t xml:space="preserve">19: </w:t>
            </w:r>
            <w:r w:rsidRPr="001740CC">
              <w:rPr>
                <w:rFonts w:ascii="Times New Roman" w:hAnsi="Times New Roman"/>
                <w:color w:val="000000"/>
              </w:rPr>
              <w:t>Meier-Kolthoff JP, Hahnke RL, Petersen J, Scheuner C, Michael V, Fiebig A, Rohde C, Rohde M, Fartmann B, Goodwin L a., Chertkov O, Reddy TBK, Pati A, Ivanova NN, Markowitz V, Kyrpides NC, Woyke T, Göker M, Klenk H-P: Complete genome sequence of DSM 30083T, the type strain (U5/41T) of Escherichia coli, and a proposal for delineating subspecies in microbial taxonomy. Stand Genomic Sci 2014, 9:2.</w:t>
            </w:r>
          </w:p>
          <w:p w14:paraId="6B97D57F" w14:textId="77777777" w:rsidR="001740CC" w:rsidRPr="001740CC" w:rsidRDefault="001740CC" w:rsidP="001740CC">
            <w:pPr>
              <w:pStyle w:val="BodyTextIndent"/>
              <w:ind w:left="567" w:hanging="567"/>
              <w:rPr>
                <w:rFonts w:ascii="Times New Roman" w:hAnsi="Times New Roman"/>
                <w:color w:val="000000"/>
              </w:rPr>
            </w:pPr>
          </w:p>
          <w:p w14:paraId="16FDC101" w14:textId="274A3012" w:rsidR="001740CC" w:rsidRPr="00C61931" w:rsidRDefault="001740CC" w:rsidP="001740CC">
            <w:pPr>
              <w:pStyle w:val="BodyTextIndent"/>
              <w:ind w:left="567" w:hanging="567"/>
              <w:rPr>
                <w:rFonts w:ascii="Times New Roman" w:hAnsi="Times New Roman"/>
                <w:color w:val="000000"/>
              </w:rPr>
            </w:pPr>
            <w:r>
              <w:rPr>
                <w:rFonts w:ascii="Times New Roman" w:hAnsi="Times New Roman"/>
                <w:color w:val="000000"/>
              </w:rPr>
              <w:t xml:space="preserve">20: </w:t>
            </w:r>
            <w:r w:rsidRPr="001740CC">
              <w:rPr>
                <w:rFonts w:ascii="Times New Roman" w:hAnsi="Times New Roman"/>
                <w:color w:val="000000"/>
              </w:rPr>
              <w:t>Rambaut A. FigTree 1.4.3 - a graphical viewer of phylogenetic trees and a program for producing publication-ready figures. 2006. URL: http://tree.bio.ed.ac.uk/software/figtree/</w:t>
            </w:r>
          </w:p>
        </w:tc>
      </w:tr>
    </w:tbl>
    <w:p w14:paraId="5E9DA336" w14:textId="77777777" w:rsidR="00DA2DAB" w:rsidRDefault="00DA2DAB" w:rsidP="00DA2DAB">
      <w:pPr>
        <w:rPr>
          <w:lang w:val="en-GB"/>
        </w:rPr>
      </w:pPr>
      <w:r w:rsidRPr="00F071D8">
        <w:rPr>
          <w:rFonts w:ascii="Arial" w:hAnsi="Arial" w:cs="Arial"/>
          <w:b/>
          <w:color w:val="0000FF"/>
          <w:sz w:val="20"/>
        </w:rPr>
        <w:lastRenderedPageBreak/>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3C6AB093" w14:textId="541E44DE" w:rsidR="004F6DDF" w:rsidRDefault="00DA2DAB" w:rsidP="00400819">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sidR="004F6DDF">
        <w:rPr>
          <w:rFonts w:ascii="Arial" w:hAnsi="Arial" w:cs="Arial"/>
          <w:sz w:val="20"/>
          <w:szCs w:val="20"/>
          <w:lang w:val="en-GB"/>
        </w:rPr>
        <w:t>family honour “</w:t>
      </w:r>
      <w:r w:rsidR="004F6DDF" w:rsidRPr="004F6DDF">
        <w:rPr>
          <w:rFonts w:ascii="Arial" w:hAnsi="Arial" w:cs="Arial"/>
          <w:sz w:val="20"/>
          <w:szCs w:val="20"/>
          <w:lang w:val="en-GB"/>
        </w:rPr>
        <w:t>Martha Cowles Chase (1927 – 2003), also known as Martha C. Epstein, was an American geneticist known for having in 1952, with Alfred Hershey, experimentally helped to confirm that DNA rather than protein is the genetic material of life</w:t>
      </w:r>
      <w:r w:rsidR="004F6DDF">
        <w:rPr>
          <w:rFonts w:ascii="Arial" w:hAnsi="Arial" w:cs="Arial"/>
          <w:sz w:val="20"/>
          <w:szCs w:val="20"/>
          <w:lang w:val="en-GB"/>
        </w:rPr>
        <w:t>” (</w:t>
      </w:r>
      <w:r w:rsidR="004F6DDF" w:rsidRPr="004F6DDF">
        <w:rPr>
          <w:rFonts w:ascii="Arial" w:hAnsi="Arial" w:cs="Arial"/>
          <w:sz w:val="20"/>
          <w:szCs w:val="20"/>
          <w:lang w:val="en-GB"/>
        </w:rPr>
        <w:t>https://en.wikipedia.org/wiki/Martha_Chase</w:t>
      </w:r>
      <w:r w:rsidR="004F6DDF">
        <w:rPr>
          <w:rFonts w:ascii="Arial" w:hAnsi="Arial" w:cs="Arial"/>
          <w:sz w:val="20"/>
          <w:szCs w:val="20"/>
          <w:lang w:val="en-GB"/>
        </w:rPr>
        <w:t>)</w:t>
      </w:r>
    </w:p>
    <w:p w14:paraId="725A73AD" w14:textId="77777777" w:rsidR="009022DF" w:rsidRDefault="009022DF" w:rsidP="00DA2DAB">
      <w:pPr>
        <w:rPr>
          <w:rFonts w:ascii="Arial" w:hAnsi="Arial" w:cs="Arial"/>
          <w:sz w:val="20"/>
          <w:szCs w:val="20"/>
          <w:lang w:val="en-GB"/>
        </w:rPr>
      </w:pPr>
    </w:p>
    <w:p w14:paraId="0D29FA80" w14:textId="01069C87" w:rsidR="009022DF" w:rsidRDefault="009022DF" w:rsidP="00DA2DAB">
      <w:pPr>
        <w:rPr>
          <w:rFonts w:ascii="Arial" w:hAnsi="Arial" w:cs="Arial"/>
          <w:sz w:val="20"/>
          <w:szCs w:val="20"/>
          <w:lang w:val="en-GB"/>
        </w:rPr>
      </w:pPr>
      <w:r w:rsidRPr="00D3411A">
        <w:rPr>
          <w:rFonts w:ascii="Arial" w:hAnsi="Arial" w:cs="Arial"/>
          <w:b/>
          <w:color w:val="FF0000"/>
          <w:sz w:val="20"/>
          <w:szCs w:val="20"/>
          <w:lang w:val="en-GB"/>
        </w:rPr>
        <w:t>Proposal A</w:t>
      </w:r>
      <w:r w:rsidR="00D3411A">
        <w:rPr>
          <w:rFonts w:ascii="Arial" w:hAnsi="Arial" w:cs="Arial"/>
          <w:b/>
          <w:color w:val="FF0000"/>
          <w:sz w:val="20"/>
          <w:szCs w:val="20"/>
          <w:lang w:val="en-GB"/>
        </w:rPr>
        <w:t>:</w:t>
      </w:r>
      <w:r w:rsidRPr="00D3411A">
        <w:rPr>
          <w:rFonts w:ascii="Arial" w:hAnsi="Arial" w:cs="Arial"/>
          <w:sz w:val="20"/>
          <w:szCs w:val="20"/>
          <w:lang w:val="en-GB"/>
        </w:rPr>
        <w:t xml:space="preserve"> </w:t>
      </w:r>
      <w:r>
        <w:rPr>
          <w:rFonts w:ascii="Arial" w:hAnsi="Arial" w:cs="Arial"/>
          <w:sz w:val="20"/>
          <w:szCs w:val="20"/>
          <w:lang w:val="en-GB"/>
        </w:rPr>
        <w:t xml:space="preserve">To create a new genus, </w:t>
      </w:r>
      <w:r w:rsidR="00376B7F">
        <w:rPr>
          <w:rFonts w:ascii="Arial" w:hAnsi="Arial" w:cs="Arial"/>
          <w:i/>
          <w:sz w:val="20"/>
          <w:szCs w:val="20"/>
          <w:lang w:val="en-GB"/>
        </w:rPr>
        <w:t>Carltong</w:t>
      </w:r>
      <w:r w:rsidRPr="009022DF">
        <w:rPr>
          <w:rFonts w:ascii="Arial" w:hAnsi="Arial" w:cs="Arial"/>
          <w:i/>
          <w:sz w:val="20"/>
          <w:szCs w:val="20"/>
          <w:lang w:val="en-GB"/>
        </w:rPr>
        <w:t>ylesvirus</w:t>
      </w:r>
      <w:r>
        <w:rPr>
          <w:rFonts w:ascii="Arial" w:hAnsi="Arial" w:cs="Arial"/>
          <w:sz w:val="20"/>
          <w:szCs w:val="20"/>
          <w:lang w:val="en-GB"/>
        </w:rPr>
        <w:t>, containing two species in this family</w:t>
      </w:r>
      <w:r w:rsidR="00376B7F">
        <w:rPr>
          <w:rFonts w:ascii="Arial" w:hAnsi="Arial" w:cs="Arial"/>
          <w:sz w:val="20"/>
          <w:szCs w:val="20"/>
          <w:lang w:val="en-GB"/>
        </w:rPr>
        <w:t>.</w:t>
      </w:r>
    </w:p>
    <w:p w14:paraId="1E7BB939" w14:textId="77777777" w:rsidR="009022DF" w:rsidRDefault="009022DF" w:rsidP="00DA2DAB">
      <w:pPr>
        <w:rPr>
          <w:rFonts w:ascii="Arial" w:hAnsi="Arial" w:cs="Arial"/>
          <w:sz w:val="20"/>
          <w:szCs w:val="20"/>
          <w:lang w:val="en-GB"/>
        </w:rPr>
      </w:pPr>
    </w:p>
    <w:p w14:paraId="2A26EBB6" w14:textId="29E07793" w:rsidR="00720912" w:rsidRDefault="00720912" w:rsidP="00720912">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This genus is named in honour of Dr. Carlton Gyles (University </w:t>
      </w:r>
      <w:r w:rsidRPr="00720912">
        <w:rPr>
          <w:rFonts w:ascii="Arial" w:hAnsi="Arial" w:cs="Arial"/>
          <w:sz w:val="20"/>
          <w:szCs w:val="20"/>
          <w:lang w:val="en-GB"/>
        </w:rPr>
        <w:t>Professor Emeritus</w:t>
      </w:r>
      <w:r>
        <w:rPr>
          <w:rFonts w:ascii="Arial" w:hAnsi="Arial" w:cs="Arial"/>
          <w:sz w:val="20"/>
          <w:szCs w:val="20"/>
          <w:lang w:val="en-GB"/>
        </w:rPr>
        <w:t xml:space="preserve">, University of Guelph (Ontario, Canada)) in whose laboratory </w:t>
      </w:r>
      <w:r w:rsidRPr="00720912">
        <w:rPr>
          <w:rFonts w:ascii="Arial" w:hAnsi="Arial" w:cs="Arial"/>
          <w:sz w:val="20"/>
          <w:szCs w:val="20"/>
          <w:lang w:val="en-GB"/>
        </w:rPr>
        <w:t>Es</w:t>
      </w:r>
      <w:r>
        <w:rPr>
          <w:rFonts w:ascii="Arial" w:hAnsi="Arial" w:cs="Arial"/>
          <w:sz w:val="20"/>
          <w:szCs w:val="20"/>
          <w:lang w:val="en-GB"/>
        </w:rPr>
        <w:t>cherichia</w:t>
      </w:r>
      <w:r w:rsidRPr="00720912">
        <w:rPr>
          <w:rFonts w:ascii="Arial" w:hAnsi="Arial" w:cs="Arial"/>
          <w:sz w:val="20"/>
          <w:szCs w:val="20"/>
          <w:lang w:val="en-GB"/>
        </w:rPr>
        <w:t xml:space="preserve"> phage phiEcoM-GJ1</w:t>
      </w:r>
      <w:r>
        <w:rPr>
          <w:rFonts w:ascii="Arial" w:hAnsi="Arial" w:cs="Arial"/>
          <w:sz w:val="20"/>
          <w:szCs w:val="20"/>
          <w:lang w:val="en-GB"/>
        </w:rPr>
        <w:t xml:space="preserve"> was isolated and studied [10,11].</w:t>
      </w:r>
    </w:p>
    <w:p w14:paraId="0E99A97E" w14:textId="77777777" w:rsidR="00DA2DAB" w:rsidRDefault="00DA2DAB" w:rsidP="00DA2DAB">
      <w:pPr>
        <w:rPr>
          <w:lang w:val="en-GB"/>
        </w:rPr>
      </w:pPr>
    </w:p>
    <w:p w14:paraId="3807F3A8" w14:textId="064449C7"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F31EFB" w:rsidRPr="00F31EFB">
        <w:rPr>
          <w:rFonts w:ascii="Arial" w:hAnsi="Arial" w:cs="Arial"/>
          <w:sz w:val="20"/>
          <w:szCs w:val="20"/>
          <w:lang w:val="en-GB"/>
        </w:rPr>
        <w:t>Escherichia phage phiEcoM-GJ1</w:t>
      </w:r>
      <w:r w:rsidR="00F31EFB">
        <w:rPr>
          <w:rFonts w:ascii="Arial" w:hAnsi="Arial" w:cs="Arial"/>
          <w:b/>
          <w:color w:val="0000FF"/>
          <w:sz w:val="20"/>
          <w:szCs w:val="20"/>
          <w:lang w:val="en-GB"/>
        </w:rPr>
        <w:t xml:space="preserve"> </w:t>
      </w:r>
      <w:r w:rsidR="00547745" w:rsidRPr="00D5745B">
        <w:rPr>
          <w:rFonts w:ascii="Arial" w:hAnsi="Arial" w:cs="Arial"/>
          <w:sz w:val="20"/>
          <w:szCs w:val="20"/>
          <w:lang w:val="en-GB"/>
        </w:rPr>
        <w:t xml:space="preserve">was isolated in 2004 from </w:t>
      </w:r>
      <w:r w:rsidR="00D5745B">
        <w:rPr>
          <w:rFonts w:ascii="Arial" w:hAnsi="Arial" w:cs="Arial"/>
          <w:sz w:val="20"/>
          <w:szCs w:val="20"/>
          <w:lang w:val="en-GB"/>
        </w:rPr>
        <w:t xml:space="preserve">fresh Ontario pig farm </w:t>
      </w:r>
      <w:r w:rsidR="00D5745B" w:rsidRPr="00D5745B">
        <w:rPr>
          <w:rFonts w:ascii="Arial" w:hAnsi="Arial" w:cs="Arial"/>
          <w:sz w:val="20"/>
          <w:szCs w:val="20"/>
          <w:lang w:val="en-GB"/>
        </w:rPr>
        <w:t xml:space="preserve">sewage </w:t>
      </w:r>
      <w:r w:rsidR="00D5745B">
        <w:rPr>
          <w:rFonts w:ascii="Arial" w:hAnsi="Arial" w:cs="Arial"/>
          <w:sz w:val="20"/>
          <w:szCs w:val="20"/>
          <w:lang w:val="en-GB"/>
        </w:rPr>
        <w:t>and a</w:t>
      </w:r>
      <w:r w:rsidR="00D5745B" w:rsidRPr="00D5745B">
        <w:rPr>
          <w:rFonts w:ascii="Arial" w:hAnsi="Arial" w:cs="Arial"/>
          <w:sz w:val="20"/>
          <w:szCs w:val="20"/>
          <w:lang w:val="en-GB"/>
        </w:rPr>
        <w:t xml:space="preserve"> a mixture of 10 recently isolated O149:H10:F4 ETEC</w:t>
      </w:r>
      <w:r w:rsidR="00D5745B">
        <w:rPr>
          <w:rFonts w:ascii="Arial" w:hAnsi="Arial" w:cs="Arial"/>
          <w:sz w:val="20"/>
          <w:szCs w:val="20"/>
          <w:lang w:val="en-GB"/>
        </w:rPr>
        <w:t xml:space="preserve"> </w:t>
      </w:r>
      <w:r w:rsidR="00D5745B" w:rsidRPr="00D5745B">
        <w:rPr>
          <w:rFonts w:ascii="Arial" w:hAnsi="Arial" w:cs="Arial"/>
          <w:sz w:val="20"/>
          <w:szCs w:val="20"/>
          <w:lang w:val="en-GB"/>
        </w:rPr>
        <w:t>strains.</w:t>
      </w:r>
      <w:r w:rsidR="00D5745B">
        <w:rPr>
          <w:rFonts w:ascii="Arial" w:hAnsi="Arial" w:cs="Arial"/>
          <w:sz w:val="20"/>
          <w:szCs w:val="20"/>
          <w:lang w:val="en-GB"/>
        </w:rPr>
        <w:t xml:space="preserve"> </w:t>
      </w:r>
      <w:r w:rsidR="00720912" w:rsidRPr="00D5745B">
        <w:rPr>
          <w:rFonts w:ascii="Arial" w:hAnsi="Arial" w:cs="Arial"/>
          <w:sz w:val="20"/>
          <w:szCs w:val="20"/>
          <w:lang w:val="en-GB"/>
        </w:rPr>
        <w:t>Escherichia phage ST32 was isolated in Beijing</w:t>
      </w:r>
      <w:r w:rsidR="00720912" w:rsidRPr="00720912">
        <w:rPr>
          <w:rFonts w:ascii="Arial" w:hAnsi="Arial" w:cs="Arial"/>
          <w:sz w:val="20"/>
          <w:szCs w:val="20"/>
          <w:lang w:val="en-GB"/>
        </w:rPr>
        <w:t>, China using Escherichia coli H21</w:t>
      </w:r>
      <w:r w:rsidR="00720912">
        <w:rPr>
          <w:rFonts w:ascii="Arial" w:hAnsi="Arial" w:cs="Arial"/>
          <w:sz w:val="20"/>
          <w:szCs w:val="20"/>
          <w:lang w:val="en-GB"/>
        </w:rPr>
        <w:t xml:space="preserve"> as the host bacterium. </w:t>
      </w:r>
      <w:r w:rsidR="00753E63">
        <w:rPr>
          <w:rFonts w:ascii="Arial" w:hAnsi="Arial" w:cs="Arial"/>
          <w:sz w:val="20"/>
          <w:szCs w:val="20"/>
          <w:lang w:val="en-GB"/>
        </w:rPr>
        <w:t xml:space="preserve">Phage GJ1 has a broad host range lysing 99% of </w:t>
      </w:r>
      <w:r w:rsidR="00753E63" w:rsidRPr="00753E63">
        <w:rPr>
          <w:rFonts w:ascii="Arial" w:hAnsi="Arial" w:cs="Arial"/>
          <w:sz w:val="20"/>
          <w:szCs w:val="20"/>
          <w:lang w:val="en-GB"/>
        </w:rPr>
        <w:t>O149:H10 ETEC</w:t>
      </w:r>
      <w:r w:rsidR="00753E63">
        <w:rPr>
          <w:rFonts w:ascii="Arial" w:hAnsi="Arial" w:cs="Arial"/>
          <w:sz w:val="20"/>
          <w:szCs w:val="20"/>
          <w:lang w:val="en-GB"/>
        </w:rPr>
        <w:t xml:space="preserve"> strains and 68% of the </w:t>
      </w:r>
      <w:r w:rsidR="00753E63" w:rsidRPr="00753E63">
        <w:rPr>
          <w:rFonts w:ascii="Arial" w:hAnsi="Arial" w:cs="Arial"/>
          <w:sz w:val="20"/>
          <w:szCs w:val="20"/>
          <w:lang w:val="en-GB"/>
        </w:rPr>
        <w:t>ECOR collection</w:t>
      </w:r>
      <w:r w:rsidR="00753E63">
        <w:rPr>
          <w:rFonts w:ascii="Arial" w:hAnsi="Arial" w:cs="Arial"/>
          <w:sz w:val="20"/>
          <w:szCs w:val="20"/>
          <w:lang w:val="en-GB"/>
        </w:rPr>
        <w:t xml:space="preserve"> [10].  Morphologically, its head measures 63X</w:t>
      </w:r>
      <w:r w:rsidR="00753E63" w:rsidRPr="00753E63">
        <w:rPr>
          <w:rFonts w:ascii="Arial" w:hAnsi="Arial" w:cs="Arial"/>
          <w:sz w:val="20"/>
          <w:szCs w:val="20"/>
          <w:lang w:val="en-GB"/>
        </w:rPr>
        <w:t>55</w:t>
      </w:r>
      <w:r w:rsidR="00753E63">
        <w:rPr>
          <w:rFonts w:ascii="Arial" w:hAnsi="Arial" w:cs="Arial"/>
          <w:sz w:val="20"/>
          <w:szCs w:val="20"/>
          <w:lang w:val="en-GB"/>
        </w:rPr>
        <w:t xml:space="preserve">nm </w:t>
      </w:r>
      <w:r w:rsidR="003216DC">
        <w:rPr>
          <w:rFonts w:ascii="Arial" w:hAnsi="Arial" w:cs="Arial"/>
          <w:sz w:val="20"/>
          <w:szCs w:val="20"/>
          <w:lang w:val="en-GB"/>
        </w:rPr>
        <w:t>and its</w:t>
      </w:r>
      <w:r w:rsidR="00753E63">
        <w:rPr>
          <w:rFonts w:ascii="Arial" w:hAnsi="Arial" w:cs="Arial"/>
          <w:sz w:val="20"/>
          <w:szCs w:val="20"/>
          <w:lang w:val="en-GB"/>
        </w:rPr>
        <w:t xml:space="preserve"> tail 120x</w:t>
      </w:r>
      <w:r w:rsidR="00753E63" w:rsidRPr="00753E63">
        <w:rPr>
          <w:rFonts w:ascii="Arial" w:hAnsi="Arial" w:cs="Arial"/>
          <w:sz w:val="20"/>
          <w:szCs w:val="20"/>
          <w:lang w:val="en-GB"/>
        </w:rPr>
        <w:t>23</w:t>
      </w:r>
      <w:r w:rsidR="003216DC">
        <w:rPr>
          <w:rFonts w:ascii="Arial" w:hAnsi="Arial" w:cs="Arial"/>
          <w:sz w:val="20"/>
          <w:szCs w:val="20"/>
          <w:lang w:val="en-GB"/>
        </w:rPr>
        <w:t>nm (Figure 1).</w:t>
      </w:r>
      <w:r w:rsidR="00FE5CE5">
        <w:rPr>
          <w:rFonts w:ascii="Arial" w:hAnsi="Arial" w:cs="Arial"/>
          <w:sz w:val="20"/>
          <w:szCs w:val="20"/>
          <w:lang w:val="en-GB"/>
        </w:rPr>
        <w:t xml:space="preserve">  The genome is circularly permuted. A unique feature of this phage is that it encodes, as do the T7-like phages (</w:t>
      </w:r>
      <w:r w:rsidR="00FE5CE5" w:rsidRPr="00FE5CE5">
        <w:rPr>
          <w:rFonts w:ascii="Arial" w:hAnsi="Arial" w:cs="Arial"/>
          <w:i/>
          <w:sz w:val="20"/>
          <w:szCs w:val="20"/>
          <w:lang w:val="en-GB"/>
        </w:rPr>
        <w:t>Autographivirinae</w:t>
      </w:r>
      <w:r w:rsidR="00FE5CE5">
        <w:rPr>
          <w:rFonts w:ascii="Arial" w:hAnsi="Arial" w:cs="Arial"/>
          <w:sz w:val="20"/>
          <w:szCs w:val="20"/>
          <w:lang w:val="en-GB"/>
        </w:rPr>
        <w:t>), an RNA polymerase.</w:t>
      </w:r>
    </w:p>
    <w:p w14:paraId="241B464E" w14:textId="77777777" w:rsidR="00DA2DAB" w:rsidRPr="00805C88" w:rsidRDefault="00DA2DAB" w:rsidP="00DA2DAB">
      <w:pPr>
        <w:rPr>
          <w:rFonts w:ascii="Arial" w:hAnsi="Arial" w:cs="Arial"/>
          <w:b/>
          <w:color w:val="0000FF"/>
          <w:sz w:val="20"/>
          <w:szCs w:val="20"/>
          <w:lang w:val="en-GB"/>
        </w:rPr>
      </w:pPr>
    </w:p>
    <w:p w14:paraId="4F1C4A29" w14:textId="77777777" w:rsidR="00DF1896" w:rsidRDefault="00DF1896" w:rsidP="00DA2DAB">
      <w:pPr>
        <w:rPr>
          <w:rFonts w:ascii="Arial" w:hAnsi="Arial" w:cs="Arial"/>
          <w:b/>
          <w:color w:val="0000FF"/>
          <w:sz w:val="20"/>
          <w:szCs w:val="20"/>
          <w:lang w:val="en-GB"/>
        </w:rPr>
      </w:pPr>
    </w:p>
    <w:p w14:paraId="7AEB8353" w14:textId="0C6F18C2" w:rsidR="00DF1896" w:rsidRDefault="003216DC" w:rsidP="00DA2DAB">
      <w:pPr>
        <w:rPr>
          <w:rFonts w:ascii="Arial" w:hAnsi="Arial" w:cs="Arial"/>
          <w:b/>
          <w:color w:val="0000FF"/>
          <w:sz w:val="20"/>
          <w:szCs w:val="20"/>
          <w:lang w:val="en-GB"/>
        </w:rPr>
      </w:pPr>
      <w:r>
        <w:rPr>
          <w:rFonts w:ascii="Arial" w:hAnsi="Arial" w:cs="Arial"/>
          <w:b/>
          <w:color w:val="0000FF"/>
          <w:sz w:val="20"/>
          <w:szCs w:val="20"/>
          <w:lang w:val="en-GB"/>
        </w:rPr>
        <w:t>Electron micrograph of phage GJ1:</w:t>
      </w:r>
      <w:r w:rsidR="00F759EB">
        <w:rPr>
          <w:rFonts w:ascii="Arial" w:hAnsi="Arial" w:cs="Arial"/>
          <w:b/>
          <w:color w:val="0000FF"/>
          <w:sz w:val="20"/>
          <w:szCs w:val="20"/>
          <w:lang w:val="en-GB"/>
        </w:rPr>
        <w:t xml:space="preserve">  </w:t>
      </w:r>
      <w:r w:rsidR="00F759EB" w:rsidRPr="00F759EB">
        <w:rPr>
          <w:rFonts w:ascii="Arial" w:hAnsi="Arial" w:cs="Arial"/>
          <w:b/>
          <w:sz w:val="20"/>
          <w:szCs w:val="20"/>
          <w:lang w:val="en-GB"/>
        </w:rPr>
        <w:t>(Bar: 50 nm)</w:t>
      </w:r>
    </w:p>
    <w:p w14:paraId="1EF67BD8" w14:textId="30813744" w:rsidR="003216DC" w:rsidRDefault="003216DC" w:rsidP="003216DC">
      <w:pPr>
        <w:jc w:val="center"/>
        <w:rPr>
          <w:rFonts w:ascii="Arial" w:hAnsi="Arial" w:cs="Arial"/>
          <w:b/>
          <w:color w:val="0000FF"/>
          <w:sz w:val="20"/>
          <w:szCs w:val="20"/>
          <w:lang w:val="en-GB"/>
        </w:rPr>
      </w:pPr>
      <w:r>
        <w:rPr>
          <w:rFonts w:ascii="Arial" w:hAnsi="Arial" w:cs="Arial"/>
          <w:b/>
          <w:noProof/>
          <w:color w:val="0000FF"/>
          <w:sz w:val="20"/>
          <w:szCs w:val="20"/>
        </w:rPr>
        <w:drawing>
          <wp:inline distT="0" distB="0" distL="0" distR="0" wp14:anchorId="683208C3" wp14:editId="4A439031">
            <wp:extent cx="3767913" cy="360045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ge GJ1 F1.large.jpg"/>
                    <pic:cNvPicPr/>
                  </pic:nvPicPr>
                  <pic:blipFill>
                    <a:blip r:embed="rId13">
                      <a:extLst>
                        <a:ext uri="{28A0092B-C50C-407E-A947-70E740481C1C}">
                          <a14:useLocalDpi xmlns:a14="http://schemas.microsoft.com/office/drawing/2010/main" val="0"/>
                        </a:ext>
                      </a:extLst>
                    </a:blip>
                    <a:stretch>
                      <a:fillRect/>
                    </a:stretch>
                  </pic:blipFill>
                  <pic:spPr>
                    <a:xfrm>
                      <a:off x="0" y="0"/>
                      <a:ext cx="3767913" cy="3600450"/>
                    </a:xfrm>
                    <a:prstGeom prst="rect">
                      <a:avLst/>
                    </a:prstGeom>
                  </pic:spPr>
                </pic:pic>
              </a:graphicData>
            </a:graphic>
          </wp:inline>
        </w:drawing>
      </w:r>
    </w:p>
    <w:p w14:paraId="58CA091E" w14:textId="77777777" w:rsidR="00DF1896" w:rsidRDefault="00DF1896" w:rsidP="00DA2DAB">
      <w:pPr>
        <w:rPr>
          <w:rFonts w:ascii="Arial" w:hAnsi="Arial" w:cs="Arial"/>
          <w:b/>
          <w:color w:val="0000FF"/>
          <w:sz w:val="20"/>
          <w:szCs w:val="20"/>
          <w:lang w:val="en-GB"/>
        </w:rPr>
      </w:pPr>
    </w:p>
    <w:p w14:paraId="5A044A4D" w14:textId="77777777" w:rsidR="000333FB" w:rsidRDefault="000333FB" w:rsidP="000E33B0">
      <w:pPr>
        <w:rPr>
          <w:rFonts w:ascii="Arial" w:hAnsi="Arial" w:cs="Arial"/>
          <w:b/>
          <w:color w:val="0000FF"/>
          <w:sz w:val="20"/>
          <w:szCs w:val="20"/>
          <w:lang w:val="en-GB"/>
        </w:rPr>
      </w:pPr>
    </w:p>
    <w:p w14:paraId="0BCD222B" w14:textId="6E1F64C8" w:rsidR="000E33B0" w:rsidRDefault="000E33B0" w:rsidP="000E33B0">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57A487C0" w14:textId="77777777" w:rsidR="000E33B0" w:rsidRDefault="000E33B0" w:rsidP="000E33B0">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489"/>
        <w:gridCol w:w="1542"/>
        <w:gridCol w:w="1437"/>
        <w:gridCol w:w="745"/>
        <w:gridCol w:w="684"/>
        <w:gridCol w:w="837"/>
        <w:gridCol w:w="684"/>
        <w:gridCol w:w="1066"/>
        <w:gridCol w:w="967"/>
      </w:tblGrid>
      <w:tr w:rsidR="000E33B0" w:rsidRPr="008E7E3B" w14:paraId="770183F8" w14:textId="77777777" w:rsidTr="000E33B0">
        <w:tc>
          <w:tcPr>
            <w:tcW w:w="1517" w:type="dxa"/>
          </w:tcPr>
          <w:p w14:paraId="5DF8B4D1" w14:textId="77777777" w:rsidR="000E33B0" w:rsidRPr="008E7E3B" w:rsidRDefault="000E33B0" w:rsidP="00CA186D">
            <w:pPr>
              <w:rPr>
                <w:rFonts w:ascii="Arial" w:hAnsi="Arial" w:cs="Arial"/>
                <w:sz w:val="20"/>
                <w:szCs w:val="20"/>
                <w:lang w:val="en-GB"/>
              </w:rPr>
            </w:pPr>
            <w:r>
              <w:rPr>
                <w:rFonts w:ascii="Arial" w:hAnsi="Arial" w:cs="Arial"/>
                <w:sz w:val="20"/>
                <w:szCs w:val="20"/>
                <w:lang w:val="en-GB"/>
              </w:rPr>
              <w:t>Phage name</w:t>
            </w:r>
          </w:p>
        </w:tc>
        <w:tc>
          <w:tcPr>
            <w:tcW w:w="1491" w:type="dxa"/>
          </w:tcPr>
          <w:p w14:paraId="293D92D7" w14:textId="77777777" w:rsidR="000E33B0" w:rsidRPr="008E7E3B" w:rsidRDefault="000E33B0" w:rsidP="00CA186D">
            <w:pPr>
              <w:rPr>
                <w:rFonts w:ascii="Arial" w:hAnsi="Arial" w:cs="Arial"/>
                <w:sz w:val="20"/>
                <w:szCs w:val="20"/>
                <w:lang w:val="en-GB"/>
              </w:rPr>
            </w:pPr>
            <w:r>
              <w:rPr>
                <w:rFonts w:ascii="Arial" w:hAnsi="Arial" w:cs="Arial"/>
                <w:sz w:val="20"/>
                <w:szCs w:val="20"/>
                <w:lang w:val="en-GB"/>
              </w:rPr>
              <w:t>RefSeq No.</w:t>
            </w:r>
          </w:p>
        </w:tc>
        <w:tc>
          <w:tcPr>
            <w:tcW w:w="1498" w:type="dxa"/>
          </w:tcPr>
          <w:p w14:paraId="3A36FE93" w14:textId="77777777" w:rsidR="000E33B0" w:rsidRPr="008E7E3B" w:rsidRDefault="000E33B0" w:rsidP="00CA186D">
            <w:pPr>
              <w:rPr>
                <w:rFonts w:ascii="Arial" w:hAnsi="Arial" w:cs="Arial"/>
                <w:sz w:val="20"/>
                <w:szCs w:val="20"/>
                <w:lang w:val="en-GB"/>
              </w:rPr>
            </w:pPr>
            <w:r w:rsidRPr="008E7E3B">
              <w:rPr>
                <w:rFonts w:ascii="Arial" w:hAnsi="Arial" w:cs="Arial"/>
                <w:sz w:val="20"/>
                <w:szCs w:val="20"/>
                <w:lang w:val="en-GB"/>
              </w:rPr>
              <w:t xml:space="preserve">INSDC </w:t>
            </w:r>
          </w:p>
        </w:tc>
        <w:tc>
          <w:tcPr>
            <w:tcW w:w="862" w:type="dxa"/>
          </w:tcPr>
          <w:p w14:paraId="6AD11748" w14:textId="77777777" w:rsidR="000E33B0" w:rsidRPr="008E7E3B" w:rsidRDefault="000E33B0" w:rsidP="00CA186D">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727702BD" w14:textId="77777777" w:rsidR="000E33B0" w:rsidRPr="008E7E3B" w:rsidRDefault="000E33B0" w:rsidP="00CA186D">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5AB107EA" w14:textId="77777777" w:rsidR="000E33B0" w:rsidRPr="008E7E3B" w:rsidRDefault="000E33B0" w:rsidP="00CA186D">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54899491" w14:textId="77777777" w:rsidR="000E33B0" w:rsidRPr="008E7E3B" w:rsidRDefault="000E33B0" w:rsidP="00CA186D">
            <w:pPr>
              <w:rPr>
                <w:rFonts w:ascii="Arial" w:hAnsi="Arial" w:cs="Arial"/>
                <w:sz w:val="20"/>
                <w:szCs w:val="20"/>
                <w:lang w:val="en-GB"/>
              </w:rPr>
            </w:pPr>
            <w:r w:rsidRPr="008E7E3B">
              <w:rPr>
                <w:rFonts w:ascii="Arial" w:hAnsi="Arial" w:cs="Arial"/>
                <w:sz w:val="20"/>
                <w:szCs w:val="20"/>
                <w:lang w:val="en-GB"/>
              </w:rPr>
              <w:t>tRNA</w:t>
            </w:r>
          </w:p>
        </w:tc>
        <w:tc>
          <w:tcPr>
            <w:tcW w:w="1084" w:type="dxa"/>
          </w:tcPr>
          <w:p w14:paraId="3D15627B" w14:textId="77777777" w:rsidR="000E33B0" w:rsidRPr="008E7E3B" w:rsidRDefault="000E33B0" w:rsidP="00CA186D">
            <w:pPr>
              <w:rPr>
                <w:rFonts w:ascii="Arial" w:hAnsi="Arial" w:cs="Arial"/>
                <w:sz w:val="20"/>
                <w:szCs w:val="20"/>
                <w:lang w:val="en-GB"/>
              </w:rPr>
            </w:pPr>
            <w:r>
              <w:rPr>
                <w:rFonts w:ascii="Arial" w:hAnsi="Arial" w:cs="Arial"/>
                <w:sz w:val="20"/>
                <w:szCs w:val="20"/>
                <w:lang w:val="en-GB"/>
              </w:rPr>
              <w:t>Overall DNA sequence identity (**)</w:t>
            </w:r>
          </w:p>
        </w:tc>
        <w:tc>
          <w:tcPr>
            <w:tcW w:w="987" w:type="dxa"/>
          </w:tcPr>
          <w:p w14:paraId="786FE06C" w14:textId="77777777" w:rsidR="000E33B0" w:rsidRPr="008E7E3B" w:rsidRDefault="000E33B0" w:rsidP="00CA186D">
            <w:pPr>
              <w:rPr>
                <w:rFonts w:ascii="Arial" w:hAnsi="Arial" w:cs="Arial"/>
                <w:sz w:val="20"/>
                <w:szCs w:val="20"/>
                <w:lang w:val="en-GB"/>
              </w:rPr>
            </w:pPr>
            <w:r>
              <w:rPr>
                <w:rFonts w:ascii="Arial" w:hAnsi="Arial" w:cs="Arial"/>
                <w:sz w:val="20"/>
                <w:szCs w:val="20"/>
                <w:lang w:val="en-GB"/>
              </w:rPr>
              <w:t>% common proteins (**)</w:t>
            </w:r>
          </w:p>
        </w:tc>
      </w:tr>
      <w:tr w:rsidR="000E33B0" w:rsidRPr="008E7E3B" w14:paraId="211E5A9A" w14:textId="77777777" w:rsidTr="000E33B0">
        <w:tc>
          <w:tcPr>
            <w:tcW w:w="1517" w:type="dxa"/>
          </w:tcPr>
          <w:p w14:paraId="0E0ECBFB" w14:textId="7CD43A96" w:rsidR="000E33B0" w:rsidRPr="008E7E3B" w:rsidRDefault="000E33B0" w:rsidP="00CA186D">
            <w:pPr>
              <w:rPr>
                <w:rFonts w:ascii="Arial" w:hAnsi="Arial" w:cs="Arial"/>
                <w:sz w:val="20"/>
                <w:szCs w:val="20"/>
                <w:lang w:val="en-GB"/>
              </w:rPr>
            </w:pPr>
            <w:r w:rsidRPr="000E33B0">
              <w:rPr>
                <w:rFonts w:ascii="Arial" w:hAnsi="Arial" w:cs="Arial"/>
                <w:sz w:val="20"/>
                <w:szCs w:val="20"/>
                <w:lang w:val="en-GB"/>
              </w:rPr>
              <w:lastRenderedPageBreak/>
              <w:t>Enterobacteria phage phiEcoM-GJ1</w:t>
            </w:r>
          </w:p>
        </w:tc>
        <w:tc>
          <w:tcPr>
            <w:tcW w:w="1491" w:type="dxa"/>
            <w:vAlign w:val="center"/>
          </w:tcPr>
          <w:p w14:paraId="68B401F2" w14:textId="287516B9" w:rsidR="000E33B0" w:rsidRPr="008E7E3B" w:rsidRDefault="007D6915" w:rsidP="00CA186D">
            <w:pPr>
              <w:rPr>
                <w:rFonts w:ascii="Arial" w:hAnsi="Arial" w:cs="Arial"/>
                <w:sz w:val="20"/>
                <w:szCs w:val="20"/>
                <w:lang w:val="en-GB"/>
              </w:rPr>
            </w:pPr>
            <w:hyperlink r:id="rId14" w:tgtFrame="_blank" w:history="1">
              <w:r w:rsidR="000E33B0">
                <w:rPr>
                  <w:rStyle w:val="Hyperlink"/>
                </w:rPr>
                <w:t>NC_010106.1</w:t>
              </w:r>
            </w:hyperlink>
          </w:p>
        </w:tc>
        <w:tc>
          <w:tcPr>
            <w:tcW w:w="1498" w:type="dxa"/>
            <w:vAlign w:val="center"/>
          </w:tcPr>
          <w:p w14:paraId="5CBB8FBB" w14:textId="2EF57E3E" w:rsidR="000E33B0" w:rsidRPr="008E7E3B" w:rsidRDefault="007D6915" w:rsidP="00CA186D">
            <w:pPr>
              <w:rPr>
                <w:rFonts w:ascii="Arial" w:hAnsi="Arial" w:cs="Arial"/>
                <w:sz w:val="20"/>
                <w:szCs w:val="20"/>
                <w:lang w:val="en-GB"/>
              </w:rPr>
            </w:pPr>
            <w:hyperlink r:id="rId15" w:tgtFrame="_blank" w:history="1">
              <w:r w:rsidR="000E33B0">
                <w:rPr>
                  <w:rStyle w:val="Hyperlink"/>
                </w:rPr>
                <w:t>EF460875.1</w:t>
              </w:r>
            </w:hyperlink>
          </w:p>
        </w:tc>
        <w:tc>
          <w:tcPr>
            <w:tcW w:w="862" w:type="dxa"/>
            <w:vAlign w:val="center"/>
          </w:tcPr>
          <w:p w14:paraId="2285EB93" w14:textId="1AF8CB7F" w:rsidR="000E33B0" w:rsidRPr="008E7E3B" w:rsidRDefault="000E33B0" w:rsidP="00CA186D">
            <w:pPr>
              <w:rPr>
                <w:rFonts w:ascii="Arial" w:hAnsi="Arial" w:cs="Arial"/>
                <w:sz w:val="20"/>
                <w:szCs w:val="20"/>
                <w:lang w:val="en-GB"/>
              </w:rPr>
            </w:pPr>
            <w:r>
              <w:t>52.98</w:t>
            </w:r>
          </w:p>
        </w:tc>
        <w:tc>
          <w:tcPr>
            <w:tcW w:w="694" w:type="dxa"/>
            <w:vAlign w:val="center"/>
          </w:tcPr>
          <w:p w14:paraId="06AB3CCC" w14:textId="55A378BD" w:rsidR="000E33B0" w:rsidRPr="008E7E3B" w:rsidRDefault="000E33B0" w:rsidP="00CA186D">
            <w:pPr>
              <w:rPr>
                <w:rFonts w:ascii="Arial" w:hAnsi="Arial" w:cs="Arial"/>
                <w:sz w:val="20"/>
                <w:szCs w:val="20"/>
                <w:lang w:val="en-GB"/>
              </w:rPr>
            </w:pPr>
            <w:r>
              <w:t>44.0</w:t>
            </w:r>
          </w:p>
        </w:tc>
        <w:tc>
          <w:tcPr>
            <w:tcW w:w="850" w:type="dxa"/>
            <w:vAlign w:val="center"/>
          </w:tcPr>
          <w:p w14:paraId="72482224" w14:textId="7B5BCDF0" w:rsidR="000E33B0" w:rsidRPr="008E7E3B" w:rsidRDefault="000E33B0" w:rsidP="00CA186D">
            <w:pPr>
              <w:rPr>
                <w:rFonts w:ascii="Arial" w:hAnsi="Arial" w:cs="Arial"/>
                <w:sz w:val="20"/>
                <w:szCs w:val="20"/>
                <w:lang w:val="en-GB"/>
              </w:rPr>
            </w:pPr>
            <w:r>
              <w:t>75</w:t>
            </w:r>
          </w:p>
        </w:tc>
        <w:tc>
          <w:tcPr>
            <w:tcW w:w="694" w:type="dxa"/>
            <w:vAlign w:val="center"/>
          </w:tcPr>
          <w:p w14:paraId="5452BC95" w14:textId="0BF863E1" w:rsidR="000E33B0" w:rsidRPr="008E7E3B" w:rsidRDefault="000E33B0" w:rsidP="00CA186D">
            <w:pPr>
              <w:rPr>
                <w:rFonts w:ascii="Arial" w:hAnsi="Arial" w:cs="Arial"/>
                <w:sz w:val="20"/>
                <w:szCs w:val="20"/>
                <w:lang w:val="en-GB"/>
              </w:rPr>
            </w:pPr>
            <w:r>
              <w:t>1</w:t>
            </w:r>
          </w:p>
        </w:tc>
        <w:tc>
          <w:tcPr>
            <w:tcW w:w="1084" w:type="dxa"/>
          </w:tcPr>
          <w:p w14:paraId="05198390" w14:textId="77777777" w:rsidR="000E33B0" w:rsidRPr="008E7E3B" w:rsidRDefault="000E33B0" w:rsidP="00CA186D">
            <w:pPr>
              <w:rPr>
                <w:rFonts w:ascii="Arial" w:hAnsi="Arial" w:cs="Arial"/>
                <w:sz w:val="20"/>
                <w:szCs w:val="20"/>
                <w:lang w:val="en-GB"/>
              </w:rPr>
            </w:pPr>
            <w:r>
              <w:rPr>
                <w:rFonts w:ascii="Arial" w:hAnsi="Arial" w:cs="Arial"/>
                <w:sz w:val="20"/>
                <w:szCs w:val="20"/>
                <w:lang w:val="en-GB"/>
              </w:rPr>
              <w:t>100%</w:t>
            </w:r>
          </w:p>
        </w:tc>
        <w:tc>
          <w:tcPr>
            <w:tcW w:w="987" w:type="dxa"/>
          </w:tcPr>
          <w:p w14:paraId="3ED8E036" w14:textId="77777777" w:rsidR="000E33B0" w:rsidRPr="008E7E3B" w:rsidRDefault="000E33B0" w:rsidP="00CA186D">
            <w:pPr>
              <w:rPr>
                <w:rFonts w:ascii="Arial" w:hAnsi="Arial" w:cs="Arial"/>
                <w:sz w:val="20"/>
                <w:szCs w:val="20"/>
                <w:lang w:val="en-GB"/>
              </w:rPr>
            </w:pPr>
            <w:r>
              <w:rPr>
                <w:rFonts w:ascii="Arial" w:hAnsi="Arial" w:cs="Arial"/>
                <w:sz w:val="20"/>
                <w:szCs w:val="20"/>
                <w:lang w:val="en-GB"/>
              </w:rPr>
              <w:t>100</w:t>
            </w:r>
          </w:p>
        </w:tc>
      </w:tr>
      <w:tr w:rsidR="000E33B0" w:rsidRPr="008E7E3B" w14:paraId="68552D92" w14:textId="77777777" w:rsidTr="000E33B0">
        <w:tc>
          <w:tcPr>
            <w:tcW w:w="1517" w:type="dxa"/>
          </w:tcPr>
          <w:p w14:paraId="24867766" w14:textId="7C9CE484" w:rsidR="000E33B0" w:rsidRPr="00DD6E91" w:rsidRDefault="000E33B0" w:rsidP="00CA186D">
            <w:pPr>
              <w:rPr>
                <w:rFonts w:ascii="Arial" w:hAnsi="Arial" w:cs="Arial"/>
                <w:sz w:val="20"/>
                <w:szCs w:val="20"/>
                <w:lang w:val="en-GB"/>
              </w:rPr>
            </w:pPr>
            <w:r w:rsidRPr="000E33B0">
              <w:rPr>
                <w:rFonts w:ascii="Arial" w:hAnsi="Arial" w:cs="Arial"/>
                <w:sz w:val="20"/>
                <w:szCs w:val="20"/>
                <w:lang w:val="en-GB"/>
              </w:rPr>
              <w:t>Escherichia phage ST32</w:t>
            </w:r>
          </w:p>
        </w:tc>
        <w:tc>
          <w:tcPr>
            <w:tcW w:w="1491" w:type="dxa"/>
            <w:vAlign w:val="center"/>
          </w:tcPr>
          <w:p w14:paraId="559F5966" w14:textId="77777777" w:rsidR="000E33B0" w:rsidRPr="008E7E3B" w:rsidRDefault="000E33B0" w:rsidP="00CA186D">
            <w:pPr>
              <w:rPr>
                <w:rFonts w:ascii="Arial" w:hAnsi="Arial" w:cs="Arial"/>
                <w:sz w:val="20"/>
                <w:szCs w:val="20"/>
                <w:lang w:val="en-GB"/>
              </w:rPr>
            </w:pPr>
          </w:p>
        </w:tc>
        <w:tc>
          <w:tcPr>
            <w:tcW w:w="1498" w:type="dxa"/>
            <w:vAlign w:val="center"/>
          </w:tcPr>
          <w:p w14:paraId="5D35739F" w14:textId="49513FEB" w:rsidR="000E33B0" w:rsidRDefault="007D6915" w:rsidP="00CA186D">
            <w:hyperlink r:id="rId16" w:tgtFrame="_blank" w:history="1">
              <w:r w:rsidR="000E33B0">
                <w:rPr>
                  <w:rStyle w:val="Hyperlink"/>
                </w:rPr>
                <w:t>MF044458.2</w:t>
              </w:r>
            </w:hyperlink>
          </w:p>
        </w:tc>
        <w:tc>
          <w:tcPr>
            <w:tcW w:w="862" w:type="dxa"/>
            <w:vAlign w:val="center"/>
          </w:tcPr>
          <w:p w14:paraId="66A1853C" w14:textId="4D0DE7FF" w:rsidR="000E33B0" w:rsidRDefault="000E33B0" w:rsidP="00CA186D">
            <w:r>
              <w:t>53.09</w:t>
            </w:r>
          </w:p>
        </w:tc>
        <w:tc>
          <w:tcPr>
            <w:tcW w:w="694" w:type="dxa"/>
            <w:vAlign w:val="center"/>
          </w:tcPr>
          <w:p w14:paraId="5D812CE8" w14:textId="298A025F" w:rsidR="000E33B0" w:rsidRDefault="000E33B0" w:rsidP="00CA186D">
            <w:r>
              <w:t>44.1</w:t>
            </w:r>
          </w:p>
        </w:tc>
        <w:tc>
          <w:tcPr>
            <w:tcW w:w="850" w:type="dxa"/>
            <w:vAlign w:val="center"/>
          </w:tcPr>
          <w:p w14:paraId="3FA49F84" w14:textId="2E89BD18" w:rsidR="000E33B0" w:rsidRDefault="000E33B0" w:rsidP="00CA186D">
            <w:r>
              <w:t>79</w:t>
            </w:r>
          </w:p>
        </w:tc>
        <w:tc>
          <w:tcPr>
            <w:tcW w:w="694" w:type="dxa"/>
            <w:vAlign w:val="center"/>
          </w:tcPr>
          <w:p w14:paraId="29885FA0" w14:textId="55793BB1" w:rsidR="000E33B0" w:rsidRDefault="000E33B0" w:rsidP="00CA186D">
            <w:pPr>
              <w:rPr>
                <w:rFonts w:ascii="Arial" w:hAnsi="Arial" w:cs="Arial"/>
                <w:sz w:val="20"/>
                <w:szCs w:val="20"/>
                <w:lang w:val="en-GB"/>
              </w:rPr>
            </w:pPr>
            <w:r>
              <w:rPr>
                <w:rFonts w:ascii="Arial" w:hAnsi="Arial" w:cs="Arial"/>
                <w:sz w:val="20"/>
                <w:szCs w:val="20"/>
                <w:lang w:val="en-GB"/>
              </w:rPr>
              <w:t>1(*)</w:t>
            </w:r>
          </w:p>
        </w:tc>
        <w:tc>
          <w:tcPr>
            <w:tcW w:w="1084" w:type="dxa"/>
          </w:tcPr>
          <w:p w14:paraId="6FC93A57" w14:textId="3E897F9B" w:rsidR="000E33B0" w:rsidRDefault="00FE5CE5" w:rsidP="00CA186D">
            <w:pPr>
              <w:rPr>
                <w:rFonts w:ascii="Arial" w:hAnsi="Arial" w:cs="Arial"/>
                <w:sz w:val="20"/>
                <w:szCs w:val="20"/>
                <w:lang w:val="en-GB"/>
              </w:rPr>
            </w:pPr>
            <w:r>
              <w:rPr>
                <w:rFonts w:ascii="Arial" w:hAnsi="Arial" w:cs="Arial"/>
                <w:sz w:val="20"/>
                <w:szCs w:val="20"/>
                <w:lang w:val="en-GB"/>
              </w:rPr>
              <w:t>84.6</w:t>
            </w:r>
          </w:p>
        </w:tc>
        <w:tc>
          <w:tcPr>
            <w:tcW w:w="987" w:type="dxa"/>
          </w:tcPr>
          <w:p w14:paraId="15D004CF" w14:textId="7629D97D" w:rsidR="000E33B0" w:rsidRDefault="00FE5CE5" w:rsidP="00CA186D">
            <w:pPr>
              <w:rPr>
                <w:rFonts w:ascii="Arial" w:hAnsi="Arial" w:cs="Arial"/>
                <w:sz w:val="20"/>
                <w:szCs w:val="20"/>
                <w:lang w:val="en-GB"/>
              </w:rPr>
            </w:pPr>
            <w:r>
              <w:rPr>
                <w:rFonts w:ascii="Arial" w:hAnsi="Arial" w:cs="Arial"/>
                <w:sz w:val="20"/>
                <w:szCs w:val="20"/>
                <w:lang w:val="en-GB"/>
              </w:rPr>
              <w:t>89.3</w:t>
            </w:r>
          </w:p>
        </w:tc>
      </w:tr>
    </w:tbl>
    <w:p w14:paraId="26F3CDB8" w14:textId="62480BE7" w:rsidR="000E33B0" w:rsidRDefault="000E33B0" w:rsidP="000E33B0">
      <w:pPr>
        <w:rPr>
          <w:rFonts w:ascii="Arial" w:hAnsi="Arial" w:cs="Arial"/>
          <w:b/>
          <w:sz w:val="20"/>
          <w:szCs w:val="20"/>
          <w:lang w:val="en-GB"/>
        </w:rPr>
      </w:pPr>
      <w:r>
        <w:rPr>
          <w:rFonts w:ascii="Arial" w:hAnsi="Arial" w:cs="Arial"/>
          <w:b/>
          <w:sz w:val="20"/>
          <w:szCs w:val="20"/>
          <w:lang w:val="en-GB"/>
        </w:rPr>
        <w:t>* None indicated in GenBank genome summary; discovered using tRNAscan-SE (</w:t>
      </w:r>
      <w:hyperlink r:id="rId17" w:history="1">
        <w:r w:rsidRPr="0009099F">
          <w:rPr>
            <w:rStyle w:val="Hyperlink"/>
            <w:rFonts w:ascii="Arial" w:hAnsi="Arial" w:cs="Arial"/>
            <w:b/>
            <w:sz w:val="20"/>
            <w:szCs w:val="20"/>
            <w:lang w:val="en-GB"/>
          </w:rPr>
          <w:t>http://lowelab.ucsc.edu/tRNAscan-SE/</w:t>
        </w:r>
      </w:hyperlink>
      <w:r>
        <w:rPr>
          <w:rFonts w:ascii="Arial" w:hAnsi="Arial" w:cs="Arial"/>
          <w:b/>
          <w:sz w:val="20"/>
          <w:szCs w:val="20"/>
          <w:lang w:val="en-GB"/>
        </w:rPr>
        <w:t xml:space="preserve">) </w:t>
      </w:r>
    </w:p>
    <w:p w14:paraId="26C238F8" w14:textId="77777777" w:rsidR="000E33B0" w:rsidRDefault="000E33B0" w:rsidP="000E33B0">
      <w:pPr>
        <w:rPr>
          <w:rFonts w:ascii="Arial" w:hAnsi="Arial" w:cs="Arial"/>
          <w:b/>
          <w:sz w:val="20"/>
          <w:szCs w:val="20"/>
          <w:lang w:val="en-GB"/>
        </w:rPr>
      </w:pPr>
      <w:r>
        <w:rPr>
          <w:rFonts w:ascii="Arial" w:hAnsi="Arial" w:cs="Arial"/>
          <w:b/>
          <w:sz w:val="20"/>
          <w:szCs w:val="20"/>
          <w:lang w:val="en-GB"/>
        </w:rPr>
        <w:t>** Determined using BLASTn at NCBI [1-3]</w:t>
      </w:r>
    </w:p>
    <w:p w14:paraId="04105066" w14:textId="77777777" w:rsidR="000E33B0" w:rsidRDefault="000E33B0" w:rsidP="000E33B0">
      <w:pPr>
        <w:rPr>
          <w:rFonts w:ascii="Arial" w:hAnsi="Arial" w:cs="Arial"/>
          <w:b/>
          <w:sz w:val="20"/>
          <w:szCs w:val="20"/>
          <w:lang w:val="en-GB"/>
        </w:rPr>
      </w:pPr>
      <w:r>
        <w:rPr>
          <w:rFonts w:ascii="Arial" w:hAnsi="Arial" w:cs="Arial"/>
          <w:b/>
          <w:sz w:val="20"/>
          <w:szCs w:val="20"/>
          <w:lang w:val="en-GB"/>
        </w:rPr>
        <w:t xml:space="preserve">*** Determined using CoreGenes 3.5 at </w:t>
      </w:r>
      <w:hyperlink r:id="rId18" w:history="1">
        <w:r w:rsidRPr="00890C0E">
          <w:rPr>
            <w:rStyle w:val="Hyperlink"/>
            <w:rFonts w:ascii="Arial" w:hAnsi="Arial" w:cs="Arial"/>
            <w:b/>
            <w:sz w:val="20"/>
            <w:szCs w:val="20"/>
            <w:lang w:val="en-GB"/>
          </w:rPr>
          <w:t>http://binf.gmu.edu:8080/CoreGenes3.5/</w:t>
        </w:r>
      </w:hyperlink>
      <w:r>
        <w:rPr>
          <w:rFonts w:ascii="Arial" w:hAnsi="Arial" w:cs="Arial"/>
          <w:b/>
          <w:sz w:val="20"/>
          <w:szCs w:val="20"/>
          <w:lang w:val="en-GB"/>
        </w:rPr>
        <w:t xml:space="preserve"> [6]</w:t>
      </w:r>
    </w:p>
    <w:p w14:paraId="0112F30F" w14:textId="77777777" w:rsidR="00961B27" w:rsidRPr="00961B27" w:rsidRDefault="00961B27" w:rsidP="00DA2DAB">
      <w:pPr>
        <w:rPr>
          <w:rFonts w:ascii="Arial" w:hAnsi="Arial" w:cs="Arial"/>
          <w:b/>
          <w:sz w:val="20"/>
          <w:szCs w:val="20"/>
          <w:lang w:val="en-GB"/>
        </w:rPr>
      </w:pPr>
    </w:p>
    <w:p w14:paraId="2914AA0B" w14:textId="36202BF8" w:rsidR="00E20B6D"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8E7DE0">
        <w:rPr>
          <w:rFonts w:ascii="Arial" w:hAnsi="Arial" w:cs="Arial"/>
          <w:sz w:val="20"/>
          <w:szCs w:val="20"/>
          <w:lang w:val="en-GB"/>
        </w:rPr>
        <w:t xml:space="preserve">The next most closely related phage is </w:t>
      </w:r>
      <w:r w:rsidR="00FE5CE5" w:rsidRPr="00FE5CE5">
        <w:rPr>
          <w:rFonts w:ascii="Arial" w:hAnsi="Arial" w:cs="Arial"/>
          <w:sz w:val="20"/>
          <w:szCs w:val="20"/>
          <w:lang w:val="en-GB"/>
        </w:rPr>
        <w:t>Erwinia phage Faunus</w:t>
      </w:r>
      <w:r w:rsidR="00FE5CE5">
        <w:rPr>
          <w:rFonts w:ascii="Arial" w:hAnsi="Arial" w:cs="Arial"/>
          <w:sz w:val="20"/>
          <w:szCs w:val="20"/>
          <w:lang w:val="en-GB"/>
        </w:rPr>
        <w:t xml:space="preserve"> </w:t>
      </w:r>
      <w:r w:rsidR="008E7DE0">
        <w:rPr>
          <w:rFonts w:ascii="Arial" w:hAnsi="Arial" w:cs="Arial"/>
          <w:sz w:val="20"/>
          <w:szCs w:val="20"/>
          <w:lang w:val="en-GB"/>
        </w:rPr>
        <w:t xml:space="preserve">which shares </w:t>
      </w:r>
      <w:r w:rsidR="00FE5CE5">
        <w:rPr>
          <w:rFonts w:ascii="Arial" w:hAnsi="Arial" w:cs="Arial"/>
          <w:sz w:val="20"/>
          <w:szCs w:val="20"/>
          <w:lang w:val="en-GB"/>
        </w:rPr>
        <w:t>42.3</w:t>
      </w:r>
      <w:r w:rsidR="008E7DE0">
        <w:rPr>
          <w:rFonts w:ascii="Arial" w:hAnsi="Arial" w:cs="Arial"/>
          <w:sz w:val="20"/>
          <w:szCs w:val="20"/>
          <w:lang w:val="en-GB"/>
        </w:rPr>
        <w:t xml:space="preserve">% identity with </w:t>
      </w:r>
      <w:r w:rsidR="00FE5CE5">
        <w:rPr>
          <w:rFonts w:ascii="Arial" w:hAnsi="Arial" w:cs="Arial"/>
          <w:sz w:val="20"/>
          <w:szCs w:val="20"/>
          <w:lang w:val="en-GB"/>
        </w:rPr>
        <w:t>GJ1</w:t>
      </w:r>
      <w:r w:rsidR="00DF1896">
        <w:rPr>
          <w:rFonts w:ascii="Arial" w:hAnsi="Arial" w:cs="Arial"/>
          <w:sz w:val="20"/>
          <w:szCs w:val="20"/>
          <w:lang w:val="en-GB"/>
        </w:rPr>
        <w:t xml:space="preserve"> [1-3]</w:t>
      </w:r>
      <w:r w:rsidR="008E7DE0">
        <w:rPr>
          <w:rFonts w:ascii="Arial" w:hAnsi="Arial" w:cs="Arial"/>
          <w:sz w:val="20"/>
          <w:szCs w:val="20"/>
          <w:lang w:val="en-GB"/>
        </w:rPr>
        <w:t xml:space="preserve">. </w:t>
      </w:r>
    </w:p>
    <w:p w14:paraId="530F79C5" w14:textId="10AF3AA1" w:rsidR="00DA2DAB" w:rsidRDefault="00DA2DAB" w:rsidP="00C8175E">
      <w:pPr>
        <w:jc w:val="center"/>
        <w:rPr>
          <w:rFonts w:ascii="Arial" w:hAnsi="Arial" w:cs="Arial"/>
          <w:b/>
          <w:color w:val="0000FF"/>
          <w:sz w:val="20"/>
          <w:szCs w:val="20"/>
          <w:lang w:val="en-GB"/>
        </w:rPr>
      </w:pPr>
    </w:p>
    <w:p w14:paraId="1E461205" w14:textId="1AB5A396"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w:t>
      </w:r>
      <w:r w:rsidR="00FE5CE5" w:rsidRPr="008453D1">
        <w:rPr>
          <w:rFonts w:ascii="Arial" w:hAnsi="Arial" w:cs="Arial"/>
          <w:b/>
          <w:sz w:val="20"/>
          <w:szCs w:val="20"/>
          <w:lang w:val="en-GB"/>
        </w:rPr>
        <w:t>A.</w:t>
      </w:r>
      <w:r w:rsidR="00FE5CE5">
        <w:rPr>
          <w:rFonts w:ascii="Arial" w:hAnsi="Arial" w:cs="Arial"/>
          <w:sz w:val="20"/>
          <w:szCs w:val="20"/>
          <w:lang w:val="en-GB"/>
        </w:rPr>
        <w:t xml:space="preserve"> </w:t>
      </w:r>
      <w:r>
        <w:rPr>
          <w:rFonts w:ascii="Arial" w:hAnsi="Arial" w:cs="Arial"/>
          <w:sz w:val="20"/>
          <w:szCs w:val="20"/>
          <w:lang w:val="en-GB"/>
        </w:rPr>
        <w:t xml:space="preserve">the </w:t>
      </w:r>
      <w:r w:rsidR="00D11C26">
        <w:rPr>
          <w:rFonts w:ascii="Arial" w:hAnsi="Arial" w:cs="Arial"/>
          <w:sz w:val="20"/>
          <w:szCs w:val="20"/>
          <w:lang w:val="en-GB"/>
        </w:rPr>
        <w:t>large subunit terminase</w:t>
      </w:r>
      <w:r>
        <w:rPr>
          <w:rFonts w:ascii="Arial" w:hAnsi="Arial" w:cs="Arial"/>
          <w:sz w:val="20"/>
          <w:szCs w:val="20"/>
          <w:lang w:val="en-GB"/>
        </w:rPr>
        <w:t xml:space="preserve"> protein </w:t>
      </w:r>
      <w:r w:rsidR="008453D1">
        <w:rPr>
          <w:rFonts w:ascii="Arial" w:hAnsi="Arial" w:cs="Arial"/>
          <w:sz w:val="20"/>
          <w:szCs w:val="20"/>
          <w:lang w:val="en-GB"/>
        </w:rPr>
        <w:t>homologs and</w:t>
      </w:r>
      <w:r w:rsidR="00135C33">
        <w:rPr>
          <w:rFonts w:ascii="Arial" w:hAnsi="Arial" w:cs="Arial"/>
          <w:sz w:val="20"/>
          <w:szCs w:val="20"/>
          <w:lang w:val="en-GB"/>
        </w:rPr>
        <w:t xml:space="preserve"> </w:t>
      </w:r>
      <w:r w:rsidR="00135C33" w:rsidRPr="008453D1">
        <w:rPr>
          <w:rFonts w:ascii="Arial" w:hAnsi="Arial" w:cs="Arial"/>
          <w:b/>
          <w:sz w:val="20"/>
          <w:szCs w:val="20"/>
          <w:lang w:val="en-GB"/>
        </w:rPr>
        <w:t>B.</w:t>
      </w:r>
      <w:r w:rsidR="00135C33">
        <w:rPr>
          <w:rFonts w:ascii="Arial" w:hAnsi="Arial" w:cs="Arial"/>
          <w:sz w:val="20"/>
          <w:szCs w:val="20"/>
          <w:lang w:val="en-GB"/>
        </w:rPr>
        <w:t xml:space="preserve"> The RNA polymerases </w:t>
      </w:r>
      <w:r>
        <w:rPr>
          <w:rFonts w:ascii="Arial" w:hAnsi="Arial" w:cs="Arial"/>
          <w:sz w:val="20"/>
          <w:szCs w:val="20"/>
          <w:lang w:val="en-GB"/>
        </w:rPr>
        <w:t xml:space="preserve">of </w:t>
      </w:r>
      <w:r w:rsidR="00135C33">
        <w:rPr>
          <w:rFonts w:ascii="Arial" w:hAnsi="Arial" w:cs="Arial"/>
          <w:sz w:val="20"/>
          <w:szCs w:val="20"/>
          <w:lang w:val="en-GB"/>
        </w:rPr>
        <w:t>GJ1</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DF1896">
        <w:rPr>
          <w:rFonts w:ascii="Arial" w:hAnsi="Arial" w:cs="Arial"/>
          <w:sz w:val="20"/>
          <w:szCs w:val="20"/>
          <w:lang w:val="en-GB"/>
        </w:rPr>
        <w:t xml:space="preserve"> [8]</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612F37">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r w:rsidR="00135C33">
        <w:rPr>
          <w:rFonts w:ascii="Arial" w:hAnsi="Arial" w:cs="Arial"/>
          <w:sz w:val="20"/>
          <w:szCs w:val="20"/>
          <w:lang w:val="en-GB"/>
        </w:rPr>
        <w:t xml:space="preserve"> </w:t>
      </w:r>
      <w:r w:rsidR="00480292" w:rsidRPr="00480292">
        <w:rPr>
          <w:rFonts w:ascii="Arial" w:hAnsi="Arial" w:cs="Arial"/>
          <w:sz w:val="20"/>
          <w:szCs w:val="20"/>
          <w:lang w:val="en-GB"/>
        </w:rPr>
        <w:t>alignment and PhyML for phylogeny) to reconstruct a robust phylogenetic tree from a set of</w:t>
      </w:r>
      <w:r w:rsidR="00135C33">
        <w:rPr>
          <w:rFonts w:ascii="Arial" w:hAnsi="Arial" w:cs="Arial"/>
          <w:sz w:val="20"/>
          <w:szCs w:val="20"/>
          <w:lang w:val="en-GB"/>
        </w:rPr>
        <w:t xml:space="preserve"> </w:t>
      </w:r>
      <w:r w:rsidR="00480292"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42A190E"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1F4CB6AB"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DF1896">
        <w:rPr>
          <w:rFonts w:ascii="Arial" w:hAnsi="Arial" w:cs="Arial"/>
          <w:sz w:val="20"/>
          <w:szCs w:val="20"/>
          <w:lang w:val="en-GB"/>
        </w:rPr>
        <w:t>[9]</w:t>
      </w:r>
      <w:r w:rsidR="00095DA8">
        <w:rPr>
          <w:rFonts w:ascii="Arial" w:hAnsi="Arial" w:cs="Arial"/>
          <w:sz w:val="20"/>
          <w:szCs w:val="20"/>
          <w:lang w:val="en-GB"/>
        </w:rPr>
        <w:t xml:space="preserve"> </w:t>
      </w:r>
      <w:r w:rsidRPr="00480292">
        <w:rPr>
          <w:rFonts w:ascii="Arial" w:hAnsi="Arial" w:cs="Arial"/>
          <w:sz w:val="20"/>
          <w:szCs w:val="20"/>
          <w:lang w:val="en-GB"/>
        </w:rPr>
        <w:t>for details."</w:t>
      </w:r>
    </w:p>
    <w:p w14:paraId="5D088C92" w14:textId="2C059DB3" w:rsidR="00095DA8" w:rsidRDefault="00095DA8" w:rsidP="00480292">
      <w:pPr>
        <w:rPr>
          <w:rFonts w:ascii="Arial" w:hAnsi="Arial" w:cs="Arial"/>
          <w:sz w:val="20"/>
          <w:szCs w:val="20"/>
          <w:lang w:val="en-GB"/>
        </w:rPr>
      </w:pPr>
    </w:p>
    <w:p w14:paraId="6E7F9BA4" w14:textId="3082C496" w:rsidR="00095DA8" w:rsidRDefault="00095DA8" w:rsidP="00480292">
      <w:pPr>
        <w:rPr>
          <w:rFonts w:ascii="Arial" w:hAnsi="Arial" w:cs="Arial"/>
          <w:sz w:val="20"/>
          <w:szCs w:val="20"/>
          <w:lang w:val="en-GB"/>
        </w:rPr>
      </w:pPr>
    </w:p>
    <w:p w14:paraId="23BC7873" w14:textId="106591F9" w:rsidR="00095DA8" w:rsidRDefault="00095DA8" w:rsidP="00480292">
      <w:pPr>
        <w:rPr>
          <w:rFonts w:ascii="Arial" w:hAnsi="Arial" w:cs="Arial"/>
          <w:sz w:val="20"/>
          <w:szCs w:val="20"/>
          <w:lang w:val="en-GB"/>
        </w:rPr>
      </w:pPr>
    </w:p>
    <w:p w14:paraId="239DA7CB" w14:textId="723AE245" w:rsidR="00095DA8" w:rsidRDefault="00095DA8" w:rsidP="00480292">
      <w:pPr>
        <w:rPr>
          <w:rFonts w:ascii="Arial" w:hAnsi="Arial" w:cs="Arial"/>
          <w:sz w:val="20"/>
          <w:szCs w:val="20"/>
          <w:lang w:val="en-GB"/>
        </w:rPr>
      </w:pPr>
    </w:p>
    <w:p w14:paraId="580774DD" w14:textId="77777777" w:rsidR="00095DA8" w:rsidRDefault="00095DA8" w:rsidP="00480292">
      <w:pPr>
        <w:rPr>
          <w:rFonts w:ascii="Arial" w:hAnsi="Arial" w:cs="Arial"/>
          <w:sz w:val="20"/>
          <w:szCs w:val="20"/>
          <w:lang w:val="en-GB"/>
        </w:rPr>
      </w:pPr>
    </w:p>
    <w:p w14:paraId="49670689" w14:textId="5B00D0E0" w:rsidR="008453D1" w:rsidRPr="008453D1" w:rsidRDefault="008453D1" w:rsidP="008453D1">
      <w:pPr>
        <w:pStyle w:val="ListParagraph"/>
        <w:numPr>
          <w:ilvl w:val="0"/>
          <w:numId w:val="25"/>
        </w:numPr>
        <w:rPr>
          <w:rFonts w:ascii="Arial" w:hAnsi="Arial" w:cs="Arial"/>
          <w:b/>
          <w:sz w:val="20"/>
          <w:szCs w:val="20"/>
          <w:lang w:val="en-GB"/>
        </w:rPr>
      </w:pPr>
      <w:r w:rsidRPr="008453D1">
        <w:rPr>
          <w:rFonts w:ascii="Arial" w:hAnsi="Arial" w:cs="Arial"/>
          <w:b/>
          <w:sz w:val="20"/>
          <w:szCs w:val="20"/>
          <w:lang w:val="en-GB"/>
        </w:rPr>
        <w:t>TerL proteins</w:t>
      </w:r>
    </w:p>
    <w:p w14:paraId="7B179FF7" w14:textId="2376C2F4" w:rsidR="00D871A1" w:rsidRDefault="00D871A1" w:rsidP="00480292">
      <w:pPr>
        <w:rPr>
          <w:rFonts w:ascii="Arial" w:hAnsi="Arial" w:cs="Arial"/>
          <w:sz w:val="20"/>
          <w:szCs w:val="20"/>
          <w:lang w:val="en-GB"/>
        </w:rPr>
      </w:pPr>
    </w:p>
    <w:p w14:paraId="219F7AD9" w14:textId="07DAEE82" w:rsidR="00D871A1" w:rsidRDefault="008453D1" w:rsidP="00480292">
      <w:pPr>
        <w:rPr>
          <w:rFonts w:ascii="Arial" w:hAnsi="Arial" w:cs="Arial"/>
          <w:sz w:val="20"/>
          <w:szCs w:val="20"/>
          <w:lang w:val="en-GB"/>
        </w:rPr>
      </w:pPr>
      <w:r>
        <w:rPr>
          <w:rFonts w:ascii="Arial" w:hAnsi="Arial" w:cs="Arial"/>
          <w:noProof/>
          <w:sz w:val="20"/>
        </w:rPr>
        <mc:AlternateContent>
          <mc:Choice Requires="wps">
            <w:drawing>
              <wp:anchor distT="0" distB="0" distL="114300" distR="114300" simplePos="0" relativeHeight="251653632" behindDoc="0" locked="0" layoutInCell="1" allowOverlap="1" wp14:anchorId="1BC1D0A2" wp14:editId="1CFF7401">
                <wp:simplePos x="0" y="0"/>
                <wp:positionH relativeFrom="margin">
                  <wp:posOffset>2209800</wp:posOffset>
                </wp:positionH>
                <wp:positionV relativeFrom="paragraph">
                  <wp:posOffset>180339</wp:posOffset>
                </wp:positionV>
                <wp:extent cx="3803650" cy="352425"/>
                <wp:effectExtent l="19050" t="19050" r="25400" b="28575"/>
                <wp:wrapNone/>
                <wp:docPr id="5" name="Rectangle 5"/>
                <wp:cNvGraphicFramePr/>
                <a:graphic xmlns:a="http://schemas.openxmlformats.org/drawingml/2006/main">
                  <a:graphicData uri="http://schemas.microsoft.com/office/word/2010/wordprocessingShape">
                    <wps:wsp>
                      <wps:cNvSpPr/>
                      <wps:spPr>
                        <a:xfrm>
                          <a:off x="0" y="0"/>
                          <a:ext cx="3803650" cy="3524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E5D3E9" id="Rectangle 5" o:spid="_x0000_s1026" style="position:absolute;margin-left:174pt;margin-top:14.2pt;width:299.5pt;height:27.75pt;z-index:2516536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" filled="f" strokecolor="red" strokeweight="2.25pt">
                <w10:wrap anchorx="margin"/>
              </v:rect>
            </w:pict>
          </mc:Fallback>
        </mc:AlternateContent>
      </w:r>
      <w:r>
        <w:rPr>
          <w:rFonts w:ascii="Arial" w:hAnsi="Arial" w:cs="Arial"/>
          <w:noProof/>
          <w:sz w:val="20"/>
          <w:szCs w:val="20"/>
        </w:rPr>
        <w:drawing>
          <wp:inline distT="0" distB="0" distL="0" distR="0" wp14:anchorId="6B3C1CE7" wp14:editId="0F1219CA">
            <wp:extent cx="6007735" cy="21272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L phylogenetic tree.tif"/>
                    <pic:cNvPicPr/>
                  </pic:nvPicPr>
                  <pic:blipFill>
                    <a:blip r:embed="rId19">
                      <a:extLst>
                        <a:ext uri="{28A0092B-C50C-407E-A947-70E740481C1C}">
                          <a14:useLocalDpi xmlns:a14="http://schemas.microsoft.com/office/drawing/2010/main" val="0"/>
                        </a:ext>
                      </a:extLst>
                    </a:blip>
                    <a:stretch>
                      <a:fillRect/>
                    </a:stretch>
                  </pic:blipFill>
                  <pic:spPr>
                    <a:xfrm>
                      <a:off x="0" y="0"/>
                      <a:ext cx="6007735" cy="2127250"/>
                    </a:xfrm>
                    <a:prstGeom prst="rect">
                      <a:avLst/>
                    </a:prstGeom>
                  </pic:spPr>
                </pic:pic>
              </a:graphicData>
            </a:graphic>
          </wp:inline>
        </w:drawing>
      </w:r>
    </w:p>
    <w:p w14:paraId="74FCA380" w14:textId="1B196122" w:rsidR="000333FB" w:rsidRDefault="000333FB" w:rsidP="00480292">
      <w:pPr>
        <w:rPr>
          <w:rFonts w:ascii="Arial" w:hAnsi="Arial" w:cs="Arial"/>
          <w:sz w:val="20"/>
          <w:szCs w:val="20"/>
          <w:lang w:val="en-GB"/>
        </w:rPr>
      </w:pPr>
    </w:p>
    <w:p w14:paraId="37B0241A" w14:textId="7B65CF9C" w:rsidR="000333FB" w:rsidRDefault="000333FB" w:rsidP="00480292">
      <w:pPr>
        <w:rPr>
          <w:rFonts w:ascii="Arial" w:hAnsi="Arial" w:cs="Arial"/>
          <w:sz w:val="20"/>
          <w:szCs w:val="20"/>
          <w:lang w:val="en-GB"/>
        </w:rPr>
      </w:pPr>
    </w:p>
    <w:p w14:paraId="3D8A87F7" w14:textId="19ABEA54" w:rsidR="008E736E" w:rsidRDefault="008453D1" w:rsidP="008453D1">
      <w:pPr>
        <w:pStyle w:val="ListParagraph"/>
        <w:numPr>
          <w:ilvl w:val="0"/>
          <w:numId w:val="25"/>
        </w:numPr>
        <w:rPr>
          <w:b/>
          <w:lang w:val="en-GB"/>
        </w:rPr>
      </w:pPr>
      <w:r w:rsidRPr="008453D1">
        <w:rPr>
          <w:b/>
          <w:lang w:val="en-GB"/>
        </w:rPr>
        <w:t>RNAP proteins</w:t>
      </w:r>
    </w:p>
    <w:p w14:paraId="7E4FA7A9" w14:textId="4CE17DEA" w:rsidR="008453D1" w:rsidRPr="008453D1" w:rsidRDefault="008453D1" w:rsidP="008453D1">
      <w:pPr>
        <w:pStyle w:val="ListParagraph"/>
        <w:ind w:left="90"/>
        <w:rPr>
          <w:b/>
          <w:lang w:val="en-GB"/>
        </w:rPr>
      </w:pPr>
      <w:r>
        <w:rPr>
          <w:rFonts w:ascii="Arial" w:hAnsi="Arial" w:cs="Arial"/>
          <w:noProof/>
          <w:sz w:val="20"/>
        </w:rPr>
        <w:lastRenderedPageBreak/>
        <mc:AlternateContent>
          <mc:Choice Requires="wps">
            <w:drawing>
              <wp:anchor distT="0" distB="0" distL="114300" distR="114300" simplePos="0" relativeHeight="251655680" behindDoc="0" locked="0" layoutInCell="1" allowOverlap="1" wp14:anchorId="068F6C58" wp14:editId="07E8FFC6">
                <wp:simplePos x="0" y="0"/>
                <wp:positionH relativeFrom="margin">
                  <wp:posOffset>2263775</wp:posOffset>
                </wp:positionH>
                <wp:positionV relativeFrom="paragraph">
                  <wp:posOffset>502285</wp:posOffset>
                </wp:positionV>
                <wp:extent cx="3803650" cy="352425"/>
                <wp:effectExtent l="19050" t="19050" r="25400" b="28575"/>
                <wp:wrapNone/>
                <wp:docPr id="9" name="Rectangle 9"/>
                <wp:cNvGraphicFramePr/>
                <a:graphic xmlns:a="http://schemas.openxmlformats.org/drawingml/2006/main">
                  <a:graphicData uri="http://schemas.microsoft.com/office/word/2010/wordprocessingShape">
                    <wps:wsp>
                      <wps:cNvSpPr/>
                      <wps:spPr>
                        <a:xfrm>
                          <a:off x="0" y="0"/>
                          <a:ext cx="3803650" cy="352425"/>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D5A3D3" id="Rectangle 9" o:spid="_x0000_s1026" style="position:absolute;margin-left:178.25pt;margin-top:39.55pt;width:299.5pt;height:27.75pt;z-index:2516556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" filled="f" strokecolor="red" strokeweight="2.25pt">
                <w10:wrap anchorx="margin"/>
              </v:rect>
            </w:pict>
          </mc:Fallback>
        </mc:AlternateContent>
      </w:r>
      <w:r>
        <w:rPr>
          <w:b/>
          <w:noProof/>
        </w:rPr>
        <w:drawing>
          <wp:inline distT="0" distB="0" distL="0" distR="0" wp14:anchorId="6E7F8765" wp14:editId="10A90D20">
            <wp:extent cx="6007735" cy="20910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NAP phylogenetic tree.tif"/>
                    <pic:cNvPicPr/>
                  </pic:nvPicPr>
                  <pic:blipFill>
                    <a:blip r:embed="rId20">
                      <a:extLst>
                        <a:ext uri="{28A0092B-C50C-407E-A947-70E740481C1C}">
                          <a14:useLocalDpi xmlns:a14="http://schemas.microsoft.com/office/drawing/2010/main" val="0"/>
                        </a:ext>
                      </a:extLst>
                    </a:blip>
                    <a:stretch>
                      <a:fillRect/>
                    </a:stretch>
                  </pic:blipFill>
                  <pic:spPr>
                    <a:xfrm>
                      <a:off x="0" y="0"/>
                      <a:ext cx="6007735" cy="2091055"/>
                    </a:xfrm>
                    <a:prstGeom prst="rect">
                      <a:avLst/>
                    </a:prstGeom>
                  </pic:spPr>
                </pic:pic>
              </a:graphicData>
            </a:graphic>
          </wp:inline>
        </w:drawing>
      </w:r>
    </w:p>
    <w:p w14:paraId="068ED7CA" w14:textId="43B6B511" w:rsidR="00CE0DE4" w:rsidRDefault="00CE0DE4" w:rsidP="00991A82">
      <w:pPr>
        <w:pStyle w:val="BodyTextIndent"/>
        <w:ind w:left="0" w:firstLine="0"/>
        <w:rPr>
          <w:rFonts w:ascii="Times New Roman" w:hAnsi="Times New Roman"/>
          <w:color w:val="000000"/>
          <w:sz w:val="22"/>
          <w:szCs w:val="22"/>
        </w:rPr>
      </w:pPr>
    </w:p>
    <w:p w14:paraId="59AFC22C" w14:textId="77777777" w:rsidR="00135C33" w:rsidRDefault="00135C33" w:rsidP="00991A82">
      <w:pPr>
        <w:pStyle w:val="BodyTextIndent"/>
        <w:ind w:left="0" w:firstLine="0"/>
        <w:rPr>
          <w:rFonts w:ascii="Times New Roman" w:hAnsi="Times New Roman"/>
          <w:color w:val="000000"/>
          <w:sz w:val="22"/>
          <w:szCs w:val="22"/>
        </w:rPr>
      </w:pPr>
    </w:p>
    <w:p w14:paraId="3517280F" w14:textId="77777777" w:rsidR="00103DD8" w:rsidRDefault="00103DD8" w:rsidP="00103DD8">
      <w:pPr>
        <w:rPr>
          <w:rFonts w:ascii="Arial" w:hAnsi="Arial" w:cs="Arial"/>
          <w:sz w:val="20"/>
          <w:szCs w:val="20"/>
          <w:lang w:val="en-GB"/>
        </w:rPr>
      </w:pPr>
      <w:r w:rsidRPr="00D3411A">
        <w:rPr>
          <w:rFonts w:ascii="Arial" w:hAnsi="Arial" w:cs="Arial"/>
          <w:b/>
          <w:color w:val="FF0000"/>
          <w:sz w:val="20"/>
          <w:szCs w:val="20"/>
          <w:lang w:val="en-GB"/>
        </w:rPr>
        <w:t>Proposal B:</w:t>
      </w:r>
      <w:r w:rsidRPr="00D3411A">
        <w:rPr>
          <w:rFonts w:ascii="Arial" w:hAnsi="Arial" w:cs="Arial"/>
          <w:color w:val="FF0000"/>
          <w:sz w:val="20"/>
          <w:szCs w:val="20"/>
          <w:lang w:val="en-GB"/>
        </w:rPr>
        <w:t xml:space="preserve"> </w:t>
      </w:r>
      <w:r>
        <w:rPr>
          <w:rFonts w:ascii="Arial" w:hAnsi="Arial" w:cs="Arial"/>
          <w:sz w:val="20"/>
          <w:szCs w:val="20"/>
          <w:lang w:val="en-GB"/>
        </w:rPr>
        <w:t xml:space="preserve">to create a new genus, </w:t>
      </w:r>
      <w:r w:rsidRPr="009022DF">
        <w:rPr>
          <w:rFonts w:ascii="Arial" w:hAnsi="Arial" w:cs="Arial"/>
          <w:i/>
          <w:sz w:val="20"/>
          <w:szCs w:val="20"/>
          <w:lang w:val="en-GB"/>
        </w:rPr>
        <w:t>Faunusvirus</w:t>
      </w:r>
      <w:r>
        <w:rPr>
          <w:rFonts w:ascii="Arial" w:hAnsi="Arial" w:cs="Arial"/>
          <w:sz w:val="20"/>
          <w:szCs w:val="20"/>
          <w:lang w:val="en-GB"/>
        </w:rPr>
        <w:t>, containing a single species in this family</w:t>
      </w:r>
    </w:p>
    <w:p w14:paraId="46B9067F" w14:textId="77777777" w:rsidR="00135C33" w:rsidRDefault="00135C33" w:rsidP="00991A82">
      <w:pPr>
        <w:pStyle w:val="BodyTextIndent"/>
        <w:ind w:left="0" w:firstLine="0"/>
        <w:rPr>
          <w:rFonts w:ascii="Times New Roman" w:hAnsi="Times New Roman"/>
          <w:color w:val="000000"/>
          <w:sz w:val="22"/>
          <w:szCs w:val="22"/>
        </w:rPr>
      </w:pPr>
    </w:p>
    <w:p w14:paraId="49DA2285" w14:textId="67267906" w:rsidR="00103DD8" w:rsidRDefault="00103DD8" w:rsidP="00103DD8">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This genus is named after the first phage of its type</w:t>
      </w:r>
      <w:r w:rsidR="00466B0C">
        <w:rPr>
          <w:rFonts w:ascii="Arial" w:hAnsi="Arial" w:cs="Arial"/>
          <w:sz w:val="20"/>
          <w:szCs w:val="20"/>
          <w:lang w:val="en-GB"/>
        </w:rPr>
        <w:t>, Erwinia phage Faunus.</w:t>
      </w:r>
    </w:p>
    <w:p w14:paraId="506B351D" w14:textId="77777777" w:rsidR="00103DD8" w:rsidRDefault="00103DD8" w:rsidP="00103DD8">
      <w:pPr>
        <w:rPr>
          <w:lang w:val="en-GB"/>
        </w:rPr>
      </w:pPr>
    </w:p>
    <w:p w14:paraId="3BE1697C" w14:textId="3749D129" w:rsidR="00103DD8" w:rsidRDefault="00103DD8" w:rsidP="00103DD8">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0D7951" w:rsidRPr="000D7951">
        <w:rPr>
          <w:rFonts w:ascii="Arial" w:hAnsi="Arial" w:cs="Arial"/>
          <w:sz w:val="20"/>
          <w:szCs w:val="20"/>
          <w:lang w:val="en-GB"/>
        </w:rPr>
        <w:t xml:space="preserve">Erwinia phage Faunus </w:t>
      </w:r>
      <w:r w:rsidR="000D7951">
        <w:rPr>
          <w:rFonts w:ascii="Arial" w:hAnsi="Arial" w:cs="Arial"/>
          <w:sz w:val="20"/>
          <w:szCs w:val="20"/>
          <w:lang w:val="en-GB"/>
        </w:rPr>
        <w:t xml:space="preserve">was isolated in Denmark from organic waste using </w:t>
      </w:r>
      <w:r w:rsidR="000D7951" w:rsidRPr="000D7951">
        <w:rPr>
          <w:rFonts w:ascii="Arial" w:hAnsi="Arial" w:cs="Arial"/>
          <w:sz w:val="20"/>
          <w:szCs w:val="20"/>
          <w:lang w:val="en-GB"/>
        </w:rPr>
        <w:t>Erwinia amylovora</w:t>
      </w:r>
      <w:r w:rsidR="000D7951">
        <w:rPr>
          <w:rFonts w:ascii="Arial" w:hAnsi="Arial" w:cs="Arial"/>
          <w:sz w:val="20"/>
          <w:szCs w:val="20"/>
          <w:lang w:val="en-GB"/>
        </w:rPr>
        <w:t xml:space="preserve"> as the host bacterium. [No publication].</w:t>
      </w:r>
    </w:p>
    <w:p w14:paraId="51988C9E" w14:textId="77777777" w:rsidR="00103DD8" w:rsidRPr="00805C88" w:rsidRDefault="00103DD8" w:rsidP="00103DD8">
      <w:pPr>
        <w:rPr>
          <w:rFonts w:ascii="Arial" w:hAnsi="Arial" w:cs="Arial"/>
          <w:b/>
          <w:color w:val="0000FF"/>
          <w:sz w:val="20"/>
          <w:szCs w:val="20"/>
          <w:lang w:val="en-GB"/>
        </w:rPr>
      </w:pPr>
    </w:p>
    <w:p w14:paraId="087E21B7" w14:textId="4686653B" w:rsidR="00103DD8" w:rsidRPr="00103DD8" w:rsidRDefault="00103DD8" w:rsidP="00103DD8">
      <w:pPr>
        <w:rPr>
          <w:rFonts w:ascii="Arial" w:hAnsi="Arial" w:cs="Arial"/>
          <w:color w:val="0000FF"/>
          <w:sz w:val="20"/>
          <w:szCs w:val="20"/>
          <w:lang w:val="en-GB"/>
        </w:rPr>
      </w:pPr>
      <w:r>
        <w:rPr>
          <w:rFonts w:ascii="Arial" w:hAnsi="Arial" w:cs="Arial"/>
          <w:b/>
          <w:color w:val="0000FF"/>
          <w:sz w:val="20"/>
          <w:szCs w:val="20"/>
          <w:lang w:val="en-GB"/>
        </w:rPr>
        <w:t xml:space="preserve">Electron micrograph:  </w:t>
      </w:r>
      <w:r w:rsidRPr="00103DD8">
        <w:rPr>
          <w:rFonts w:ascii="Arial" w:hAnsi="Arial" w:cs="Arial"/>
          <w:sz w:val="20"/>
          <w:szCs w:val="20"/>
          <w:lang w:val="en-GB"/>
        </w:rPr>
        <w:t>None available</w:t>
      </w:r>
    </w:p>
    <w:p w14:paraId="69E0135D" w14:textId="01F1334D" w:rsidR="00103DD8" w:rsidRDefault="00103DD8" w:rsidP="00103DD8">
      <w:pPr>
        <w:jc w:val="center"/>
        <w:rPr>
          <w:rFonts w:ascii="Arial" w:hAnsi="Arial" w:cs="Arial"/>
          <w:b/>
          <w:color w:val="0000FF"/>
          <w:sz w:val="20"/>
          <w:szCs w:val="20"/>
          <w:lang w:val="en-GB"/>
        </w:rPr>
      </w:pPr>
    </w:p>
    <w:p w14:paraId="2CC2383C" w14:textId="77777777" w:rsidR="00103DD8" w:rsidRDefault="00103DD8" w:rsidP="00103DD8">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31F41A6F" w14:textId="77777777" w:rsidR="00103DD8" w:rsidRDefault="00103DD8" w:rsidP="00103DD8">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14"/>
        <w:gridCol w:w="1489"/>
        <w:gridCol w:w="1503"/>
        <w:gridCol w:w="862"/>
        <w:gridCol w:w="694"/>
        <w:gridCol w:w="850"/>
        <w:gridCol w:w="694"/>
      </w:tblGrid>
      <w:tr w:rsidR="000D7951" w:rsidRPr="008E7E3B" w14:paraId="312682CD" w14:textId="77777777" w:rsidTr="000D7951">
        <w:tc>
          <w:tcPr>
            <w:tcW w:w="1514" w:type="dxa"/>
          </w:tcPr>
          <w:p w14:paraId="7CA6D67C" w14:textId="77777777" w:rsidR="000D7951" w:rsidRPr="008E7E3B" w:rsidRDefault="000D7951" w:rsidP="00CA186D">
            <w:pPr>
              <w:rPr>
                <w:rFonts w:ascii="Arial" w:hAnsi="Arial" w:cs="Arial"/>
                <w:sz w:val="20"/>
                <w:szCs w:val="20"/>
                <w:lang w:val="en-GB"/>
              </w:rPr>
            </w:pPr>
            <w:r>
              <w:rPr>
                <w:rFonts w:ascii="Arial" w:hAnsi="Arial" w:cs="Arial"/>
                <w:sz w:val="20"/>
                <w:szCs w:val="20"/>
                <w:lang w:val="en-GB"/>
              </w:rPr>
              <w:t>Phage name</w:t>
            </w:r>
          </w:p>
        </w:tc>
        <w:tc>
          <w:tcPr>
            <w:tcW w:w="1489" w:type="dxa"/>
          </w:tcPr>
          <w:p w14:paraId="277F3BCC" w14:textId="77777777" w:rsidR="000D7951" w:rsidRPr="008E7E3B" w:rsidRDefault="000D7951" w:rsidP="00CA186D">
            <w:pPr>
              <w:rPr>
                <w:rFonts w:ascii="Arial" w:hAnsi="Arial" w:cs="Arial"/>
                <w:sz w:val="20"/>
                <w:szCs w:val="20"/>
                <w:lang w:val="en-GB"/>
              </w:rPr>
            </w:pPr>
            <w:r>
              <w:rPr>
                <w:rFonts w:ascii="Arial" w:hAnsi="Arial" w:cs="Arial"/>
                <w:sz w:val="20"/>
                <w:szCs w:val="20"/>
                <w:lang w:val="en-GB"/>
              </w:rPr>
              <w:t>RefSeq No.</w:t>
            </w:r>
          </w:p>
        </w:tc>
        <w:tc>
          <w:tcPr>
            <w:tcW w:w="1503" w:type="dxa"/>
          </w:tcPr>
          <w:p w14:paraId="5725D88D" w14:textId="77777777" w:rsidR="000D7951" w:rsidRPr="008E7E3B" w:rsidRDefault="000D7951" w:rsidP="00CA186D">
            <w:pPr>
              <w:rPr>
                <w:rFonts w:ascii="Arial" w:hAnsi="Arial" w:cs="Arial"/>
                <w:sz w:val="20"/>
                <w:szCs w:val="20"/>
                <w:lang w:val="en-GB"/>
              </w:rPr>
            </w:pPr>
            <w:r w:rsidRPr="008E7E3B">
              <w:rPr>
                <w:rFonts w:ascii="Arial" w:hAnsi="Arial" w:cs="Arial"/>
                <w:sz w:val="20"/>
                <w:szCs w:val="20"/>
                <w:lang w:val="en-GB"/>
              </w:rPr>
              <w:t xml:space="preserve">INSDC </w:t>
            </w:r>
          </w:p>
        </w:tc>
        <w:tc>
          <w:tcPr>
            <w:tcW w:w="862" w:type="dxa"/>
          </w:tcPr>
          <w:p w14:paraId="61F17216" w14:textId="77777777" w:rsidR="000D7951" w:rsidRPr="008E7E3B" w:rsidRDefault="000D7951" w:rsidP="00CA186D">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06B2A02B" w14:textId="77777777" w:rsidR="000D7951" w:rsidRPr="008E7E3B" w:rsidRDefault="000D7951" w:rsidP="00CA186D">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0DB753DC" w14:textId="77777777" w:rsidR="000D7951" w:rsidRPr="008E7E3B" w:rsidRDefault="000D7951" w:rsidP="00CA186D">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D18E847" w14:textId="77777777" w:rsidR="000D7951" w:rsidRPr="008E7E3B" w:rsidRDefault="000D7951" w:rsidP="00CA186D">
            <w:pPr>
              <w:rPr>
                <w:rFonts w:ascii="Arial" w:hAnsi="Arial" w:cs="Arial"/>
                <w:sz w:val="20"/>
                <w:szCs w:val="20"/>
                <w:lang w:val="en-GB"/>
              </w:rPr>
            </w:pPr>
            <w:r w:rsidRPr="008E7E3B">
              <w:rPr>
                <w:rFonts w:ascii="Arial" w:hAnsi="Arial" w:cs="Arial"/>
                <w:sz w:val="20"/>
                <w:szCs w:val="20"/>
                <w:lang w:val="en-GB"/>
              </w:rPr>
              <w:t>tRNA</w:t>
            </w:r>
          </w:p>
        </w:tc>
      </w:tr>
      <w:tr w:rsidR="000D7951" w:rsidRPr="008E7E3B" w14:paraId="10F8E1D7" w14:textId="77777777" w:rsidTr="000D7951">
        <w:tc>
          <w:tcPr>
            <w:tcW w:w="1514" w:type="dxa"/>
          </w:tcPr>
          <w:p w14:paraId="2D74C5B8" w14:textId="5A2B2CFD" w:rsidR="000D7951" w:rsidRPr="008E7E3B" w:rsidRDefault="000D7951" w:rsidP="00CA186D">
            <w:pPr>
              <w:rPr>
                <w:rFonts w:ascii="Arial" w:hAnsi="Arial" w:cs="Arial"/>
                <w:sz w:val="20"/>
                <w:szCs w:val="20"/>
                <w:lang w:val="en-GB"/>
              </w:rPr>
            </w:pPr>
            <w:r>
              <w:rPr>
                <w:rFonts w:ascii="Arial" w:hAnsi="Arial" w:cs="Arial"/>
                <w:sz w:val="20"/>
                <w:szCs w:val="20"/>
                <w:lang w:val="en-GB"/>
              </w:rPr>
              <w:t>Erwinia phage Faunus</w:t>
            </w:r>
          </w:p>
        </w:tc>
        <w:tc>
          <w:tcPr>
            <w:tcW w:w="1489" w:type="dxa"/>
            <w:vAlign w:val="center"/>
          </w:tcPr>
          <w:p w14:paraId="73D1F61D" w14:textId="064F36A6" w:rsidR="000D7951" w:rsidRPr="008E7E3B" w:rsidRDefault="000D7951" w:rsidP="00CA186D">
            <w:pPr>
              <w:rPr>
                <w:rFonts w:ascii="Arial" w:hAnsi="Arial" w:cs="Arial"/>
                <w:sz w:val="20"/>
                <w:szCs w:val="20"/>
                <w:lang w:val="en-GB"/>
              </w:rPr>
            </w:pPr>
          </w:p>
        </w:tc>
        <w:tc>
          <w:tcPr>
            <w:tcW w:w="1503" w:type="dxa"/>
            <w:vAlign w:val="center"/>
          </w:tcPr>
          <w:p w14:paraId="58DBA14F" w14:textId="6420ADCB" w:rsidR="000D7951" w:rsidRPr="008E7E3B" w:rsidRDefault="007D6915" w:rsidP="00CA186D">
            <w:pPr>
              <w:rPr>
                <w:rFonts w:ascii="Arial" w:hAnsi="Arial" w:cs="Arial"/>
                <w:sz w:val="20"/>
                <w:szCs w:val="20"/>
                <w:lang w:val="en-GB"/>
              </w:rPr>
            </w:pPr>
            <w:hyperlink r:id="rId21" w:tgtFrame="_blank" w:history="1">
              <w:r w:rsidR="000D7951">
                <w:rPr>
                  <w:rStyle w:val="Hyperlink"/>
                </w:rPr>
                <w:t>MH191398.1</w:t>
              </w:r>
            </w:hyperlink>
          </w:p>
        </w:tc>
        <w:tc>
          <w:tcPr>
            <w:tcW w:w="862" w:type="dxa"/>
            <w:vAlign w:val="center"/>
          </w:tcPr>
          <w:p w14:paraId="7CC82764" w14:textId="54B81E22" w:rsidR="000D7951" w:rsidRPr="008E7E3B" w:rsidRDefault="000D7951" w:rsidP="00CA186D">
            <w:pPr>
              <w:rPr>
                <w:rFonts w:ascii="Arial" w:hAnsi="Arial" w:cs="Arial"/>
                <w:sz w:val="20"/>
                <w:szCs w:val="20"/>
                <w:lang w:val="en-GB"/>
              </w:rPr>
            </w:pPr>
            <w:r>
              <w:t>54.07</w:t>
            </w:r>
          </w:p>
        </w:tc>
        <w:tc>
          <w:tcPr>
            <w:tcW w:w="694" w:type="dxa"/>
            <w:vAlign w:val="center"/>
          </w:tcPr>
          <w:p w14:paraId="259C2369" w14:textId="3668F2F1" w:rsidR="000D7951" w:rsidRPr="008E7E3B" w:rsidRDefault="000D7951" w:rsidP="00CA186D">
            <w:pPr>
              <w:rPr>
                <w:rFonts w:ascii="Arial" w:hAnsi="Arial" w:cs="Arial"/>
                <w:sz w:val="20"/>
                <w:szCs w:val="20"/>
                <w:lang w:val="en-GB"/>
              </w:rPr>
            </w:pPr>
            <w:r>
              <w:t>43.6</w:t>
            </w:r>
          </w:p>
        </w:tc>
        <w:tc>
          <w:tcPr>
            <w:tcW w:w="850" w:type="dxa"/>
            <w:vAlign w:val="center"/>
          </w:tcPr>
          <w:p w14:paraId="72074530" w14:textId="733CD34D" w:rsidR="000D7951" w:rsidRPr="008E7E3B" w:rsidRDefault="000D7951" w:rsidP="00CA186D">
            <w:pPr>
              <w:rPr>
                <w:rFonts w:ascii="Arial" w:hAnsi="Arial" w:cs="Arial"/>
                <w:sz w:val="20"/>
                <w:szCs w:val="20"/>
                <w:lang w:val="en-GB"/>
              </w:rPr>
            </w:pPr>
            <w:r>
              <w:t>78</w:t>
            </w:r>
          </w:p>
        </w:tc>
        <w:tc>
          <w:tcPr>
            <w:tcW w:w="694" w:type="dxa"/>
            <w:vAlign w:val="center"/>
          </w:tcPr>
          <w:p w14:paraId="1BF63EAC" w14:textId="7F83234F" w:rsidR="000D7951" w:rsidRPr="008E7E3B" w:rsidRDefault="000D7951" w:rsidP="00CA186D">
            <w:pPr>
              <w:rPr>
                <w:rFonts w:ascii="Arial" w:hAnsi="Arial" w:cs="Arial"/>
                <w:sz w:val="20"/>
                <w:szCs w:val="20"/>
                <w:lang w:val="en-GB"/>
              </w:rPr>
            </w:pPr>
            <w:r>
              <w:rPr>
                <w:rFonts w:ascii="Arial" w:hAnsi="Arial" w:cs="Arial"/>
                <w:sz w:val="20"/>
                <w:szCs w:val="20"/>
                <w:lang w:val="en-GB"/>
              </w:rPr>
              <w:t>0</w:t>
            </w:r>
          </w:p>
        </w:tc>
      </w:tr>
    </w:tbl>
    <w:p w14:paraId="45E1A899" w14:textId="77777777" w:rsidR="00103DD8" w:rsidRPr="00961B27" w:rsidRDefault="00103DD8" w:rsidP="00103DD8">
      <w:pPr>
        <w:rPr>
          <w:rFonts w:ascii="Arial" w:hAnsi="Arial" w:cs="Arial"/>
          <w:b/>
          <w:sz w:val="20"/>
          <w:szCs w:val="20"/>
          <w:lang w:val="en-GB"/>
        </w:rPr>
      </w:pPr>
    </w:p>
    <w:p w14:paraId="7D0DBFD5" w14:textId="01BF9B36" w:rsidR="00103DD8" w:rsidRDefault="00103DD8" w:rsidP="00103DD8">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0D7951" w:rsidRPr="000D7951">
        <w:rPr>
          <w:rFonts w:ascii="Arial" w:hAnsi="Arial" w:cs="Arial"/>
          <w:sz w:val="20"/>
          <w:szCs w:val="20"/>
          <w:lang w:val="en-GB"/>
        </w:rPr>
        <w:t>E</w:t>
      </w:r>
      <w:r w:rsidR="000D7951">
        <w:rPr>
          <w:rFonts w:ascii="Arial" w:hAnsi="Arial" w:cs="Arial"/>
          <w:sz w:val="20"/>
          <w:szCs w:val="20"/>
          <w:lang w:val="en-GB"/>
        </w:rPr>
        <w:t xml:space="preserve">scherichia </w:t>
      </w:r>
      <w:r w:rsidR="000D7951" w:rsidRPr="000D7951">
        <w:rPr>
          <w:rFonts w:ascii="Arial" w:hAnsi="Arial" w:cs="Arial"/>
          <w:sz w:val="20"/>
          <w:szCs w:val="20"/>
          <w:lang w:val="en-GB"/>
        </w:rPr>
        <w:t>phage phiEcoM-GJ1</w:t>
      </w:r>
      <w:r w:rsidR="000D7951">
        <w:rPr>
          <w:rFonts w:ascii="Arial" w:hAnsi="Arial" w:cs="Arial"/>
          <w:sz w:val="20"/>
          <w:szCs w:val="20"/>
          <w:lang w:val="en-GB"/>
        </w:rPr>
        <w:t xml:space="preserve"> </w:t>
      </w:r>
      <w:r>
        <w:rPr>
          <w:rFonts w:ascii="Arial" w:hAnsi="Arial" w:cs="Arial"/>
          <w:sz w:val="20"/>
          <w:szCs w:val="20"/>
          <w:lang w:val="en-GB"/>
        </w:rPr>
        <w:t xml:space="preserve">which shares </w:t>
      </w:r>
      <w:r w:rsidR="000D7951">
        <w:rPr>
          <w:rFonts w:ascii="Arial" w:hAnsi="Arial" w:cs="Arial"/>
          <w:sz w:val="20"/>
          <w:szCs w:val="20"/>
          <w:lang w:val="en-GB"/>
        </w:rPr>
        <w:t>41.6</w:t>
      </w:r>
      <w:r>
        <w:rPr>
          <w:rFonts w:ascii="Arial" w:hAnsi="Arial" w:cs="Arial"/>
          <w:sz w:val="20"/>
          <w:szCs w:val="20"/>
          <w:lang w:val="en-GB"/>
        </w:rPr>
        <w:t xml:space="preserve">% identity with </w:t>
      </w:r>
      <w:r w:rsidR="000D7951">
        <w:rPr>
          <w:rFonts w:ascii="Arial" w:hAnsi="Arial" w:cs="Arial"/>
          <w:sz w:val="20"/>
          <w:szCs w:val="20"/>
          <w:lang w:val="en-GB"/>
        </w:rPr>
        <w:t>Faunus</w:t>
      </w:r>
      <w:r>
        <w:rPr>
          <w:rFonts w:ascii="Arial" w:hAnsi="Arial" w:cs="Arial"/>
          <w:sz w:val="20"/>
          <w:szCs w:val="20"/>
          <w:lang w:val="en-GB"/>
        </w:rPr>
        <w:t xml:space="preserve"> [1-3]. </w:t>
      </w:r>
    </w:p>
    <w:p w14:paraId="13854ECF" w14:textId="77777777" w:rsidR="00103DD8" w:rsidRDefault="00103DD8" w:rsidP="00103DD8">
      <w:pPr>
        <w:jc w:val="center"/>
        <w:rPr>
          <w:rFonts w:ascii="Arial" w:hAnsi="Arial" w:cs="Arial"/>
          <w:sz w:val="20"/>
          <w:szCs w:val="20"/>
          <w:lang w:val="en-GB"/>
        </w:rPr>
      </w:pPr>
    </w:p>
    <w:p w14:paraId="7C2D1B8F" w14:textId="77777777" w:rsidR="00103DD8" w:rsidRDefault="00103DD8" w:rsidP="00103DD8">
      <w:pPr>
        <w:jc w:val="center"/>
        <w:rPr>
          <w:rFonts w:ascii="Arial" w:hAnsi="Arial" w:cs="Arial"/>
          <w:b/>
          <w:color w:val="0000FF"/>
          <w:sz w:val="20"/>
          <w:szCs w:val="20"/>
          <w:lang w:val="en-GB"/>
        </w:rPr>
      </w:pPr>
    </w:p>
    <w:p w14:paraId="69873E46" w14:textId="77777777" w:rsidR="00103DD8" w:rsidRPr="00480292" w:rsidRDefault="00103DD8" w:rsidP="00103DD8">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w:t>
      </w:r>
      <w:r w:rsidRPr="008453D1">
        <w:rPr>
          <w:rFonts w:ascii="Arial" w:hAnsi="Arial" w:cs="Arial"/>
          <w:b/>
          <w:sz w:val="20"/>
          <w:szCs w:val="20"/>
          <w:lang w:val="en-GB"/>
        </w:rPr>
        <w:t>A.</w:t>
      </w:r>
      <w:r>
        <w:rPr>
          <w:rFonts w:ascii="Arial" w:hAnsi="Arial" w:cs="Arial"/>
          <w:sz w:val="20"/>
          <w:szCs w:val="20"/>
          <w:lang w:val="en-GB"/>
        </w:rPr>
        <w:t xml:space="preserve"> the large subunit terminase protein homologs and </w:t>
      </w:r>
      <w:r w:rsidRPr="008453D1">
        <w:rPr>
          <w:rFonts w:ascii="Arial" w:hAnsi="Arial" w:cs="Arial"/>
          <w:b/>
          <w:sz w:val="20"/>
          <w:szCs w:val="20"/>
          <w:lang w:val="en-GB"/>
        </w:rPr>
        <w:t>B.</w:t>
      </w:r>
      <w:r>
        <w:rPr>
          <w:rFonts w:ascii="Arial" w:hAnsi="Arial" w:cs="Arial"/>
          <w:sz w:val="20"/>
          <w:szCs w:val="20"/>
          <w:lang w:val="en-GB"/>
        </w:rPr>
        <w:t xml:space="preserve"> The RNA polymerases of GJ1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p>
    <w:p w14:paraId="046CF10E" w14:textId="77777777" w:rsidR="00103DD8" w:rsidRPr="00480292" w:rsidRDefault="00103DD8" w:rsidP="00103DD8">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2684F98" w14:textId="77777777" w:rsidR="00103DD8" w:rsidRPr="00480292" w:rsidRDefault="00103DD8" w:rsidP="00103DD8">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56C26C2F" w14:textId="1D69EE9F" w:rsidR="00103DD8" w:rsidRDefault="00103DD8" w:rsidP="00103DD8">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Pr>
          <w:rFonts w:ascii="Arial" w:hAnsi="Arial" w:cs="Arial"/>
          <w:sz w:val="20"/>
          <w:szCs w:val="20"/>
          <w:lang w:val="en-GB"/>
        </w:rPr>
        <w:t>[9]</w:t>
      </w:r>
      <w:r w:rsidR="000D7951">
        <w:rPr>
          <w:rFonts w:ascii="Arial" w:hAnsi="Arial" w:cs="Arial"/>
          <w:sz w:val="20"/>
          <w:szCs w:val="20"/>
          <w:lang w:val="en-GB"/>
        </w:rPr>
        <w:t xml:space="preserve"> </w:t>
      </w:r>
      <w:r w:rsidRPr="00480292">
        <w:rPr>
          <w:rFonts w:ascii="Arial" w:hAnsi="Arial" w:cs="Arial"/>
          <w:sz w:val="20"/>
          <w:szCs w:val="20"/>
          <w:lang w:val="en-GB"/>
        </w:rPr>
        <w:t>for details."</w:t>
      </w:r>
    </w:p>
    <w:p w14:paraId="03F3F96C" w14:textId="41B4456E" w:rsidR="000333FB" w:rsidRDefault="000333FB" w:rsidP="00103DD8">
      <w:pPr>
        <w:rPr>
          <w:rFonts w:ascii="Arial" w:hAnsi="Arial" w:cs="Arial"/>
          <w:sz w:val="20"/>
          <w:szCs w:val="20"/>
          <w:lang w:val="en-GB"/>
        </w:rPr>
      </w:pPr>
    </w:p>
    <w:p w14:paraId="3BD85258" w14:textId="74DBDB73" w:rsidR="000333FB" w:rsidRDefault="000333FB" w:rsidP="00103DD8">
      <w:pPr>
        <w:rPr>
          <w:rFonts w:ascii="Arial" w:hAnsi="Arial" w:cs="Arial"/>
          <w:sz w:val="20"/>
          <w:szCs w:val="20"/>
          <w:lang w:val="en-GB"/>
        </w:rPr>
      </w:pPr>
    </w:p>
    <w:p w14:paraId="317EB0AE" w14:textId="644CDE3F" w:rsidR="000333FB" w:rsidRDefault="000333FB" w:rsidP="00103DD8">
      <w:pPr>
        <w:rPr>
          <w:rFonts w:ascii="Arial" w:hAnsi="Arial" w:cs="Arial"/>
          <w:sz w:val="20"/>
          <w:szCs w:val="20"/>
          <w:lang w:val="en-GB"/>
        </w:rPr>
      </w:pPr>
    </w:p>
    <w:p w14:paraId="73F70B53" w14:textId="677A5354" w:rsidR="000333FB" w:rsidRDefault="000333FB" w:rsidP="00103DD8">
      <w:pPr>
        <w:rPr>
          <w:rFonts w:ascii="Arial" w:hAnsi="Arial" w:cs="Arial"/>
          <w:sz w:val="20"/>
          <w:szCs w:val="20"/>
          <w:lang w:val="en-GB"/>
        </w:rPr>
      </w:pPr>
    </w:p>
    <w:p w14:paraId="5ADBB82C" w14:textId="3A355716" w:rsidR="000333FB" w:rsidRDefault="000333FB" w:rsidP="00103DD8">
      <w:pPr>
        <w:rPr>
          <w:rFonts w:ascii="Arial" w:hAnsi="Arial" w:cs="Arial"/>
          <w:sz w:val="20"/>
          <w:szCs w:val="20"/>
          <w:lang w:val="en-GB"/>
        </w:rPr>
      </w:pPr>
    </w:p>
    <w:p w14:paraId="2B5ABE6F" w14:textId="53488130" w:rsidR="000333FB" w:rsidRDefault="000333FB" w:rsidP="00103DD8">
      <w:pPr>
        <w:rPr>
          <w:rFonts w:ascii="Arial" w:hAnsi="Arial" w:cs="Arial"/>
          <w:sz w:val="20"/>
          <w:szCs w:val="20"/>
          <w:lang w:val="en-GB"/>
        </w:rPr>
      </w:pPr>
    </w:p>
    <w:p w14:paraId="1F90F89D" w14:textId="179E6146" w:rsidR="000333FB" w:rsidRDefault="000333FB" w:rsidP="00103DD8">
      <w:pPr>
        <w:rPr>
          <w:rFonts w:ascii="Arial" w:hAnsi="Arial" w:cs="Arial"/>
          <w:sz w:val="20"/>
          <w:szCs w:val="20"/>
          <w:lang w:val="en-GB"/>
        </w:rPr>
      </w:pPr>
    </w:p>
    <w:p w14:paraId="320683C9" w14:textId="3EFA8931" w:rsidR="000333FB" w:rsidRDefault="000333FB" w:rsidP="00103DD8">
      <w:pPr>
        <w:rPr>
          <w:rFonts w:ascii="Arial" w:hAnsi="Arial" w:cs="Arial"/>
          <w:sz w:val="20"/>
          <w:szCs w:val="20"/>
          <w:lang w:val="en-GB"/>
        </w:rPr>
      </w:pPr>
    </w:p>
    <w:p w14:paraId="2C6DE81B" w14:textId="0F6E1C58" w:rsidR="000333FB" w:rsidRDefault="000333FB" w:rsidP="00103DD8">
      <w:pPr>
        <w:rPr>
          <w:rFonts w:ascii="Arial" w:hAnsi="Arial" w:cs="Arial"/>
          <w:sz w:val="20"/>
          <w:szCs w:val="20"/>
          <w:lang w:val="en-GB"/>
        </w:rPr>
      </w:pPr>
    </w:p>
    <w:p w14:paraId="0E4208DB" w14:textId="165A6578" w:rsidR="000333FB" w:rsidRDefault="000333FB" w:rsidP="00103DD8">
      <w:pPr>
        <w:rPr>
          <w:rFonts w:ascii="Arial" w:hAnsi="Arial" w:cs="Arial"/>
          <w:sz w:val="20"/>
          <w:szCs w:val="20"/>
          <w:lang w:val="en-GB"/>
        </w:rPr>
      </w:pPr>
    </w:p>
    <w:p w14:paraId="24F37101" w14:textId="2A4306FC" w:rsidR="000333FB" w:rsidRDefault="000333FB" w:rsidP="00103DD8">
      <w:pPr>
        <w:rPr>
          <w:rFonts w:ascii="Arial" w:hAnsi="Arial" w:cs="Arial"/>
          <w:sz w:val="20"/>
          <w:szCs w:val="20"/>
          <w:lang w:val="en-GB"/>
        </w:rPr>
      </w:pPr>
    </w:p>
    <w:p w14:paraId="686FC04B" w14:textId="2230F9C7" w:rsidR="000333FB" w:rsidRDefault="000333FB" w:rsidP="00103DD8">
      <w:pPr>
        <w:rPr>
          <w:rFonts w:ascii="Arial" w:hAnsi="Arial" w:cs="Arial"/>
          <w:sz w:val="20"/>
          <w:szCs w:val="20"/>
          <w:lang w:val="en-GB"/>
        </w:rPr>
      </w:pPr>
    </w:p>
    <w:p w14:paraId="4BEB1CC9" w14:textId="77777777" w:rsidR="000333FB" w:rsidRDefault="000333FB" w:rsidP="00103DD8">
      <w:pPr>
        <w:rPr>
          <w:rFonts w:ascii="Arial" w:hAnsi="Arial" w:cs="Arial"/>
          <w:sz w:val="20"/>
          <w:szCs w:val="20"/>
          <w:lang w:val="en-GB"/>
        </w:rPr>
      </w:pPr>
    </w:p>
    <w:p w14:paraId="2339D072" w14:textId="69C2B462" w:rsidR="00103DD8" w:rsidRPr="008453D1" w:rsidRDefault="00103DD8" w:rsidP="00103DD8">
      <w:pPr>
        <w:pStyle w:val="ListParagraph"/>
        <w:numPr>
          <w:ilvl w:val="0"/>
          <w:numId w:val="25"/>
        </w:numPr>
        <w:rPr>
          <w:rFonts w:ascii="Arial" w:hAnsi="Arial" w:cs="Arial"/>
          <w:b/>
          <w:sz w:val="20"/>
          <w:szCs w:val="20"/>
          <w:lang w:val="en-GB"/>
        </w:rPr>
      </w:pPr>
      <w:r w:rsidRPr="008453D1">
        <w:rPr>
          <w:rFonts w:ascii="Arial" w:hAnsi="Arial" w:cs="Arial"/>
          <w:b/>
          <w:sz w:val="20"/>
          <w:szCs w:val="20"/>
          <w:lang w:val="en-GB"/>
        </w:rPr>
        <w:t>TerL proteins</w:t>
      </w:r>
    </w:p>
    <w:p w14:paraId="7BFE7941" w14:textId="77777777" w:rsidR="00103DD8" w:rsidRDefault="00103DD8" w:rsidP="00103DD8">
      <w:pPr>
        <w:rPr>
          <w:rFonts w:ascii="Arial" w:hAnsi="Arial" w:cs="Arial"/>
          <w:sz w:val="20"/>
          <w:szCs w:val="20"/>
          <w:lang w:val="en-GB"/>
        </w:rPr>
      </w:pPr>
    </w:p>
    <w:p w14:paraId="6C7EBCA1" w14:textId="6D8EF3F5" w:rsidR="00103DD8" w:rsidRDefault="000D7951" w:rsidP="00103DD8">
      <w:pPr>
        <w:rPr>
          <w:rFonts w:ascii="Arial" w:hAnsi="Arial" w:cs="Arial"/>
          <w:sz w:val="20"/>
          <w:szCs w:val="20"/>
          <w:lang w:val="en-GB"/>
        </w:rPr>
      </w:pPr>
      <w:r>
        <w:rPr>
          <w:rFonts w:ascii="Arial" w:hAnsi="Arial" w:cs="Arial"/>
          <w:noProof/>
          <w:sz w:val="20"/>
        </w:rPr>
        <mc:AlternateContent>
          <mc:Choice Requires="wps">
            <w:drawing>
              <wp:anchor distT="0" distB="0" distL="114300" distR="114300" simplePos="0" relativeHeight="251660800" behindDoc="0" locked="0" layoutInCell="1" allowOverlap="1" wp14:anchorId="2041F21F" wp14:editId="40692EF6">
                <wp:simplePos x="0" y="0"/>
                <wp:positionH relativeFrom="margin">
                  <wp:posOffset>1514475</wp:posOffset>
                </wp:positionH>
                <wp:positionV relativeFrom="paragraph">
                  <wp:posOffset>3175</wp:posOffset>
                </wp:positionV>
                <wp:extent cx="3803650" cy="190500"/>
                <wp:effectExtent l="19050" t="19050" r="25400" b="19050"/>
                <wp:wrapNone/>
                <wp:docPr id="10" name="Rectangle 10"/>
                <wp:cNvGraphicFramePr/>
                <a:graphic xmlns:a="http://schemas.openxmlformats.org/drawingml/2006/main">
                  <a:graphicData uri="http://schemas.microsoft.com/office/word/2010/wordprocessingShape">
                    <wps:wsp>
                      <wps:cNvSpPr/>
                      <wps:spPr>
                        <a:xfrm>
                          <a:off x="0" y="0"/>
                          <a:ext cx="3803650" cy="190500"/>
                        </a:xfrm>
                        <a:prstGeom prst="rect">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450EA0" id="Rectangle 10" o:spid="_x0000_s1026" style="position:absolute;margin-left:119.25pt;margin-top:.25pt;width:299.5pt;height:15pt;z-index:2516608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" filled="f" strokecolor="#00b050" strokeweight="2.25pt">
                <w10:wrap anchorx="margin"/>
              </v:rect>
            </w:pict>
          </mc:Fallback>
        </mc:AlternateContent>
      </w:r>
      <w:r w:rsidR="00103DD8">
        <w:rPr>
          <w:rFonts w:ascii="Arial" w:hAnsi="Arial" w:cs="Arial"/>
          <w:noProof/>
          <w:sz w:val="20"/>
          <w:szCs w:val="20"/>
        </w:rPr>
        <w:drawing>
          <wp:inline distT="0" distB="0" distL="0" distR="0" wp14:anchorId="18F3906D" wp14:editId="1E3B5EE6">
            <wp:extent cx="6007735" cy="21272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L phylogenetic tree.tif"/>
                    <pic:cNvPicPr/>
                  </pic:nvPicPr>
                  <pic:blipFill>
                    <a:blip r:embed="rId19">
                      <a:extLst>
                        <a:ext uri="{28A0092B-C50C-407E-A947-70E740481C1C}">
                          <a14:useLocalDpi xmlns:a14="http://schemas.microsoft.com/office/drawing/2010/main" val="0"/>
                        </a:ext>
                      </a:extLst>
                    </a:blip>
                    <a:stretch>
                      <a:fillRect/>
                    </a:stretch>
                  </pic:blipFill>
                  <pic:spPr>
                    <a:xfrm>
                      <a:off x="0" y="0"/>
                      <a:ext cx="6007735" cy="2127250"/>
                    </a:xfrm>
                    <a:prstGeom prst="rect">
                      <a:avLst/>
                    </a:prstGeom>
                  </pic:spPr>
                </pic:pic>
              </a:graphicData>
            </a:graphic>
          </wp:inline>
        </w:drawing>
      </w:r>
    </w:p>
    <w:p w14:paraId="55175CCE" w14:textId="77777777" w:rsidR="00103DD8" w:rsidRPr="008453D1" w:rsidRDefault="00103DD8" w:rsidP="00103DD8">
      <w:pPr>
        <w:rPr>
          <w:rFonts w:ascii="Arial" w:hAnsi="Arial" w:cs="Arial"/>
          <w:b/>
          <w:sz w:val="20"/>
          <w:szCs w:val="20"/>
          <w:lang w:val="en-GB"/>
        </w:rPr>
      </w:pPr>
    </w:p>
    <w:p w14:paraId="7C502F76" w14:textId="77777777" w:rsidR="00103DD8" w:rsidRDefault="00103DD8" w:rsidP="00103DD8">
      <w:pPr>
        <w:pStyle w:val="ListParagraph"/>
        <w:numPr>
          <w:ilvl w:val="0"/>
          <w:numId w:val="25"/>
        </w:numPr>
        <w:rPr>
          <w:b/>
          <w:lang w:val="en-GB"/>
        </w:rPr>
      </w:pPr>
      <w:r w:rsidRPr="008453D1">
        <w:rPr>
          <w:b/>
          <w:lang w:val="en-GB"/>
        </w:rPr>
        <w:t>RNAP proteins</w:t>
      </w:r>
    </w:p>
    <w:p w14:paraId="2B39BFE6" w14:textId="77777777" w:rsidR="00103DD8" w:rsidRDefault="00103DD8" w:rsidP="00103DD8">
      <w:pPr>
        <w:pStyle w:val="ListParagraph"/>
        <w:rPr>
          <w:b/>
          <w:lang w:val="en-GB"/>
        </w:rPr>
      </w:pPr>
    </w:p>
    <w:p w14:paraId="6183A21C" w14:textId="77777777" w:rsidR="00103DD8" w:rsidRPr="008453D1" w:rsidRDefault="00103DD8" w:rsidP="00103DD8">
      <w:pPr>
        <w:pStyle w:val="ListParagraph"/>
        <w:ind w:left="90"/>
        <w:rPr>
          <w:b/>
          <w:lang w:val="en-GB"/>
        </w:rPr>
      </w:pPr>
      <w:r>
        <w:rPr>
          <w:rFonts w:ascii="Arial" w:hAnsi="Arial" w:cs="Arial"/>
          <w:noProof/>
          <w:sz w:val="20"/>
        </w:rPr>
        <mc:AlternateContent>
          <mc:Choice Requires="wps">
            <w:drawing>
              <wp:anchor distT="0" distB="0" distL="114300" distR="114300" simplePos="0" relativeHeight="251661824" behindDoc="0" locked="0" layoutInCell="1" allowOverlap="1" wp14:anchorId="1BA66947" wp14:editId="66B454A0">
                <wp:simplePos x="0" y="0"/>
                <wp:positionH relativeFrom="margin">
                  <wp:posOffset>2114550</wp:posOffset>
                </wp:positionH>
                <wp:positionV relativeFrom="paragraph">
                  <wp:posOffset>849630</wp:posOffset>
                </wp:positionV>
                <wp:extent cx="3803650" cy="190500"/>
                <wp:effectExtent l="19050" t="19050" r="25400" b="19050"/>
                <wp:wrapNone/>
                <wp:docPr id="11" name="Rectangle 11"/>
                <wp:cNvGraphicFramePr/>
                <a:graphic xmlns:a="http://schemas.openxmlformats.org/drawingml/2006/main">
                  <a:graphicData uri="http://schemas.microsoft.com/office/word/2010/wordprocessingShape">
                    <wps:wsp>
                      <wps:cNvSpPr/>
                      <wps:spPr>
                        <a:xfrm>
                          <a:off x="0" y="0"/>
                          <a:ext cx="3803650" cy="190500"/>
                        </a:xfrm>
                        <a:prstGeom prst="rect">
                          <a:avLst/>
                        </a:prstGeom>
                        <a:noFill/>
                        <a:ln w="28575"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1EA748" id="Rectangle 11" o:spid="_x0000_s1026" style="position:absolute;margin-left:166.5pt;margin-top:66.9pt;width:299.5pt;height:15pt;z-index:2516618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" filled="f" strokecolor="#00b050" strokeweight="2.25pt">
                <w10:wrap anchorx="margin"/>
              </v:rect>
            </w:pict>
          </mc:Fallback>
        </mc:AlternateContent>
      </w:r>
      <w:r>
        <w:rPr>
          <w:b/>
          <w:noProof/>
        </w:rPr>
        <w:drawing>
          <wp:inline distT="0" distB="0" distL="0" distR="0" wp14:anchorId="51EB51C3" wp14:editId="2F1F6B5F">
            <wp:extent cx="6007735" cy="209105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NAP phylogenetic tree.tif"/>
                    <pic:cNvPicPr/>
                  </pic:nvPicPr>
                  <pic:blipFill>
                    <a:blip r:embed="rId20">
                      <a:extLst>
                        <a:ext uri="{28A0092B-C50C-407E-A947-70E740481C1C}">
                          <a14:useLocalDpi xmlns:a14="http://schemas.microsoft.com/office/drawing/2010/main" val="0"/>
                        </a:ext>
                      </a:extLst>
                    </a:blip>
                    <a:stretch>
                      <a:fillRect/>
                    </a:stretch>
                  </pic:blipFill>
                  <pic:spPr>
                    <a:xfrm>
                      <a:off x="0" y="0"/>
                      <a:ext cx="6007735" cy="2091055"/>
                    </a:xfrm>
                    <a:prstGeom prst="rect">
                      <a:avLst/>
                    </a:prstGeom>
                  </pic:spPr>
                </pic:pic>
              </a:graphicData>
            </a:graphic>
          </wp:inline>
        </w:drawing>
      </w:r>
    </w:p>
    <w:p w14:paraId="11EEF7EC" w14:textId="77777777" w:rsidR="00103DD8" w:rsidRDefault="00103DD8" w:rsidP="00103DD8">
      <w:pPr>
        <w:pStyle w:val="BodyTextIndent"/>
        <w:ind w:left="0" w:firstLine="0"/>
        <w:rPr>
          <w:rFonts w:ascii="Times New Roman" w:hAnsi="Times New Roman"/>
          <w:color w:val="000000"/>
          <w:sz w:val="22"/>
          <w:szCs w:val="22"/>
        </w:rPr>
      </w:pPr>
    </w:p>
    <w:p w14:paraId="130FD4BD" w14:textId="77777777" w:rsidR="00135C33" w:rsidRDefault="00135C33" w:rsidP="00135C33">
      <w:pPr>
        <w:pStyle w:val="HTMLPreformatted"/>
        <w:rPr>
          <w:rFonts w:ascii="Arial" w:hAnsi="Arial" w:cs="Arial"/>
          <w:lang w:val="en-GB"/>
        </w:rPr>
      </w:pPr>
      <w:r w:rsidRPr="00D3411A">
        <w:rPr>
          <w:rFonts w:ascii="Arial" w:hAnsi="Arial" w:cs="Arial"/>
          <w:b/>
          <w:color w:val="FF0000"/>
          <w:lang w:val="en-GB"/>
        </w:rPr>
        <w:t>Proposal C:</w:t>
      </w:r>
      <w:r>
        <w:rPr>
          <w:rFonts w:ascii="Arial" w:hAnsi="Arial" w:cs="Arial"/>
          <w:lang w:val="en-GB"/>
        </w:rPr>
        <w:t xml:space="preserve"> To create a new genus, </w:t>
      </w:r>
      <w:r w:rsidRPr="009022DF">
        <w:rPr>
          <w:rFonts w:ascii="Arial" w:hAnsi="Arial" w:cs="Arial"/>
          <w:i/>
          <w:lang w:val="en-GB"/>
        </w:rPr>
        <w:t>Suwonvirus</w:t>
      </w:r>
      <w:r>
        <w:rPr>
          <w:rFonts w:ascii="Arial" w:hAnsi="Arial" w:cs="Arial"/>
          <w:lang w:val="en-GB"/>
        </w:rPr>
        <w:t xml:space="preserve">, </w:t>
      </w:r>
      <w:r w:rsidRPr="009022DF">
        <w:rPr>
          <w:rFonts w:ascii="Arial" w:hAnsi="Arial" w:cs="Arial"/>
          <w:lang w:val="en-GB"/>
        </w:rPr>
        <w:t>containing two species in this family</w:t>
      </w:r>
    </w:p>
    <w:p w14:paraId="1AB794F4" w14:textId="77777777" w:rsidR="000D7951" w:rsidRDefault="000D7951" w:rsidP="00135C33">
      <w:pPr>
        <w:pStyle w:val="HTMLPreformatted"/>
        <w:rPr>
          <w:rFonts w:ascii="Arial" w:hAnsi="Arial" w:cs="Arial"/>
          <w:lang w:val="en-GB"/>
        </w:rPr>
      </w:pPr>
    </w:p>
    <w:p w14:paraId="520F5E7A" w14:textId="79652070" w:rsidR="004E7504" w:rsidRDefault="00466B0C" w:rsidP="00466B0C">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This genus is named after </w:t>
      </w:r>
      <w:r w:rsidR="004E7504">
        <w:rPr>
          <w:rFonts w:ascii="Arial" w:hAnsi="Arial" w:cs="Arial"/>
          <w:sz w:val="20"/>
          <w:szCs w:val="20"/>
          <w:lang w:val="en-GB"/>
        </w:rPr>
        <w:t xml:space="preserve">Suwon, </w:t>
      </w:r>
      <w:r w:rsidR="004E7504" w:rsidRPr="004E7504">
        <w:rPr>
          <w:rFonts w:ascii="Arial" w:hAnsi="Arial" w:cs="Arial"/>
          <w:sz w:val="20"/>
          <w:szCs w:val="20"/>
          <w:lang w:val="en-GB"/>
        </w:rPr>
        <w:t>the capital of Gyeonggi Province, in north-western South Korea</w:t>
      </w:r>
      <w:r w:rsidR="004E7504">
        <w:rPr>
          <w:rFonts w:ascii="Arial" w:hAnsi="Arial" w:cs="Arial"/>
          <w:sz w:val="20"/>
          <w:szCs w:val="20"/>
          <w:lang w:val="en-GB"/>
        </w:rPr>
        <w:t xml:space="preserve"> where phage PM1 was first isolated.</w:t>
      </w:r>
    </w:p>
    <w:p w14:paraId="0B776C9A" w14:textId="32A8556C" w:rsidR="00466B0C" w:rsidRDefault="004E7504" w:rsidP="00466B0C">
      <w:pPr>
        <w:rPr>
          <w:lang w:val="en-GB"/>
        </w:rPr>
      </w:pPr>
      <w:r w:rsidRPr="004E7504">
        <w:rPr>
          <w:rFonts w:ascii="Arial" w:hAnsi="Arial" w:cs="Arial"/>
          <w:sz w:val="20"/>
          <w:szCs w:val="20"/>
          <w:lang w:val="en-GB"/>
        </w:rPr>
        <w:t>.</w:t>
      </w:r>
    </w:p>
    <w:p w14:paraId="7F8E13D4" w14:textId="157CC53F" w:rsidR="00466B0C" w:rsidRDefault="00466B0C" w:rsidP="004E7504">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4E7504">
        <w:rPr>
          <w:rFonts w:ascii="Arial" w:hAnsi="Arial" w:cs="Arial"/>
          <w:sz w:val="20"/>
          <w:szCs w:val="20"/>
          <w:lang w:val="en-GB"/>
        </w:rPr>
        <w:t>Pectobacterium phage PM1 was isolated from “s</w:t>
      </w:r>
      <w:r w:rsidR="004E7504" w:rsidRPr="004E7504">
        <w:rPr>
          <w:rFonts w:ascii="Arial" w:hAnsi="Arial" w:cs="Arial"/>
          <w:sz w:val="20"/>
          <w:szCs w:val="20"/>
          <w:lang w:val="en-GB"/>
        </w:rPr>
        <w:t>oil in which Chinese cabbages had grown for a long</w:t>
      </w:r>
      <w:r w:rsidR="004E7504">
        <w:rPr>
          <w:rFonts w:ascii="Arial" w:hAnsi="Arial" w:cs="Arial"/>
          <w:sz w:val="20"/>
          <w:szCs w:val="20"/>
          <w:lang w:val="en-GB"/>
        </w:rPr>
        <w:t xml:space="preserve"> </w:t>
      </w:r>
      <w:r w:rsidR="004E7504" w:rsidRPr="004E7504">
        <w:rPr>
          <w:rFonts w:ascii="Arial" w:hAnsi="Arial" w:cs="Arial"/>
          <w:sz w:val="20"/>
          <w:szCs w:val="20"/>
          <w:lang w:val="en-GB"/>
        </w:rPr>
        <w:t>period of time</w:t>
      </w:r>
      <w:r w:rsidR="004E7504">
        <w:rPr>
          <w:rFonts w:ascii="Arial" w:hAnsi="Arial" w:cs="Arial"/>
          <w:sz w:val="20"/>
          <w:szCs w:val="20"/>
          <w:lang w:val="en-GB"/>
        </w:rPr>
        <w:t>”</w:t>
      </w:r>
      <w:r w:rsidR="004E7504" w:rsidRPr="004E7504">
        <w:rPr>
          <w:rFonts w:ascii="Arial" w:hAnsi="Arial" w:cs="Arial"/>
          <w:sz w:val="20"/>
          <w:szCs w:val="20"/>
          <w:lang w:val="en-GB"/>
        </w:rPr>
        <w:t>.</w:t>
      </w:r>
      <w:r>
        <w:rPr>
          <w:rFonts w:ascii="Arial" w:hAnsi="Arial" w:cs="Arial"/>
          <w:sz w:val="20"/>
          <w:szCs w:val="20"/>
          <w:lang w:val="en-GB"/>
        </w:rPr>
        <w:t xml:space="preserve">using </w:t>
      </w:r>
      <w:r w:rsidR="004E7504" w:rsidRPr="004E7504">
        <w:rPr>
          <w:rFonts w:ascii="Arial" w:hAnsi="Arial" w:cs="Arial"/>
          <w:sz w:val="20"/>
          <w:szCs w:val="20"/>
          <w:lang w:val="en-GB"/>
        </w:rPr>
        <w:t>Pectobacterium carotovorum subsp.</w:t>
      </w:r>
      <w:r w:rsidR="004E7504">
        <w:rPr>
          <w:rFonts w:ascii="Arial" w:hAnsi="Arial" w:cs="Arial"/>
          <w:sz w:val="20"/>
          <w:szCs w:val="20"/>
          <w:lang w:val="en-GB"/>
        </w:rPr>
        <w:t xml:space="preserve"> </w:t>
      </w:r>
      <w:r w:rsidR="004E7504" w:rsidRPr="004E7504">
        <w:rPr>
          <w:rFonts w:ascii="Arial" w:hAnsi="Arial" w:cs="Arial"/>
          <w:sz w:val="20"/>
          <w:szCs w:val="20"/>
          <w:lang w:val="en-GB"/>
        </w:rPr>
        <w:t>carotovorum</w:t>
      </w:r>
      <w:r>
        <w:rPr>
          <w:rFonts w:ascii="Arial" w:hAnsi="Arial" w:cs="Arial"/>
          <w:sz w:val="20"/>
          <w:szCs w:val="20"/>
          <w:lang w:val="en-GB"/>
        </w:rPr>
        <w:t xml:space="preserve"> as the host bacterium. [</w:t>
      </w:r>
      <w:r w:rsidR="004E7504">
        <w:rPr>
          <w:rFonts w:ascii="Arial" w:hAnsi="Arial" w:cs="Arial"/>
          <w:sz w:val="20"/>
          <w:szCs w:val="20"/>
          <w:lang w:val="en-GB"/>
        </w:rPr>
        <w:t>12</w:t>
      </w:r>
      <w:r>
        <w:rPr>
          <w:rFonts w:ascii="Arial" w:hAnsi="Arial" w:cs="Arial"/>
          <w:sz w:val="20"/>
          <w:szCs w:val="20"/>
          <w:lang w:val="en-GB"/>
        </w:rPr>
        <w:t>].</w:t>
      </w:r>
      <w:r w:rsidR="004E7504">
        <w:rPr>
          <w:rFonts w:ascii="Arial" w:hAnsi="Arial" w:cs="Arial"/>
          <w:sz w:val="20"/>
          <w:szCs w:val="20"/>
          <w:lang w:val="en-GB"/>
        </w:rPr>
        <w:t xml:space="preserve"> “</w:t>
      </w:r>
      <w:r w:rsidR="004E7504" w:rsidRPr="004E7504">
        <w:rPr>
          <w:rFonts w:ascii="Arial" w:hAnsi="Arial" w:cs="Arial"/>
          <w:sz w:val="20"/>
          <w:szCs w:val="20"/>
          <w:lang w:val="en-GB"/>
        </w:rPr>
        <w:t>The tail length was ~120 nm, and the head diameter was ~55 nm. The genome of bacteriophage PM1 consists of 52,433 bp with a terminal repeat of 2,665 bp</w:t>
      </w:r>
      <w:r w:rsidR="004E7504">
        <w:rPr>
          <w:rFonts w:ascii="Arial" w:hAnsi="Arial" w:cs="Arial"/>
          <w:sz w:val="20"/>
          <w:szCs w:val="20"/>
          <w:lang w:val="en-GB"/>
        </w:rPr>
        <w:t>.”</w:t>
      </w:r>
    </w:p>
    <w:p w14:paraId="089B9B96" w14:textId="77777777" w:rsidR="00466B0C" w:rsidRPr="00805C88" w:rsidRDefault="00466B0C" w:rsidP="00466B0C">
      <w:pPr>
        <w:rPr>
          <w:rFonts w:ascii="Arial" w:hAnsi="Arial" w:cs="Arial"/>
          <w:b/>
          <w:color w:val="0000FF"/>
          <w:sz w:val="20"/>
          <w:szCs w:val="20"/>
          <w:lang w:val="en-GB"/>
        </w:rPr>
      </w:pPr>
    </w:p>
    <w:p w14:paraId="7AEF28FC" w14:textId="77777777" w:rsidR="00466B0C" w:rsidRPr="00103DD8" w:rsidRDefault="00466B0C" w:rsidP="00466B0C">
      <w:pPr>
        <w:rPr>
          <w:rFonts w:ascii="Arial" w:hAnsi="Arial" w:cs="Arial"/>
          <w:color w:val="0000FF"/>
          <w:sz w:val="20"/>
          <w:szCs w:val="20"/>
          <w:lang w:val="en-GB"/>
        </w:rPr>
      </w:pPr>
      <w:r>
        <w:rPr>
          <w:rFonts w:ascii="Arial" w:hAnsi="Arial" w:cs="Arial"/>
          <w:b/>
          <w:color w:val="0000FF"/>
          <w:sz w:val="20"/>
          <w:szCs w:val="20"/>
          <w:lang w:val="en-GB"/>
        </w:rPr>
        <w:t xml:space="preserve">Electron micrograph:  </w:t>
      </w:r>
      <w:r w:rsidRPr="00103DD8">
        <w:rPr>
          <w:rFonts w:ascii="Arial" w:hAnsi="Arial" w:cs="Arial"/>
          <w:sz w:val="20"/>
          <w:szCs w:val="20"/>
          <w:lang w:val="en-GB"/>
        </w:rPr>
        <w:t>None available</w:t>
      </w:r>
    </w:p>
    <w:p w14:paraId="44043592" w14:textId="77777777" w:rsidR="00466B0C" w:rsidRDefault="00466B0C" w:rsidP="00466B0C">
      <w:pPr>
        <w:jc w:val="center"/>
        <w:rPr>
          <w:rFonts w:ascii="Arial" w:hAnsi="Arial" w:cs="Arial"/>
          <w:b/>
          <w:color w:val="0000FF"/>
          <w:sz w:val="20"/>
          <w:szCs w:val="20"/>
          <w:lang w:val="en-GB"/>
        </w:rPr>
      </w:pPr>
    </w:p>
    <w:p w14:paraId="2BF936DC" w14:textId="77777777" w:rsidR="00466B0C" w:rsidRDefault="00466B0C" w:rsidP="00466B0C">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5E327B5A" w14:textId="77777777" w:rsidR="002F3D47" w:rsidRDefault="002F3D47" w:rsidP="00466B0C">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93"/>
        <w:gridCol w:w="1379"/>
        <w:gridCol w:w="1452"/>
        <w:gridCol w:w="751"/>
        <w:gridCol w:w="690"/>
        <w:gridCol w:w="844"/>
        <w:gridCol w:w="690"/>
        <w:gridCol w:w="1076"/>
        <w:gridCol w:w="976"/>
      </w:tblGrid>
      <w:tr w:rsidR="002F3D47" w:rsidRPr="008E7E3B" w14:paraId="24787EC8" w14:textId="77777777" w:rsidTr="002F3D47">
        <w:tc>
          <w:tcPr>
            <w:tcW w:w="1606" w:type="dxa"/>
          </w:tcPr>
          <w:p w14:paraId="7E304226" w14:textId="77777777" w:rsidR="002F3D47" w:rsidRPr="008E7E3B" w:rsidRDefault="002F3D47" w:rsidP="00CA186D">
            <w:pPr>
              <w:rPr>
                <w:rFonts w:ascii="Arial" w:hAnsi="Arial" w:cs="Arial"/>
                <w:sz w:val="20"/>
                <w:szCs w:val="20"/>
                <w:lang w:val="en-GB"/>
              </w:rPr>
            </w:pPr>
            <w:r>
              <w:rPr>
                <w:rFonts w:ascii="Arial" w:hAnsi="Arial" w:cs="Arial"/>
                <w:sz w:val="20"/>
                <w:szCs w:val="20"/>
                <w:lang w:val="en-GB"/>
              </w:rPr>
              <w:t>Phage name</w:t>
            </w:r>
          </w:p>
        </w:tc>
        <w:tc>
          <w:tcPr>
            <w:tcW w:w="1452" w:type="dxa"/>
          </w:tcPr>
          <w:p w14:paraId="1C66A604" w14:textId="77777777" w:rsidR="002F3D47" w:rsidRPr="008E7E3B" w:rsidRDefault="002F3D47" w:rsidP="00CA186D">
            <w:pPr>
              <w:rPr>
                <w:rFonts w:ascii="Arial" w:hAnsi="Arial" w:cs="Arial"/>
                <w:sz w:val="20"/>
                <w:szCs w:val="20"/>
                <w:lang w:val="en-GB"/>
              </w:rPr>
            </w:pPr>
            <w:r>
              <w:rPr>
                <w:rFonts w:ascii="Arial" w:hAnsi="Arial" w:cs="Arial"/>
                <w:sz w:val="20"/>
                <w:szCs w:val="20"/>
                <w:lang w:val="en-GB"/>
              </w:rPr>
              <w:t>RefSeq No.</w:t>
            </w:r>
          </w:p>
        </w:tc>
        <w:tc>
          <w:tcPr>
            <w:tcW w:w="1463" w:type="dxa"/>
          </w:tcPr>
          <w:p w14:paraId="28FBA4D2" w14:textId="77777777" w:rsidR="002F3D47" w:rsidRPr="008E7E3B" w:rsidRDefault="002F3D47" w:rsidP="00CA186D">
            <w:pPr>
              <w:rPr>
                <w:rFonts w:ascii="Arial" w:hAnsi="Arial" w:cs="Arial"/>
                <w:sz w:val="20"/>
                <w:szCs w:val="20"/>
                <w:lang w:val="en-GB"/>
              </w:rPr>
            </w:pPr>
            <w:r w:rsidRPr="008E7E3B">
              <w:rPr>
                <w:rFonts w:ascii="Arial" w:hAnsi="Arial" w:cs="Arial"/>
                <w:sz w:val="20"/>
                <w:szCs w:val="20"/>
                <w:lang w:val="en-GB"/>
              </w:rPr>
              <w:t xml:space="preserve">INSDC </w:t>
            </w:r>
          </w:p>
        </w:tc>
        <w:tc>
          <w:tcPr>
            <w:tcW w:w="847" w:type="dxa"/>
          </w:tcPr>
          <w:p w14:paraId="58EEDD10" w14:textId="77777777" w:rsidR="002F3D47" w:rsidRPr="008E7E3B" w:rsidRDefault="002F3D47" w:rsidP="00CA186D">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5EA3814F" w14:textId="77777777" w:rsidR="002F3D47" w:rsidRPr="008E7E3B" w:rsidRDefault="002F3D47" w:rsidP="00CA186D">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41A48D04" w14:textId="77777777" w:rsidR="002F3D47" w:rsidRPr="008E7E3B" w:rsidRDefault="002F3D47" w:rsidP="00CA186D">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60C299B5" w14:textId="77777777" w:rsidR="002F3D47" w:rsidRPr="008E7E3B" w:rsidRDefault="002F3D47" w:rsidP="00CA186D">
            <w:pPr>
              <w:rPr>
                <w:rFonts w:ascii="Arial" w:hAnsi="Arial" w:cs="Arial"/>
                <w:sz w:val="20"/>
                <w:szCs w:val="20"/>
                <w:lang w:val="en-GB"/>
              </w:rPr>
            </w:pPr>
            <w:r w:rsidRPr="008E7E3B">
              <w:rPr>
                <w:rFonts w:ascii="Arial" w:hAnsi="Arial" w:cs="Arial"/>
                <w:sz w:val="20"/>
                <w:szCs w:val="20"/>
                <w:lang w:val="en-GB"/>
              </w:rPr>
              <w:t>tRNA</w:t>
            </w:r>
          </w:p>
        </w:tc>
        <w:tc>
          <w:tcPr>
            <w:tcW w:w="1084" w:type="dxa"/>
          </w:tcPr>
          <w:p w14:paraId="248FAAFE" w14:textId="77777777" w:rsidR="002F3D47" w:rsidRPr="008E7E3B" w:rsidRDefault="002F3D47" w:rsidP="00CA186D">
            <w:pPr>
              <w:rPr>
                <w:rFonts w:ascii="Arial" w:hAnsi="Arial" w:cs="Arial"/>
                <w:sz w:val="20"/>
                <w:szCs w:val="20"/>
                <w:lang w:val="en-GB"/>
              </w:rPr>
            </w:pPr>
            <w:r>
              <w:rPr>
                <w:rFonts w:ascii="Arial" w:hAnsi="Arial" w:cs="Arial"/>
                <w:sz w:val="20"/>
                <w:szCs w:val="20"/>
                <w:lang w:val="en-GB"/>
              </w:rPr>
              <w:t>Overall DNA sequence identity (**)</w:t>
            </w:r>
          </w:p>
        </w:tc>
        <w:tc>
          <w:tcPr>
            <w:tcW w:w="987" w:type="dxa"/>
          </w:tcPr>
          <w:p w14:paraId="369F9DE1" w14:textId="77777777" w:rsidR="002F3D47" w:rsidRPr="008E7E3B" w:rsidRDefault="002F3D47" w:rsidP="00CA186D">
            <w:pPr>
              <w:rPr>
                <w:rFonts w:ascii="Arial" w:hAnsi="Arial" w:cs="Arial"/>
                <w:sz w:val="20"/>
                <w:szCs w:val="20"/>
                <w:lang w:val="en-GB"/>
              </w:rPr>
            </w:pPr>
            <w:r>
              <w:rPr>
                <w:rFonts w:ascii="Arial" w:hAnsi="Arial" w:cs="Arial"/>
                <w:sz w:val="20"/>
                <w:szCs w:val="20"/>
                <w:lang w:val="en-GB"/>
              </w:rPr>
              <w:t>% common proteins (**)</w:t>
            </w:r>
          </w:p>
        </w:tc>
      </w:tr>
      <w:tr w:rsidR="002F3D47" w:rsidRPr="008E7E3B" w14:paraId="0FAC40A0" w14:textId="77777777" w:rsidTr="002F3D47">
        <w:tc>
          <w:tcPr>
            <w:tcW w:w="1606" w:type="dxa"/>
          </w:tcPr>
          <w:p w14:paraId="3DA4816B" w14:textId="7E2A712D" w:rsidR="002F3D47" w:rsidRPr="008E7E3B" w:rsidRDefault="002F3D47" w:rsidP="00CA186D">
            <w:pPr>
              <w:rPr>
                <w:rFonts w:ascii="Arial" w:hAnsi="Arial" w:cs="Arial"/>
                <w:sz w:val="20"/>
                <w:szCs w:val="20"/>
                <w:lang w:val="en-GB"/>
              </w:rPr>
            </w:pPr>
            <w:r w:rsidRPr="002F3D47">
              <w:rPr>
                <w:rFonts w:ascii="Arial" w:hAnsi="Arial" w:cs="Arial"/>
                <w:sz w:val="20"/>
                <w:szCs w:val="20"/>
                <w:lang w:val="en-GB"/>
              </w:rPr>
              <w:t>Pectobacterium phage PM1</w:t>
            </w:r>
          </w:p>
        </w:tc>
        <w:tc>
          <w:tcPr>
            <w:tcW w:w="1452" w:type="dxa"/>
            <w:vAlign w:val="center"/>
          </w:tcPr>
          <w:p w14:paraId="6B05B9A3" w14:textId="5F9DF940" w:rsidR="002F3D47" w:rsidRPr="008E7E3B" w:rsidRDefault="002F3D47" w:rsidP="00CA186D">
            <w:pPr>
              <w:rPr>
                <w:rFonts w:ascii="Arial" w:hAnsi="Arial" w:cs="Arial"/>
                <w:sz w:val="20"/>
                <w:szCs w:val="20"/>
                <w:lang w:val="en-GB"/>
              </w:rPr>
            </w:pPr>
            <w:r w:rsidRPr="002F3D47">
              <w:t>NC_023865</w:t>
            </w:r>
          </w:p>
        </w:tc>
        <w:tc>
          <w:tcPr>
            <w:tcW w:w="1463" w:type="dxa"/>
            <w:vAlign w:val="center"/>
          </w:tcPr>
          <w:p w14:paraId="55AFA543" w14:textId="56D061F1" w:rsidR="002F3D47" w:rsidRPr="008E7E3B" w:rsidRDefault="007D6915" w:rsidP="00CA186D">
            <w:pPr>
              <w:rPr>
                <w:rFonts w:ascii="Arial" w:hAnsi="Arial" w:cs="Arial"/>
                <w:sz w:val="20"/>
                <w:szCs w:val="20"/>
                <w:lang w:val="en-GB"/>
              </w:rPr>
            </w:pPr>
            <w:hyperlink r:id="rId22" w:tgtFrame="_blank" w:history="1">
              <w:r w:rsidR="002F3D47">
                <w:rPr>
                  <w:rStyle w:val="Hyperlink"/>
                </w:rPr>
                <w:t>KF534715.1</w:t>
              </w:r>
            </w:hyperlink>
          </w:p>
        </w:tc>
        <w:tc>
          <w:tcPr>
            <w:tcW w:w="847" w:type="dxa"/>
            <w:vAlign w:val="center"/>
          </w:tcPr>
          <w:p w14:paraId="4E63EFB4" w14:textId="2667E8A6" w:rsidR="002F3D47" w:rsidRPr="008E7E3B" w:rsidRDefault="002F3D47" w:rsidP="00CA186D">
            <w:pPr>
              <w:rPr>
                <w:rFonts w:ascii="Arial" w:hAnsi="Arial" w:cs="Arial"/>
                <w:sz w:val="20"/>
                <w:szCs w:val="20"/>
                <w:lang w:val="en-GB"/>
              </w:rPr>
            </w:pPr>
            <w:r>
              <w:t>55.10</w:t>
            </w:r>
          </w:p>
        </w:tc>
        <w:tc>
          <w:tcPr>
            <w:tcW w:w="694" w:type="dxa"/>
            <w:vAlign w:val="center"/>
          </w:tcPr>
          <w:p w14:paraId="6AEFA999" w14:textId="2388F251" w:rsidR="002F3D47" w:rsidRPr="008E7E3B" w:rsidRDefault="002F3D47" w:rsidP="00CA186D">
            <w:pPr>
              <w:rPr>
                <w:rFonts w:ascii="Arial" w:hAnsi="Arial" w:cs="Arial"/>
                <w:sz w:val="20"/>
                <w:szCs w:val="20"/>
                <w:lang w:val="en-GB"/>
              </w:rPr>
            </w:pPr>
            <w:r>
              <w:t>44.9</w:t>
            </w:r>
          </w:p>
        </w:tc>
        <w:tc>
          <w:tcPr>
            <w:tcW w:w="850" w:type="dxa"/>
            <w:vAlign w:val="center"/>
          </w:tcPr>
          <w:p w14:paraId="074A514A" w14:textId="57C4DA9A" w:rsidR="002F3D47" w:rsidRPr="008E7E3B" w:rsidRDefault="002F3D47" w:rsidP="00CA186D">
            <w:pPr>
              <w:rPr>
                <w:rFonts w:ascii="Arial" w:hAnsi="Arial" w:cs="Arial"/>
                <w:sz w:val="20"/>
                <w:szCs w:val="20"/>
                <w:lang w:val="en-GB"/>
              </w:rPr>
            </w:pPr>
            <w:r>
              <w:t>63</w:t>
            </w:r>
          </w:p>
        </w:tc>
        <w:tc>
          <w:tcPr>
            <w:tcW w:w="694" w:type="dxa"/>
            <w:vAlign w:val="center"/>
          </w:tcPr>
          <w:p w14:paraId="491D3D5A" w14:textId="3603233B" w:rsidR="002F3D47" w:rsidRPr="008E7E3B" w:rsidRDefault="002F3D47" w:rsidP="00CA186D">
            <w:pPr>
              <w:rPr>
                <w:rFonts w:ascii="Arial" w:hAnsi="Arial" w:cs="Arial"/>
                <w:sz w:val="20"/>
                <w:szCs w:val="20"/>
                <w:lang w:val="en-GB"/>
              </w:rPr>
            </w:pPr>
            <w:r>
              <w:t>1</w:t>
            </w:r>
          </w:p>
        </w:tc>
        <w:tc>
          <w:tcPr>
            <w:tcW w:w="1084" w:type="dxa"/>
          </w:tcPr>
          <w:p w14:paraId="01C78BC0" w14:textId="77777777" w:rsidR="002F3D47" w:rsidRPr="008E7E3B" w:rsidRDefault="002F3D47" w:rsidP="00CA186D">
            <w:pPr>
              <w:rPr>
                <w:rFonts w:ascii="Arial" w:hAnsi="Arial" w:cs="Arial"/>
                <w:sz w:val="20"/>
                <w:szCs w:val="20"/>
                <w:lang w:val="en-GB"/>
              </w:rPr>
            </w:pPr>
            <w:r>
              <w:rPr>
                <w:rFonts w:ascii="Arial" w:hAnsi="Arial" w:cs="Arial"/>
                <w:sz w:val="20"/>
                <w:szCs w:val="20"/>
                <w:lang w:val="en-GB"/>
              </w:rPr>
              <w:t>100%</w:t>
            </w:r>
          </w:p>
        </w:tc>
        <w:tc>
          <w:tcPr>
            <w:tcW w:w="987" w:type="dxa"/>
          </w:tcPr>
          <w:p w14:paraId="5F49075C" w14:textId="77777777" w:rsidR="002F3D47" w:rsidRPr="008E7E3B" w:rsidRDefault="002F3D47" w:rsidP="00CA186D">
            <w:pPr>
              <w:rPr>
                <w:rFonts w:ascii="Arial" w:hAnsi="Arial" w:cs="Arial"/>
                <w:sz w:val="20"/>
                <w:szCs w:val="20"/>
                <w:lang w:val="en-GB"/>
              </w:rPr>
            </w:pPr>
            <w:r>
              <w:rPr>
                <w:rFonts w:ascii="Arial" w:hAnsi="Arial" w:cs="Arial"/>
                <w:sz w:val="20"/>
                <w:szCs w:val="20"/>
                <w:lang w:val="en-GB"/>
              </w:rPr>
              <w:t>100</w:t>
            </w:r>
          </w:p>
        </w:tc>
      </w:tr>
      <w:tr w:rsidR="002F3D47" w:rsidRPr="008E7E3B" w14:paraId="5A1F3E34" w14:textId="77777777" w:rsidTr="002F3D47">
        <w:tc>
          <w:tcPr>
            <w:tcW w:w="1606" w:type="dxa"/>
          </w:tcPr>
          <w:p w14:paraId="5E37E954" w14:textId="44809244" w:rsidR="002F3D47" w:rsidRPr="00DD6E91" w:rsidRDefault="002F3D47" w:rsidP="00CA186D">
            <w:pPr>
              <w:rPr>
                <w:rFonts w:ascii="Arial" w:hAnsi="Arial" w:cs="Arial"/>
                <w:sz w:val="20"/>
                <w:szCs w:val="20"/>
                <w:lang w:val="en-GB"/>
              </w:rPr>
            </w:pPr>
            <w:r w:rsidRPr="002F3D47">
              <w:rPr>
                <w:rFonts w:ascii="Arial" w:hAnsi="Arial" w:cs="Arial"/>
                <w:sz w:val="20"/>
                <w:szCs w:val="20"/>
                <w:lang w:val="en-GB"/>
              </w:rPr>
              <w:t>Pectobacterium phage PP101</w:t>
            </w:r>
          </w:p>
        </w:tc>
        <w:tc>
          <w:tcPr>
            <w:tcW w:w="1452" w:type="dxa"/>
            <w:vAlign w:val="center"/>
          </w:tcPr>
          <w:p w14:paraId="21FF25FE" w14:textId="77777777" w:rsidR="002F3D47" w:rsidRPr="008E7E3B" w:rsidRDefault="002F3D47" w:rsidP="00CA186D">
            <w:pPr>
              <w:rPr>
                <w:rFonts w:ascii="Arial" w:hAnsi="Arial" w:cs="Arial"/>
                <w:sz w:val="20"/>
                <w:szCs w:val="20"/>
                <w:lang w:val="en-GB"/>
              </w:rPr>
            </w:pPr>
          </w:p>
        </w:tc>
        <w:tc>
          <w:tcPr>
            <w:tcW w:w="1463" w:type="dxa"/>
            <w:vAlign w:val="center"/>
          </w:tcPr>
          <w:p w14:paraId="54613905" w14:textId="1D98BFC4" w:rsidR="002F3D47" w:rsidRDefault="007D6915" w:rsidP="00CA186D">
            <w:hyperlink r:id="rId23" w:tgtFrame="_blank" w:history="1">
              <w:r w:rsidR="002F3D47">
                <w:rPr>
                  <w:rStyle w:val="Hyperlink"/>
                </w:rPr>
                <w:t>KY087898.2</w:t>
              </w:r>
            </w:hyperlink>
          </w:p>
        </w:tc>
        <w:tc>
          <w:tcPr>
            <w:tcW w:w="847" w:type="dxa"/>
            <w:vAlign w:val="center"/>
          </w:tcPr>
          <w:p w14:paraId="30D5540D" w14:textId="080189C3" w:rsidR="002F3D47" w:rsidRDefault="002F3D47" w:rsidP="00CA186D">
            <w:r>
              <w:t>53.33</w:t>
            </w:r>
          </w:p>
        </w:tc>
        <w:tc>
          <w:tcPr>
            <w:tcW w:w="694" w:type="dxa"/>
            <w:vAlign w:val="center"/>
          </w:tcPr>
          <w:p w14:paraId="03064B65" w14:textId="3E0EC339" w:rsidR="002F3D47" w:rsidRDefault="002F3D47" w:rsidP="00CA186D">
            <w:r>
              <w:t>44.9</w:t>
            </w:r>
          </w:p>
        </w:tc>
        <w:tc>
          <w:tcPr>
            <w:tcW w:w="850" w:type="dxa"/>
            <w:vAlign w:val="center"/>
          </w:tcPr>
          <w:p w14:paraId="23871EE9" w14:textId="57644330" w:rsidR="002F3D47" w:rsidRDefault="002F3D47" w:rsidP="00CA186D">
            <w:r>
              <w:t>80</w:t>
            </w:r>
          </w:p>
        </w:tc>
        <w:tc>
          <w:tcPr>
            <w:tcW w:w="694" w:type="dxa"/>
            <w:vAlign w:val="center"/>
          </w:tcPr>
          <w:p w14:paraId="11B9937C" w14:textId="4A6FF752" w:rsidR="002F3D47" w:rsidRDefault="002F3D47" w:rsidP="00CA186D">
            <w:pPr>
              <w:rPr>
                <w:rFonts w:ascii="Arial" w:hAnsi="Arial" w:cs="Arial"/>
                <w:sz w:val="20"/>
                <w:szCs w:val="20"/>
                <w:lang w:val="en-GB"/>
              </w:rPr>
            </w:pPr>
            <w:r>
              <w:rPr>
                <w:rFonts w:ascii="Arial" w:hAnsi="Arial" w:cs="Arial"/>
                <w:sz w:val="20"/>
                <w:szCs w:val="20"/>
                <w:lang w:val="en-GB"/>
              </w:rPr>
              <w:t>0</w:t>
            </w:r>
          </w:p>
        </w:tc>
        <w:tc>
          <w:tcPr>
            <w:tcW w:w="1084" w:type="dxa"/>
          </w:tcPr>
          <w:p w14:paraId="175BC76D" w14:textId="446FF448" w:rsidR="002F3D47" w:rsidRDefault="002F3D47" w:rsidP="00CA186D">
            <w:pPr>
              <w:rPr>
                <w:rFonts w:ascii="Arial" w:hAnsi="Arial" w:cs="Arial"/>
                <w:sz w:val="20"/>
                <w:szCs w:val="20"/>
                <w:lang w:val="en-GB"/>
              </w:rPr>
            </w:pPr>
            <w:r>
              <w:rPr>
                <w:rFonts w:ascii="Arial" w:hAnsi="Arial" w:cs="Arial"/>
                <w:sz w:val="20"/>
                <w:szCs w:val="20"/>
                <w:lang w:val="en-GB"/>
              </w:rPr>
              <w:t>92.1</w:t>
            </w:r>
          </w:p>
        </w:tc>
        <w:tc>
          <w:tcPr>
            <w:tcW w:w="987" w:type="dxa"/>
          </w:tcPr>
          <w:p w14:paraId="36FE7019" w14:textId="62BD18D0" w:rsidR="002F3D47" w:rsidRDefault="004E7504" w:rsidP="00CA186D">
            <w:pPr>
              <w:rPr>
                <w:rFonts w:ascii="Arial" w:hAnsi="Arial" w:cs="Arial"/>
                <w:sz w:val="20"/>
                <w:szCs w:val="20"/>
                <w:lang w:val="en-GB"/>
              </w:rPr>
            </w:pPr>
            <w:r>
              <w:rPr>
                <w:rFonts w:ascii="Arial" w:hAnsi="Arial" w:cs="Arial"/>
                <w:sz w:val="20"/>
                <w:szCs w:val="20"/>
                <w:lang w:val="en-GB"/>
              </w:rPr>
              <w:t>96.8</w:t>
            </w:r>
          </w:p>
        </w:tc>
      </w:tr>
    </w:tbl>
    <w:p w14:paraId="1BF9E3CF" w14:textId="77777777" w:rsidR="002F3D47" w:rsidRDefault="002F3D47" w:rsidP="002F3D47">
      <w:pPr>
        <w:rPr>
          <w:rFonts w:ascii="Arial" w:hAnsi="Arial" w:cs="Arial"/>
          <w:b/>
          <w:sz w:val="20"/>
          <w:szCs w:val="20"/>
          <w:lang w:val="en-GB"/>
        </w:rPr>
      </w:pPr>
      <w:r>
        <w:rPr>
          <w:rFonts w:ascii="Arial" w:hAnsi="Arial" w:cs="Arial"/>
          <w:b/>
          <w:sz w:val="20"/>
          <w:szCs w:val="20"/>
          <w:lang w:val="en-GB"/>
        </w:rPr>
        <w:t>** Determined using BLASTn at NCBI [1-3]</w:t>
      </w:r>
    </w:p>
    <w:p w14:paraId="5CA53B5D" w14:textId="77777777" w:rsidR="002F3D47" w:rsidRDefault="002F3D47" w:rsidP="002F3D47">
      <w:pPr>
        <w:rPr>
          <w:rFonts w:ascii="Arial" w:hAnsi="Arial" w:cs="Arial"/>
          <w:b/>
          <w:sz w:val="20"/>
          <w:szCs w:val="20"/>
          <w:lang w:val="en-GB"/>
        </w:rPr>
      </w:pPr>
      <w:r>
        <w:rPr>
          <w:rFonts w:ascii="Arial" w:hAnsi="Arial" w:cs="Arial"/>
          <w:b/>
          <w:sz w:val="20"/>
          <w:szCs w:val="20"/>
          <w:lang w:val="en-GB"/>
        </w:rPr>
        <w:t xml:space="preserve">*** Determined using CoreGenes 3.5 at </w:t>
      </w:r>
      <w:hyperlink r:id="rId24" w:history="1">
        <w:r w:rsidRPr="00890C0E">
          <w:rPr>
            <w:rStyle w:val="Hyperlink"/>
            <w:rFonts w:ascii="Arial" w:hAnsi="Arial" w:cs="Arial"/>
            <w:b/>
            <w:sz w:val="20"/>
            <w:szCs w:val="20"/>
            <w:lang w:val="en-GB"/>
          </w:rPr>
          <w:t>http://binf.gmu.edu:8080/CoreGenes3.5/</w:t>
        </w:r>
      </w:hyperlink>
      <w:r>
        <w:rPr>
          <w:rFonts w:ascii="Arial" w:hAnsi="Arial" w:cs="Arial"/>
          <w:b/>
          <w:sz w:val="20"/>
          <w:szCs w:val="20"/>
          <w:lang w:val="en-GB"/>
        </w:rPr>
        <w:t xml:space="preserve"> [6]</w:t>
      </w:r>
    </w:p>
    <w:p w14:paraId="51B3126C" w14:textId="77777777" w:rsidR="002F3D47" w:rsidRDefault="002F3D47" w:rsidP="00466B0C">
      <w:pPr>
        <w:rPr>
          <w:rFonts w:ascii="Arial" w:hAnsi="Arial" w:cs="Arial"/>
          <w:b/>
          <w:color w:val="0000FF"/>
          <w:sz w:val="20"/>
          <w:szCs w:val="20"/>
          <w:lang w:val="en-GB"/>
        </w:rPr>
      </w:pPr>
    </w:p>
    <w:p w14:paraId="50D5B99D" w14:textId="77777777" w:rsidR="00466B0C" w:rsidRPr="00961B27" w:rsidRDefault="00466B0C" w:rsidP="00466B0C">
      <w:pPr>
        <w:rPr>
          <w:rFonts w:ascii="Arial" w:hAnsi="Arial" w:cs="Arial"/>
          <w:b/>
          <w:sz w:val="20"/>
          <w:szCs w:val="20"/>
          <w:lang w:val="en-GB"/>
        </w:rPr>
      </w:pPr>
    </w:p>
    <w:p w14:paraId="323E9B45" w14:textId="27B4829C" w:rsidR="00466B0C" w:rsidRDefault="00466B0C" w:rsidP="00466B0C">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Pr="000D7951">
        <w:rPr>
          <w:rFonts w:ascii="Arial" w:hAnsi="Arial" w:cs="Arial"/>
          <w:sz w:val="20"/>
          <w:szCs w:val="20"/>
          <w:lang w:val="en-GB"/>
        </w:rPr>
        <w:t>E</w:t>
      </w:r>
      <w:r>
        <w:rPr>
          <w:rFonts w:ascii="Arial" w:hAnsi="Arial" w:cs="Arial"/>
          <w:sz w:val="20"/>
          <w:szCs w:val="20"/>
          <w:lang w:val="en-GB"/>
        </w:rPr>
        <w:t xml:space="preserve">scherichia </w:t>
      </w:r>
      <w:r w:rsidRPr="000D7951">
        <w:rPr>
          <w:rFonts w:ascii="Arial" w:hAnsi="Arial" w:cs="Arial"/>
          <w:sz w:val="20"/>
          <w:szCs w:val="20"/>
          <w:lang w:val="en-GB"/>
        </w:rPr>
        <w:t>phage phiEcoM-GJ1</w:t>
      </w:r>
      <w:r>
        <w:rPr>
          <w:rFonts w:ascii="Arial" w:hAnsi="Arial" w:cs="Arial"/>
          <w:sz w:val="20"/>
          <w:szCs w:val="20"/>
          <w:lang w:val="en-GB"/>
        </w:rPr>
        <w:t xml:space="preserve"> which shares 4</w:t>
      </w:r>
      <w:r w:rsidR="002F3D47">
        <w:rPr>
          <w:rFonts w:ascii="Arial" w:hAnsi="Arial" w:cs="Arial"/>
          <w:sz w:val="20"/>
          <w:szCs w:val="20"/>
          <w:lang w:val="en-GB"/>
        </w:rPr>
        <w:t>1.5</w:t>
      </w:r>
      <w:r>
        <w:rPr>
          <w:rFonts w:ascii="Arial" w:hAnsi="Arial" w:cs="Arial"/>
          <w:sz w:val="20"/>
          <w:szCs w:val="20"/>
          <w:lang w:val="en-GB"/>
        </w:rPr>
        <w:t xml:space="preserve">% identity with </w:t>
      </w:r>
      <w:r w:rsidR="002F3D47">
        <w:rPr>
          <w:rFonts w:ascii="Arial" w:hAnsi="Arial" w:cs="Arial"/>
          <w:sz w:val="20"/>
          <w:szCs w:val="20"/>
          <w:lang w:val="en-GB"/>
        </w:rPr>
        <w:t>PM1</w:t>
      </w:r>
      <w:r>
        <w:rPr>
          <w:rFonts w:ascii="Arial" w:hAnsi="Arial" w:cs="Arial"/>
          <w:sz w:val="20"/>
          <w:szCs w:val="20"/>
          <w:lang w:val="en-GB"/>
        </w:rPr>
        <w:t xml:space="preserve"> [1-3]. </w:t>
      </w:r>
    </w:p>
    <w:p w14:paraId="26D77ABD" w14:textId="77777777" w:rsidR="00466B0C" w:rsidRDefault="00466B0C" w:rsidP="00466B0C">
      <w:pPr>
        <w:jc w:val="center"/>
        <w:rPr>
          <w:rFonts w:ascii="Arial" w:hAnsi="Arial" w:cs="Arial"/>
          <w:sz w:val="20"/>
          <w:szCs w:val="20"/>
          <w:lang w:val="en-GB"/>
        </w:rPr>
      </w:pPr>
    </w:p>
    <w:p w14:paraId="2B93B793" w14:textId="638659D1" w:rsidR="00466B0C" w:rsidRPr="00480292" w:rsidRDefault="00466B0C" w:rsidP="00466B0C">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w:t>
      </w:r>
      <w:r w:rsidRPr="008453D1">
        <w:rPr>
          <w:rFonts w:ascii="Arial" w:hAnsi="Arial" w:cs="Arial"/>
          <w:b/>
          <w:sz w:val="20"/>
          <w:szCs w:val="20"/>
          <w:lang w:val="en-GB"/>
        </w:rPr>
        <w:t>A.</w:t>
      </w:r>
      <w:r>
        <w:rPr>
          <w:rFonts w:ascii="Arial" w:hAnsi="Arial" w:cs="Arial"/>
          <w:sz w:val="20"/>
          <w:szCs w:val="20"/>
          <w:lang w:val="en-GB"/>
        </w:rPr>
        <w:t xml:space="preserve"> the large subunit terminase protein homologs and </w:t>
      </w:r>
      <w:r w:rsidRPr="008453D1">
        <w:rPr>
          <w:rFonts w:ascii="Arial" w:hAnsi="Arial" w:cs="Arial"/>
          <w:b/>
          <w:sz w:val="20"/>
          <w:szCs w:val="20"/>
          <w:lang w:val="en-GB"/>
        </w:rPr>
        <w:t>B.</w:t>
      </w:r>
      <w:r>
        <w:rPr>
          <w:rFonts w:ascii="Arial" w:hAnsi="Arial" w:cs="Arial"/>
          <w:sz w:val="20"/>
          <w:szCs w:val="20"/>
          <w:lang w:val="en-GB"/>
        </w:rPr>
        <w:t xml:space="preserve"> The RNA polymerases of </w:t>
      </w:r>
      <w:r w:rsidR="005A0457">
        <w:rPr>
          <w:rFonts w:ascii="Arial" w:hAnsi="Arial" w:cs="Arial"/>
          <w:sz w:val="20"/>
          <w:szCs w:val="20"/>
          <w:lang w:val="en-GB"/>
        </w:rPr>
        <w:t>PM1</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p>
    <w:p w14:paraId="5CF65D24" w14:textId="77777777" w:rsidR="00466B0C" w:rsidRPr="00480292" w:rsidRDefault="00466B0C" w:rsidP="00466B0C">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726006A4" w14:textId="77777777" w:rsidR="00466B0C" w:rsidRPr="00480292" w:rsidRDefault="00466B0C" w:rsidP="00466B0C">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68EBB63D" w14:textId="77777777" w:rsidR="00466B0C" w:rsidRDefault="00466B0C" w:rsidP="00466B0C">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27B88D9C" w14:textId="77777777" w:rsidR="004E7504" w:rsidRDefault="004E7504" w:rsidP="00466B0C">
      <w:pPr>
        <w:rPr>
          <w:rFonts w:ascii="Arial" w:hAnsi="Arial" w:cs="Arial"/>
          <w:sz w:val="20"/>
          <w:szCs w:val="20"/>
          <w:lang w:val="en-GB"/>
        </w:rPr>
      </w:pPr>
    </w:p>
    <w:p w14:paraId="6ADF879D" w14:textId="77777777" w:rsidR="00466B0C" w:rsidRPr="008453D1" w:rsidRDefault="00466B0C" w:rsidP="00466B0C">
      <w:pPr>
        <w:pStyle w:val="ListParagraph"/>
        <w:numPr>
          <w:ilvl w:val="0"/>
          <w:numId w:val="25"/>
        </w:numPr>
        <w:rPr>
          <w:rFonts w:ascii="Arial" w:hAnsi="Arial" w:cs="Arial"/>
          <w:b/>
          <w:sz w:val="20"/>
          <w:szCs w:val="20"/>
          <w:lang w:val="en-GB"/>
        </w:rPr>
      </w:pPr>
      <w:r w:rsidRPr="008453D1">
        <w:rPr>
          <w:rFonts w:ascii="Arial" w:hAnsi="Arial" w:cs="Arial"/>
          <w:b/>
          <w:sz w:val="20"/>
          <w:szCs w:val="20"/>
          <w:lang w:val="en-GB"/>
        </w:rPr>
        <w:t>TerL proteins</w:t>
      </w:r>
    </w:p>
    <w:p w14:paraId="1C626F2C" w14:textId="77777777" w:rsidR="00466B0C" w:rsidRDefault="00466B0C" w:rsidP="00466B0C">
      <w:pPr>
        <w:rPr>
          <w:rFonts w:ascii="Arial" w:hAnsi="Arial" w:cs="Arial"/>
          <w:sz w:val="20"/>
          <w:szCs w:val="20"/>
          <w:lang w:val="en-GB"/>
        </w:rPr>
      </w:pPr>
    </w:p>
    <w:p w14:paraId="074FBC6F" w14:textId="48587006" w:rsidR="00466B0C" w:rsidRDefault="00466B0C" w:rsidP="00466B0C">
      <w:pPr>
        <w:rPr>
          <w:rFonts w:ascii="Arial" w:hAnsi="Arial" w:cs="Arial"/>
          <w:sz w:val="20"/>
          <w:szCs w:val="20"/>
          <w:lang w:val="en-GB"/>
        </w:rPr>
      </w:pPr>
      <w:r>
        <w:rPr>
          <w:rFonts w:ascii="Arial" w:hAnsi="Arial" w:cs="Arial"/>
          <w:noProof/>
          <w:sz w:val="20"/>
        </w:rPr>
        <mc:AlternateContent>
          <mc:Choice Requires="wps">
            <w:drawing>
              <wp:anchor distT="0" distB="0" distL="114300" distR="114300" simplePos="0" relativeHeight="251663872" behindDoc="0" locked="0" layoutInCell="1" allowOverlap="1" wp14:anchorId="01B719D5" wp14:editId="6366EEE8">
                <wp:simplePos x="0" y="0"/>
                <wp:positionH relativeFrom="margin">
                  <wp:posOffset>2562225</wp:posOffset>
                </wp:positionH>
                <wp:positionV relativeFrom="paragraph">
                  <wp:posOffset>532765</wp:posOffset>
                </wp:positionV>
                <wp:extent cx="3803650" cy="342900"/>
                <wp:effectExtent l="19050" t="19050" r="25400" b="19050"/>
                <wp:wrapNone/>
                <wp:docPr id="16" name="Rectangle 16"/>
                <wp:cNvGraphicFramePr/>
                <a:graphic xmlns:a="http://schemas.openxmlformats.org/drawingml/2006/main">
                  <a:graphicData uri="http://schemas.microsoft.com/office/word/2010/wordprocessingShape">
                    <wps:wsp>
                      <wps:cNvSpPr/>
                      <wps:spPr>
                        <a:xfrm>
                          <a:off x="0" y="0"/>
                          <a:ext cx="3803650" cy="342900"/>
                        </a:xfrm>
                        <a:prstGeom prst="rect">
                          <a:avLst/>
                        </a:prstGeom>
                        <a:noFill/>
                        <a:ln w="285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780624" id="Rectangle 16" o:spid="_x0000_s1026" style="position:absolute;margin-left:201.75pt;margin-top:41.95pt;width:299.5pt;height:27pt;z-index:2516638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" filled="f" strokecolor="#00b0f0" strokeweight="2.25pt">
                <w10:wrap anchorx="margin"/>
              </v:rect>
            </w:pict>
          </mc:Fallback>
        </mc:AlternateContent>
      </w:r>
      <w:r>
        <w:rPr>
          <w:rFonts w:ascii="Arial" w:hAnsi="Arial" w:cs="Arial"/>
          <w:noProof/>
          <w:sz w:val="20"/>
          <w:szCs w:val="20"/>
        </w:rPr>
        <w:drawing>
          <wp:inline distT="0" distB="0" distL="0" distR="0" wp14:anchorId="442BEB78" wp14:editId="7EE81A7C">
            <wp:extent cx="6007735" cy="212725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L phylogenetic tree.tif"/>
                    <pic:cNvPicPr/>
                  </pic:nvPicPr>
                  <pic:blipFill>
                    <a:blip r:embed="rId19">
                      <a:extLst>
                        <a:ext uri="{28A0092B-C50C-407E-A947-70E740481C1C}">
                          <a14:useLocalDpi xmlns:a14="http://schemas.microsoft.com/office/drawing/2010/main" val="0"/>
                        </a:ext>
                      </a:extLst>
                    </a:blip>
                    <a:stretch>
                      <a:fillRect/>
                    </a:stretch>
                  </pic:blipFill>
                  <pic:spPr>
                    <a:xfrm>
                      <a:off x="0" y="0"/>
                      <a:ext cx="6007735" cy="2127250"/>
                    </a:xfrm>
                    <a:prstGeom prst="rect">
                      <a:avLst/>
                    </a:prstGeom>
                  </pic:spPr>
                </pic:pic>
              </a:graphicData>
            </a:graphic>
          </wp:inline>
        </w:drawing>
      </w:r>
    </w:p>
    <w:p w14:paraId="03CE660F" w14:textId="202DF2B1" w:rsidR="00095DA8" w:rsidRDefault="00095DA8" w:rsidP="00466B0C">
      <w:pPr>
        <w:rPr>
          <w:rFonts w:ascii="Arial" w:hAnsi="Arial" w:cs="Arial"/>
          <w:sz w:val="20"/>
          <w:szCs w:val="20"/>
          <w:lang w:val="en-GB"/>
        </w:rPr>
      </w:pPr>
    </w:p>
    <w:p w14:paraId="1DC42E58" w14:textId="0A32A8BC" w:rsidR="00095DA8" w:rsidRDefault="00095DA8" w:rsidP="00466B0C">
      <w:pPr>
        <w:rPr>
          <w:rFonts w:ascii="Arial" w:hAnsi="Arial" w:cs="Arial"/>
          <w:sz w:val="20"/>
          <w:szCs w:val="20"/>
          <w:lang w:val="en-GB"/>
        </w:rPr>
      </w:pPr>
    </w:p>
    <w:p w14:paraId="547FE1B4" w14:textId="49029314" w:rsidR="00095DA8" w:rsidRDefault="00095DA8" w:rsidP="00466B0C">
      <w:pPr>
        <w:rPr>
          <w:rFonts w:ascii="Arial" w:hAnsi="Arial" w:cs="Arial"/>
          <w:sz w:val="20"/>
          <w:szCs w:val="20"/>
          <w:lang w:val="en-GB"/>
        </w:rPr>
      </w:pPr>
    </w:p>
    <w:p w14:paraId="02D13432" w14:textId="2ECC120B" w:rsidR="00095DA8" w:rsidRDefault="00095DA8" w:rsidP="00466B0C">
      <w:pPr>
        <w:rPr>
          <w:rFonts w:ascii="Arial" w:hAnsi="Arial" w:cs="Arial"/>
          <w:sz w:val="20"/>
          <w:szCs w:val="20"/>
          <w:lang w:val="en-GB"/>
        </w:rPr>
      </w:pPr>
    </w:p>
    <w:p w14:paraId="65DD0C75" w14:textId="6C33DAE3" w:rsidR="00095DA8" w:rsidRDefault="00095DA8" w:rsidP="00466B0C">
      <w:pPr>
        <w:rPr>
          <w:rFonts w:ascii="Arial" w:hAnsi="Arial" w:cs="Arial"/>
          <w:sz w:val="20"/>
          <w:szCs w:val="20"/>
          <w:lang w:val="en-GB"/>
        </w:rPr>
      </w:pPr>
    </w:p>
    <w:p w14:paraId="1C61365F" w14:textId="586F9062" w:rsidR="00095DA8" w:rsidRDefault="00095DA8" w:rsidP="00466B0C">
      <w:pPr>
        <w:rPr>
          <w:rFonts w:ascii="Arial" w:hAnsi="Arial" w:cs="Arial"/>
          <w:sz w:val="20"/>
          <w:szCs w:val="20"/>
          <w:lang w:val="en-GB"/>
        </w:rPr>
      </w:pPr>
    </w:p>
    <w:p w14:paraId="4B02F071" w14:textId="4ACF0E05" w:rsidR="00095DA8" w:rsidRDefault="00095DA8" w:rsidP="00466B0C">
      <w:pPr>
        <w:rPr>
          <w:rFonts w:ascii="Arial" w:hAnsi="Arial" w:cs="Arial"/>
          <w:sz w:val="20"/>
          <w:szCs w:val="20"/>
          <w:lang w:val="en-GB"/>
        </w:rPr>
      </w:pPr>
    </w:p>
    <w:p w14:paraId="6D634383" w14:textId="1421F5B9" w:rsidR="00095DA8" w:rsidRDefault="00095DA8" w:rsidP="00466B0C">
      <w:pPr>
        <w:rPr>
          <w:rFonts w:ascii="Arial" w:hAnsi="Arial" w:cs="Arial"/>
          <w:sz w:val="20"/>
          <w:szCs w:val="20"/>
          <w:lang w:val="en-GB"/>
        </w:rPr>
      </w:pPr>
    </w:p>
    <w:p w14:paraId="75DC7ADE" w14:textId="77777777" w:rsidR="00095DA8" w:rsidRDefault="00095DA8" w:rsidP="00466B0C">
      <w:pPr>
        <w:rPr>
          <w:rFonts w:ascii="Arial" w:hAnsi="Arial" w:cs="Arial"/>
          <w:sz w:val="20"/>
          <w:szCs w:val="20"/>
          <w:lang w:val="en-GB"/>
        </w:rPr>
      </w:pPr>
    </w:p>
    <w:p w14:paraId="316489CA" w14:textId="77777777" w:rsidR="00466B0C" w:rsidRDefault="00466B0C" w:rsidP="00466B0C">
      <w:pPr>
        <w:pStyle w:val="ListParagraph"/>
        <w:numPr>
          <w:ilvl w:val="0"/>
          <w:numId w:val="25"/>
        </w:numPr>
        <w:rPr>
          <w:b/>
          <w:lang w:val="en-GB"/>
        </w:rPr>
      </w:pPr>
      <w:r w:rsidRPr="008453D1">
        <w:rPr>
          <w:b/>
          <w:lang w:val="en-GB"/>
        </w:rPr>
        <w:t>RNAP proteins</w:t>
      </w:r>
    </w:p>
    <w:p w14:paraId="7906D502" w14:textId="77777777" w:rsidR="00466B0C" w:rsidRDefault="00466B0C" w:rsidP="00466B0C">
      <w:pPr>
        <w:pStyle w:val="ListParagraph"/>
        <w:rPr>
          <w:b/>
          <w:lang w:val="en-GB"/>
        </w:rPr>
      </w:pPr>
    </w:p>
    <w:p w14:paraId="1626AAA3" w14:textId="77777777" w:rsidR="00466B0C" w:rsidRPr="008453D1" w:rsidRDefault="00466B0C" w:rsidP="00466B0C">
      <w:pPr>
        <w:pStyle w:val="ListParagraph"/>
        <w:ind w:left="90"/>
        <w:rPr>
          <w:b/>
          <w:lang w:val="en-GB"/>
        </w:rPr>
      </w:pPr>
      <w:r>
        <w:rPr>
          <w:rFonts w:ascii="Arial" w:hAnsi="Arial" w:cs="Arial"/>
          <w:noProof/>
          <w:sz w:val="20"/>
        </w:rPr>
        <mc:AlternateContent>
          <mc:Choice Requires="wps">
            <w:drawing>
              <wp:anchor distT="0" distB="0" distL="114300" distR="114300" simplePos="0" relativeHeight="251664896" behindDoc="0" locked="0" layoutInCell="1" allowOverlap="1" wp14:anchorId="5208CB10" wp14:editId="294D0FF1">
                <wp:simplePos x="0" y="0"/>
                <wp:positionH relativeFrom="margin">
                  <wp:posOffset>2705100</wp:posOffset>
                </wp:positionH>
                <wp:positionV relativeFrom="paragraph">
                  <wp:posOffset>207644</wp:posOffset>
                </wp:positionV>
                <wp:extent cx="3803650" cy="333375"/>
                <wp:effectExtent l="19050" t="19050" r="25400" b="28575"/>
                <wp:wrapNone/>
                <wp:docPr id="17" name="Rectangle 17"/>
                <wp:cNvGraphicFramePr/>
                <a:graphic xmlns:a="http://schemas.openxmlformats.org/drawingml/2006/main">
                  <a:graphicData uri="http://schemas.microsoft.com/office/word/2010/wordprocessingShape">
                    <wps:wsp>
                      <wps:cNvSpPr/>
                      <wps:spPr>
                        <a:xfrm>
                          <a:off x="0" y="0"/>
                          <a:ext cx="3803650" cy="333375"/>
                        </a:xfrm>
                        <a:prstGeom prst="rect">
                          <a:avLst/>
                        </a:prstGeom>
                        <a:noFill/>
                        <a:ln w="28575"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E57F93" id="Rectangle 17" o:spid="_x0000_s1026" style="position:absolute;margin-left:213pt;margin-top:16.35pt;width:299.5pt;height:26.25pt;z-index:2516648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" filled="f" strokecolor="#00b0f0" strokeweight="2.25pt">
                <w10:wrap anchorx="margin"/>
              </v:rect>
            </w:pict>
          </mc:Fallback>
        </mc:AlternateContent>
      </w:r>
      <w:r>
        <w:rPr>
          <w:b/>
          <w:noProof/>
        </w:rPr>
        <w:drawing>
          <wp:inline distT="0" distB="0" distL="0" distR="0" wp14:anchorId="103A4E0C" wp14:editId="0C696500">
            <wp:extent cx="6007735" cy="209105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NAP phylogenetic tree.tif"/>
                    <pic:cNvPicPr/>
                  </pic:nvPicPr>
                  <pic:blipFill>
                    <a:blip r:embed="rId20">
                      <a:extLst>
                        <a:ext uri="{28A0092B-C50C-407E-A947-70E740481C1C}">
                          <a14:useLocalDpi xmlns:a14="http://schemas.microsoft.com/office/drawing/2010/main" val="0"/>
                        </a:ext>
                      </a:extLst>
                    </a:blip>
                    <a:stretch>
                      <a:fillRect/>
                    </a:stretch>
                  </pic:blipFill>
                  <pic:spPr>
                    <a:xfrm>
                      <a:off x="0" y="0"/>
                      <a:ext cx="6007735" cy="2091055"/>
                    </a:xfrm>
                    <a:prstGeom prst="rect">
                      <a:avLst/>
                    </a:prstGeom>
                  </pic:spPr>
                </pic:pic>
              </a:graphicData>
            </a:graphic>
          </wp:inline>
        </w:drawing>
      </w:r>
    </w:p>
    <w:p w14:paraId="61610304" w14:textId="77777777" w:rsidR="00135C33" w:rsidRDefault="00135C33" w:rsidP="00135C33">
      <w:pPr>
        <w:rPr>
          <w:rFonts w:ascii="Arial" w:hAnsi="Arial" w:cs="Arial"/>
          <w:sz w:val="20"/>
          <w:szCs w:val="20"/>
          <w:lang w:val="en-GB"/>
        </w:rPr>
      </w:pPr>
      <w:bookmarkStart w:id="6" w:name="_Hlk8752365"/>
      <w:r w:rsidRPr="00D3411A">
        <w:rPr>
          <w:rFonts w:ascii="Arial" w:hAnsi="Arial" w:cs="Arial"/>
          <w:b/>
          <w:color w:val="FF0000"/>
          <w:sz w:val="20"/>
          <w:szCs w:val="20"/>
          <w:lang w:val="en-GB"/>
        </w:rPr>
        <w:t>Proposal D:</w:t>
      </w:r>
      <w:r w:rsidRPr="00D3411A">
        <w:rPr>
          <w:rFonts w:ascii="Arial" w:hAnsi="Arial" w:cs="Arial"/>
          <w:color w:val="FF0000"/>
          <w:sz w:val="20"/>
          <w:szCs w:val="20"/>
          <w:lang w:val="en-GB"/>
        </w:rPr>
        <w:t xml:space="preserve"> </w:t>
      </w:r>
      <w:r>
        <w:rPr>
          <w:rFonts w:ascii="Arial" w:hAnsi="Arial" w:cs="Arial"/>
          <w:sz w:val="20"/>
          <w:szCs w:val="20"/>
          <w:lang w:val="en-GB"/>
        </w:rPr>
        <w:t xml:space="preserve">To create a new genus, </w:t>
      </w:r>
      <w:r w:rsidRPr="009022DF">
        <w:rPr>
          <w:rFonts w:ascii="Arial" w:hAnsi="Arial" w:cs="Arial"/>
          <w:i/>
          <w:sz w:val="20"/>
          <w:szCs w:val="20"/>
          <w:lang w:val="en-GB"/>
        </w:rPr>
        <w:t>Yushanvirus</w:t>
      </w:r>
      <w:r>
        <w:rPr>
          <w:rFonts w:ascii="Arial" w:hAnsi="Arial" w:cs="Arial"/>
          <w:sz w:val="20"/>
          <w:szCs w:val="20"/>
          <w:lang w:val="en-GB"/>
        </w:rPr>
        <w:t xml:space="preserve">, </w:t>
      </w:r>
      <w:r w:rsidRPr="009022DF">
        <w:rPr>
          <w:rFonts w:ascii="Arial" w:hAnsi="Arial" w:cs="Arial"/>
          <w:sz w:val="20"/>
          <w:szCs w:val="20"/>
          <w:lang w:val="en-GB"/>
        </w:rPr>
        <w:t>containing two species in this family</w:t>
      </w:r>
    </w:p>
    <w:p w14:paraId="26AFCAFE" w14:textId="77777777" w:rsidR="00135C33" w:rsidRDefault="00135C33" w:rsidP="00991A82">
      <w:pPr>
        <w:pStyle w:val="BodyTextIndent"/>
        <w:ind w:left="0" w:firstLine="0"/>
        <w:rPr>
          <w:rFonts w:ascii="Times New Roman" w:hAnsi="Times New Roman"/>
          <w:color w:val="000000"/>
          <w:sz w:val="22"/>
          <w:szCs w:val="22"/>
        </w:rPr>
      </w:pPr>
    </w:p>
    <w:p w14:paraId="4B3FC21F" w14:textId="1B722CCB" w:rsidR="00DF0653" w:rsidRDefault="00DF0653" w:rsidP="0008425D">
      <w:pPr>
        <w:rPr>
          <w:rFonts w:ascii="Arial" w:hAnsi="Arial" w:cs="Arial"/>
          <w:sz w:val="20"/>
          <w:szCs w:val="20"/>
          <w:lang w:val="en-GB"/>
        </w:rPr>
      </w:pPr>
      <w:r w:rsidRPr="00685D58">
        <w:rPr>
          <w:rFonts w:ascii="Arial" w:hAnsi="Arial" w:cs="Arial"/>
          <w:b/>
          <w:color w:val="0000FF"/>
          <w:sz w:val="20"/>
          <w:szCs w:val="20"/>
          <w:lang w:val="en-GB"/>
        </w:rPr>
        <w:lastRenderedPageBreak/>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This genus is named after </w:t>
      </w:r>
      <w:r w:rsidR="0008425D">
        <w:rPr>
          <w:rFonts w:ascii="Arial" w:hAnsi="Arial" w:cs="Arial"/>
          <w:sz w:val="20"/>
          <w:szCs w:val="20"/>
          <w:lang w:val="en-GB"/>
        </w:rPr>
        <w:t xml:space="preserve">Yushan Road, the location of the </w:t>
      </w:r>
      <w:r w:rsidR="0008425D" w:rsidRPr="0008425D">
        <w:rPr>
          <w:rFonts w:ascii="Arial" w:hAnsi="Arial" w:cs="Arial"/>
          <w:sz w:val="20"/>
          <w:szCs w:val="20"/>
          <w:lang w:val="en-GB"/>
        </w:rPr>
        <w:t>Ocean University of China, College of Food</w:t>
      </w:r>
      <w:r w:rsidR="0008425D">
        <w:rPr>
          <w:rFonts w:ascii="Arial" w:hAnsi="Arial" w:cs="Arial"/>
          <w:sz w:val="20"/>
          <w:szCs w:val="20"/>
          <w:lang w:val="en-GB"/>
        </w:rPr>
        <w:t xml:space="preserve"> </w:t>
      </w:r>
      <w:r w:rsidR="0008425D" w:rsidRPr="0008425D">
        <w:rPr>
          <w:rFonts w:ascii="Arial" w:hAnsi="Arial" w:cs="Arial"/>
          <w:sz w:val="20"/>
          <w:szCs w:val="20"/>
          <w:lang w:val="en-GB"/>
        </w:rPr>
        <w:t>Science &amp; Engineering</w:t>
      </w:r>
      <w:r w:rsidR="0008425D">
        <w:rPr>
          <w:rFonts w:ascii="Arial" w:hAnsi="Arial" w:cs="Arial"/>
          <w:sz w:val="20"/>
          <w:szCs w:val="20"/>
          <w:lang w:val="en-GB"/>
        </w:rPr>
        <w:t xml:space="preserve"> where </w:t>
      </w:r>
      <w:r w:rsidR="0008425D" w:rsidRPr="0008425D">
        <w:rPr>
          <w:rFonts w:ascii="Arial" w:hAnsi="Arial" w:cs="Arial"/>
          <w:sz w:val="20"/>
          <w:szCs w:val="20"/>
          <w:lang w:val="en-GB"/>
        </w:rPr>
        <w:t>Shewanella phage Spp001</w:t>
      </w:r>
      <w:r w:rsidR="0008425D">
        <w:rPr>
          <w:rFonts w:ascii="Arial" w:hAnsi="Arial" w:cs="Arial"/>
          <w:sz w:val="20"/>
          <w:szCs w:val="20"/>
          <w:lang w:val="en-GB"/>
        </w:rPr>
        <w:t xml:space="preserve"> was isolated.</w:t>
      </w:r>
    </w:p>
    <w:p w14:paraId="68070E27" w14:textId="77777777" w:rsidR="00DF0653" w:rsidRDefault="00DF0653" w:rsidP="00DF0653">
      <w:pPr>
        <w:rPr>
          <w:lang w:val="en-GB"/>
        </w:rPr>
      </w:pPr>
      <w:r w:rsidRPr="004E7504">
        <w:rPr>
          <w:rFonts w:ascii="Arial" w:hAnsi="Arial" w:cs="Arial"/>
          <w:sz w:val="20"/>
          <w:szCs w:val="20"/>
          <w:lang w:val="en-GB"/>
        </w:rPr>
        <w:t>.</w:t>
      </w:r>
    </w:p>
    <w:p w14:paraId="71B6E7C6" w14:textId="67B09FE0" w:rsidR="00DF0653" w:rsidRDefault="00DF0653" w:rsidP="00DF0653">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bookmarkStart w:id="7" w:name="_Hlk8752149"/>
      <w:r w:rsidR="00400819" w:rsidRPr="00400819">
        <w:rPr>
          <w:rFonts w:ascii="Arial" w:hAnsi="Arial" w:cs="Arial"/>
          <w:sz w:val="20"/>
          <w:szCs w:val="20"/>
          <w:lang w:val="en-GB"/>
        </w:rPr>
        <w:t>Shewanella phage Spp001</w:t>
      </w:r>
      <w:r w:rsidR="00400819">
        <w:rPr>
          <w:rFonts w:ascii="Arial" w:hAnsi="Arial" w:cs="Arial"/>
          <w:sz w:val="20"/>
          <w:szCs w:val="20"/>
          <w:lang w:val="en-GB"/>
        </w:rPr>
        <w:t xml:space="preserve"> </w:t>
      </w:r>
      <w:bookmarkEnd w:id="7"/>
      <w:r w:rsidR="00400819">
        <w:rPr>
          <w:rFonts w:ascii="Arial" w:hAnsi="Arial" w:cs="Arial"/>
          <w:sz w:val="20"/>
          <w:szCs w:val="20"/>
          <w:lang w:val="en-GB"/>
        </w:rPr>
        <w:t xml:space="preserve">and </w:t>
      </w:r>
      <w:r w:rsidR="00400819" w:rsidRPr="00400819">
        <w:rPr>
          <w:rFonts w:ascii="Arial" w:hAnsi="Arial" w:cs="Arial"/>
          <w:sz w:val="20"/>
          <w:szCs w:val="20"/>
          <w:lang w:val="en-GB"/>
        </w:rPr>
        <w:t>Shewanella phage SppYZU05</w:t>
      </w:r>
      <w:r w:rsidR="00400819">
        <w:rPr>
          <w:rFonts w:ascii="Arial" w:hAnsi="Arial" w:cs="Arial"/>
          <w:sz w:val="20"/>
          <w:szCs w:val="20"/>
          <w:lang w:val="en-GB"/>
        </w:rPr>
        <w:t xml:space="preserve"> were both isolated in </w:t>
      </w:r>
      <w:r w:rsidR="00C10B85">
        <w:rPr>
          <w:rFonts w:ascii="Arial" w:hAnsi="Arial" w:cs="Arial"/>
          <w:sz w:val="20"/>
          <w:szCs w:val="20"/>
          <w:lang w:val="en-GB"/>
        </w:rPr>
        <w:t xml:space="preserve">China using </w:t>
      </w:r>
      <w:r w:rsidR="00C10B85" w:rsidRPr="00C10B85">
        <w:rPr>
          <w:rFonts w:ascii="Arial" w:hAnsi="Arial" w:cs="Arial"/>
          <w:sz w:val="20"/>
          <w:szCs w:val="20"/>
          <w:lang w:val="en-GB"/>
        </w:rPr>
        <w:t>Shewanella putrefaciens</w:t>
      </w:r>
      <w:r>
        <w:rPr>
          <w:rFonts w:ascii="Arial" w:hAnsi="Arial" w:cs="Arial"/>
          <w:sz w:val="20"/>
          <w:szCs w:val="20"/>
          <w:lang w:val="en-GB"/>
        </w:rPr>
        <w:t xml:space="preserve"> as the host bacterium. </w:t>
      </w:r>
    </w:p>
    <w:p w14:paraId="10E68F91" w14:textId="77777777" w:rsidR="00DF0653" w:rsidRPr="00805C88" w:rsidRDefault="00DF0653" w:rsidP="00DF0653">
      <w:pPr>
        <w:rPr>
          <w:rFonts w:ascii="Arial" w:hAnsi="Arial" w:cs="Arial"/>
          <w:b/>
          <w:color w:val="0000FF"/>
          <w:sz w:val="20"/>
          <w:szCs w:val="20"/>
          <w:lang w:val="en-GB"/>
        </w:rPr>
      </w:pPr>
    </w:p>
    <w:p w14:paraId="781E723B" w14:textId="77777777" w:rsidR="00DF0653" w:rsidRPr="00103DD8" w:rsidRDefault="00DF0653" w:rsidP="00DF0653">
      <w:pPr>
        <w:rPr>
          <w:rFonts w:ascii="Arial" w:hAnsi="Arial" w:cs="Arial"/>
          <w:color w:val="0000FF"/>
          <w:sz w:val="20"/>
          <w:szCs w:val="20"/>
          <w:lang w:val="en-GB"/>
        </w:rPr>
      </w:pPr>
      <w:r>
        <w:rPr>
          <w:rFonts w:ascii="Arial" w:hAnsi="Arial" w:cs="Arial"/>
          <w:b/>
          <w:color w:val="0000FF"/>
          <w:sz w:val="20"/>
          <w:szCs w:val="20"/>
          <w:lang w:val="en-GB"/>
        </w:rPr>
        <w:t xml:space="preserve">Electron micrograph:  </w:t>
      </w:r>
      <w:r w:rsidRPr="00103DD8">
        <w:rPr>
          <w:rFonts w:ascii="Arial" w:hAnsi="Arial" w:cs="Arial"/>
          <w:sz w:val="20"/>
          <w:szCs w:val="20"/>
          <w:lang w:val="en-GB"/>
        </w:rPr>
        <w:t>None available</w:t>
      </w:r>
    </w:p>
    <w:p w14:paraId="4311495B" w14:textId="77777777" w:rsidR="00DF0653" w:rsidRDefault="00DF0653" w:rsidP="00DF0653">
      <w:pPr>
        <w:jc w:val="center"/>
        <w:rPr>
          <w:rFonts w:ascii="Arial" w:hAnsi="Arial" w:cs="Arial"/>
          <w:b/>
          <w:color w:val="0000FF"/>
          <w:sz w:val="20"/>
          <w:szCs w:val="20"/>
          <w:lang w:val="en-GB"/>
        </w:rPr>
      </w:pPr>
    </w:p>
    <w:p w14:paraId="6F51ACE8" w14:textId="77777777" w:rsidR="000333FB" w:rsidRDefault="000333FB" w:rsidP="00DF0653">
      <w:pPr>
        <w:rPr>
          <w:rFonts w:ascii="Arial" w:hAnsi="Arial" w:cs="Arial"/>
          <w:b/>
          <w:color w:val="0000FF"/>
          <w:sz w:val="20"/>
          <w:szCs w:val="20"/>
          <w:lang w:val="en-GB"/>
        </w:rPr>
      </w:pPr>
    </w:p>
    <w:p w14:paraId="41CDC756" w14:textId="15BC2E87" w:rsidR="00DF0653" w:rsidRDefault="00DF0653" w:rsidP="00DF0653">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0E64F474" w14:textId="77777777" w:rsidR="00DF0653" w:rsidRDefault="00DF0653" w:rsidP="00DF0653">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334"/>
        <w:gridCol w:w="1570"/>
        <w:gridCol w:w="1463"/>
        <w:gridCol w:w="778"/>
        <w:gridCol w:w="694"/>
        <w:gridCol w:w="850"/>
        <w:gridCol w:w="694"/>
        <w:gridCol w:w="1084"/>
        <w:gridCol w:w="984"/>
      </w:tblGrid>
      <w:tr w:rsidR="00DF0653" w:rsidRPr="008E7E3B" w14:paraId="5BAA72D7" w14:textId="77777777" w:rsidTr="00400819">
        <w:tc>
          <w:tcPr>
            <w:tcW w:w="1527" w:type="dxa"/>
          </w:tcPr>
          <w:p w14:paraId="5202C12F" w14:textId="77777777" w:rsidR="00DF0653" w:rsidRPr="008E7E3B" w:rsidRDefault="00DF0653" w:rsidP="00CA186D">
            <w:pPr>
              <w:rPr>
                <w:rFonts w:ascii="Arial" w:hAnsi="Arial" w:cs="Arial"/>
                <w:sz w:val="20"/>
                <w:szCs w:val="20"/>
                <w:lang w:val="en-GB"/>
              </w:rPr>
            </w:pPr>
            <w:r>
              <w:rPr>
                <w:rFonts w:ascii="Arial" w:hAnsi="Arial" w:cs="Arial"/>
                <w:sz w:val="20"/>
                <w:szCs w:val="20"/>
                <w:lang w:val="en-GB"/>
              </w:rPr>
              <w:t>Phage name</w:t>
            </w:r>
          </w:p>
        </w:tc>
        <w:tc>
          <w:tcPr>
            <w:tcW w:w="1570" w:type="dxa"/>
          </w:tcPr>
          <w:p w14:paraId="4EBA0702" w14:textId="77777777" w:rsidR="00DF0653" w:rsidRPr="008E7E3B" w:rsidRDefault="00DF0653" w:rsidP="00CA186D">
            <w:pPr>
              <w:rPr>
                <w:rFonts w:ascii="Arial" w:hAnsi="Arial" w:cs="Arial"/>
                <w:sz w:val="20"/>
                <w:szCs w:val="20"/>
                <w:lang w:val="en-GB"/>
              </w:rPr>
            </w:pPr>
            <w:r>
              <w:rPr>
                <w:rFonts w:ascii="Arial" w:hAnsi="Arial" w:cs="Arial"/>
                <w:sz w:val="20"/>
                <w:szCs w:val="20"/>
                <w:lang w:val="en-GB"/>
              </w:rPr>
              <w:t>RefSeq No.</w:t>
            </w:r>
          </w:p>
        </w:tc>
        <w:tc>
          <w:tcPr>
            <w:tcW w:w="1445" w:type="dxa"/>
          </w:tcPr>
          <w:p w14:paraId="51ABB6E2" w14:textId="77777777" w:rsidR="00DF0653" w:rsidRPr="008E7E3B" w:rsidRDefault="00DF0653" w:rsidP="00CA186D">
            <w:pPr>
              <w:rPr>
                <w:rFonts w:ascii="Arial" w:hAnsi="Arial" w:cs="Arial"/>
                <w:sz w:val="20"/>
                <w:szCs w:val="20"/>
                <w:lang w:val="en-GB"/>
              </w:rPr>
            </w:pPr>
            <w:r w:rsidRPr="008E7E3B">
              <w:rPr>
                <w:rFonts w:ascii="Arial" w:hAnsi="Arial" w:cs="Arial"/>
                <w:sz w:val="20"/>
                <w:szCs w:val="20"/>
                <w:lang w:val="en-GB"/>
              </w:rPr>
              <w:t xml:space="preserve">INSDC </w:t>
            </w:r>
          </w:p>
        </w:tc>
        <w:tc>
          <w:tcPr>
            <w:tcW w:w="827" w:type="dxa"/>
          </w:tcPr>
          <w:p w14:paraId="4393F02A" w14:textId="77777777" w:rsidR="00DF0653" w:rsidRPr="008E7E3B" w:rsidRDefault="00DF0653" w:rsidP="00CA186D">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1D7162F6" w14:textId="77777777" w:rsidR="00DF0653" w:rsidRPr="008E7E3B" w:rsidRDefault="00DF0653" w:rsidP="00CA186D">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1EE39D5" w14:textId="77777777" w:rsidR="00DF0653" w:rsidRPr="008E7E3B" w:rsidRDefault="00DF0653" w:rsidP="00CA186D">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B2D5846" w14:textId="77777777" w:rsidR="00DF0653" w:rsidRPr="008E7E3B" w:rsidRDefault="00DF0653" w:rsidP="00CA186D">
            <w:pPr>
              <w:rPr>
                <w:rFonts w:ascii="Arial" w:hAnsi="Arial" w:cs="Arial"/>
                <w:sz w:val="20"/>
                <w:szCs w:val="20"/>
                <w:lang w:val="en-GB"/>
              </w:rPr>
            </w:pPr>
            <w:r w:rsidRPr="008E7E3B">
              <w:rPr>
                <w:rFonts w:ascii="Arial" w:hAnsi="Arial" w:cs="Arial"/>
                <w:sz w:val="20"/>
                <w:szCs w:val="20"/>
                <w:lang w:val="en-GB"/>
              </w:rPr>
              <w:t>tRNA</w:t>
            </w:r>
          </w:p>
        </w:tc>
        <w:tc>
          <w:tcPr>
            <w:tcW w:w="1084" w:type="dxa"/>
          </w:tcPr>
          <w:p w14:paraId="25A0629A" w14:textId="77777777" w:rsidR="00DF0653" w:rsidRPr="008E7E3B" w:rsidRDefault="00DF0653" w:rsidP="00CA186D">
            <w:pPr>
              <w:rPr>
                <w:rFonts w:ascii="Arial" w:hAnsi="Arial" w:cs="Arial"/>
                <w:sz w:val="20"/>
                <w:szCs w:val="20"/>
                <w:lang w:val="en-GB"/>
              </w:rPr>
            </w:pPr>
            <w:r>
              <w:rPr>
                <w:rFonts w:ascii="Arial" w:hAnsi="Arial" w:cs="Arial"/>
                <w:sz w:val="20"/>
                <w:szCs w:val="20"/>
                <w:lang w:val="en-GB"/>
              </w:rPr>
              <w:t>Overall DNA sequence identity (**)</w:t>
            </w:r>
          </w:p>
        </w:tc>
        <w:tc>
          <w:tcPr>
            <w:tcW w:w="986" w:type="dxa"/>
          </w:tcPr>
          <w:p w14:paraId="14F37A60" w14:textId="77777777" w:rsidR="00DF0653" w:rsidRPr="008E7E3B" w:rsidRDefault="00DF0653" w:rsidP="00CA186D">
            <w:pPr>
              <w:rPr>
                <w:rFonts w:ascii="Arial" w:hAnsi="Arial" w:cs="Arial"/>
                <w:sz w:val="20"/>
                <w:szCs w:val="20"/>
                <w:lang w:val="en-GB"/>
              </w:rPr>
            </w:pPr>
            <w:r>
              <w:rPr>
                <w:rFonts w:ascii="Arial" w:hAnsi="Arial" w:cs="Arial"/>
                <w:sz w:val="20"/>
                <w:szCs w:val="20"/>
                <w:lang w:val="en-GB"/>
              </w:rPr>
              <w:t>% common proteins (**)</w:t>
            </w:r>
          </w:p>
        </w:tc>
      </w:tr>
      <w:tr w:rsidR="00400819" w:rsidRPr="008E7E3B" w14:paraId="721A329C" w14:textId="77777777" w:rsidTr="00400819">
        <w:tc>
          <w:tcPr>
            <w:tcW w:w="1527" w:type="dxa"/>
          </w:tcPr>
          <w:p w14:paraId="35048443" w14:textId="4FB958E0" w:rsidR="00400819" w:rsidRPr="008E7E3B" w:rsidRDefault="00400819" w:rsidP="00400819">
            <w:pPr>
              <w:rPr>
                <w:rFonts w:ascii="Arial" w:hAnsi="Arial" w:cs="Arial"/>
                <w:sz w:val="20"/>
                <w:szCs w:val="20"/>
                <w:lang w:val="en-GB"/>
              </w:rPr>
            </w:pPr>
            <w:r w:rsidRPr="00400819">
              <w:rPr>
                <w:rFonts w:ascii="Arial" w:hAnsi="Arial" w:cs="Arial"/>
                <w:sz w:val="20"/>
                <w:szCs w:val="20"/>
                <w:lang w:val="en-GB"/>
              </w:rPr>
              <w:t>Shewanella phage Spp001</w:t>
            </w:r>
          </w:p>
        </w:tc>
        <w:tc>
          <w:tcPr>
            <w:tcW w:w="1570" w:type="dxa"/>
            <w:vAlign w:val="center"/>
          </w:tcPr>
          <w:p w14:paraId="0952D63C" w14:textId="5EECDCED" w:rsidR="00400819" w:rsidRPr="008E7E3B" w:rsidRDefault="007D6915" w:rsidP="00400819">
            <w:pPr>
              <w:rPr>
                <w:rFonts w:ascii="Arial" w:hAnsi="Arial" w:cs="Arial"/>
                <w:sz w:val="20"/>
                <w:szCs w:val="20"/>
                <w:lang w:val="en-GB"/>
              </w:rPr>
            </w:pPr>
            <w:hyperlink r:id="rId25" w:tgtFrame="_blank" w:history="1">
              <w:r w:rsidR="00400819">
                <w:rPr>
                  <w:rStyle w:val="Hyperlink"/>
                </w:rPr>
                <w:t>NC_023594.2</w:t>
              </w:r>
            </w:hyperlink>
          </w:p>
        </w:tc>
        <w:tc>
          <w:tcPr>
            <w:tcW w:w="1445" w:type="dxa"/>
            <w:vAlign w:val="center"/>
          </w:tcPr>
          <w:p w14:paraId="49F171BF" w14:textId="3FE45A1F" w:rsidR="00400819" w:rsidRPr="008E7E3B" w:rsidRDefault="007D6915" w:rsidP="00400819">
            <w:pPr>
              <w:rPr>
                <w:rFonts w:ascii="Arial" w:hAnsi="Arial" w:cs="Arial"/>
                <w:sz w:val="20"/>
                <w:szCs w:val="20"/>
                <w:lang w:val="en-GB"/>
              </w:rPr>
            </w:pPr>
            <w:hyperlink r:id="rId26" w:tgtFrame="_blank" w:history="1">
              <w:r w:rsidR="00400819">
                <w:rPr>
                  <w:rStyle w:val="Hyperlink"/>
                </w:rPr>
                <w:t>KJ002054.2</w:t>
              </w:r>
            </w:hyperlink>
          </w:p>
        </w:tc>
        <w:tc>
          <w:tcPr>
            <w:tcW w:w="827" w:type="dxa"/>
            <w:vAlign w:val="center"/>
          </w:tcPr>
          <w:p w14:paraId="4EA57DD5" w14:textId="366231ED" w:rsidR="00400819" w:rsidRPr="008E7E3B" w:rsidRDefault="00400819" w:rsidP="00400819">
            <w:pPr>
              <w:rPr>
                <w:rFonts w:ascii="Arial" w:hAnsi="Arial" w:cs="Arial"/>
                <w:sz w:val="20"/>
                <w:szCs w:val="20"/>
                <w:lang w:val="en-GB"/>
              </w:rPr>
            </w:pPr>
            <w:r>
              <w:t>54.79</w:t>
            </w:r>
          </w:p>
        </w:tc>
        <w:tc>
          <w:tcPr>
            <w:tcW w:w="694" w:type="dxa"/>
            <w:vAlign w:val="center"/>
          </w:tcPr>
          <w:p w14:paraId="3DD93F3A" w14:textId="702222B1" w:rsidR="00400819" w:rsidRPr="008E7E3B" w:rsidRDefault="00400819" w:rsidP="00400819">
            <w:pPr>
              <w:rPr>
                <w:rFonts w:ascii="Arial" w:hAnsi="Arial" w:cs="Arial"/>
                <w:sz w:val="20"/>
                <w:szCs w:val="20"/>
                <w:lang w:val="en-GB"/>
              </w:rPr>
            </w:pPr>
            <w:r>
              <w:t>49.4</w:t>
            </w:r>
          </w:p>
        </w:tc>
        <w:tc>
          <w:tcPr>
            <w:tcW w:w="850" w:type="dxa"/>
            <w:vAlign w:val="center"/>
          </w:tcPr>
          <w:p w14:paraId="525B6EA8" w14:textId="6899D915" w:rsidR="00400819" w:rsidRPr="008E7E3B" w:rsidRDefault="00400819" w:rsidP="00400819">
            <w:pPr>
              <w:rPr>
                <w:rFonts w:ascii="Arial" w:hAnsi="Arial" w:cs="Arial"/>
                <w:sz w:val="20"/>
                <w:szCs w:val="20"/>
                <w:lang w:val="en-GB"/>
              </w:rPr>
            </w:pPr>
            <w:r>
              <w:t>67</w:t>
            </w:r>
          </w:p>
        </w:tc>
        <w:tc>
          <w:tcPr>
            <w:tcW w:w="694" w:type="dxa"/>
            <w:vAlign w:val="center"/>
          </w:tcPr>
          <w:p w14:paraId="18B11407" w14:textId="7DF24058" w:rsidR="00400819" w:rsidRPr="008E7E3B" w:rsidRDefault="00C10B85" w:rsidP="00400819">
            <w:pPr>
              <w:rPr>
                <w:rFonts w:ascii="Arial" w:hAnsi="Arial" w:cs="Arial"/>
                <w:sz w:val="20"/>
                <w:szCs w:val="20"/>
                <w:lang w:val="en-GB"/>
              </w:rPr>
            </w:pPr>
            <w:r>
              <w:rPr>
                <w:rFonts w:ascii="Arial" w:hAnsi="Arial" w:cs="Arial"/>
                <w:sz w:val="20"/>
                <w:szCs w:val="20"/>
                <w:lang w:val="en-GB"/>
              </w:rPr>
              <w:t>0</w:t>
            </w:r>
          </w:p>
        </w:tc>
        <w:tc>
          <w:tcPr>
            <w:tcW w:w="1084" w:type="dxa"/>
          </w:tcPr>
          <w:p w14:paraId="5C5A00B8" w14:textId="77777777" w:rsidR="00400819" w:rsidRPr="008E7E3B" w:rsidRDefault="00400819" w:rsidP="00400819">
            <w:pPr>
              <w:rPr>
                <w:rFonts w:ascii="Arial" w:hAnsi="Arial" w:cs="Arial"/>
                <w:sz w:val="20"/>
                <w:szCs w:val="20"/>
                <w:lang w:val="en-GB"/>
              </w:rPr>
            </w:pPr>
            <w:r>
              <w:rPr>
                <w:rFonts w:ascii="Arial" w:hAnsi="Arial" w:cs="Arial"/>
                <w:sz w:val="20"/>
                <w:szCs w:val="20"/>
                <w:lang w:val="en-GB"/>
              </w:rPr>
              <w:t>100%</w:t>
            </w:r>
          </w:p>
        </w:tc>
        <w:tc>
          <w:tcPr>
            <w:tcW w:w="986" w:type="dxa"/>
          </w:tcPr>
          <w:p w14:paraId="03DA8B2F" w14:textId="77777777" w:rsidR="00400819" w:rsidRPr="008E7E3B" w:rsidRDefault="00400819" w:rsidP="00400819">
            <w:pPr>
              <w:rPr>
                <w:rFonts w:ascii="Arial" w:hAnsi="Arial" w:cs="Arial"/>
                <w:sz w:val="20"/>
                <w:szCs w:val="20"/>
                <w:lang w:val="en-GB"/>
              </w:rPr>
            </w:pPr>
            <w:r>
              <w:rPr>
                <w:rFonts w:ascii="Arial" w:hAnsi="Arial" w:cs="Arial"/>
                <w:sz w:val="20"/>
                <w:szCs w:val="20"/>
                <w:lang w:val="en-GB"/>
              </w:rPr>
              <w:t>100</w:t>
            </w:r>
          </w:p>
        </w:tc>
      </w:tr>
      <w:tr w:rsidR="00400819" w:rsidRPr="008E7E3B" w14:paraId="58524AB2" w14:textId="77777777" w:rsidTr="00400819">
        <w:tc>
          <w:tcPr>
            <w:tcW w:w="1527" w:type="dxa"/>
          </w:tcPr>
          <w:p w14:paraId="72146EC6" w14:textId="12E57B59" w:rsidR="00400819" w:rsidRPr="00DD6E91" w:rsidRDefault="00400819" w:rsidP="00400819">
            <w:pPr>
              <w:rPr>
                <w:rFonts w:ascii="Arial" w:hAnsi="Arial" w:cs="Arial"/>
                <w:sz w:val="20"/>
                <w:szCs w:val="20"/>
                <w:lang w:val="en-GB"/>
              </w:rPr>
            </w:pPr>
            <w:r w:rsidRPr="00400819">
              <w:rPr>
                <w:rFonts w:ascii="Arial" w:hAnsi="Arial" w:cs="Arial"/>
                <w:sz w:val="20"/>
                <w:szCs w:val="20"/>
                <w:lang w:val="en-GB"/>
              </w:rPr>
              <w:t>Shewanella phage SppYZU05</w:t>
            </w:r>
          </w:p>
        </w:tc>
        <w:tc>
          <w:tcPr>
            <w:tcW w:w="1570" w:type="dxa"/>
            <w:vAlign w:val="center"/>
          </w:tcPr>
          <w:p w14:paraId="14EA958C" w14:textId="77777777" w:rsidR="00400819" w:rsidRPr="008E7E3B" w:rsidRDefault="00400819" w:rsidP="00400819">
            <w:pPr>
              <w:rPr>
                <w:rFonts w:ascii="Arial" w:hAnsi="Arial" w:cs="Arial"/>
                <w:sz w:val="20"/>
                <w:szCs w:val="20"/>
                <w:lang w:val="en-GB"/>
              </w:rPr>
            </w:pPr>
          </w:p>
        </w:tc>
        <w:tc>
          <w:tcPr>
            <w:tcW w:w="1445" w:type="dxa"/>
            <w:vAlign w:val="center"/>
          </w:tcPr>
          <w:p w14:paraId="0677D9D4" w14:textId="668BF15D" w:rsidR="00400819" w:rsidRDefault="007D6915" w:rsidP="00400819">
            <w:hyperlink r:id="rId27" w:tgtFrame="_blank" w:history="1">
              <w:r w:rsidR="00400819">
                <w:rPr>
                  <w:rStyle w:val="Hyperlink"/>
                </w:rPr>
                <w:t>KY709296.1</w:t>
              </w:r>
            </w:hyperlink>
          </w:p>
        </w:tc>
        <w:tc>
          <w:tcPr>
            <w:tcW w:w="827" w:type="dxa"/>
            <w:vAlign w:val="center"/>
          </w:tcPr>
          <w:p w14:paraId="3EEC55CF" w14:textId="21B773EC" w:rsidR="00400819" w:rsidRDefault="00400819" w:rsidP="00400819">
            <w:r>
              <w:t>54.32</w:t>
            </w:r>
          </w:p>
        </w:tc>
        <w:tc>
          <w:tcPr>
            <w:tcW w:w="694" w:type="dxa"/>
            <w:vAlign w:val="center"/>
          </w:tcPr>
          <w:p w14:paraId="0BA4BE18" w14:textId="15E6F73C" w:rsidR="00400819" w:rsidRDefault="00400819" w:rsidP="00400819">
            <w:r>
              <w:t>50.6</w:t>
            </w:r>
          </w:p>
        </w:tc>
        <w:tc>
          <w:tcPr>
            <w:tcW w:w="850" w:type="dxa"/>
            <w:vAlign w:val="center"/>
          </w:tcPr>
          <w:p w14:paraId="4A1D54AB" w14:textId="58A76BBF" w:rsidR="00400819" w:rsidRDefault="00400819" w:rsidP="00400819">
            <w:r>
              <w:t>69</w:t>
            </w:r>
          </w:p>
        </w:tc>
        <w:tc>
          <w:tcPr>
            <w:tcW w:w="694" w:type="dxa"/>
            <w:vAlign w:val="center"/>
          </w:tcPr>
          <w:p w14:paraId="6245F591" w14:textId="519B665B" w:rsidR="00400819" w:rsidRDefault="00C10B85" w:rsidP="00400819">
            <w:pPr>
              <w:rPr>
                <w:rFonts w:ascii="Arial" w:hAnsi="Arial" w:cs="Arial"/>
                <w:sz w:val="20"/>
                <w:szCs w:val="20"/>
                <w:lang w:val="en-GB"/>
              </w:rPr>
            </w:pPr>
            <w:r>
              <w:rPr>
                <w:rFonts w:ascii="Arial" w:hAnsi="Arial" w:cs="Arial"/>
                <w:sz w:val="20"/>
                <w:szCs w:val="20"/>
                <w:lang w:val="en-GB"/>
              </w:rPr>
              <w:t>0</w:t>
            </w:r>
          </w:p>
        </w:tc>
        <w:tc>
          <w:tcPr>
            <w:tcW w:w="1084" w:type="dxa"/>
          </w:tcPr>
          <w:p w14:paraId="30EAA686" w14:textId="71F02E21" w:rsidR="00400819" w:rsidRDefault="00780DDE" w:rsidP="00400819">
            <w:pPr>
              <w:rPr>
                <w:rFonts w:ascii="Arial" w:hAnsi="Arial" w:cs="Arial"/>
                <w:sz w:val="20"/>
                <w:szCs w:val="20"/>
                <w:lang w:val="en-GB"/>
              </w:rPr>
            </w:pPr>
            <w:r>
              <w:rPr>
                <w:rFonts w:ascii="Arial" w:hAnsi="Arial" w:cs="Arial"/>
                <w:sz w:val="20"/>
                <w:szCs w:val="20"/>
                <w:lang w:val="en-GB"/>
              </w:rPr>
              <w:t>69.4</w:t>
            </w:r>
          </w:p>
        </w:tc>
        <w:tc>
          <w:tcPr>
            <w:tcW w:w="986" w:type="dxa"/>
          </w:tcPr>
          <w:p w14:paraId="35033D45" w14:textId="502AD995" w:rsidR="00400819" w:rsidRDefault="00780DDE" w:rsidP="00400819">
            <w:pPr>
              <w:rPr>
                <w:rFonts w:ascii="Arial" w:hAnsi="Arial" w:cs="Arial"/>
                <w:sz w:val="20"/>
                <w:szCs w:val="20"/>
                <w:lang w:val="en-GB"/>
              </w:rPr>
            </w:pPr>
            <w:r>
              <w:rPr>
                <w:rFonts w:ascii="Arial" w:hAnsi="Arial" w:cs="Arial"/>
                <w:sz w:val="20"/>
                <w:szCs w:val="20"/>
                <w:lang w:val="en-GB"/>
              </w:rPr>
              <w:t>88.1</w:t>
            </w:r>
          </w:p>
        </w:tc>
      </w:tr>
    </w:tbl>
    <w:p w14:paraId="68086534" w14:textId="77777777" w:rsidR="00DF0653" w:rsidRDefault="00DF0653" w:rsidP="00DF0653">
      <w:pPr>
        <w:rPr>
          <w:rFonts w:ascii="Arial" w:hAnsi="Arial" w:cs="Arial"/>
          <w:b/>
          <w:sz w:val="20"/>
          <w:szCs w:val="20"/>
          <w:lang w:val="en-GB"/>
        </w:rPr>
      </w:pPr>
      <w:r>
        <w:rPr>
          <w:rFonts w:ascii="Arial" w:hAnsi="Arial" w:cs="Arial"/>
          <w:b/>
          <w:sz w:val="20"/>
          <w:szCs w:val="20"/>
          <w:lang w:val="en-GB"/>
        </w:rPr>
        <w:t>** Determined using BLASTn at NCBI [1-3]</w:t>
      </w:r>
    </w:p>
    <w:p w14:paraId="251F743A" w14:textId="4EFF6401" w:rsidR="00DF0653" w:rsidRDefault="00DF0653" w:rsidP="00DF0653">
      <w:pPr>
        <w:rPr>
          <w:rFonts w:ascii="Arial" w:hAnsi="Arial" w:cs="Arial"/>
          <w:b/>
          <w:sz w:val="20"/>
          <w:szCs w:val="20"/>
          <w:lang w:val="en-GB"/>
        </w:rPr>
      </w:pPr>
      <w:r>
        <w:rPr>
          <w:rFonts w:ascii="Arial" w:hAnsi="Arial" w:cs="Arial"/>
          <w:b/>
          <w:sz w:val="20"/>
          <w:szCs w:val="20"/>
          <w:lang w:val="en-GB"/>
        </w:rPr>
        <w:t xml:space="preserve">*** Determined using CoreGenes 3.5 at </w:t>
      </w:r>
      <w:hyperlink r:id="rId28" w:history="1">
        <w:r w:rsidRPr="00890C0E">
          <w:rPr>
            <w:rStyle w:val="Hyperlink"/>
            <w:rFonts w:ascii="Arial" w:hAnsi="Arial" w:cs="Arial"/>
            <w:b/>
            <w:sz w:val="20"/>
            <w:szCs w:val="20"/>
            <w:lang w:val="en-GB"/>
          </w:rPr>
          <w:t>http://binf.gmu.edu:8080/CoreGenes3.5/</w:t>
        </w:r>
      </w:hyperlink>
      <w:r>
        <w:rPr>
          <w:rFonts w:ascii="Arial" w:hAnsi="Arial" w:cs="Arial"/>
          <w:b/>
          <w:sz w:val="20"/>
          <w:szCs w:val="20"/>
          <w:lang w:val="en-GB"/>
        </w:rPr>
        <w:t xml:space="preserve"> [6]</w:t>
      </w:r>
    </w:p>
    <w:p w14:paraId="36AC5673" w14:textId="65622FBE" w:rsidR="00DC3D13" w:rsidRDefault="00DC3D13" w:rsidP="00DF0653">
      <w:pPr>
        <w:rPr>
          <w:rFonts w:ascii="Arial" w:hAnsi="Arial" w:cs="Arial"/>
          <w:b/>
          <w:sz w:val="20"/>
          <w:szCs w:val="20"/>
          <w:lang w:val="en-GB"/>
        </w:rPr>
      </w:pPr>
      <w:r>
        <w:rPr>
          <w:rFonts w:ascii="Arial" w:hAnsi="Arial" w:cs="Arial"/>
          <w:b/>
          <w:sz w:val="20"/>
          <w:szCs w:val="20"/>
          <w:lang w:val="en-GB"/>
        </w:rPr>
        <w:t xml:space="preserve">N.B. There is an internal stop codon in the </w:t>
      </w:r>
      <w:r w:rsidRPr="00DC3D13">
        <w:rPr>
          <w:rFonts w:ascii="Arial" w:hAnsi="Arial" w:cs="Arial"/>
          <w:b/>
          <w:sz w:val="20"/>
          <w:szCs w:val="20"/>
          <w:lang w:val="en-GB"/>
        </w:rPr>
        <w:t>Shewanella phage SppYZU05</w:t>
      </w:r>
      <w:r>
        <w:rPr>
          <w:rFonts w:ascii="Arial" w:hAnsi="Arial" w:cs="Arial"/>
          <w:b/>
          <w:sz w:val="20"/>
          <w:szCs w:val="20"/>
          <w:lang w:val="en-GB"/>
        </w:rPr>
        <w:t xml:space="preserve"> gene for RNA polymerase.</w:t>
      </w:r>
    </w:p>
    <w:p w14:paraId="42BAA3F8" w14:textId="77777777" w:rsidR="00DF0653" w:rsidRDefault="00DF0653" w:rsidP="00DF0653">
      <w:pPr>
        <w:rPr>
          <w:rFonts w:ascii="Arial" w:hAnsi="Arial" w:cs="Arial"/>
          <w:b/>
          <w:color w:val="0000FF"/>
          <w:sz w:val="20"/>
          <w:szCs w:val="20"/>
          <w:lang w:val="en-GB"/>
        </w:rPr>
      </w:pPr>
    </w:p>
    <w:p w14:paraId="363882C8" w14:textId="2569A220" w:rsidR="00DF0653" w:rsidRDefault="00DF0653" w:rsidP="00DF0653">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C10B85" w:rsidRPr="00C10B85">
        <w:rPr>
          <w:rFonts w:ascii="Arial" w:hAnsi="Arial" w:cs="Arial"/>
          <w:sz w:val="20"/>
          <w:szCs w:val="20"/>
          <w:lang w:val="en-GB"/>
        </w:rPr>
        <w:t>Aeromonas phage pAh6-C</w:t>
      </w:r>
      <w:r w:rsidR="00C10B85">
        <w:rPr>
          <w:rFonts w:ascii="Arial" w:hAnsi="Arial" w:cs="Arial"/>
          <w:sz w:val="20"/>
          <w:szCs w:val="20"/>
          <w:lang w:val="en-GB"/>
        </w:rPr>
        <w:t xml:space="preserve"> </w:t>
      </w:r>
      <w:r>
        <w:rPr>
          <w:rFonts w:ascii="Arial" w:hAnsi="Arial" w:cs="Arial"/>
          <w:sz w:val="20"/>
          <w:szCs w:val="20"/>
          <w:lang w:val="en-GB"/>
        </w:rPr>
        <w:t xml:space="preserve">which shares </w:t>
      </w:r>
      <w:r w:rsidR="00C10B85">
        <w:rPr>
          <w:rFonts w:ascii="Arial" w:hAnsi="Arial" w:cs="Arial"/>
          <w:sz w:val="20"/>
          <w:szCs w:val="20"/>
          <w:lang w:val="en-GB"/>
        </w:rPr>
        <w:t>23.2</w:t>
      </w:r>
      <w:r>
        <w:rPr>
          <w:rFonts w:ascii="Arial" w:hAnsi="Arial" w:cs="Arial"/>
          <w:sz w:val="20"/>
          <w:szCs w:val="20"/>
          <w:lang w:val="en-GB"/>
        </w:rPr>
        <w:t xml:space="preserve">% identity with </w:t>
      </w:r>
      <w:r w:rsidR="00C10B85">
        <w:rPr>
          <w:rFonts w:ascii="Arial" w:hAnsi="Arial" w:cs="Arial"/>
          <w:sz w:val="20"/>
          <w:szCs w:val="20"/>
          <w:lang w:val="en-GB"/>
        </w:rPr>
        <w:t>Spp001</w:t>
      </w:r>
      <w:r>
        <w:rPr>
          <w:rFonts w:ascii="Arial" w:hAnsi="Arial" w:cs="Arial"/>
          <w:sz w:val="20"/>
          <w:szCs w:val="20"/>
          <w:lang w:val="en-GB"/>
        </w:rPr>
        <w:t xml:space="preserve"> [1-3]. </w:t>
      </w:r>
    </w:p>
    <w:p w14:paraId="30FDF08C" w14:textId="77777777" w:rsidR="00DF0653" w:rsidRDefault="00DF0653" w:rsidP="00DF0653">
      <w:pPr>
        <w:jc w:val="center"/>
        <w:rPr>
          <w:rFonts w:ascii="Arial" w:hAnsi="Arial" w:cs="Arial"/>
          <w:sz w:val="20"/>
          <w:szCs w:val="20"/>
          <w:lang w:val="en-GB"/>
        </w:rPr>
      </w:pPr>
    </w:p>
    <w:p w14:paraId="3762D673" w14:textId="69BDB649" w:rsidR="00DF0653" w:rsidRPr="00480292" w:rsidRDefault="00DF0653" w:rsidP="00DF0653">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w:t>
      </w:r>
      <w:r w:rsidRPr="008453D1">
        <w:rPr>
          <w:rFonts w:ascii="Arial" w:hAnsi="Arial" w:cs="Arial"/>
          <w:b/>
          <w:sz w:val="20"/>
          <w:szCs w:val="20"/>
          <w:lang w:val="en-GB"/>
        </w:rPr>
        <w:t>A.</w:t>
      </w:r>
      <w:r>
        <w:rPr>
          <w:rFonts w:ascii="Arial" w:hAnsi="Arial" w:cs="Arial"/>
          <w:sz w:val="20"/>
          <w:szCs w:val="20"/>
          <w:lang w:val="en-GB"/>
        </w:rPr>
        <w:t xml:space="preserve"> the large subunit terminase protein homologs and </w:t>
      </w:r>
      <w:r w:rsidRPr="008453D1">
        <w:rPr>
          <w:rFonts w:ascii="Arial" w:hAnsi="Arial" w:cs="Arial"/>
          <w:b/>
          <w:sz w:val="20"/>
          <w:szCs w:val="20"/>
          <w:lang w:val="en-GB"/>
        </w:rPr>
        <w:t>B.</w:t>
      </w:r>
      <w:r>
        <w:rPr>
          <w:rFonts w:ascii="Arial" w:hAnsi="Arial" w:cs="Arial"/>
          <w:sz w:val="20"/>
          <w:szCs w:val="20"/>
          <w:lang w:val="en-GB"/>
        </w:rPr>
        <w:t xml:space="preserve"> The RNA polymerases of </w:t>
      </w:r>
      <w:r w:rsidR="00C10B85">
        <w:rPr>
          <w:rFonts w:ascii="Arial" w:hAnsi="Arial" w:cs="Arial"/>
          <w:sz w:val="20"/>
          <w:szCs w:val="20"/>
          <w:lang w:val="en-GB"/>
        </w:rPr>
        <w:t>Spp001</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sidR="00C10B85">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p>
    <w:p w14:paraId="65C9CED2" w14:textId="77777777" w:rsidR="00DF0653" w:rsidRPr="00480292" w:rsidRDefault="00DF0653" w:rsidP="00DF0653">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0A102E5A" w14:textId="1E220643" w:rsidR="00DF0653" w:rsidRDefault="00DF0653" w:rsidP="00DF0653">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1A56F928" w14:textId="15A12B95" w:rsidR="00095DA8" w:rsidRDefault="00095DA8" w:rsidP="00DF0653">
      <w:pPr>
        <w:rPr>
          <w:rFonts w:ascii="Arial" w:hAnsi="Arial" w:cs="Arial"/>
          <w:sz w:val="20"/>
          <w:szCs w:val="20"/>
          <w:lang w:val="en-GB"/>
        </w:rPr>
      </w:pPr>
    </w:p>
    <w:p w14:paraId="6311A182" w14:textId="366DE2C7" w:rsidR="00095DA8" w:rsidRDefault="00095DA8" w:rsidP="00DF0653">
      <w:pPr>
        <w:rPr>
          <w:rFonts w:ascii="Arial" w:hAnsi="Arial" w:cs="Arial"/>
          <w:sz w:val="20"/>
          <w:szCs w:val="20"/>
          <w:lang w:val="en-GB"/>
        </w:rPr>
      </w:pPr>
    </w:p>
    <w:p w14:paraId="30A1AB02" w14:textId="77777777" w:rsidR="00095DA8" w:rsidRDefault="00095DA8" w:rsidP="00DF0653">
      <w:pPr>
        <w:rPr>
          <w:rFonts w:ascii="Arial" w:hAnsi="Arial" w:cs="Arial"/>
          <w:sz w:val="20"/>
          <w:szCs w:val="20"/>
          <w:lang w:val="en-GB"/>
        </w:rPr>
      </w:pPr>
    </w:p>
    <w:p w14:paraId="0EB06DE2" w14:textId="77777777" w:rsidR="00DF0653" w:rsidRPr="008453D1" w:rsidRDefault="00DF0653" w:rsidP="00DF0653">
      <w:pPr>
        <w:pStyle w:val="ListParagraph"/>
        <w:numPr>
          <w:ilvl w:val="0"/>
          <w:numId w:val="25"/>
        </w:numPr>
        <w:rPr>
          <w:rFonts w:ascii="Arial" w:hAnsi="Arial" w:cs="Arial"/>
          <w:b/>
          <w:sz w:val="20"/>
          <w:szCs w:val="20"/>
          <w:lang w:val="en-GB"/>
        </w:rPr>
      </w:pPr>
      <w:r w:rsidRPr="008453D1">
        <w:rPr>
          <w:rFonts w:ascii="Arial" w:hAnsi="Arial" w:cs="Arial"/>
          <w:b/>
          <w:sz w:val="20"/>
          <w:szCs w:val="20"/>
          <w:lang w:val="en-GB"/>
        </w:rPr>
        <w:t>TerL proteins</w:t>
      </w:r>
    </w:p>
    <w:p w14:paraId="2174367E" w14:textId="77777777" w:rsidR="00DF0653" w:rsidRDefault="00DF0653" w:rsidP="00DF0653">
      <w:pPr>
        <w:rPr>
          <w:rFonts w:ascii="Arial" w:hAnsi="Arial" w:cs="Arial"/>
          <w:sz w:val="20"/>
          <w:szCs w:val="20"/>
          <w:lang w:val="en-GB"/>
        </w:rPr>
      </w:pPr>
    </w:p>
    <w:p w14:paraId="025B4CE1" w14:textId="69382F63" w:rsidR="00DF0653" w:rsidRDefault="00DF0653" w:rsidP="00DF0653">
      <w:pPr>
        <w:rPr>
          <w:rFonts w:ascii="Arial" w:hAnsi="Arial" w:cs="Arial"/>
          <w:sz w:val="20"/>
          <w:szCs w:val="20"/>
          <w:lang w:val="en-GB"/>
        </w:rPr>
      </w:pPr>
      <w:r>
        <w:rPr>
          <w:rFonts w:ascii="Arial" w:hAnsi="Arial" w:cs="Arial"/>
          <w:noProof/>
          <w:sz w:val="20"/>
        </w:rPr>
        <mc:AlternateContent>
          <mc:Choice Requires="wps">
            <w:drawing>
              <wp:anchor distT="0" distB="0" distL="114300" distR="114300" simplePos="0" relativeHeight="251654656" behindDoc="0" locked="0" layoutInCell="1" allowOverlap="1" wp14:anchorId="77FEB2A3" wp14:editId="42545950">
                <wp:simplePos x="0" y="0"/>
                <wp:positionH relativeFrom="margin">
                  <wp:posOffset>2632075</wp:posOffset>
                </wp:positionH>
                <wp:positionV relativeFrom="paragraph">
                  <wp:posOffset>1053465</wp:posOffset>
                </wp:positionV>
                <wp:extent cx="3803650" cy="342900"/>
                <wp:effectExtent l="19050" t="19050" r="25400" b="19050"/>
                <wp:wrapNone/>
                <wp:docPr id="20" name="Rectangle 20"/>
                <wp:cNvGraphicFramePr/>
                <a:graphic xmlns:a="http://schemas.openxmlformats.org/drawingml/2006/main">
                  <a:graphicData uri="http://schemas.microsoft.com/office/word/2010/wordprocessingShape">
                    <wps:wsp>
                      <wps:cNvSpPr/>
                      <wps:spPr>
                        <a:xfrm>
                          <a:off x="0" y="0"/>
                          <a:ext cx="3803650" cy="342900"/>
                        </a:xfrm>
                        <a:prstGeom prst="rect">
                          <a:avLst/>
                        </a:prstGeom>
                        <a:no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4886E9" id="Rectangle 20" o:spid="_x0000_s1026" style="position:absolute;margin-left:207.25pt;margin-top:82.95pt;width:299.5pt;height:27pt;z-index:2516546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" filled="f" strokecolor="#ffc000" strokeweight="2.25pt">
                <w10:wrap anchorx="margin"/>
              </v:rect>
            </w:pict>
          </mc:Fallback>
        </mc:AlternateContent>
      </w:r>
      <w:r>
        <w:rPr>
          <w:rFonts w:ascii="Arial" w:hAnsi="Arial" w:cs="Arial"/>
          <w:noProof/>
          <w:sz w:val="20"/>
          <w:szCs w:val="20"/>
        </w:rPr>
        <w:drawing>
          <wp:inline distT="0" distB="0" distL="0" distR="0" wp14:anchorId="15D103D4" wp14:editId="38F32143">
            <wp:extent cx="6007735" cy="212725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L phylogenetic tree.tif"/>
                    <pic:cNvPicPr/>
                  </pic:nvPicPr>
                  <pic:blipFill>
                    <a:blip r:embed="rId19">
                      <a:extLst>
                        <a:ext uri="{28A0092B-C50C-407E-A947-70E740481C1C}">
                          <a14:useLocalDpi xmlns:a14="http://schemas.microsoft.com/office/drawing/2010/main" val="0"/>
                        </a:ext>
                      </a:extLst>
                    </a:blip>
                    <a:stretch>
                      <a:fillRect/>
                    </a:stretch>
                  </pic:blipFill>
                  <pic:spPr>
                    <a:xfrm>
                      <a:off x="0" y="0"/>
                      <a:ext cx="6007735" cy="2127250"/>
                    </a:xfrm>
                    <a:prstGeom prst="rect">
                      <a:avLst/>
                    </a:prstGeom>
                  </pic:spPr>
                </pic:pic>
              </a:graphicData>
            </a:graphic>
          </wp:inline>
        </w:drawing>
      </w:r>
    </w:p>
    <w:p w14:paraId="2B7ED610" w14:textId="3BE6E946" w:rsidR="000333FB" w:rsidRDefault="000333FB" w:rsidP="00DF0653">
      <w:pPr>
        <w:rPr>
          <w:rFonts w:ascii="Arial" w:hAnsi="Arial" w:cs="Arial"/>
          <w:sz w:val="20"/>
          <w:szCs w:val="20"/>
          <w:lang w:val="en-GB"/>
        </w:rPr>
      </w:pPr>
    </w:p>
    <w:p w14:paraId="531780BB" w14:textId="77777777" w:rsidR="00DF0653" w:rsidRDefault="00DF0653" w:rsidP="00DF0653">
      <w:pPr>
        <w:pStyle w:val="ListParagraph"/>
        <w:numPr>
          <w:ilvl w:val="0"/>
          <w:numId w:val="25"/>
        </w:numPr>
        <w:rPr>
          <w:b/>
          <w:lang w:val="en-GB"/>
        </w:rPr>
      </w:pPr>
      <w:r w:rsidRPr="008453D1">
        <w:rPr>
          <w:b/>
          <w:lang w:val="en-GB"/>
        </w:rPr>
        <w:t>RNAP proteins</w:t>
      </w:r>
    </w:p>
    <w:p w14:paraId="47B27831" w14:textId="77777777" w:rsidR="00DF0653" w:rsidRDefault="00DF0653" w:rsidP="00DF0653">
      <w:pPr>
        <w:pStyle w:val="ListParagraph"/>
        <w:rPr>
          <w:b/>
          <w:lang w:val="en-GB"/>
        </w:rPr>
      </w:pPr>
    </w:p>
    <w:p w14:paraId="24B9BA6E" w14:textId="77777777" w:rsidR="00DF0653" w:rsidRPr="008453D1" w:rsidRDefault="00DF0653" w:rsidP="00DF0653">
      <w:pPr>
        <w:pStyle w:val="ListParagraph"/>
        <w:ind w:left="90"/>
        <w:rPr>
          <w:b/>
          <w:lang w:val="en-GB"/>
        </w:rPr>
      </w:pPr>
      <w:r>
        <w:rPr>
          <w:rFonts w:ascii="Arial" w:hAnsi="Arial" w:cs="Arial"/>
          <w:noProof/>
          <w:sz w:val="20"/>
        </w:rPr>
        <mc:AlternateContent>
          <mc:Choice Requires="wps">
            <w:drawing>
              <wp:anchor distT="0" distB="0" distL="114300" distR="114300" simplePos="0" relativeHeight="251657728" behindDoc="0" locked="0" layoutInCell="1" allowOverlap="1" wp14:anchorId="42F93FF8" wp14:editId="624FE0F4">
                <wp:simplePos x="0" y="0"/>
                <wp:positionH relativeFrom="margin">
                  <wp:posOffset>2540000</wp:posOffset>
                </wp:positionH>
                <wp:positionV relativeFrom="paragraph">
                  <wp:posOffset>1026160</wp:posOffset>
                </wp:positionV>
                <wp:extent cx="3803650" cy="333375"/>
                <wp:effectExtent l="19050" t="19050" r="25400" b="28575"/>
                <wp:wrapNone/>
                <wp:docPr id="21" name="Rectangle 21"/>
                <wp:cNvGraphicFramePr/>
                <a:graphic xmlns:a="http://schemas.openxmlformats.org/drawingml/2006/main">
                  <a:graphicData uri="http://schemas.microsoft.com/office/word/2010/wordprocessingShape">
                    <wps:wsp>
                      <wps:cNvSpPr/>
                      <wps:spPr>
                        <a:xfrm>
                          <a:off x="0" y="0"/>
                          <a:ext cx="3803650" cy="333375"/>
                        </a:xfrm>
                        <a:prstGeom prst="rect">
                          <a:avLst/>
                        </a:prstGeom>
                        <a:noFill/>
                        <a:ln w="28575"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A14D5B" id="Rectangle 21" o:spid="_x0000_s1026" style="position:absolute;margin-left:200pt;margin-top:80.8pt;width:299.5pt;height:26.25pt;z-index:2516577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" filled="f" strokecolor="#ffc000" strokeweight="2.25pt">
                <w10:wrap anchorx="margin"/>
              </v:rect>
            </w:pict>
          </mc:Fallback>
        </mc:AlternateContent>
      </w:r>
      <w:r>
        <w:rPr>
          <w:b/>
          <w:noProof/>
        </w:rPr>
        <w:drawing>
          <wp:inline distT="0" distB="0" distL="0" distR="0" wp14:anchorId="0588836E" wp14:editId="2D75D3C6">
            <wp:extent cx="6007735" cy="209105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NAP phylogenetic tree.tif"/>
                    <pic:cNvPicPr/>
                  </pic:nvPicPr>
                  <pic:blipFill>
                    <a:blip r:embed="rId20">
                      <a:extLst>
                        <a:ext uri="{28A0092B-C50C-407E-A947-70E740481C1C}">
                          <a14:useLocalDpi xmlns:a14="http://schemas.microsoft.com/office/drawing/2010/main" val="0"/>
                        </a:ext>
                      </a:extLst>
                    </a:blip>
                    <a:stretch>
                      <a:fillRect/>
                    </a:stretch>
                  </pic:blipFill>
                  <pic:spPr>
                    <a:xfrm>
                      <a:off x="0" y="0"/>
                      <a:ext cx="6007735" cy="2091055"/>
                    </a:xfrm>
                    <a:prstGeom prst="rect">
                      <a:avLst/>
                    </a:prstGeom>
                  </pic:spPr>
                </pic:pic>
              </a:graphicData>
            </a:graphic>
          </wp:inline>
        </w:drawing>
      </w:r>
    </w:p>
    <w:p w14:paraId="0431E482" w14:textId="77777777" w:rsidR="00DF0653" w:rsidRDefault="00DF0653" w:rsidP="00DF0653">
      <w:pPr>
        <w:pStyle w:val="BodyTextIndent"/>
        <w:ind w:left="0" w:firstLine="0"/>
        <w:rPr>
          <w:rFonts w:ascii="Times New Roman" w:hAnsi="Times New Roman"/>
          <w:color w:val="000000"/>
          <w:sz w:val="22"/>
          <w:szCs w:val="22"/>
        </w:rPr>
      </w:pPr>
    </w:p>
    <w:bookmarkEnd w:id="6"/>
    <w:p w14:paraId="28EA4744" w14:textId="7F8B0F22" w:rsidR="0008425D" w:rsidRDefault="0008425D" w:rsidP="0008425D">
      <w:pPr>
        <w:rPr>
          <w:rFonts w:ascii="Arial" w:hAnsi="Arial" w:cs="Arial"/>
          <w:sz w:val="20"/>
          <w:szCs w:val="20"/>
          <w:lang w:val="en-GB"/>
        </w:rPr>
      </w:pPr>
      <w:r w:rsidRPr="00D57F0C">
        <w:rPr>
          <w:rFonts w:ascii="Arial" w:hAnsi="Arial" w:cs="Arial"/>
          <w:b/>
          <w:color w:val="FF0000"/>
          <w:sz w:val="20"/>
          <w:szCs w:val="20"/>
          <w:lang w:val="en-GB"/>
        </w:rPr>
        <w:t>Proposal E:</w:t>
      </w:r>
      <w:r w:rsidRPr="00D57F0C">
        <w:rPr>
          <w:rFonts w:ascii="Arial" w:hAnsi="Arial" w:cs="Arial"/>
          <w:color w:val="FF0000"/>
          <w:sz w:val="20"/>
          <w:szCs w:val="20"/>
          <w:lang w:val="en-GB"/>
        </w:rPr>
        <w:t xml:space="preserve"> </w:t>
      </w:r>
      <w:r>
        <w:rPr>
          <w:rFonts w:ascii="Arial" w:hAnsi="Arial" w:cs="Arial"/>
          <w:sz w:val="20"/>
          <w:szCs w:val="20"/>
          <w:lang w:val="en-GB"/>
        </w:rPr>
        <w:t xml:space="preserve">To create a new genus, </w:t>
      </w:r>
      <w:r>
        <w:rPr>
          <w:rFonts w:ascii="Arial" w:hAnsi="Arial" w:cs="Arial"/>
          <w:i/>
          <w:sz w:val="20"/>
          <w:szCs w:val="20"/>
          <w:lang w:val="en-GB"/>
        </w:rPr>
        <w:t>Pahsexta</w:t>
      </w:r>
      <w:r w:rsidRPr="009022DF">
        <w:rPr>
          <w:rFonts w:ascii="Arial" w:hAnsi="Arial" w:cs="Arial"/>
          <w:i/>
          <w:sz w:val="20"/>
          <w:szCs w:val="20"/>
          <w:lang w:val="en-GB"/>
        </w:rPr>
        <w:t>virus</w:t>
      </w:r>
      <w:r>
        <w:rPr>
          <w:rFonts w:ascii="Arial" w:hAnsi="Arial" w:cs="Arial"/>
          <w:sz w:val="20"/>
          <w:szCs w:val="20"/>
          <w:lang w:val="en-GB"/>
        </w:rPr>
        <w:t xml:space="preserve">, </w:t>
      </w:r>
      <w:r w:rsidRPr="009022DF">
        <w:rPr>
          <w:rFonts w:ascii="Arial" w:hAnsi="Arial" w:cs="Arial"/>
          <w:sz w:val="20"/>
          <w:szCs w:val="20"/>
          <w:lang w:val="en-GB"/>
        </w:rPr>
        <w:t xml:space="preserve">containing </w:t>
      </w:r>
      <w:r>
        <w:rPr>
          <w:rFonts w:ascii="Arial" w:hAnsi="Arial" w:cs="Arial"/>
          <w:sz w:val="20"/>
          <w:szCs w:val="20"/>
          <w:lang w:val="en-GB"/>
        </w:rPr>
        <w:t>a single</w:t>
      </w:r>
      <w:r w:rsidRPr="009022DF">
        <w:rPr>
          <w:rFonts w:ascii="Arial" w:hAnsi="Arial" w:cs="Arial"/>
          <w:sz w:val="20"/>
          <w:szCs w:val="20"/>
          <w:lang w:val="en-GB"/>
        </w:rPr>
        <w:t xml:space="preserve"> species in this family</w:t>
      </w:r>
    </w:p>
    <w:p w14:paraId="3EBCCFFF" w14:textId="77777777" w:rsidR="0008425D" w:rsidRDefault="0008425D" w:rsidP="0008425D">
      <w:pPr>
        <w:pStyle w:val="BodyTextIndent"/>
        <w:ind w:left="0" w:firstLine="0"/>
        <w:rPr>
          <w:rFonts w:ascii="Times New Roman" w:hAnsi="Times New Roman"/>
          <w:color w:val="000000"/>
          <w:sz w:val="22"/>
          <w:szCs w:val="22"/>
        </w:rPr>
      </w:pPr>
    </w:p>
    <w:p w14:paraId="6C8450BC" w14:textId="0FDAF9C9" w:rsidR="0008425D" w:rsidRDefault="0008425D" w:rsidP="0008425D">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This genus is derived from that of the first virus of this type, </w:t>
      </w:r>
      <w:r w:rsidRPr="0008425D">
        <w:rPr>
          <w:rFonts w:ascii="Arial" w:hAnsi="Arial" w:cs="Arial"/>
          <w:sz w:val="20"/>
          <w:szCs w:val="20"/>
          <w:lang w:val="en-GB"/>
        </w:rPr>
        <w:t>Aeromonas phage pAh6-C</w:t>
      </w:r>
      <w:r>
        <w:rPr>
          <w:rFonts w:ascii="Arial" w:hAnsi="Arial" w:cs="Arial"/>
          <w:sz w:val="20"/>
          <w:szCs w:val="20"/>
          <w:lang w:val="en-GB"/>
        </w:rPr>
        <w:t>.</w:t>
      </w:r>
    </w:p>
    <w:p w14:paraId="2B1A3A1A" w14:textId="77777777" w:rsidR="0008425D" w:rsidRDefault="0008425D" w:rsidP="0008425D">
      <w:pPr>
        <w:rPr>
          <w:lang w:val="en-GB"/>
        </w:rPr>
      </w:pPr>
      <w:r w:rsidRPr="004E7504">
        <w:rPr>
          <w:rFonts w:ascii="Arial" w:hAnsi="Arial" w:cs="Arial"/>
          <w:sz w:val="20"/>
          <w:szCs w:val="20"/>
          <w:lang w:val="en-GB"/>
        </w:rPr>
        <w:t>.</w:t>
      </w:r>
    </w:p>
    <w:p w14:paraId="2833D063" w14:textId="210CB75B" w:rsidR="0008425D" w:rsidRDefault="0008425D" w:rsidP="0008425D">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bookmarkStart w:id="8" w:name="_Hlk8752670"/>
      <w:r w:rsidRPr="0008425D">
        <w:rPr>
          <w:rFonts w:ascii="Arial" w:hAnsi="Arial" w:cs="Arial"/>
          <w:sz w:val="20"/>
          <w:szCs w:val="20"/>
          <w:lang w:val="en-GB"/>
        </w:rPr>
        <w:t>Aeromonas phage pAh6-C</w:t>
      </w:r>
      <w:r>
        <w:rPr>
          <w:rFonts w:ascii="Arial" w:hAnsi="Arial" w:cs="Arial"/>
          <w:sz w:val="20"/>
          <w:szCs w:val="20"/>
          <w:lang w:val="en-GB"/>
        </w:rPr>
        <w:t xml:space="preserve"> </w:t>
      </w:r>
      <w:bookmarkEnd w:id="8"/>
      <w:r>
        <w:rPr>
          <w:rFonts w:ascii="Arial" w:hAnsi="Arial" w:cs="Arial"/>
          <w:sz w:val="20"/>
          <w:szCs w:val="20"/>
          <w:lang w:val="en-GB"/>
        </w:rPr>
        <w:t xml:space="preserve">was isolated in South Korea using </w:t>
      </w:r>
      <w:r w:rsidRPr="0008425D">
        <w:rPr>
          <w:rFonts w:ascii="Arial" w:hAnsi="Arial" w:cs="Arial"/>
          <w:sz w:val="20"/>
          <w:szCs w:val="20"/>
          <w:lang w:val="en-GB"/>
        </w:rPr>
        <w:t>Aeromonas hydrophila JUNAH</w:t>
      </w:r>
      <w:r>
        <w:rPr>
          <w:rFonts w:ascii="Arial" w:hAnsi="Arial" w:cs="Arial"/>
          <w:sz w:val="20"/>
          <w:szCs w:val="20"/>
          <w:lang w:val="en-GB"/>
        </w:rPr>
        <w:t xml:space="preserve"> as the host bacterium. [no publication] </w:t>
      </w:r>
    </w:p>
    <w:p w14:paraId="66CE30BE" w14:textId="77777777" w:rsidR="0008425D" w:rsidRPr="00805C88" w:rsidRDefault="0008425D" w:rsidP="0008425D">
      <w:pPr>
        <w:rPr>
          <w:rFonts w:ascii="Arial" w:hAnsi="Arial" w:cs="Arial"/>
          <w:b/>
          <w:color w:val="0000FF"/>
          <w:sz w:val="20"/>
          <w:szCs w:val="20"/>
          <w:lang w:val="en-GB"/>
        </w:rPr>
      </w:pPr>
    </w:p>
    <w:p w14:paraId="0F30CD81" w14:textId="77777777" w:rsidR="0008425D" w:rsidRPr="00103DD8" w:rsidRDefault="0008425D" w:rsidP="0008425D">
      <w:pPr>
        <w:rPr>
          <w:rFonts w:ascii="Arial" w:hAnsi="Arial" w:cs="Arial"/>
          <w:color w:val="0000FF"/>
          <w:sz w:val="20"/>
          <w:szCs w:val="20"/>
          <w:lang w:val="en-GB"/>
        </w:rPr>
      </w:pPr>
      <w:r>
        <w:rPr>
          <w:rFonts w:ascii="Arial" w:hAnsi="Arial" w:cs="Arial"/>
          <w:b/>
          <w:color w:val="0000FF"/>
          <w:sz w:val="20"/>
          <w:szCs w:val="20"/>
          <w:lang w:val="en-GB"/>
        </w:rPr>
        <w:t xml:space="preserve">Electron micrograph:  </w:t>
      </w:r>
      <w:r w:rsidRPr="00103DD8">
        <w:rPr>
          <w:rFonts w:ascii="Arial" w:hAnsi="Arial" w:cs="Arial"/>
          <w:sz w:val="20"/>
          <w:szCs w:val="20"/>
          <w:lang w:val="en-GB"/>
        </w:rPr>
        <w:t>None available</w:t>
      </w:r>
    </w:p>
    <w:p w14:paraId="5E489797" w14:textId="77777777" w:rsidR="0008425D" w:rsidRDefault="0008425D" w:rsidP="0008425D">
      <w:pPr>
        <w:jc w:val="center"/>
        <w:rPr>
          <w:rFonts w:ascii="Arial" w:hAnsi="Arial" w:cs="Arial"/>
          <w:b/>
          <w:color w:val="0000FF"/>
          <w:sz w:val="20"/>
          <w:szCs w:val="20"/>
          <w:lang w:val="en-GB"/>
        </w:rPr>
      </w:pPr>
    </w:p>
    <w:p w14:paraId="21EC71DF" w14:textId="77777777" w:rsidR="0008425D" w:rsidRDefault="0008425D" w:rsidP="0008425D">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06D92EB7" w14:textId="77777777" w:rsidR="0008425D" w:rsidRDefault="0008425D" w:rsidP="0008425D">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27"/>
        <w:gridCol w:w="1570"/>
        <w:gridCol w:w="1445"/>
        <w:gridCol w:w="827"/>
        <w:gridCol w:w="694"/>
        <w:gridCol w:w="850"/>
        <w:gridCol w:w="694"/>
      </w:tblGrid>
      <w:tr w:rsidR="0008425D" w:rsidRPr="008E7E3B" w14:paraId="0DEA7B87" w14:textId="77777777" w:rsidTr="00CA186D">
        <w:tc>
          <w:tcPr>
            <w:tcW w:w="1527" w:type="dxa"/>
          </w:tcPr>
          <w:p w14:paraId="54E1C685" w14:textId="77777777" w:rsidR="0008425D" w:rsidRPr="008E7E3B" w:rsidRDefault="0008425D" w:rsidP="00CA186D">
            <w:pPr>
              <w:rPr>
                <w:rFonts w:ascii="Arial" w:hAnsi="Arial" w:cs="Arial"/>
                <w:sz w:val="20"/>
                <w:szCs w:val="20"/>
                <w:lang w:val="en-GB"/>
              </w:rPr>
            </w:pPr>
            <w:r>
              <w:rPr>
                <w:rFonts w:ascii="Arial" w:hAnsi="Arial" w:cs="Arial"/>
                <w:sz w:val="20"/>
                <w:szCs w:val="20"/>
                <w:lang w:val="en-GB"/>
              </w:rPr>
              <w:t>Phage name</w:t>
            </w:r>
          </w:p>
        </w:tc>
        <w:tc>
          <w:tcPr>
            <w:tcW w:w="1570" w:type="dxa"/>
          </w:tcPr>
          <w:p w14:paraId="7489C450" w14:textId="77777777" w:rsidR="0008425D" w:rsidRPr="008E7E3B" w:rsidRDefault="0008425D" w:rsidP="00CA186D">
            <w:pPr>
              <w:rPr>
                <w:rFonts w:ascii="Arial" w:hAnsi="Arial" w:cs="Arial"/>
                <w:sz w:val="20"/>
                <w:szCs w:val="20"/>
                <w:lang w:val="en-GB"/>
              </w:rPr>
            </w:pPr>
            <w:r>
              <w:rPr>
                <w:rFonts w:ascii="Arial" w:hAnsi="Arial" w:cs="Arial"/>
                <w:sz w:val="20"/>
                <w:szCs w:val="20"/>
                <w:lang w:val="en-GB"/>
              </w:rPr>
              <w:t>RefSeq No.</w:t>
            </w:r>
          </w:p>
        </w:tc>
        <w:tc>
          <w:tcPr>
            <w:tcW w:w="1445" w:type="dxa"/>
          </w:tcPr>
          <w:p w14:paraId="643D35C2" w14:textId="77777777" w:rsidR="0008425D" w:rsidRPr="008E7E3B" w:rsidRDefault="0008425D" w:rsidP="00CA186D">
            <w:pPr>
              <w:rPr>
                <w:rFonts w:ascii="Arial" w:hAnsi="Arial" w:cs="Arial"/>
                <w:sz w:val="20"/>
                <w:szCs w:val="20"/>
                <w:lang w:val="en-GB"/>
              </w:rPr>
            </w:pPr>
            <w:r w:rsidRPr="008E7E3B">
              <w:rPr>
                <w:rFonts w:ascii="Arial" w:hAnsi="Arial" w:cs="Arial"/>
                <w:sz w:val="20"/>
                <w:szCs w:val="20"/>
                <w:lang w:val="en-GB"/>
              </w:rPr>
              <w:t xml:space="preserve">INSDC </w:t>
            </w:r>
          </w:p>
        </w:tc>
        <w:tc>
          <w:tcPr>
            <w:tcW w:w="827" w:type="dxa"/>
          </w:tcPr>
          <w:p w14:paraId="1B4447B1" w14:textId="77777777" w:rsidR="0008425D" w:rsidRPr="008E7E3B" w:rsidRDefault="0008425D" w:rsidP="00CA186D">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257F2094" w14:textId="77777777" w:rsidR="0008425D" w:rsidRPr="008E7E3B" w:rsidRDefault="0008425D" w:rsidP="00CA186D">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191187FD" w14:textId="77777777" w:rsidR="0008425D" w:rsidRPr="008E7E3B" w:rsidRDefault="0008425D" w:rsidP="00CA186D">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509AAD8E" w14:textId="77777777" w:rsidR="0008425D" w:rsidRPr="008E7E3B" w:rsidRDefault="0008425D" w:rsidP="00CA186D">
            <w:pPr>
              <w:rPr>
                <w:rFonts w:ascii="Arial" w:hAnsi="Arial" w:cs="Arial"/>
                <w:sz w:val="20"/>
                <w:szCs w:val="20"/>
                <w:lang w:val="en-GB"/>
              </w:rPr>
            </w:pPr>
            <w:r w:rsidRPr="008E7E3B">
              <w:rPr>
                <w:rFonts w:ascii="Arial" w:hAnsi="Arial" w:cs="Arial"/>
                <w:sz w:val="20"/>
                <w:szCs w:val="20"/>
                <w:lang w:val="en-GB"/>
              </w:rPr>
              <w:t>tRNA</w:t>
            </w:r>
          </w:p>
        </w:tc>
      </w:tr>
      <w:tr w:rsidR="0008425D" w:rsidRPr="008E7E3B" w14:paraId="4B43EFA6" w14:textId="77777777" w:rsidTr="00CA186D">
        <w:tc>
          <w:tcPr>
            <w:tcW w:w="1527" w:type="dxa"/>
          </w:tcPr>
          <w:p w14:paraId="7791A8FB" w14:textId="1E437E35" w:rsidR="0008425D" w:rsidRPr="008E7E3B" w:rsidRDefault="0008425D" w:rsidP="0008425D">
            <w:pPr>
              <w:rPr>
                <w:rFonts w:ascii="Arial" w:hAnsi="Arial" w:cs="Arial"/>
                <w:sz w:val="20"/>
                <w:szCs w:val="20"/>
                <w:lang w:val="en-GB"/>
              </w:rPr>
            </w:pPr>
            <w:r w:rsidRPr="0008425D">
              <w:rPr>
                <w:rFonts w:ascii="Arial" w:hAnsi="Arial" w:cs="Arial"/>
                <w:sz w:val="20"/>
                <w:szCs w:val="20"/>
                <w:lang w:val="en-GB"/>
              </w:rPr>
              <w:t>Aeromonas phage pAh6-C</w:t>
            </w:r>
          </w:p>
        </w:tc>
        <w:tc>
          <w:tcPr>
            <w:tcW w:w="1570" w:type="dxa"/>
            <w:vAlign w:val="center"/>
          </w:tcPr>
          <w:p w14:paraId="2A0C9534" w14:textId="27C676B0" w:rsidR="0008425D" w:rsidRPr="008E7E3B" w:rsidRDefault="007D6915" w:rsidP="0008425D">
            <w:pPr>
              <w:rPr>
                <w:rFonts w:ascii="Arial" w:hAnsi="Arial" w:cs="Arial"/>
                <w:sz w:val="20"/>
                <w:szCs w:val="20"/>
                <w:lang w:val="en-GB"/>
              </w:rPr>
            </w:pPr>
            <w:hyperlink r:id="rId29" w:tgtFrame="_blank" w:history="1">
              <w:r w:rsidR="0008425D">
                <w:rPr>
                  <w:rStyle w:val="Hyperlink"/>
                </w:rPr>
                <w:t>NC_025459.1</w:t>
              </w:r>
            </w:hyperlink>
          </w:p>
        </w:tc>
        <w:tc>
          <w:tcPr>
            <w:tcW w:w="1445" w:type="dxa"/>
            <w:vAlign w:val="center"/>
          </w:tcPr>
          <w:p w14:paraId="3FC4B4A5" w14:textId="03C412FC" w:rsidR="0008425D" w:rsidRPr="008E7E3B" w:rsidRDefault="007D6915" w:rsidP="0008425D">
            <w:pPr>
              <w:rPr>
                <w:rFonts w:ascii="Arial" w:hAnsi="Arial" w:cs="Arial"/>
                <w:sz w:val="20"/>
                <w:szCs w:val="20"/>
                <w:lang w:val="en-GB"/>
              </w:rPr>
            </w:pPr>
            <w:hyperlink r:id="rId30" w:tgtFrame="_blank" w:history="1">
              <w:r w:rsidR="0008425D">
                <w:rPr>
                  <w:rStyle w:val="Hyperlink"/>
                </w:rPr>
                <w:t>KJ858521.1</w:t>
              </w:r>
            </w:hyperlink>
          </w:p>
        </w:tc>
        <w:tc>
          <w:tcPr>
            <w:tcW w:w="827" w:type="dxa"/>
            <w:vAlign w:val="center"/>
          </w:tcPr>
          <w:p w14:paraId="78530617" w14:textId="1419073F" w:rsidR="0008425D" w:rsidRPr="008E7E3B" w:rsidRDefault="0008425D" w:rsidP="0008425D">
            <w:pPr>
              <w:rPr>
                <w:rFonts w:ascii="Arial" w:hAnsi="Arial" w:cs="Arial"/>
                <w:sz w:val="20"/>
                <w:szCs w:val="20"/>
                <w:lang w:val="en-GB"/>
              </w:rPr>
            </w:pPr>
            <w:r>
              <w:t>53.74</w:t>
            </w:r>
          </w:p>
        </w:tc>
        <w:tc>
          <w:tcPr>
            <w:tcW w:w="694" w:type="dxa"/>
            <w:vAlign w:val="center"/>
          </w:tcPr>
          <w:p w14:paraId="241D8CA1" w14:textId="1F37AA1F" w:rsidR="0008425D" w:rsidRPr="008E7E3B" w:rsidRDefault="0008425D" w:rsidP="0008425D">
            <w:pPr>
              <w:rPr>
                <w:rFonts w:ascii="Arial" w:hAnsi="Arial" w:cs="Arial"/>
                <w:sz w:val="20"/>
                <w:szCs w:val="20"/>
                <w:lang w:val="en-GB"/>
              </w:rPr>
            </w:pPr>
            <w:r>
              <w:t>52.8</w:t>
            </w:r>
          </w:p>
        </w:tc>
        <w:tc>
          <w:tcPr>
            <w:tcW w:w="850" w:type="dxa"/>
            <w:vAlign w:val="center"/>
          </w:tcPr>
          <w:p w14:paraId="1CA8C219" w14:textId="35861D83" w:rsidR="0008425D" w:rsidRPr="008E7E3B" w:rsidRDefault="0008425D" w:rsidP="0008425D">
            <w:pPr>
              <w:rPr>
                <w:rFonts w:ascii="Arial" w:hAnsi="Arial" w:cs="Arial"/>
                <w:sz w:val="20"/>
                <w:szCs w:val="20"/>
                <w:lang w:val="en-GB"/>
              </w:rPr>
            </w:pPr>
            <w:r>
              <w:t>86</w:t>
            </w:r>
          </w:p>
        </w:tc>
        <w:tc>
          <w:tcPr>
            <w:tcW w:w="694" w:type="dxa"/>
            <w:vAlign w:val="center"/>
          </w:tcPr>
          <w:p w14:paraId="112B091C" w14:textId="7526F18B" w:rsidR="0008425D" w:rsidRPr="008E7E3B" w:rsidRDefault="0008425D" w:rsidP="0008425D">
            <w:pPr>
              <w:rPr>
                <w:rFonts w:ascii="Arial" w:hAnsi="Arial" w:cs="Arial"/>
                <w:sz w:val="20"/>
                <w:szCs w:val="20"/>
                <w:lang w:val="en-GB"/>
              </w:rPr>
            </w:pPr>
            <w:r>
              <w:rPr>
                <w:rFonts w:ascii="Arial" w:hAnsi="Arial" w:cs="Arial"/>
                <w:sz w:val="20"/>
                <w:szCs w:val="20"/>
                <w:lang w:val="en-GB"/>
              </w:rPr>
              <w:t>0</w:t>
            </w:r>
          </w:p>
        </w:tc>
      </w:tr>
    </w:tbl>
    <w:p w14:paraId="2CF5B1B8" w14:textId="77777777" w:rsidR="0008425D" w:rsidRDefault="0008425D" w:rsidP="0008425D">
      <w:pPr>
        <w:rPr>
          <w:rFonts w:ascii="Arial" w:hAnsi="Arial" w:cs="Arial"/>
          <w:b/>
          <w:color w:val="0000FF"/>
          <w:sz w:val="20"/>
          <w:szCs w:val="20"/>
          <w:lang w:val="en-GB"/>
        </w:rPr>
      </w:pPr>
    </w:p>
    <w:p w14:paraId="68AFAD3E" w14:textId="77777777" w:rsidR="0008425D" w:rsidRPr="00961B27" w:rsidRDefault="0008425D" w:rsidP="0008425D">
      <w:pPr>
        <w:rPr>
          <w:rFonts w:ascii="Arial" w:hAnsi="Arial" w:cs="Arial"/>
          <w:b/>
          <w:sz w:val="20"/>
          <w:szCs w:val="20"/>
          <w:lang w:val="en-GB"/>
        </w:rPr>
      </w:pPr>
    </w:p>
    <w:p w14:paraId="36962137" w14:textId="7BB189C3" w:rsidR="0008425D" w:rsidRDefault="0008425D" w:rsidP="0008425D">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0A53B2" w:rsidRPr="000A53B2">
        <w:rPr>
          <w:rFonts w:ascii="Arial" w:hAnsi="Arial" w:cs="Arial"/>
          <w:sz w:val="20"/>
          <w:szCs w:val="20"/>
          <w:lang w:val="en-GB"/>
        </w:rPr>
        <w:t xml:space="preserve">Shewanella phage SppYZU05 </w:t>
      </w:r>
      <w:r>
        <w:rPr>
          <w:rFonts w:ascii="Arial" w:hAnsi="Arial" w:cs="Arial"/>
          <w:sz w:val="20"/>
          <w:szCs w:val="20"/>
          <w:lang w:val="en-GB"/>
        </w:rPr>
        <w:t>which shares 23.</w:t>
      </w:r>
      <w:r w:rsidR="000A53B2">
        <w:rPr>
          <w:rFonts w:ascii="Arial" w:hAnsi="Arial" w:cs="Arial"/>
          <w:sz w:val="20"/>
          <w:szCs w:val="20"/>
          <w:lang w:val="en-GB"/>
        </w:rPr>
        <w:t>9</w:t>
      </w:r>
      <w:r>
        <w:rPr>
          <w:rFonts w:ascii="Arial" w:hAnsi="Arial" w:cs="Arial"/>
          <w:sz w:val="20"/>
          <w:szCs w:val="20"/>
          <w:lang w:val="en-GB"/>
        </w:rPr>
        <w:t xml:space="preserve">% identity with </w:t>
      </w:r>
      <w:bookmarkStart w:id="9" w:name="_Hlk8752851"/>
      <w:r w:rsidR="000A53B2">
        <w:rPr>
          <w:rFonts w:ascii="Arial" w:hAnsi="Arial" w:cs="Arial"/>
          <w:sz w:val="20"/>
          <w:szCs w:val="20"/>
          <w:lang w:val="en-GB"/>
        </w:rPr>
        <w:t>pAh6-C</w:t>
      </w:r>
      <w:r>
        <w:rPr>
          <w:rFonts w:ascii="Arial" w:hAnsi="Arial" w:cs="Arial"/>
          <w:sz w:val="20"/>
          <w:szCs w:val="20"/>
          <w:lang w:val="en-GB"/>
        </w:rPr>
        <w:t xml:space="preserve"> </w:t>
      </w:r>
      <w:bookmarkEnd w:id="9"/>
      <w:r>
        <w:rPr>
          <w:rFonts w:ascii="Arial" w:hAnsi="Arial" w:cs="Arial"/>
          <w:sz w:val="20"/>
          <w:szCs w:val="20"/>
          <w:lang w:val="en-GB"/>
        </w:rPr>
        <w:t xml:space="preserve">[1-3]. </w:t>
      </w:r>
    </w:p>
    <w:p w14:paraId="38851C8A" w14:textId="77777777" w:rsidR="0008425D" w:rsidRDefault="0008425D" w:rsidP="0008425D">
      <w:pPr>
        <w:jc w:val="center"/>
        <w:rPr>
          <w:rFonts w:ascii="Arial" w:hAnsi="Arial" w:cs="Arial"/>
          <w:sz w:val="20"/>
          <w:szCs w:val="20"/>
          <w:lang w:val="en-GB"/>
        </w:rPr>
      </w:pPr>
    </w:p>
    <w:p w14:paraId="65A4A0A3" w14:textId="09784CCA" w:rsidR="0008425D" w:rsidRPr="00480292" w:rsidRDefault="0008425D" w:rsidP="0008425D">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w:t>
      </w:r>
      <w:r w:rsidRPr="008453D1">
        <w:rPr>
          <w:rFonts w:ascii="Arial" w:hAnsi="Arial" w:cs="Arial"/>
          <w:b/>
          <w:sz w:val="20"/>
          <w:szCs w:val="20"/>
          <w:lang w:val="en-GB"/>
        </w:rPr>
        <w:t>A.</w:t>
      </w:r>
      <w:r>
        <w:rPr>
          <w:rFonts w:ascii="Arial" w:hAnsi="Arial" w:cs="Arial"/>
          <w:sz w:val="20"/>
          <w:szCs w:val="20"/>
          <w:lang w:val="en-GB"/>
        </w:rPr>
        <w:t xml:space="preserve"> the large subunit terminase protein homologs and </w:t>
      </w:r>
      <w:r w:rsidRPr="008453D1">
        <w:rPr>
          <w:rFonts w:ascii="Arial" w:hAnsi="Arial" w:cs="Arial"/>
          <w:b/>
          <w:sz w:val="20"/>
          <w:szCs w:val="20"/>
          <w:lang w:val="en-GB"/>
        </w:rPr>
        <w:t>B.</w:t>
      </w:r>
      <w:r>
        <w:rPr>
          <w:rFonts w:ascii="Arial" w:hAnsi="Arial" w:cs="Arial"/>
          <w:sz w:val="20"/>
          <w:szCs w:val="20"/>
          <w:lang w:val="en-GB"/>
        </w:rPr>
        <w:t xml:space="preserve"> The RNA polymerases of </w:t>
      </w:r>
      <w:r w:rsidR="000A53B2" w:rsidRPr="000A53B2">
        <w:rPr>
          <w:rFonts w:ascii="Arial" w:hAnsi="Arial" w:cs="Arial"/>
          <w:sz w:val="20"/>
          <w:szCs w:val="20"/>
          <w:lang w:val="en-GB"/>
        </w:rPr>
        <w:t>pAh6-C</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p>
    <w:p w14:paraId="77B38A7E" w14:textId="77777777" w:rsidR="0008425D" w:rsidRPr="00480292" w:rsidRDefault="0008425D" w:rsidP="0008425D">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3DD4F896" w14:textId="77777777" w:rsidR="0008425D" w:rsidRDefault="0008425D" w:rsidP="0008425D">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2E51733A" w14:textId="2D3A9584" w:rsidR="0008425D" w:rsidRDefault="0008425D" w:rsidP="0008425D">
      <w:pPr>
        <w:rPr>
          <w:rFonts w:ascii="Arial" w:hAnsi="Arial" w:cs="Arial"/>
          <w:sz w:val="20"/>
          <w:szCs w:val="20"/>
          <w:lang w:val="en-GB"/>
        </w:rPr>
      </w:pPr>
    </w:p>
    <w:p w14:paraId="3B86A87E" w14:textId="53ACAA65" w:rsidR="000333FB" w:rsidRDefault="000333FB" w:rsidP="0008425D">
      <w:pPr>
        <w:rPr>
          <w:rFonts w:ascii="Arial" w:hAnsi="Arial" w:cs="Arial"/>
          <w:sz w:val="20"/>
          <w:szCs w:val="20"/>
          <w:lang w:val="en-GB"/>
        </w:rPr>
      </w:pPr>
    </w:p>
    <w:p w14:paraId="4251590A" w14:textId="77777777" w:rsidR="0008425D" w:rsidRPr="008453D1" w:rsidRDefault="0008425D" w:rsidP="0008425D">
      <w:pPr>
        <w:pStyle w:val="ListParagraph"/>
        <w:numPr>
          <w:ilvl w:val="0"/>
          <w:numId w:val="25"/>
        </w:numPr>
        <w:rPr>
          <w:rFonts w:ascii="Arial" w:hAnsi="Arial" w:cs="Arial"/>
          <w:b/>
          <w:sz w:val="20"/>
          <w:szCs w:val="20"/>
          <w:lang w:val="en-GB"/>
        </w:rPr>
      </w:pPr>
      <w:r w:rsidRPr="008453D1">
        <w:rPr>
          <w:rFonts w:ascii="Arial" w:hAnsi="Arial" w:cs="Arial"/>
          <w:b/>
          <w:sz w:val="20"/>
          <w:szCs w:val="20"/>
          <w:lang w:val="en-GB"/>
        </w:rPr>
        <w:t>TerL proteins</w:t>
      </w:r>
    </w:p>
    <w:p w14:paraId="45D1B717" w14:textId="77777777" w:rsidR="0008425D" w:rsidRDefault="0008425D" w:rsidP="0008425D">
      <w:pPr>
        <w:rPr>
          <w:rFonts w:ascii="Arial" w:hAnsi="Arial" w:cs="Arial"/>
          <w:sz w:val="20"/>
          <w:szCs w:val="20"/>
          <w:lang w:val="en-GB"/>
        </w:rPr>
      </w:pPr>
    </w:p>
    <w:p w14:paraId="1969BAC2" w14:textId="77777777" w:rsidR="0008425D" w:rsidRDefault="0008425D" w:rsidP="0008425D">
      <w:pPr>
        <w:rPr>
          <w:rFonts w:ascii="Arial" w:hAnsi="Arial" w:cs="Arial"/>
          <w:sz w:val="20"/>
          <w:szCs w:val="20"/>
          <w:lang w:val="en-GB"/>
        </w:rPr>
      </w:pPr>
      <w:r>
        <w:rPr>
          <w:rFonts w:ascii="Arial" w:hAnsi="Arial" w:cs="Arial"/>
          <w:noProof/>
          <w:sz w:val="20"/>
        </w:rPr>
        <w:lastRenderedPageBreak/>
        <mc:AlternateContent>
          <mc:Choice Requires="wps">
            <w:drawing>
              <wp:anchor distT="0" distB="0" distL="114300" distR="114300" simplePos="0" relativeHeight="251650560" behindDoc="0" locked="0" layoutInCell="1" allowOverlap="1" wp14:anchorId="3909E72B" wp14:editId="6CB17DC0">
                <wp:simplePos x="0" y="0"/>
                <wp:positionH relativeFrom="margin">
                  <wp:posOffset>2501900</wp:posOffset>
                </wp:positionH>
                <wp:positionV relativeFrom="paragraph">
                  <wp:posOffset>1361440</wp:posOffset>
                </wp:positionV>
                <wp:extent cx="3803650" cy="209550"/>
                <wp:effectExtent l="19050" t="19050" r="25400" b="19050"/>
                <wp:wrapNone/>
                <wp:docPr id="1" name="Rectangle 1"/>
                <wp:cNvGraphicFramePr/>
                <a:graphic xmlns:a="http://schemas.openxmlformats.org/drawingml/2006/main">
                  <a:graphicData uri="http://schemas.microsoft.com/office/word/2010/wordprocessingShape">
                    <wps:wsp>
                      <wps:cNvSpPr/>
                      <wps:spPr>
                        <a:xfrm>
                          <a:off x="0" y="0"/>
                          <a:ext cx="3803650" cy="2095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1C29AC" id="Rectangle 1" o:spid="_x0000_s1026" style="position:absolute;margin-left:197pt;margin-top:107.2pt;width:299.5pt;height:16.5pt;z-index:2516505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" filled="f" strokecolor="black [3213]" strokeweight="2.25pt">
                <w10:wrap anchorx="margin"/>
              </v:rect>
            </w:pict>
          </mc:Fallback>
        </mc:AlternateContent>
      </w:r>
      <w:r>
        <w:rPr>
          <w:rFonts w:ascii="Arial" w:hAnsi="Arial" w:cs="Arial"/>
          <w:noProof/>
          <w:sz w:val="20"/>
          <w:szCs w:val="20"/>
        </w:rPr>
        <w:drawing>
          <wp:inline distT="0" distB="0" distL="0" distR="0" wp14:anchorId="3FA83DA2" wp14:editId="70320DC2">
            <wp:extent cx="6007735" cy="21272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L phylogenetic tree.tif"/>
                    <pic:cNvPicPr/>
                  </pic:nvPicPr>
                  <pic:blipFill>
                    <a:blip r:embed="rId19">
                      <a:extLst>
                        <a:ext uri="{28A0092B-C50C-407E-A947-70E740481C1C}">
                          <a14:useLocalDpi xmlns:a14="http://schemas.microsoft.com/office/drawing/2010/main" val="0"/>
                        </a:ext>
                      </a:extLst>
                    </a:blip>
                    <a:stretch>
                      <a:fillRect/>
                    </a:stretch>
                  </pic:blipFill>
                  <pic:spPr>
                    <a:xfrm>
                      <a:off x="0" y="0"/>
                      <a:ext cx="6007735" cy="2127250"/>
                    </a:xfrm>
                    <a:prstGeom prst="rect">
                      <a:avLst/>
                    </a:prstGeom>
                  </pic:spPr>
                </pic:pic>
              </a:graphicData>
            </a:graphic>
          </wp:inline>
        </w:drawing>
      </w:r>
    </w:p>
    <w:p w14:paraId="082E704F" w14:textId="77777777" w:rsidR="0008425D" w:rsidRPr="008453D1" w:rsidRDefault="0008425D" w:rsidP="0008425D">
      <w:pPr>
        <w:rPr>
          <w:rFonts w:ascii="Arial" w:hAnsi="Arial" w:cs="Arial"/>
          <w:b/>
          <w:sz w:val="20"/>
          <w:szCs w:val="20"/>
          <w:lang w:val="en-GB"/>
        </w:rPr>
      </w:pPr>
    </w:p>
    <w:p w14:paraId="78973347" w14:textId="77777777" w:rsidR="0008425D" w:rsidRDefault="0008425D" w:rsidP="0008425D">
      <w:pPr>
        <w:pStyle w:val="ListParagraph"/>
        <w:numPr>
          <w:ilvl w:val="0"/>
          <w:numId w:val="25"/>
        </w:numPr>
        <w:rPr>
          <w:b/>
          <w:lang w:val="en-GB"/>
        </w:rPr>
      </w:pPr>
      <w:r w:rsidRPr="008453D1">
        <w:rPr>
          <w:b/>
          <w:lang w:val="en-GB"/>
        </w:rPr>
        <w:t>RNAP proteins</w:t>
      </w:r>
    </w:p>
    <w:p w14:paraId="5B972DEB" w14:textId="77777777" w:rsidR="0008425D" w:rsidRDefault="0008425D" w:rsidP="0008425D">
      <w:pPr>
        <w:pStyle w:val="ListParagraph"/>
        <w:rPr>
          <w:b/>
          <w:lang w:val="en-GB"/>
        </w:rPr>
      </w:pPr>
    </w:p>
    <w:p w14:paraId="51C9656A" w14:textId="77777777" w:rsidR="0008425D" w:rsidRPr="008453D1" w:rsidRDefault="0008425D" w:rsidP="0008425D">
      <w:pPr>
        <w:pStyle w:val="ListParagraph"/>
        <w:ind w:left="90"/>
        <w:rPr>
          <w:b/>
          <w:lang w:val="en-GB"/>
        </w:rPr>
      </w:pPr>
      <w:r>
        <w:rPr>
          <w:rFonts w:ascii="Arial" w:hAnsi="Arial" w:cs="Arial"/>
          <w:noProof/>
          <w:sz w:val="20"/>
        </w:rPr>
        <mc:AlternateContent>
          <mc:Choice Requires="wps">
            <w:drawing>
              <wp:anchor distT="0" distB="0" distL="114300" distR="114300" simplePos="0" relativeHeight="251652608" behindDoc="0" locked="0" layoutInCell="1" allowOverlap="1" wp14:anchorId="2EE0AD53" wp14:editId="4B46B19A">
                <wp:simplePos x="0" y="0"/>
                <wp:positionH relativeFrom="margin">
                  <wp:posOffset>2438400</wp:posOffset>
                </wp:positionH>
                <wp:positionV relativeFrom="paragraph">
                  <wp:posOffset>1341120</wp:posOffset>
                </wp:positionV>
                <wp:extent cx="3803650" cy="206375"/>
                <wp:effectExtent l="19050" t="19050" r="25400" b="22225"/>
                <wp:wrapNone/>
                <wp:docPr id="2" name="Rectangle 2"/>
                <wp:cNvGraphicFramePr/>
                <a:graphic xmlns:a="http://schemas.openxmlformats.org/drawingml/2006/main">
                  <a:graphicData uri="http://schemas.microsoft.com/office/word/2010/wordprocessingShape">
                    <wps:wsp>
                      <wps:cNvSpPr/>
                      <wps:spPr>
                        <a:xfrm>
                          <a:off x="0" y="0"/>
                          <a:ext cx="3803650" cy="206375"/>
                        </a:xfrm>
                        <a:prstGeom prst="rect">
                          <a:avLst/>
                        </a:prstGeom>
                        <a:noFill/>
                        <a:ln w="28575"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0F9221" id="Rectangle 2" o:spid="_x0000_s1026" style="position:absolute;margin-left:192pt;margin-top:105.6pt;width:299.5pt;height:16.25pt;z-index:2516526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" filled="f" strokecolor="black [3213]" strokeweight="2.25pt">
                <w10:wrap anchorx="margin"/>
              </v:rect>
            </w:pict>
          </mc:Fallback>
        </mc:AlternateContent>
      </w:r>
      <w:r>
        <w:rPr>
          <w:b/>
          <w:noProof/>
        </w:rPr>
        <w:drawing>
          <wp:inline distT="0" distB="0" distL="0" distR="0" wp14:anchorId="754ADC97" wp14:editId="721850F6">
            <wp:extent cx="6007735" cy="20910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NAP phylogenetic tree.tif"/>
                    <pic:cNvPicPr/>
                  </pic:nvPicPr>
                  <pic:blipFill>
                    <a:blip r:embed="rId20">
                      <a:extLst>
                        <a:ext uri="{28A0092B-C50C-407E-A947-70E740481C1C}">
                          <a14:useLocalDpi xmlns:a14="http://schemas.microsoft.com/office/drawing/2010/main" val="0"/>
                        </a:ext>
                      </a:extLst>
                    </a:blip>
                    <a:stretch>
                      <a:fillRect/>
                    </a:stretch>
                  </pic:blipFill>
                  <pic:spPr>
                    <a:xfrm>
                      <a:off x="0" y="0"/>
                      <a:ext cx="6007735" cy="2091055"/>
                    </a:xfrm>
                    <a:prstGeom prst="rect">
                      <a:avLst/>
                    </a:prstGeom>
                  </pic:spPr>
                </pic:pic>
              </a:graphicData>
            </a:graphic>
          </wp:inline>
        </w:drawing>
      </w:r>
    </w:p>
    <w:p w14:paraId="36447391" w14:textId="77777777" w:rsidR="0008425D" w:rsidRDefault="0008425D" w:rsidP="0008425D">
      <w:pPr>
        <w:pStyle w:val="BodyTextIndent"/>
        <w:ind w:left="0" w:firstLine="0"/>
        <w:rPr>
          <w:rFonts w:ascii="Times New Roman" w:hAnsi="Times New Roman"/>
          <w:color w:val="000000"/>
          <w:sz w:val="22"/>
          <w:szCs w:val="22"/>
        </w:rPr>
      </w:pPr>
    </w:p>
    <w:p w14:paraId="7634F432" w14:textId="7D172AB4" w:rsidR="00D57F0C" w:rsidRDefault="00D57F0C" w:rsidP="00D57F0C">
      <w:pPr>
        <w:rPr>
          <w:rFonts w:ascii="Arial" w:hAnsi="Arial" w:cs="Arial"/>
          <w:sz w:val="20"/>
          <w:szCs w:val="20"/>
          <w:lang w:val="en-GB"/>
        </w:rPr>
      </w:pPr>
      <w:r w:rsidRPr="00D57F0C">
        <w:rPr>
          <w:rFonts w:ascii="Arial" w:hAnsi="Arial" w:cs="Arial"/>
          <w:b/>
          <w:color w:val="FF0000"/>
          <w:sz w:val="20"/>
          <w:szCs w:val="20"/>
          <w:lang w:val="en-GB"/>
        </w:rPr>
        <w:t>Proposal F:</w:t>
      </w:r>
      <w:r w:rsidRPr="00D57F0C">
        <w:rPr>
          <w:rFonts w:ascii="Arial" w:hAnsi="Arial" w:cs="Arial"/>
          <w:color w:val="FF0000"/>
          <w:sz w:val="20"/>
          <w:szCs w:val="20"/>
          <w:lang w:val="en-GB"/>
        </w:rPr>
        <w:t xml:space="preserve"> </w:t>
      </w:r>
      <w:r>
        <w:rPr>
          <w:rFonts w:ascii="Arial" w:hAnsi="Arial" w:cs="Arial"/>
          <w:sz w:val="20"/>
          <w:szCs w:val="20"/>
          <w:lang w:val="en-GB"/>
        </w:rPr>
        <w:t xml:space="preserve">To create a new genus, </w:t>
      </w:r>
      <w:r w:rsidR="001B5DF3">
        <w:rPr>
          <w:rFonts w:ascii="Arial" w:hAnsi="Arial" w:cs="Arial"/>
          <w:i/>
          <w:sz w:val="20"/>
          <w:szCs w:val="20"/>
          <w:lang w:val="en-GB"/>
        </w:rPr>
        <w:t>Loessner</w:t>
      </w:r>
      <w:r w:rsidRPr="009022DF">
        <w:rPr>
          <w:rFonts w:ascii="Arial" w:hAnsi="Arial" w:cs="Arial"/>
          <w:i/>
          <w:sz w:val="20"/>
          <w:szCs w:val="20"/>
          <w:lang w:val="en-GB"/>
        </w:rPr>
        <w:t>virus</w:t>
      </w:r>
      <w:r>
        <w:rPr>
          <w:rFonts w:ascii="Arial" w:hAnsi="Arial" w:cs="Arial"/>
          <w:sz w:val="20"/>
          <w:szCs w:val="20"/>
          <w:lang w:val="en-GB"/>
        </w:rPr>
        <w:t xml:space="preserve">, </w:t>
      </w:r>
      <w:r w:rsidRPr="009022DF">
        <w:rPr>
          <w:rFonts w:ascii="Arial" w:hAnsi="Arial" w:cs="Arial"/>
          <w:sz w:val="20"/>
          <w:szCs w:val="20"/>
          <w:lang w:val="en-GB"/>
        </w:rPr>
        <w:t xml:space="preserve">containing </w:t>
      </w:r>
      <w:r>
        <w:rPr>
          <w:rFonts w:ascii="Arial" w:hAnsi="Arial" w:cs="Arial"/>
          <w:sz w:val="20"/>
          <w:szCs w:val="20"/>
          <w:lang w:val="en-GB"/>
        </w:rPr>
        <w:t>a single</w:t>
      </w:r>
      <w:r w:rsidRPr="009022DF">
        <w:rPr>
          <w:rFonts w:ascii="Arial" w:hAnsi="Arial" w:cs="Arial"/>
          <w:sz w:val="20"/>
          <w:szCs w:val="20"/>
          <w:lang w:val="en-GB"/>
        </w:rPr>
        <w:t xml:space="preserve"> species in this family</w:t>
      </w:r>
    </w:p>
    <w:p w14:paraId="688922E4" w14:textId="77777777" w:rsidR="00D57F0C" w:rsidRDefault="00D57F0C" w:rsidP="00D57F0C">
      <w:pPr>
        <w:pStyle w:val="BodyTextIndent"/>
        <w:ind w:left="0" w:firstLine="0"/>
        <w:rPr>
          <w:rFonts w:ascii="Times New Roman" w:hAnsi="Times New Roman"/>
          <w:color w:val="000000"/>
          <w:sz w:val="22"/>
          <w:szCs w:val="22"/>
        </w:rPr>
      </w:pPr>
    </w:p>
    <w:p w14:paraId="700C6110" w14:textId="46285A41" w:rsidR="00D57F0C" w:rsidRDefault="00D57F0C" w:rsidP="00D57F0C">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This genus is </w:t>
      </w:r>
      <w:r w:rsidR="001B5DF3">
        <w:rPr>
          <w:rFonts w:ascii="Arial" w:hAnsi="Arial" w:cs="Arial"/>
          <w:sz w:val="20"/>
          <w:szCs w:val="20"/>
          <w:lang w:val="en-GB"/>
        </w:rPr>
        <w:t xml:space="preserve">named in honour of </w:t>
      </w:r>
      <w:r>
        <w:rPr>
          <w:rFonts w:ascii="Arial" w:hAnsi="Arial" w:cs="Arial"/>
          <w:sz w:val="20"/>
          <w:szCs w:val="20"/>
          <w:lang w:val="en-GB"/>
        </w:rPr>
        <w:t xml:space="preserve"> </w:t>
      </w:r>
      <w:r w:rsidR="001B5DF3" w:rsidRPr="001B5DF3">
        <w:rPr>
          <w:rFonts w:ascii="Arial" w:hAnsi="Arial" w:cs="Arial"/>
          <w:sz w:val="20"/>
          <w:szCs w:val="20"/>
          <w:lang w:val="en-GB"/>
        </w:rPr>
        <w:t xml:space="preserve">Prof. Dr. Martin J. Loessner </w:t>
      </w:r>
      <w:r w:rsidR="001B5DF3">
        <w:rPr>
          <w:rFonts w:ascii="Arial" w:hAnsi="Arial" w:cs="Arial"/>
          <w:sz w:val="20"/>
          <w:szCs w:val="20"/>
          <w:lang w:val="en-GB"/>
        </w:rPr>
        <w:t xml:space="preserve">(ETH Zurich, Switzerland) in whose laboratory </w:t>
      </w:r>
      <w:r w:rsidR="00244F8C" w:rsidRPr="00244F8C">
        <w:rPr>
          <w:rFonts w:ascii="Arial" w:hAnsi="Arial" w:cs="Arial"/>
          <w:sz w:val="20"/>
          <w:szCs w:val="20"/>
          <w:lang w:val="en-GB"/>
        </w:rPr>
        <w:t>Erwinia phage vB_EamM-Y2</w:t>
      </w:r>
      <w:r w:rsidR="00244F8C">
        <w:rPr>
          <w:rFonts w:ascii="Arial" w:hAnsi="Arial" w:cs="Arial"/>
          <w:sz w:val="20"/>
          <w:szCs w:val="20"/>
          <w:lang w:val="en-GB"/>
        </w:rPr>
        <w:t xml:space="preserve"> </w:t>
      </w:r>
      <w:r w:rsidR="001B5DF3">
        <w:rPr>
          <w:rFonts w:ascii="Arial" w:hAnsi="Arial" w:cs="Arial"/>
          <w:sz w:val="20"/>
          <w:szCs w:val="20"/>
          <w:lang w:val="en-GB"/>
        </w:rPr>
        <w:t>was first isolated</w:t>
      </w:r>
      <w:r w:rsidR="00AC02EB">
        <w:rPr>
          <w:rFonts w:ascii="Arial" w:hAnsi="Arial" w:cs="Arial"/>
          <w:sz w:val="20"/>
          <w:szCs w:val="20"/>
          <w:lang w:val="en-GB"/>
        </w:rPr>
        <w:t xml:space="preserve"> and studied</w:t>
      </w:r>
      <w:r>
        <w:rPr>
          <w:rFonts w:ascii="Arial" w:hAnsi="Arial" w:cs="Arial"/>
          <w:sz w:val="20"/>
          <w:szCs w:val="20"/>
          <w:lang w:val="en-GB"/>
        </w:rPr>
        <w:t>.</w:t>
      </w:r>
    </w:p>
    <w:p w14:paraId="25F493A8" w14:textId="77777777" w:rsidR="00D57F0C" w:rsidRDefault="00D57F0C" w:rsidP="00D57F0C">
      <w:pPr>
        <w:rPr>
          <w:lang w:val="en-GB"/>
        </w:rPr>
      </w:pPr>
      <w:r w:rsidRPr="004E7504">
        <w:rPr>
          <w:rFonts w:ascii="Arial" w:hAnsi="Arial" w:cs="Arial"/>
          <w:sz w:val="20"/>
          <w:szCs w:val="20"/>
          <w:lang w:val="en-GB"/>
        </w:rPr>
        <w:t>.</w:t>
      </w:r>
    </w:p>
    <w:p w14:paraId="32D15CCA" w14:textId="50C94E43" w:rsidR="00D57F0C" w:rsidRDefault="00D57F0C" w:rsidP="00D57F0C">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CA186D" w:rsidRPr="00CA186D">
        <w:rPr>
          <w:rFonts w:ascii="Arial" w:hAnsi="Arial" w:cs="Arial"/>
          <w:sz w:val="20"/>
          <w:szCs w:val="20"/>
          <w:lang w:val="en-GB"/>
        </w:rPr>
        <w:t xml:space="preserve">Virulent </w:t>
      </w:r>
      <w:r w:rsidR="00F55F48" w:rsidRPr="00F55F48">
        <w:rPr>
          <w:rFonts w:ascii="Arial" w:hAnsi="Arial" w:cs="Arial"/>
          <w:sz w:val="20"/>
          <w:szCs w:val="20"/>
          <w:lang w:val="en-GB"/>
        </w:rPr>
        <w:t>Erwinia phage vB_EamM-Y2</w:t>
      </w:r>
      <w:r>
        <w:rPr>
          <w:rFonts w:ascii="Arial" w:hAnsi="Arial" w:cs="Arial"/>
          <w:sz w:val="20"/>
          <w:szCs w:val="20"/>
          <w:lang w:val="en-GB"/>
        </w:rPr>
        <w:t xml:space="preserve"> was isolated </w:t>
      </w:r>
      <w:r w:rsidR="00F55F48">
        <w:rPr>
          <w:rFonts w:ascii="Arial" w:hAnsi="Arial" w:cs="Arial"/>
          <w:sz w:val="20"/>
          <w:szCs w:val="20"/>
          <w:lang w:val="en-GB"/>
        </w:rPr>
        <w:t xml:space="preserve">from a soil sample in Switzerland </w:t>
      </w:r>
      <w:r>
        <w:rPr>
          <w:rFonts w:ascii="Arial" w:hAnsi="Arial" w:cs="Arial"/>
          <w:sz w:val="20"/>
          <w:szCs w:val="20"/>
          <w:lang w:val="en-GB"/>
        </w:rPr>
        <w:t xml:space="preserve">using </w:t>
      </w:r>
      <w:r w:rsidR="00F55F48">
        <w:rPr>
          <w:rFonts w:ascii="Arial" w:hAnsi="Arial" w:cs="Arial"/>
          <w:sz w:val="20"/>
          <w:szCs w:val="20"/>
          <w:lang w:val="en-GB"/>
        </w:rPr>
        <w:t xml:space="preserve">Erwinia </w:t>
      </w:r>
      <w:r w:rsidR="00F55F48" w:rsidRPr="00F55F48">
        <w:rPr>
          <w:rFonts w:ascii="Arial" w:hAnsi="Arial" w:cs="Arial"/>
          <w:sz w:val="20"/>
          <w:szCs w:val="20"/>
          <w:lang w:val="en-GB"/>
        </w:rPr>
        <w:t>amylovora</w:t>
      </w:r>
      <w:r>
        <w:rPr>
          <w:rFonts w:ascii="Arial" w:hAnsi="Arial" w:cs="Arial"/>
          <w:sz w:val="20"/>
          <w:szCs w:val="20"/>
          <w:lang w:val="en-GB"/>
        </w:rPr>
        <w:t xml:space="preserve"> as the host bacterium. [</w:t>
      </w:r>
      <w:r w:rsidR="00F55F48">
        <w:rPr>
          <w:rFonts w:ascii="Arial" w:hAnsi="Arial" w:cs="Arial"/>
          <w:sz w:val="20"/>
          <w:szCs w:val="20"/>
          <w:lang w:val="en-GB"/>
        </w:rPr>
        <w:t>13</w:t>
      </w:r>
      <w:r>
        <w:rPr>
          <w:rFonts w:ascii="Arial" w:hAnsi="Arial" w:cs="Arial"/>
          <w:sz w:val="20"/>
          <w:szCs w:val="20"/>
          <w:lang w:val="en-GB"/>
        </w:rPr>
        <w:t xml:space="preserve">] </w:t>
      </w:r>
      <w:r w:rsidR="00CA186D">
        <w:rPr>
          <w:rFonts w:ascii="Arial" w:hAnsi="Arial" w:cs="Arial"/>
          <w:sz w:val="20"/>
          <w:szCs w:val="20"/>
          <w:lang w:val="en-GB"/>
        </w:rPr>
        <w:t xml:space="preserve">  The phage Y2 genome has “</w:t>
      </w:r>
      <w:r w:rsidR="00CA186D" w:rsidRPr="00CA186D">
        <w:rPr>
          <w:rFonts w:ascii="Arial" w:hAnsi="Arial" w:cs="Arial"/>
          <w:sz w:val="20"/>
          <w:szCs w:val="20"/>
          <w:lang w:val="en-GB"/>
        </w:rPr>
        <w:t>invariable genome ends and long direct terminal repeats of 2,608 bp.</w:t>
      </w:r>
      <w:r w:rsidR="00CA186D">
        <w:rPr>
          <w:rFonts w:ascii="Arial" w:hAnsi="Arial" w:cs="Arial"/>
          <w:sz w:val="20"/>
          <w:szCs w:val="20"/>
          <w:lang w:val="en-GB"/>
        </w:rPr>
        <w:t xml:space="preserve">”  Its proteome has been characterized [13].  By electron microscopy the capsid is </w:t>
      </w:r>
      <w:r w:rsidR="00CA186D" w:rsidRPr="00CA186D">
        <w:rPr>
          <w:rFonts w:ascii="Arial" w:hAnsi="Arial" w:cs="Arial"/>
          <w:sz w:val="20"/>
          <w:szCs w:val="20"/>
          <w:lang w:val="en-GB"/>
        </w:rPr>
        <w:t>67</w:t>
      </w:r>
      <w:r w:rsidR="00CA186D">
        <w:rPr>
          <w:rFonts w:ascii="Arial" w:hAnsi="Arial" w:cs="Arial"/>
          <w:sz w:val="20"/>
          <w:szCs w:val="20"/>
          <w:lang w:val="en-GB"/>
        </w:rPr>
        <w:t>nm in diameter and the tail 124 nm long.</w:t>
      </w:r>
    </w:p>
    <w:p w14:paraId="24E1732C" w14:textId="77777777" w:rsidR="00D57F0C" w:rsidRPr="00805C88" w:rsidRDefault="00D57F0C" w:rsidP="00D57F0C">
      <w:pPr>
        <w:rPr>
          <w:rFonts w:ascii="Arial" w:hAnsi="Arial" w:cs="Arial"/>
          <w:b/>
          <w:color w:val="0000FF"/>
          <w:sz w:val="20"/>
          <w:szCs w:val="20"/>
          <w:lang w:val="en-GB"/>
        </w:rPr>
      </w:pPr>
    </w:p>
    <w:p w14:paraId="780C24E4" w14:textId="21E1D59E" w:rsidR="00D57F0C" w:rsidRDefault="00D57F0C" w:rsidP="00D57F0C">
      <w:pPr>
        <w:rPr>
          <w:rFonts w:ascii="Arial" w:hAnsi="Arial" w:cs="Arial"/>
          <w:sz w:val="20"/>
          <w:szCs w:val="20"/>
          <w:lang w:val="en-GB"/>
        </w:rPr>
      </w:pPr>
      <w:r>
        <w:rPr>
          <w:rFonts w:ascii="Arial" w:hAnsi="Arial" w:cs="Arial"/>
          <w:b/>
          <w:color w:val="0000FF"/>
          <w:sz w:val="20"/>
          <w:szCs w:val="20"/>
          <w:lang w:val="en-GB"/>
        </w:rPr>
        <w:t xml:space="preserve">Electron micrograph:  </w:t>
      </w:r>
      <w:r w:rsidR="00341BBE">
        <w:rPr>
          <w:rFonts w:ascii="Arial" w:hAnsi="Arial" w:cs="Arial"/>
          <w:sz w:val="20"/>
          <w:szCs w:val="20"/>
          <w:lang w:val="en-GB"/>
        </w:rPr>
        <w:t>K</w:t>
      </w:r>
      <w:r w:rsidR="00B226A4">
        <w:rPr>
          <w:rFonts w:ascii="Arial" w:hAnsi="Arial" w:cs="Arial"/>
          <w:sz w:val="20"/>
          <w:szCs w:val="20"/>
          <w:lang w:val="en-GB"/>
        </w:rPr>
        <w:t xml:space="preserve">indly provides by </w:t>
      </w:r>
      <w:r w:rsidR="00B226A4" w:rsidRPr="00B226A4">
        <w:rPr>
          <w:rFonts w:ascii="Arial" w:hAnsi="Arial" w:cs="Arial"/>
          <w:sz w:val="20"/>
          <w:szCs w:val="20"/>
          <w:lang w:val="en-GB"/>
        </w:rPr>
        <w:t>Prof. Dr. Martin Loessner</w:t>
      </w:r>
      <w:r w:rsidR="00B226A4">
        <w:rPr>
          <w:rFonts w:ascii="Arial" w:hAnsi="Arial" w:cs="Arial"/>
          <w:sz w:val="20"/>
          <w:szCs w:val="20"/>
          <w:lang w:val="en-GB"/>
        </w:rPr>
        <w:t>, L</w:t>
      </w:r>
      <w:r w:rsidR="00B226A4" w:rsidRPr="00B226A4">
        <w:rPr>
          <w:rFonts w:ascii="Arial" w:hAnsi="Arial" w:cs="Arial"/>
          <w:sz w:val="20"/>
          <w:szCs w:val="20"/>
          <w:lang w:val="en-GB"/>
        </w:rPr>
        <w:t>aboratory of Food Microbiology</w:t>
      </w:r>
      <w:r w:rsidR="00B226A4">
        <w:rPr>
          <w:rFonts w:ascii="Arial" w:hAnsi="Arial" w:cs="Arial"/>
          <w:sz w:val="20"/>
          <w:szCs w:val="20"/>
          <w:lang w:val="en-GB"/>
        </w:rPr>
        <w:t>, ETH Zurich, Switzerland.</w:t>
      </w:r>
    </w:p>
    <w:p w14:paraId="38A8D8BF" w14:textId="408FF9FE" w:rsidR="00B226A4" w:rsidRDefault="00B226A4" w:rsidP="00D57F0C">
      <w:pPr>
        <w:rPr>
          <w:rFonts w:ascii="Arial" w:hAnsi="Arial" w:cs="Arial"/>
          <w:sz w:val="20"/>
          <w:szCs w:val="20"/>
          <w:lang w:val="en-GB"/>
        </w:rPr>
      </w:pPr>
    </w:p>
    <w:p w14:paraId="6E76609C" w14:textId="1A20E99C" w:rsidR="00B226A4" w:rsidRPr="00103DD8" w:rsidRDefault="00B226A4" w:rsidP="00B226A4">
      <w:pPr>
        <w:jc w:val="center"/>
        <w:rPr>
          <w:rFonts w:ascii="Arial" w:hAnsi="Arial" w:cs="Arial"/>
          <w:color w:val="0000FF"/>
          <w:sz w:val="20"/>
          <w:szCs w:val="20"/>
          <w:lang w:val="en-GB"/>
        </w:rPr>
      </w:pPr>
      <w:r>
        <w:rPr>
          <w:rFonts w:ascii="Arial" w:hAnsi="Arial" w:cs="Arial"/>
          <w:noProof/>
          <w:color w:val="0000FF"/>
          <w:sz w:val="20"/>
          <w:szCs w:val="20"/>
          <w:lang w:val="en-GB"/>
        </w:rPr>
        <w:lastRenderedPageBreak/>
        <w:drawing>
          <wp:inline distT="0" distB="0" distL="0" distR="0" wp14:anchorId="7BAEC2F6" wp14:editId="3BF81073">
            <wp:extent cx="2711450" cy="242615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hageY2_UrAc.jpg"/>
                    <pic:cNvPicPr/>
                  </pic:nvPicPr>
                  <pic:blipFill>
                    <a:blip r:embed="rId31"/>
                    <a:stretch>
                      <a:fillRect/>
                    </a:stretch>
                  </pic:blipFill>
                  <pic:spPr>
                    <a:xfrm>
                      <a:off x="0" y="0"/>
                      <a:ext cx="2740292" cy="2451958"/>
                    </a:xfrm>
                    <a:prstGeom prst="rect">
                      <a:avLst/>
                    </a:prstGeom>
                  </pic:spPr>
                </pic:pic>
              </a:graphicData>
            </a:graphic>
          </wp:inline>
        </w:drawing>
      </w:r>
    </w:p>
    <w:p w14:paraId="04F02ABB" w14:textId="77777777" w:rsidR="00D57F0C" w:rsidRDefault="00D57F0C" w:rsidP="00D57F0C">
      <w:pPr>
        <w:jc w:val="center"/>
        <w:rPr>
          <w:rFonts w:ascii="Arial" w:hAnsi="Arial" w:cs="Arial"/>
          <w:b/>
          <w:color w:val="0000FF"/>
          <w:sz w:val="20"/>
          <w:szCs w:val="20"/>
          <w:lang w:val="en-GB"/>
        </w:rPr>
      </w:pPr>
    </w:p>
    <w:p w14:paraId="0CA3EAA1" w14:textId="77777777" w:rsidR="00D57F0C" w:rsidRDefault="00D57F0C" w:rsidP="00D57F0C">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076CD9CA" w14:textId="77777777" w:rsidR="00D57F0C" w:rsidRDefault="00D57F0C" w:rsidP="00D57F0C">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27"/>
        <w:gridCol w:w="1570"/>
        <w:gridCol w:w="1463"/>
        <w:gridCol w:w="827"/>
        <w:gridCol w:w="694"/>
        <w:gridCol w:w="850"/>
        <w:gridCol w:w="694"/>
      </w:tblGrid>
      <w:tr w:rsidR="00D57F0C" w:rsidRPr="008E7E3B" w14:paraId="1B075BD3" w14:textId="77777777" w:rsidTr="00CA186D">
        <w:tc>
          <w:tcPr>
            <w:tcW w:w="1527" w:type="dxa"/>
          </w:tcPr>
          <w:p w14:paraId="75EBCFCE" w14:textId="77777777" w:rsidR="00D57F0C" w:rsidRPr="008E7E3B" w:rsidRDefault="00D57F0C" w:rsidP="00CA186D">
            <w:pPr>
              <w:rPr>
                <w:rFonts w:ascii="Arial" w:hAnsi="Arial" w:cs="Arial"/>
                <w:sz w:val="20"/>
                <w:szCs w:val="20"/>
                <w:lang w:val="en-GB"/>
              </w:rPr>
            </w:pPr>
            <w:r>
              <w:rPr>
                <w:rFonts w:ascii="Arial" w:hAnsi="Arial" w:cs="Arial"/>
                <w:sz w:val="20"/>
                <w:szCs w:val="20"/>
                <w:lang w:val="en-GB"/>
              </w:rPr>
              <w:t>Phage name</w:t>
            </w:r>
          </w:p>
        </w:tc>
        <w:tc>
          <w:tcPr>
            <w:tcW w:w="1570" w:type="dxa"/>
          </w:tcPr>
          <w:p w14:paraId="728FFF3A" w14:textId="77777777" w:rsidR="00D57F0C" w:rsidRPr="008E7E3B" w:rsidRDefault="00D57F0C" w:rsidP="00CA186D">
            <w:pPr>
              <w:rPr>
                <w:rFonts w:ascii="Arial" w:hAnsi="Arial" w:cs="Arial"/>
                <w:sz w:val="20"/>
                <w:szCs w:val="20"/>
                <w:lang w:val="en-GB"/>
              </w:rPr>
            </w:pPr>
            <w:r>
              <w:rPr>
                <w:rFonts w:ascii="Arial" w:hAnsi="Arial" w:cs="Arial"/>
                <w:sz w:val="20"/>
                <w:szCs w:val="20"/>
                <w:lang w:val="en-GB"/>
              </w:rPr>
              <w:t>RefSeq No.</w:t>
            </w:r>
          </w:p>
        </w:tc>
        <w:tc>
          <w:tcPr>
            <w:tcW w:w="1445" w:type="dxa"/>
          </w:tcPr>
          <w:p w14:paraId="193F5BC5" w14:textId="77777777" w:rsidR="00D57F0C" w:rsidRPr="008E7E3B" w:rsidRDefault="00D57F0C" w:rsidP="00CA186D">
            <w:pPr>
              <w:rPr>
                <w:rFonts w:ascii="Arial" w:hAnsi="Arial" w:cs="Arial"/>
                <w:sz w:val="20"/>
                <w:szCs w:val="20"/>
                <w:lang w:val="en-GB"/>
              </w:rPr>
            </w:pPr>
            <w:r w:rsidRPr="008E7E3B">
              <w:rPr>
                <w:rFonts w:ascii="Arial" w:hAnsi="Arial" w:cs="Arial"/>
                <w:sz w:val="20"/>
                <w:szCs w:val="20"/>
                <w:lang w:val="en-GB"/>
              </w:rPr>
              <w:t xml:space="preserve">INSDC </w:t>
            </w:r>
          </w:p>
        </w:tc>
        <w:tc>
          <w:tcPr>
            <w:tcW w:w="827" w:type="dxa"/>
          </w:tcPr>
          <w:p w14:paraId="2EB0463F" w14:textId="77777777" w:rsidR="00D57F0C" w:rsidRPr="008E7E3B" w:rsidRDefault="00D57F0C" w:rsidP="00CA186D">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3B83A2C6" w14:textId="77777777" w:rsidR="00D57F0C" w:rsidRPr="008E7E3B" w:rsidRDefault="00D57F0C" w:rsidP="00CA186D">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44084F22" w14:textId="77777777" w:rsidR="00D57F0C" w:rsidRPr="008E7E3B" w:rsidRDefault="00D57F0C" w:rsidP="00CA186D">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0DD0B6F4" w14:textId="77777777" w:rsidR="00D57F0C" w:rsidRPr="008E7E3B" w:rsidRDefault="00D57F0C" w:rsidP="00CA186D">
            <w:pPr>
              <w:rPr>
                <w:rFonts w:ascii="Arial" w:hAnsi="Arial" w:cs="Arial"/>
                <w:sz w:val="20"/>
                <w:szCs w:val="20"/>
                <w:lang w:val="en-GB"/>
              </w:rPr>
            </w:pPr>
            <w:r w:rsidRPr="008E7E3B">
              <w:rPr>
                <w:rFonts w:ascii="Arial" w:hAnsi="Arial" w:cs="Arial"/>
                <w:sz w:val="20"/>
                <w:szCs w:val="20"/>
                <w:lang w:val="en-GB"/>
              </w:rPr>
              <w:t>tRNA</w:t>
            </w:r>
          </w:p>
        </w:tc>
      </w:tr>
      <w:tr w:rsidR="00F55F48" w:rsidRPr="008E7E3B" w14:paraId="686B6246" w14:textId="77777777" w:rsidTr="00CA186D">
        <w:tc>
          <w:tcPr>
            <w:tcW w:w="1527" w:type="dxa"/>
          </w:tcPr>
          <w:p w14:paraId="045A7570" w14:textId="57F5B40C" w:rsidR="00F55F48" w:rsidRPr="008E7E3B" w:rsidRDefault="00F55F48" w:rsidP="00F55F48">
            <w:pPr>
              <w:rPr>
                <w:rFonts w:ascii="Arial" w:hAnsi="Arial" w:cs="Arial"/>
                <w:sz w:val="20"/>
                <w:szCs w:val="20"/>
                <w:lang w:val="en-GB"/>
              </w:rPr>
            </w:pPr>
            <w:bookmarkStart w:id="10" w:name="_Hlk8754050"/>
            <w:r w:rsidRPr="00F55F48">
              <w:rPr>
                <w:rFonts w:ascii="Arial" w:hAnsi="Arial" w:cs="Arial"/>
                <w:sz w:val="20"/>
                <w:szCs w:val="20"/>
                <w:lang w:val="en-GB"/>
              </w:rPr>
              <w:t>Erwinia phage vB_EamM-Y2</w:t>
            </w:r>
            <w:bookmarkEnd w:id="10"/>
          </w:p>
        </w:tc>
        <w:tc>
          <w:tcPr>
            <w:tcW w:w="1570" w:type="dxa"/>
            <w:vAlign w:val="center"/>
          </w:tcPr>
          <w:p w14:paraId="1D57FD9E" w14:textId="44D45CA1" w:rsidR="00F55F48" w:rsidRPr="008E7E3B" w:rsidRDefault="007D6915" w:rsidP="00F55F48">
            <w:pPr>
              <w:rPr>
                <w:rFonts w:ascii="Arial" w:hAnsi="Arial" w:cs="Arial"/>
                <w:sz w:val="20"/>
                <w:szCs w:val="20"/>
                <w:lang w:val="en-GB"/>
              </w:rPr>
            </w:pPr>
            <w:hyperlink r:id="rId32" w:tgtFrame="_blank" w:history="1">
              <w:r w:rsidR="00F55F48">
                <w:rPr>
                  <w:rStyle w:val="Hyperlink"/>
                </w:rPr>
                <w:t>NC_019504.1</w:t>
              </w:r>
            </w:hyperlink>
          </w:p>
        </w:tc>
        <w:tc>
          <w:tcPr>
            <w:tcW w:w="1445" w:type="dxa"/>
            <w:vAlign w:val="center"/>
          </w:tcPr>
          <w:p w14:paraId="53A94527" w14:textId="21F277CA" w:rsidR="00F55F48" w:rsidRPr="008E7E3B" w:rsidRDefault="007D6915" w:rsidP="00F55F48">
            <w:pPr>
              <w:rPr>
                <w:rFonts w:ascii="Arial" w:hAnsi="Arial" w:cs="Arial"/>
                <w:sz w:val="20"/>
                <w:szCs w:val="20"/>
                <w:lang w:val="en-GB"/>
              </w:rPr>
            </w:pPr>
            <w:hyperlink r:id="rId33" w:tgtFrame="_blank" w:history="1">
              <w:r w:rsidR="00F55F48">
                <w:rPr>
                  <w:rStyle w:val="Hyperlink"/>
                </w:rPr>
                <w:t>HQ728264.1</w:t>
              </w:r>
            </w:hyperlink>
          </w:p>
        </w:tc>
        <w:tc>
          <w:tcPr>
            <w:tcW w:w="827" w:type="dxa"/>
            <w:vAlign w:val="center"/>
          </w:tcPr>
          <w:p w14:paraId="1FCED032" w14:textId="6DEA380D" w:rsidR="00F55F48" w:rsidRPr="008E7E3B" w:rsidRDefault="00F55F48" w:rsidP="00F55F48">
            <w:pPr>
              <w:rPr>
                <w:rFonts w:ascii="Arial" w:hAnsi="Arial" w:cs="Arial"/>
                <w:sz w:val="20"/>
                <w:szCs w:val="20"/>
                <w:lang w:val="en-GB"/>
              </w:rPr>
            </w:pPr>
            <w:r>
              <w:t>56.62</w:t>
            </w:r>
          </w:p>
        </w:tc>
        <w:tc>
          <w:tcPr>
            <w:tcW w:w="694" w:type="dxa"/>
            <w:vAlign w:val="center"/>
          </w:tcPr>
          <w:p w14:paraId="5C15DEA3" w14:textId="4D75495A" w:rsidR="00F55F48" w:rsidRPr="008E7E3B" w:rsidRDefault="00F55F48" w:rsidP="00F55F48">
            <w:pPr>
              <w:rPr>
                <w:rFonts w:ascii="Arial" w:hAnsi="Arial" w:cs="Arial"/>
                <w:sz w:val="20"/>
                <w:szCs w:val="20"/>
                <w:lang w:val="en-GB"/>
              </w:rPr>
            </w:pPr>
            <w:r>
              <w:t>44.2</w:t>
            </w:r>
          </w:p>
        </w:tc>
        <w:tc>
          <w:tcPr>
            <w:tcW w:w="850" w:type="dxa"/>
            <w:vAlign w:val="center"/>
          </w:tcPr>
          <w:p w14:paraId="4E0AF033" w14:textId="278BDAA3" w:rsidR="00F55F48" w:rsidRPr="008E7E3B" w:rsidRDefault="00F55F48" w:rsidP="00F55F48">
            <w:pPr>
              <w:rPr>
                <w:rFonts w:ascii="Arial" w:hAnsi="Arial" w:cs="Arial"/>
                <w:sz w:val="20"/>
                <w:szCs w:val="20"/>
                <w:lang w:val="en-GB"/>
              </w:rPr>
            </w:pPr>
            <w:r>
              <w:t>92</w:t>
            </w:r>
          </w:p>
        </w:tc>
        <w:tc>
          <w:tcPr>
            <w:tcW w:w="694" w:type="dxa"/>
            <w:vAlign w:val="center"/>
          </w:tcPr>
          <w:p w14:paraId="14ADBE54" w14:textId="3B4F69FE" w:rsidR="00F55F48" w:rsidRPr="008E7E3B" w:rsidRDefault="00F55F48" w:rsidP="00F55F48">
            <w:pPr>
              <w:rPr>
                <w:rFonts w:ascii="Arial" w:hAnsi="Arial" w:cs="Arial"/>
                <w:sz w:val="20"/>
                <w:szCs w:val="20"/>
                <w:lang w:val="en-GB"/>
              </w:rPr>
            </w:pPr>
            <w:r>
              <w:rPr>
                <w:rFonts w:ascii="Arial" w:hAnsi="Arial" w:cs="Arial"/>
                <w:sz w:val="20"/>
                <w:szCs w:val="20"/>
                <w:lang w:val="en-GB"/>
              </w:rPr>
              <w:t>0</w:t>
            </w:r>
          </w:p>
        </w:tc>
      </w:tr>
    </w:tbl>
    <w:p w14:paraId="7AA5F563" w14:textId="77777777" w:rsidR="00D57F0C" w:rsidRDefault="00D57F0C" w:rsidP="00D57F0C">
      <w:pPr>
        <w:rPr>
          <w:rFonts w:ascii="Arial" w:hAnsi="Arial" w:cs="Arial"/>
          <w:b/>
          <w:color w:val="0000FF"/>
          <w:sz w:val="20"/>
          <w:szCs w:val="20"/>
          <w:lang w:val="en-GB"/>
        </w:rPr>
      </w:pPr>
    </w:p>
    <w:p w14:paraId="4BC3CEA0" w14:textId="77777777" w:rsidR="00D57F0C" w:rsidRPr="00961B27" w:rsidRDefault="00D57F0C" w:rsidP="00D57F0C">
      <w:pPr>
        <w:rPr>
          <w:rFonts w:ascii="Arial" w:hAnsi="Arial" w:cs="Arial"/>
          <w:b/>
          <w:sz w:val="20"/>
          <w:szCs w:val="20"/>
          <w:lang w:val="en-GB"/>
        </w:rPr>
      </w:pPr>
    </w:p>
    <w:p w14:paraId="31DAAD1D" w14:textId="12AC4620" w:rsidR="00D57F0C" w:rsidRDefault="00D57F0C" w:rsidP="00D57F0C">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1B5DF3" w:rsidRPr="001B5DF3">
        <w:rPr>
          <w:rFonts w:ascii="Arial" w:hAnsi="Arial" w:cs="Arial"/>
          <w:sz w:val="20"/>
          <w:szCs w:val="20"/>
          <w:lang w:val="en-GB"/>
        </w:rPr>
        <w:t xml:space="preserve">Escherichia phage ST32 </w:t>
      </w:r>
      <w:r>
        <w:rPr>
          <w:rFonts w:ascii="Arial" w:hAnsi="Arial" w:cs="Arial"/>
          <w:sz w:val="20"/>
          <w:szCs w:val="20"/>
          <w:lang w:val="en-GB"/>
        </w:rPr>
        <w:t xml:space="preserve">which shares </w:t>
      </w:r>
      <w:r w:rsidR="001B5DF3">
        <w:rPr>
          <w:rFonts w:ascii="Arial" w:hAnsi="Arial" w:cs="Arial"/>
          <w:sz w:val="20"/>
          <w:szCs w:val="20"/>
          <w:lang w:val="en-GB"/>
        </w:rPr>
        <w:t>38.7</w:t>
      </w:r>
      <w:r>
        <w:rPr>
          <w:rFonts w:ascii="Arial" w:hAnsi="Arial" w:cs="Arial"/>
          <w:sz w:val="20"/>
          <w:szCs w:val="20"/>
          <w:lang w:val="en-GB"/>
        </w:rPr>
        <w:t xml:space="preserve">% identity with </w:t>
      </w:r>
      <w:r w:rsidR="001B5DF3">
        <w:rPr>
          <w:rFonts w:ascii="Arial" w:hAnsi="Arial" w:cs="Arial"/>
          <w:sz w:val="20"/>
          <w:szCs w:val="20"/>
          <w:lang w:val="en-GB"/>
        </w:rPr>
        <w:t>Y2</w:t>
      </w:r>
      <w:r>
        <w:rPr>
          <w:rFonts w:ascii="Arial" w:hAnsi="Arial" w:cs="Arial"/>
          <w:sz w:val="20"/>
          <w:szCs w:val="20"/>
          <w:lang w:val="en-GB"/>
        </w:rPr>
        <w:t xml:space="preserve"> [1-3]. </w:t>
      </w:r>
    </w:p>
    <w:p w14:paraId="2D2FF4F9" w14:textId="77777777" w:rsidR="00D57F0C" w:rsidRDefault="00D57F0C" w:rsidP="00D57F0C">
      <w:pPr>
        <w:jc w:val="center"/>
        <w:rPr>
          <w:rFonts w:ascii="Arial" w:hAnsi="Arial" w:cs="Arial"/>
          <w:sz w:val="20"/>
          <w:szCs w:val="20"/>
          <w:lang w:val="en-GB"/>
        </w:rPr>
      </w:pPr>
    </w:p>
    <w:p w14:paraId="23D5BA38" w14:textId="20F0BD43" w:rsidR="00D57F0C" w:rsidRPr="00480292" w:rsidRDefault="00D57F0C" w:rsidP="00D57F0C">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w:t>
      </w:r>
      <w:r w:rsidRPr="008453D1">
        <w:rPr>
          <w:rFonts w:ascii="Arial" w:hAnsi="Arial" w:cs="Arial"/>
          <w:b/>
          <w:sz w:val="20"/>
          <w:szCs w:val="20"/>
          <w:lang w:val="en-GB"/>
        </w:rPr>
        <w:t>A.</w:t>
      </w:r>
      <w:r>
        <w:rPr>
          <w:rFonts w:ascii="Arial" w:hAnsi="Arial" w:cs="Arial"/>
          <w:sz w:val="20"/>
          <w:szCs w:val="20"/>
          <w:lang w:val="en-GB"/>
        </w:rPr>
        <w:t xml:space="preserve"> the large subunit terminase protein homologs and </w:t>
      </w:r>
      <w:r w:rsidRPr="008453D1">
        <w:rPr>
          <w:rFonts w:ascii="Arial" w:hAnsi="Arial" w:cs="Arial"/>
          <w:b/>
          <w:sz w:val="20"/>
          <w:szCs w:val="20"/>
          <w:lang w:val="en-GB"/>
        </w:rPr>
        <w:t>B.</w:t>
      </w:r>
      <w:r>
        <w:rPr>
          <w:rFonts w:ascii="Arial" w:hAnsi="Arial" w:cs="Arial"/>
          <w:sz w:val="20"/>
          <w:szCs w:val="20"/>
          <w:lang w:val="en-GB"/>
        </w:rPr>
        <w:t xml:space="preserve"> The RNA polymerases of </w:t>
      </w:r>
      <w:r w:rsidR="001B5DF3">
        <w:rPr>
          <w:rFonts w:ascii="Arial" w:hAnsi="Arial" w:cs="Arial"/>
          <w:sz w:val="20"/>
          <w:szCs w:val="20"/>
          <w:lang w:val="en-GB"/>
        </w:rPr>
        <w:t>Y2</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p>
    <w:p w14:paraId="5955ADF0" w14:textId="77777777" w:rsidR="00D57F0C" w:rsidRPr="00480292" w:rsidRDefault="00D57F0C" w:rsidP="00D57F0C">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46FEC7D9" w14:textId="77777777" w:rsidR="00D57F0C" w:rsidRDefault="00D57F0C" w:rsidP="00D57F0C">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3745ACBE" w14:textId="77777777" w:rsidR="00D57F0C" w:rsidRDefault="00D57F0C" w:rsidP="00D57F0C">
      <w:pPr>
        <w:rPr>
          <w:rFonts w:ascii="Arial" w:hAnsi="Arial" w:cs="Arial"/>
          <w:sz w:val="20"/>
          <w:szCs w:val="20"/>
          <w:lang w:val="en-GB"/>
        </w:rPr>
      </w:pPr>
    </w:p>
    <w:p w14:paraId="49F838EF" w14:textId="77777777" w:rsidR="00D57F0C" w:rsidRPr="008453D1" w:rsidRDefault="00D57F0C" w:rsidP="00D57F0C">
      <w:pPr>
        <w:pStyle w:val="ListParagraph"/>
        <w:numPr>
          <w:ilvl w:val="0"/>
          <w:numId w:val="25"/>
        </w:numPr>
        <w:rPr>
          <w:rFonts w:ascii="Arial" w:hAnsi="Arial" w:cs="Arial"/>
          <w:b/>
          <w:sz w:val="20"/>
          <w:szCs w:val="20"/>
          <w:lang w:val="en-GB"/>
        </w:rPr>
      </w:pPr>
      <w:r w:rsidRPr="008453D1">
        <w:rPr>
          <w:rFonts w:ascii="Arial" w:hAnsi="Arial" w:cs="Arial"/>
          <w:b/>
          <w:sz w:val="20"/>
          <w:szCs w:val="20"/>
          <w:lang w:val="en-GB"/>
        </w:rPr>
        <w:t>TerL proteins</w:t>
      </w:r>
    </w:p>
    <w:p w14:paraId="52ACFD1E" w14:textId="77777777" w:rsidR="00D57F0C" w:rsidRDefault="00D57F0C" w:rsidP="00D57F0C">
      <w:pPr>
        <w:rPr>
          <w:rFonts w:ascii="Arial" w:hAnsi="Arial" w:cs="Arial"/>
          <w:sz w:val="20"/>
          <w:szCs w:val="20"/>
          <w:lang w:val="en-GB"/>
        </w:rPr>
      </w:pPr>
    </w:p>
    <w:p w14:paraId="51774F00" w14:textId="77777777" w:rsidR="00D57F0C" w:rsidRDefault="00D57F0C" w:rsidP="00D57F0C">
      <w:pPr>
        <w:rPr>
          <w:rFonts w:ascii="Arial" w:hAnsi="Arial" w:cs="Arial"/>
          <w:sz w:val="20"/>
          <w:szCs w:val="20"/>
          <w:lang w:val="en-GB"/>
        </w:rPr>
      </w:pPr>
      <w:r>
        <w:rPr>
          <w:rFonts w:ascii="Arial" w:hAnsi="Arial" w:cs="Arial"/>
          <w:noProof/>
          <w:sz w:val="20"/>
        </w:rPr>
        <mc:AlternateContent>
          <mc:Choice Requires="wps">
            <w:drawing>
              <wp:anchor distT="0" distB="0" distL="114300" distR="114300" simplePos="0" relativeHeight="251659776" behindDoc="0" locked="0" layoutInCell="1" allowOverlap="1" wp14:anchorId="6472F442" wp14:editId="29E6DC6A">
                <wp:simplePos x="0" y="0"/>
                <wp:positionH relativeFrom="margin">
                  <wp:posOffset>2400300</wp:posOffset>
                </wp:positionH>
                <wp:positionV relativeFrom="paragraph">
                  <wp:posOffset>878840</wp:posOffset>
                </wp:positionV>
                <wp:extent cx="3803650" cy="209550"/>
                <wp:effectExtent l="19050" t="19050" r="25400" b="19050"/>
                <wp:wrapNone/>
                <wp:docPr id="12" name="Rectangle 12"/>
                <wp:cNvGraphicFramePr/>
                <a:graphic xmlns:a="http://schemas.openxmlformats.org/drawingml/2006/main">
                  <a:graphicData uri="http://schemas.microsoft.com/office/word/2010/wordprocessingShape">
                    <wps:wsp>
                      <wps:cNvSpPr/>
                      <wps:spPr>
                        <a:xfrm>
                          <a:off x="0" y="0"/>
                          <a:ext cx="3803650" cy="209550"/>
                        </a:xfrm>
                        <a:prstGeom prst="rect">
                          <a:avLst/>
                        </a:prstGeom>
                        <a:noFill/>
                        <a:ln w="285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C391CD" id="Rectangle 12" o:spid="_x0000_s1026" style="position:absolute;margin-left:189pt;margin-top:69.2pt;width:299.5pt;height:16.5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" filled="f" strokecolor="#7030a0" strokeweight="2.25pt">
                <w10:wrap anchorx="margin"/>
              </v:rect>
            </w:pict>
          </mc:Fallback>
        </mc:AlternateContent>
      </w:r>
      <w:r>
        <w:rPr>
          <w:rFonts w:ascii="Arial" w:hAnsi="Arial" w:cs="Arial"/>
          <w:noProof/>
          <w:sz w:val="20"/>
          <w:szCs w:val="20"/>
        </w:rPr>
        <w:drawing>
          <wp:inline distT="0" distB="0" distL="0" distR="0" wp14:anchorId="1F2F4F11" wp14:editId="18A2897B">
            <wp:extent cx="6007735" cy="212725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L phylogenetic tree.tif"/>
                    <pic:cNvPicPr/>
                  </pic:nvPicPr>
                  <pic:blipFill>
                    <a:blip r:embed="rId19">
                      <a:extLst>
                        <a:ext uri="{28A0092B-C50C-407E-A947-70E740481C1C}">
                          <a14:useLocalDpi xmlns:a14="http://schemas.microsoft.com/office/drawing/2010/main" val="0"/>
                        </a:ext>
                      </a:extLst>
                    </a:blip>
                    <a:stretch>
                      <a:fillRect/>
                    </a:stretch>
                  </pic:blipFill>
                  <pic:spPr>
                    <a:xfrm>
                      <a:off x="0" y="0"/>
                      <a:ext cx="6007735" cy="2127250"/>
                    </a:xfrm>
                    <a:prstGeom prst="rect">
                      <a:avLst/>
                    </a:prstGeom>
                  </pic:spPr>
                </pic:pic>
              </a:graphicData>
            </a:graphic>
          </wp:inline>
        </w:drawing>
      </w:r>
    </w:p>
    <w:p w14:paraId="691E8A70" w14:textId="7EEBCDE4" w:rsidR="00D57F0C" w:rsidRDefault="00D57F0C" w:rsidP="00D57F0C">
      <w:pPr>
        <w:rPr>
          <w:rFonts w:ascii="Arial" w:hAnsi="Arial" w:cs="Arial"/>
          <w:b/>
          <w:sz w:val="20"/>
          <w:szCs w:val="20"/>
          <w:lang w:val="en-GB"/>
        </w:rPr>
      </w:pPr>
    </w:p>
    <w:p w14:paraId="3746A1C9" w14:textId="2BB95C89" w:rsidR="00A94602" w:rsidRDefault="00A94602" w:rsidP="00D57F0C">
      <w:pPr>
        <w:rPr>
          <w:rFonts w:ascii="Arial" w:hAnsi="Arial" w:cs="Arial"/>
          <w:b/>
          <w:sz w:val="20"/>
          <w:szCs w:val="20"/>
          <w:lang w:val="en-GB"/>
        </w:rPr>
      </w:pPr>
    </w:p>
    <w:p w14:paraId="011FB64F" w14:textId="38A1B391" w:rsidR="00A94602" w:rsidRDefault="00A94602" w:rsidP="00D57F0C">
      <w:pPr>
        <w:rPr>
          <w:rFonts w:ascii="Arial" w:hAnsi="Arial" w:cs="Arial"/>
          <w:b/>
          <w:sz w:val="20"/>
          <w:szCs w:val="20"/>
          <w:lang w:val="en-GB"/>
        </w:rPr>
      </w:pPr>
    </w:p>
    <w:p w14:paraId="2E72845D" w14:textId="7A4CBC0C" w:rsidR="00A94602" w:rsidRDefault="00A94602" w:rsidP="00D57F0C">
      <w:pPr>
        <w:rPr>
          <w:rFonts w:ascii="Arial" w:hAnsi="Arial" w:cs="Arial"/>
          <w:b/>
          <w:sz w:val="20"/>
          <w:szCs w:val="20"/>
          <w:lang w:val="en-GB"/>
        </w:rPr>
      </w:pPr>
    </w:p>
    <w:p w14:paraId="6CD71783" w14:textId="77777777" w:rsidR="00A94602" w:rsidRPr="008453D1" w:rsidRDefault="00A94602" w:rsidP="00D57F0C">
      <w:pPr>
        <w:rPr>
          <w:rFonts w:ascii="Arial" w:hAnsi="Arial" w:cs="Arial"/>
          <w:b/>
          <w:sz w:val="20"/>
          <w:szCs w:val="20"/>
          <w:lang w:val="en-GB"/>
        </w:rPr>
      </w:pPr>
    </w:p>
    <w:p w14:paraId="53B1E9EA" w14:textId="77777777" w:rsidR="00D57F0C" w:rsidRDefault="00D57F0C" w:rsidP="00D57F0C">
      <w:pPr>
        <w:pStyle w:val="ListParagraph"/>
        <w:numPr>
          <w:ilvl w:val="0"/>
          <w:numId w:val="25"/>
        </w:numPr>
        <w:rPr>
          <w:b/>
          <w:lang w:val="en-GB"/>
        </w:rPr>
      </w:pPr>
      <w:r w:rsidRPr="008453D1">
        <w:rPr>
          <w:b/>
          <w:lang w:val="en-GB"/>
        </w:rPr>
        <w:lastRenderedPageBreak/>
        <w:t>RNAP proteins</w:t>
      </w:r>
    </w:p>
    <w:p w14:paraId="6B67A02E" w14:textId="77777777" w:rsidR="00D57F0C" w:rsidRDefault="00D57F0C" w:rsidP="00D57F0C">
      <w:pPr>
        <w:pStyle w:val="ListParagraph"/>
        <w:rPr>
          <w:b/>
          <w:lang w:val="en-GB"/>
        </w:rPr>
      </w:pPr>
    </w:p>
    <w:p w14:paraId="0178ED51" w14:textId="77777777" w:rsidR="00D57F0C" w:rsidRPr="008453D1" w:rsidRDefault="00D57F0C" w:rsidP="00D57F0C">
      <w:pPr>
        <w:pStyle w:val="ListParagraph"/>
        <w:ind w:left="90"/>
        <w:rPr>
          <w:b/>
          <w:lang w:val="en-GB"/>
        </w:rPr>
      </w:pPr>
      <w:r>
        <w:rPr>
          <w:rFonts w:ascii="Arial" w:hAnsi="Arial" w:cs="Arial"/>
          <w:noProof/>
          <w:sz w:val="20"/>
        </w:rPr>
        <mc:AlternateContent>
          <mc:Choice Requires="wps">
            <w:drawing>
              <wp:anchor distT="0" distB="0" distL="114300" distR="114300" simplePos="0" relativeHeight="251662848" behindDoc="0" locked="0" layoutInCell="1" allowOverlap="1" wp14:anchorId="125E6A58" wp14:editId="2E80E54A">
                <wp:simplePos x="0" y="0"/>
                <wp:positionH relativeFrom="margin">
                  <wp:posOffset>2286000</wp:posOffset>
                </wp:positionH>
                <wp:positionV relativeFrom="paragraph">
                  <wp:posOffset>26670</wp:posOffset>
                </wp:positionV>
                <wp:extent cx="3803650" cy="206375"/>
                <wp:effectExtent l="19050" t="19050" r="25400" b="22225"/>
                <wp:wrapNone/>
                <wp:docPr id="24" name="Rectangle 24"/>
                <wp:cNvGraphicFramePr/>
                <a:graphic xmlns:a="http://schemas.openxmlformats.org/drawingml/2006/main">
                  <a:graphicData uri="http://schemas.microsoft.com/office/word/2010/wordprocessingShape">
                    <wps:wsp>
                      <wps:cNvSpPr/>
                      <wps:spPr>
                        <a:xfrm>
                          <a:off x="0" y="0"/>
                          <a:ext cx="3803650" cy="206375"/>
                        </a:xfrm>
                        <a:prstGeom prst="rect">
                          <a:avLst/>
                        </a:prstGeom>
                        <a:noFill/>
                        <a:ln w="28575"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99B083" id="Rectangle 24" o:spid="_x0000_s1026" style="position:absolute;margin-left:180pt;margin-top:2.1pt;width:299.5pt;height:16.25pt;z-index:2516628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" filled="f" strokecolor="#7030a0" strokeweight="2.25pt">
                <w10:wrap anchorx="margin"/>
              </v:rect>
            </w:pict>
          </mc:Fallback>
        </mc:AlternateContent>
      </w:r>
      <w:r>
        <w:rPr>
          <w:b/>
          <w:noProof/>
        </w:rPr>
        <w:drawing>
          <wp:inline distT="0" distB="0" distL="0" distR="0" wp14:anchorId="0457F889" wp14:editId="21E904CD">
            <wp:extent cx="6007735" cy="20910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NAP phylogenetic tree.tif"/>
                    <pic:cNvPicPr/>
                  </pic:nvPicPr>
                  <pic:blipFill>
                    <a:blip r:embed="rId20">
                      <a:extLst>
                        <a:ext uri="{28A0092B-C50C-407E-A947-70E740481C1C}">
                          <a14:useLocalDpi xmlns:a14="http://schemas.microsoft.com/office/drawing/2010/main" val="0"/>
                        </a:ext>
                      </a:extLst>
                    </a:blip>
                    <a:stretch>
                      <a:fillRect/>
                    </a:stretch>
                  </pic:blipFill>
                  <pic:spPr>
                    <a:xfrm>
                      <a:off x="0" y="0"/>
                      <a:ext cx="6007735" cy="2091055"/>
                    </a:xfrm>
                    <a:prstGeom prst="rect">
                      <a:avLst/>
                    </a:prstGeom>
                  </pic:spPr>
                </pic:pic>
              </a:graphicData>
            </a:graphic>
          </wp:inline>
        </w:drawing>
      </w:r>
    </w:p>
    <w:p w14:paraId="1734DF6C" w14:textId="77777777" w:rsidR="00D57F0C" w:rsidRDefault="00D57F0C" w:rsidP="00D57F0C">
      <w:pPr>
        <w:pStyle w:val="BodyTextIndent"/>
        <w:ind w:left="0" w:firstLine="0"/>
        <w:rPr>
          <w:rFonts w:ascii="Times New Roman" w:hAnsi="Times New Roman"/>
          <w:color w:val="000000"/>
          <w:sz w:val="22"/>
          <w:szCs w:val="22"/>
        </w:rPr>
      </w:pPr>
    </w:p>
    <w:p w14:paraId="0B0EB999" w14:textId="51562734" w:rsidR="005E4E20" w:rsidRPr="005E4E20" w:rsidRDefault="00FA59A0" w:rsidP="00492B1B">
      <w:pPr>
        <w:pStyle w:val="BodyTextIndent"/>
        <w:ind w:left="0" w:firstLine="0"/>
        <w:rPr>
          <w:rFonts w:ascii="Times New Roman" w:hAnsi="Times New Roman"/>
          <w:color w:val="000000"/>
          <w:sz w:val="22"/>
          <w:szCs w:val="22"/>
        </w:rPr>
      </w:pPr>
      <w:r w:rsidRPr="006B31E6">
        <w:rPr>
          <w:rFonts w:ascii="Times New Roman" w:hAnsi="Times New Roman"/>
          <w:b/>
          <w:color w:val="FF0000"/>
          <w:sz w:val="22"/>
          <w:szCs w:val="22"/>
        </w:rPr>
        <w:t>Properties of the family</w:t>
      </w:r>
      <w:r w:rsidRPr="006B31E6">
        <w:rPr>
          <w:rFonts w:ascii="Times New Roman" w:hAnsi="Times New Roman"/>
          <w:color w:val="FF0000"/>
          <w:sz w:val="22"/>
          <w:szCs w:val="22"/>
        </w:rPr>
        <w:t xml:space="preserve"> </w:t>
      </w:r>
      <w:r w:rsidR="00CF4C5B">
        <w:rPr>
          <w:rFonts w:ascii="Times New Roman" w:hAnsi="Times New Roman"/>
          <w:b/>
          <w:i/>
          <w:color w:val="FF0000"/>
        </w:rPr>
        <w:t>Chase</w:t>
      </w:r>
      <w:r w:rsidRPr="006B31E6">
        <w:rPr>
          <w:rFonts w:ascii="Times New Roman" w:hAnsi="Times New Roman"/>
          <w:b/>
          <w:i/>
          <w:color w:val="FF0000"/>
        </w:rPr>
        <w:t>viridae</w:t>
      </w:r>
      <w:r w:rsidRPr="006B31E6">
        <w:rPr>
          <w:rFonts w:ascii="Times New Roman" w:hAnsi="Times New Roman"/>
          <w:color w:val="FF0000"/>
        </w:rPr>
        <w:t xml:space="preserve">  </w:t>
      </w:r>
      <w:r w:rsidRPr="005E4E20">
        <w:rPr>
          <w:rFonts w:ascii="Times New Roman" w:hAnsi="Times New Roman"/>
          <w:sz w:val="22"/>
          <w:szCs w:val="22"/>
        </w:rPr>
        <w:t xml:space="preserve">Members of this family are myoviruses with isometric heads ~62 nm in diameter and contractile tails ~120nm in length.  </w:t>
      </w:r>
      <w:r w:rsidR="005E4E20" w:rsidRPr="005E4E20">
        <w:rPr>
          <w:rFonts w:ascii="Times New Roman" w:hAnsi="Times New Roman"/>
          <w:color w:val="000000"/>
          <w:sz w:val="22"/>
          <w:szCs w:val="22"/>
        </w:rPr>
        <w:t xml:space="preserve">The hosts which represent </w:t>
      </w:r>
      <w:r w:rsidR="005E4E20" w:rsidRPr="005E4E20">
        <w:rPr>
          <w:rFonts w:ascii="Times New Roman" w:hAnsi="Times New Roman"/>
          <w:i/>
          <w:color w:val="000000"/>
          <w:sz w:val="22"/>
          <w:szCs w:val="22"/>
        </w:rPr>
        <w:t>Escherichia, Erwinia, Pectobacterium, Shewanella</w:t>
      </w:r>
      <w:r w:rsidR="005E4E20" w:rsidRPr="005E4E20">
        <w:rPr>
          <w:rFonts w:ascii="Times New Roman" w:hAnsi="Times New Roman"/>
          <w:color w:val="000000"/>
          <w:sz w:val="22"/>
          <w:szCs w:val="22"/>
        </w:rPr>
        <w:t xml:space="preserve"> and </w:t>
      </w:r>
      <w:r w:rsidR="005E4E20" w:rsidRPr="005E4E20">
        <w:rPr>
          <w:rFonts w:ascii="Times New Roman" w:hAnsi="Times New Roman"/>
          <w:i/>
          <w:color w:val="000000"/>
          <w:sz w:val="22"/>
          <w:szCs w:val="22"/>
        </w:rPr>
        <w:t>Aeromonas</w:t>
      </w:r>
      <w:r w:rsidR="005E4E20" w:rsidRPr="005E4E20">
        <w:rPr>
          <w:rFonts w:ascii="Times New Roman" w:hAnsi="Times New Roman"/>
          <w:color w:val="000000"/>
          <w:sz w:val="22"/>
          <w:szCs w:val="22"/>
        </w:rPr>
        <w:t xml:space="preserve"> are all members of the taxon – Gammaproteobacteria.</w:t>
      </w:r>
      <w:r w:rsidR="005E4E20">
        <w:rPr>
          <w:rFonts w:ascii="Times New Roman" w:hAnsi="Times New Roman"/>
          <w:color w:val="000000"/>
          <w:sz w:val="22"/>
          <w:szCs w:val="22"/>
        </w:rPr>
        <w:t xml:space="preserve"> </w:t>
      </w:r>
      <w:r w:rsidRPr="005E4E20">
        <w:rPr>
          <w:rFonts w:ascii="Times New Roman" w:hAnsi="Times New Roman"/>
          <w:sz w:val="22"/>
          <w:szCs w:val="22"/>
        </w:rPr>
        <w:t>The genomes possess ~2600 bp direct terminal repeats</w:t>
      </w:r>
      <w:r w:rsidR="004A0955" w:rsidRPr="005E4E20">
        <w:rPr>
          <w:rFonts w:ascii="Times New Roman" w:hAnsi="Times New Roman"/>
          <w:sz w:val="22"/>
          <w:szCs w:val="22"/>
        </w:rPr>
        <w:t>;</w:t>
      </w:r>
      <w:r w:rsidRPr="005E4E20">
        <w:rPr>
          <w:rFonts w:ascii="Times New Roman" w:hAnsi="Times New Roman"/>
          <w:sz w:val="22"/>
          <w:szCs w:val="22"/>
        </w:rPr>
        <w:t xml:space="preserve"> are on average 54.2 kb (46.5 mol% G+C) and encode about 77 proteins and 0-1 tRNA. Except where we have identified genera with two species, this group as a whole displays very little </w:t>
      </w:r>
      <w:r w:rsidR="004A0955" w:rsidRPr="005E4E20">
        <w:rPr>
          <w:rFonts w:ascii="Times New Roman" w:hAnsi="Times New Roman"/>
          <w:sz w:val="22"/>
          <w:szCs w:val="22"/>
        </w:rPr>
        <w:t xml:space="preserve">overall </w:t>
      </w:r>
      <w:r w:rsidRPr="005E4E20">
        <w:rPr>
          <w:rFonts w:ascii="Times New Roman" w:hAnsi="Times New Roman"/>
          <w:sz w:val="22"/>
          <w:szCs w:val="22"/>
        </w:rPr>
        <w:t xml:space="preserve">DNA sequence relatedness, </w:t>
      </w:r>
      <w:r w:rsidR="007F1954" w:rsidRPr="005E4E20">
        <w:rPr>
          <w:rFonts w:ascii="Times New Roman" w:hAnsi="Times New Roman"/>
          <w:sz w:val="22"/>
          <w:szCs w:val="22"/>
        </w:rPr>
        <w:t xml:space="preserve">presumably because the GC-content varies from 43.6 to 52.8 mol%.  At the </w:t>
      </w:r>
      <w:r w:rsidRPr="005E4E20">
        <w:rPr>
          <w:rFonts w:ascii="Times New Roman" w:hAnsi="Times New Roman"/>
          <w:sz w:val="22"/>
          <w:szCs w:val="22"/>
        </w:rPr>
        <w:t>protein level Erwinia phage vB_EamM-Y2</w:t>
      </w:r>
      <w:r w:rsidR="00492B1B" w:rsidRPr="005E4E20">
        <w:rPr>
          <w:rFonts w:ascii="Times New Roman" w:hAnsi="Times New Roman"/>
          <w:sz w:val="22"/>
          <w:szCs w:val="22"/>
        </w:rPr>
        <w:t xml:space="preserve"> and </w:t>
      </w:r>
      <w:r w:rsidRPr="005E4E20">
        <w:rPr>
          <w:rFonts w:ascii="Times New Roman" w:hAnsi="Times New Roman"/>
          <w:sz w:val="22"/>
          <w:szCs w:val="22"/>
        </w:rPr>
        <w:t>Shewanella phage SppYZU05</w:t>
      </w:r>
      <w:r w:rsidR="00492B1B" w:rsidRPr="005E4E20">
        <w:rPr>
          <w:rFonts w:ascii="Times New Roman" w:hAnsi="Times New Roman"/>
          <w:sz w:val="22"/>
          <w:szCs w:val="22"/>
        </w:rPr>
        <w:t xml:space="preserve"> share 34.8% homologs. </w:t>
      </w:r>
      <w:r w:rsidR="005E4E20">
        <w:rPr>
          <w:rFonts w:ascii="Times New Roman" w:hAnsi="Times New Roman"/>
          <w:sz w:val="22"/>
          <w:szCs w:val="22"/>
        </w:rPr>
        <w:t>Common proteins</w:t>
      </w:r>
      <w:r w:rsidR="00492B1B" w:rsidRPr="005E4E20">
        <w:rPr>
          <w:rFonts w:ascii="Times New Roman" w:hAnsi="Times New Roman"/>
          <w:sz w:val="22"/>
          <w:szCs w:val="22"/>
        </w:rPr>
        <w:t xml:space="preserve"> include the novel RNA polymerase, DNA polymerase,  primase and exonuclease. </w:t>
      </w:r>
      <w:r w:rsidR="005E4E20" w:rsidRPr="005E4E20">
        <w:rPr>
          <w:rFonts w:ascii="Times New Roman" w:hAnsi="Times New Roman"/>
          <w:sz w:val="22"/>
          <w:szCs w:val="22"/>
        </w:rPr>
        <w:t>vConTACT 2.0 clusters Aeromonas_phage_pAh6-C, Enterobacteria_phage_phiEcoM-GJ1, Erwinia_phage_vB_EamM-Y2, Pectobacterium_phage_PM1, and Shewanella_phage_Spp001 into</w:t>
      </w:r>
      <w:r w:rsidR="00066F55">
        <w:rPr>
          <w:rFonts w:ascii="Times New Roman" w:hAnsi="Times New Roman"/>
          <w:sz w:val="22"/>
          <w:szCs w:val="22"/>
        </w:rPr>
        <w:t xml:space="preserve"> one cluster</w:t>
      </w:r>
      <w:r w:rsidR="005E4E20" w:rsidRPr="005E4E20">
        <w:rPr>
          <w:rFonts w:ascii="Times New Roman" w:hAnsi="Times New Roman"/>
          <w:sz w:val="22"/>
          <w:szCs w:val="22"/>
        </w:rPr>
        <w:t xml:space="preserve"> </w:t>
      </w:r>
      <w:r w:rsidR="00066F55">
        <w:rPr>
          <w:rFonts w:ascii="Times New Roman" w:hAnsi="Times New Roman"/>
          <w:sz w:val="22"/>
          <w:szCs w:val="22"/>
        </w:rPr>
        <w:t>(</w:t>
      </w:r>
      <w:r w:rsidR="005E4E20" w:rsidRPr="005E4E20">
        <w:rPr>
          <w:rFonts w:ascii="Times New Roman" w:hAnsi="Times New Roman"/>
          <w:sz w:val="22"/>
          <w:szCs w:val="22"/>
        </w:rPr>
        <w:t>VC 244_0</w:t>
      </w:r>
      <w:r w:rsidR="00066F55">
        <w:rPr>
          <w:rFonts w:ascii="Times New Roman" w:hAnsi="Times New Roman"/>
          <w:sz w:val="22"/>
          <w:szCs w:val="22"/>
        </w:rPr>
        <w:t>)</w:t>
      </w:r>
      <w:r w:rsidR="005E4E20" w:rsidRPr="005E4E20">
        <w:rPr>
          <w:rFonts w:ascii="Times New Roman" w:hAnsi="Times New Roman"/>
          <w:sz w:val="22"/>
          <w:szCs w:val="22"/>
        </w:rPr>
        <w:t>.</w:t>
      </w:r>
      <w:r w:rsidR="005E4E20">
        <w:rPr>
          <w:rFonts w:ascii="Times New Roman" w:hAnsi="Times New Roman"/>
          <w:sz w:val="22"/>
          <w:szCs w:val="22"/>
        </w:rPr>
        <w:t xml:space="preserve"> Our analysis suggests the presence of two subfamilies: A. Y2, PM1, PP101, GJ1, ST32 and Faunus; and, B. Spp001, SppYZU05, and pAh6-C, but we are unwilling to create subfamilies at this time.</w:t>
      </w:r>
    </w:p>
    <w:p w14:paraId="5852295B" w14:textId="77777777" w:rsidR="005E4E20" w:rsidRPr="005E4E20" w:rsidRDefault="005E4E20" w:rsidP="00492B1B">
      <w:pPr>
        <w:pStyle w:val="BodyTextIndent"/>
        <w:ind w:left="0" w:firstLine="0"/>
        <w:rPr>
          <w:rFonts w:ascii="Times New Roman" w:hAnsi="Times New Roman"/>
          <w:sz w:val="22"/>
          <w:szCs w:val="22"/>
        </w:rPr>
      </w:pPr>
    </w:p>
    <w:p w14:paraId="382ADFC4" w14:textId="7441F5AB" w:rsidR="005E4E20" w:rsidRPr="005E4E20" w:rsidRDefault="005E4E20" w:rsidP="005E4E20">
      <w:pPr>
        <w:rPr>
          <w:sz w:val="22"/>
          <w:szCs w:val="22"/>
        </w:rPr>
      </w:pPr>
      <w:r w:rsidRPr="005E4E20">
        <w:rPr>
          <w:sz w:val="22"/>
          <w:szCs w:val="22"/>
        </w:rPr>
        <w:t>MEME analysis (</w:t>
      </w:r>
      <w:hyperlink r:id="rId34" w:history="1">
        <w:r w:rsidRPr="005E4E20">
          <w:rPr>
            <w:rStyle w:val="Hyperlink"/>
            <w:sz w:val="22"/>
            <w:szCs w:val="22"/>
          </w:rPr>
          <w:t>http://alternate.meme-suite.org</w:t>
        </w:r>
      </w:hyperlink>
      <w:r w:rsidRPr="005E4E20">
        <w:rPr>
          <w:sz w:val="22"/>
          <w:szCs w:val="22"/>
        </w:rPr>
        <w:t>) of caudoviral RNA polymerases revealed that the current family possesses two high scoring motifs which are not found in T7 or N4 RNA polymerases.</w:t>
      </w:r>
    </w:p>
    <w:p w14:paraId="5FD72B12" w14:textId="77777777" w:rsidR="005E4E20" w:rsidRDefault="005E4E20" w:rsidP="005E4E20">
      <w:pPr>
        <w:pStyle w:val="ListParagraph"/>
        <w:numPr>
          <w:ilvl w:val="0"/>
          <w:numId w:val="32"/>
        </w:numPr>
        <w:spacing w:after="160" w:line="259" w:lineRule="auto"/>
      </w:pPr>
      <w:r>
        <w:t>Motif 1 – Sequence logo/sequences</w:t>
      </w:r>
    </w:p>
    <w:p w14:paraId="5C9C30FF" w14:textId="77777777" w:rsidR="005E4E20" w:rsidRDefault="005E4E20" w:rsidP="005E4E20">
      <w:r>
        <w:rPr>
          <w:noProof/>
        </w:rPr>
        <w:drawing>
          <wp:inline distT="0" distB="0" distL="0" distR="0" wp14:anchorId="29942BCA" wp14:editId="34609EAE">
            <wp:extent cx="5943600" cy="487045"/>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tif 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487045"/>
                    </a:xfrm>
                    <a:prstGeom prst="rect">
                      <a:avLst/>
                    </a:prstGeom>
                  </pic:spPr>
                </pic:pic>
              </a:graphicData>
            </a:graphic>
          </wp:inline>
        </w:drawing>
      </w:r>
    </w:p>
    <w:p w14:paraId="6F109035" w14:textId="77777777" w:rsidR="005E4E20" w:rsidRDefault="005E4E20" w:rsidP="005E4E20"/>
    <w:p w14:paraId="69793ED5" w14:textId="77777777" w:rsidR="005E4E20" w:rsidRDefault="005E4E20" w:rsidP="005E4E20">
      <w:r>
        <w:rPr>
          <w:noProof/>
        </w:rPr>
        <w:drawing>
          <wp:inline distT="0" distB="0" distL="0" distR="0" wp14:anchorId="79B438D2" wp14:editId="11F4D8A9">
            <wp:extent cx="5943600" cy="14732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tif 2 sequences.tif"/>
                    <pic:cNvPicPr/>
                  </pic:nvPicPr>
                  <pic:blipFill>
                    <a:blip r:embed="rId36">
                      <a:extLst>
                        <a:ext uri="{28A0092B-C50C-407E-A947-70E740481C1C}">
                          <a14:useLocalDpi xmlns:a14="http://schemas.microsoft.com/office/drawing/2010/main" val="0"/>
                        </a:ext>
                      </a:extLst>
                    </a:blip>
                    <a:stretch>
                      <a:fillRect/>
                    </a:stretch>
                  </pic:blipFill>
                  <pic:spPr>
                    <a:xfrm>
                      <a:off x="0" y="0"/>
                      <a:ext cx="5943600" cy="1473200"/>
                    </a:xfrm>
                    <a:prstGeom prst="rect">
                      <a:avLst/>
                    </a:prstGeom>
                  </pic:spPr>
                </pic:pic>
              </a:graphicData>
            </a:graphic>
          </wp:inline>
        </w:drawing>
      </w:r>
    </w:p>
    <w:p w14:paraId="6B6C5BB3" w14:textId="77777777" w:rsidR="005E4E20" w:rsidRDefault="005E4E20" w:rsidP="005E4E20">
      <w:pPr>
        <w:pStyle w:val="ListParagraph"/>
        <w:numPr>
          <w:ilvl w:val="0"/>
          <w:numId w:val="32"/>
        </w:numPr>
        <w:spacing w:after="160" w:line="259" w:lineRule="auto"/>
      </w:pPr>
      <w:r>
        <w:t>Motif 2</w:t>
      </w:r>
      <w:r w:rsidRPr="008C6765">
        <w:t xml:space="preserve"> – Sequence logo/sequences</w:t>
      </w:r>
    </w:p>
    <w:p w14:paraId="3706D891" w14:textId="77777777" w:rsidR="005E4E20" w:rsidRDefault="005E4E20" w:rsidP="005E4E20">
      <w:pPr>
        <w:pStyle w:val="ListParagraph"/>
        <w:ind w:left="0"/>
      </w:pPr>
      <w:r>
        <w:rPr>
          <w:noProof/>
        </w:rPr>
        <w:drawing>
          <wp:inline distT="0" distB="0" distL="0" distR="0" wp14:anchorId="79289558" wp14:editId="24F65BE3">
            <wp:extent cx="5943600" cy="589915"/>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tif 3.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589915"/>
                    </a:xfrm>
                    <a:prstGeom prst="rect">
                      <a:avLst/>
                    </a:prstGeom>
                  </pic:spPr>
                </pic:pic>
              </a:graphicData>
            </a:graphic>
          </wp:inline>
        </w:drawing>
      </w:r>
      <w:r>
        <w:t xml:space="preserve"> </w:t>
      </w:r>
    </w:p>
    <w:p w14:paraId="1CAEF3F1" w14:textId="77777777" w:rsidR="005E4E20" w:rsidRDefault="005E4E20" w:rsidP="005E4E20">
      <w:pPr>
        <w:pStyle w:val="ListParagraph"/>
        <w:ind w:left="0"/>
      </w:pPr>
    </w:p>
    <w:p w14:paraId="7ED1200A" w14:textId="77777777" w:rsidR="005E4E20" w:rsidRDefault="005E4E20" w:rsidP="005E4E20">
      <w:pPr>
        <w:pStyle w:val="ListParagraph"/>
        <w:ind w:left="0"/>
      </w:pPr>
      <w:r>
        <w:rPr>
          <w:noProof/>
        </w:rPr>
        <w:lastRenderedPageBreak/>
        <w:drawing>
          <wp:inline distT="0" distB="0" distL="0" distR="0" wp14:anchorId="1A2FE451" wp14:editId="3A56AA87">
            <wp:extent cx="5943600" cy="160528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tif 3 sequences.tif"/>
                    <pic:cNvPicPr/>
                  </pic:nvPicPr>
                  <pic:blipFill>
                    <a:blip r:embed="rId38">
                      <a:extLst>
                        <a:ext uri="{28A0092B-C50C-407E-A947-70E740481C1C}">
                          <a14:useLocalDpi xmlns:a14="http://schemas.microsoft.com/office/drawing/2010/main" val="0"/>
                        </a:ext>
                      </a:extLst>
                    </a:blip>
                    <a:stretch>
                      <a:fillRect/>
                    </a:stretch>
                  </pic:blipFill>
                  <pic:spPr>
                    <a:xfrm>
                      <a:off x="0" y="0"/>
                      <a:ext cx="5943600" cy="1605280"/>
                    </a:xfrm>
                    <a:prstGeom prst="rect">
                      <a:avLst/>
                    </a:prstGeom>
                  </pic:spPr>
                </pic:pic>
              </a:graphicData>
            </a:graphic>
          </wp:inline>
        </w:drawing>
      </w:r>
    </w:p>
    <w:p w14:paraId="37C72861" w14:textId="77777777" w:rsidR="005E4E20" w:rsidRDefault="005E4E20" w:rsidP="005E4E20"/>
    <w:p w14:paraId="6E64D7BE" w14:textId="09024008" w:rsidR="005E4E20" w:rsidRDefault="00CF4C5B" w:rsidP="005E4E20">
      <w:r>
        <w:t>Reference</w:t>
      </w:r>
      <w:r w:rsidR="005E4E20">
        <w:t>: Bailey TL, Johnson J, Grant CE, Noble WS. The MEME Suite. Nucleic Acids Res.</w:t>
      </w:r>
    </w:p>
    <w:p w14:paraId="2DB5914E" w14:textId="77777777" w:rsidR="005E4E20" w:rsidRDefault="005E4E20" w:rsidP="005E4E20">
      <w:r>
        <w:t>2015;43(W1):W39-49.</w:t>
      </w:r>
    </w:p>
    <w:p w14:paraId="7D8F9D19" w14:textId="77777777" w:rsidR="005E4E20" w:rsidRDefault="005E4E20" w:rsidP="00492B1B">
      <w:pPr>
        <w:pStyle w:val="BodyTextIndent"/>
        <w:ind w:left="0" w:firstLine="0"/>
        <w:rPr>
          <w:rFonts w:ascii="Times New Roman" w:hAnsi="Times New Roman"/>
        </w:rPr>
      </w:pPr>
    </w:p>
    <w:p w14:paraId="612BB2B0" w14:textId="77777777" w:rsidR="00D57F0C" w:rsidRPr="00991A82" w:rsidRDefault="00D57F0C" w:rsidP="00D57F0C">
      <w:pPr>
        <w:pStyle w:val="BodyTextIndent"/>
        <w:ind w:left="0" w:firstLine="0"/>
        <w:rPr>
          <w:rFonts w:ascii="Times New Roman" w:hAnsi="Times New Roman"/>
          <w:color w:val="000000"/>
          <w:sz w:val="22"/>
          <w:szCs w:val="22"/>
        </w:rPr>
      </w:pPr>
    </w:p>
    <w:p w14:paraId="78CC6C3D" w14:textId="77777777" w:rsidR="00CF4C5B" w:rsidRDefault="00CF4C5B" w:rsidP="0008425D">
      <w:pPr>
        <w:pStyle w:val="BodyTextIndent"/>
        <w:ind w:left="0" w:firstLine="0"/>
        <w:rPr>
          <w:rFonts w:ascii="Times New Roman" w:hAnsi="Times New Roman"/>
          <w:b/>
          <w:color w:val="000000"/>
          <w:sz w:val="22"/>
          <w:szCs w:val="22"/>
        </w:rPr>
      </w:pPr>
    </w:p>
    <w:p w14:paraId="14055E2C" w14:textId="77777777" w:rsidR="00CF4C5B" w:rsidRDefault="00CF4C5B" w:rsidP="0008425D">
      <w:pPr>
        <w:pStyle w:val="BodyTextIndent"/>
        <w:ind w:left="0" w:firstLine="0"/>
        <w:rPr>
          <w:rFonts w:ascii="Times New Roman" w:hAnsi="Times New Roman"/>
          <w:b/>
          <w:color w:val="000000"/>
          <w:sz w:val="22"/>
          <w:szCs w:val="22"/>
        </w:rPr>
      </w:pPr>
    </w:p>
    <w:p w14:paraId="210A5495" w14:textId="77777777" w:rsidR="00CF4C5B" w:rsidRDefault="00CF4C5B" w:rsidP="0008425D">
      <w:pPr>
        <w:pStyle w:val="BodyTextIndent"/>
        <w:ind w:left="0" w:firstLine="0"/>
        <w:rPr>
          <w:rFonts w:ascii="Times New Roman" w:hAnsi="Times New Roman"/>
          <w:b/>
          <w:color w:val="000000"/>
          <w:sz w:val="22"/>
          <w:szCs w:val="22"/>
        </w:rPr>
      </w:pPr>
    </w:p>
    <w:p w14:paraId="68801A09" w14:textId="77777777" w:rsidR="00CF4C5B" w:rsidRDefault="00CF4C5B" w:rsidP="0008425D">
      <w:pPr>
        <w:pStyle w:val="BodyTextIndent"/>
        <w:ind w:left="0" w:firstLine="0"/>
        <w:rPr>
          <w:rFonts w:ascii="Times New Roman" w:hAnsi="Times New Roman"/>
          <w:b/>
          <w:color w:val="000000"/>
          <w:sz w:val="22"/>
          <w:szCs w:val="22"/>
        </w:rPr>
      </w:pPr>
    </w:p>
    <w:p w14:paraId="15D61831" w14:textId="77777777" w:rsidR="00CF4C5B" w:rsidRDefault="00CF4C5B" w:rsidP="0008425D">
      <w:pPr>
        <w:pStyle w:val="BodyTextIndent"/>
        <w:ind w:left="0" w:firstLine="0"/>
        <w:rPr>
          <w:rFonts w:ascii="Times New Roman" w:hAnsi="Times New Roman"/>
          <w:b/>
          <w:color w:val="000000"/>
          <w:sz w:val="22"/>
          <w:szCs w:val="22"/>
        </w:rPr>
      </w:pPr>
    </w:p>
    <w:p w14:paraId="0B50443F" w14:textId="77777777" w:rsidR="00CF4C5B" w:rsidRDefault="00CF4C5B" w:rsidP="0008425D">
      <w:pPr>
        <w:pStyle w:val="BodyTextIndent"/>
        <w:ind w:left="0" w:firstLine="0"/>
        <w:rPr>
          <w:rFonts w:ascii="Times New Roman" w:hAnsi="Times New Roman"/>
          <w:b/>
          <w:color w:val="000000"/>
          <w:sz w:val="22"/>
          <w:szCs w:val="22"/>
        </w:rPr>
      </w:pPr>
    </w:p>
    <w:p w14:paraId="1F0CF30D" w14:textId="77777777" w:rsidR="00CF4C5B" w:rsidRDefault="00CF4C5B" w:rsidP="0008425D">
      <w:pPr>
        <w:pStyle w:val="BodyTextIndent"/>
        <w:ind w:left="0" w:firstLine="0"/>
        <w:rPr>
          <w:rFonts w:ascii="Times New Roman" w:hAnsi="Times New Roman"/>
          <w:b/>
          <w:color w:val="000000"/>
          <w:sz w:val="22"/>
          <w:szCs w:val="22"/>
        </w:rPr>
      </w:pPr>
    </w:p>
    <w:p w14:paraId="5A1829A3" w14:textId="77777777" w:rsidR="00CF4C5B" w:rsidRDefault="00CF4C5B" w:rsidP="0008425D">
      <w:pPr>
        <w:pStyle w:val="BodyTextIndent"/>
        <w:ind w:left="0" w:firstLine="0"/>
        <w:rPr>
          <w:rFonts w:ascii="Times New Roman" w:hAnsi="Times New Roman"/>
          <w:b/>
          <w:color w:val="000000"/>
          <w:sz w:val="22"/>
          <w:szCs w:val="22"/>
        </w:rPr>
      </w:pPr>
    </w:p>
    <w:p w14:paraId="2C802E51" w14:textId="77777777" w:rsidR="00CF4C5B" w:rsidRDefault="00CF4C5B" w:rsidP="0008425D">
      <w:pPr>
        <w:pStyle w:val="BodyTextIndent"/>
        <w:ind w:left="0" w:firstLine="0"/>
        <w:rPr>
          <w:rFonts w:ascii="Times New Roman" w:hAnsi="Times New Roman"/>
          <w:b/>
          <w:color w:val="000000"/>
          <w:sz w:val="22"/>
          <w:szCs w:val="22"/>
        </w:rPr>
      </w:pPr>
    </w:p>
    <w:p w14:paraId="0B871E12" w14:textId="77777777" w:rsidR="00CF4C5B" w:rsidRDefault="00CF4C5B" w:rsidP="0008425D">
      <w:pPr>
        <w:pStyle w:val="BodyTextIndent"/>
        <w:ind w:left="0" w:firstLine="0"/>
        <w:rPr>
          <w:rFonts w:ascii="Times New Roman" w:hAnsi="Times New Roman"/>
          <w:b/>
          <w:color w:val="000000"/>
          <w:sz w:val="22"/>
          <w:szCs w:val="22"/>
        </w:rPr>
      </w:pPr>
    </w:p>
    <w:p w14:paraId="6A08BB7C" w14:textId="77777777" w:rsidR="00CF4C5B" w:rsidRDefault="00CF4C5B" w:rsidP="0008425D">
      <w:pPr>
        <w:pStyle w:val="BodyTextIndent"/>
        <w:ind w:left="0" w:firstLine="0"/>
        <w:rPr>
          <w:rFonts w:ascii="Times New Roman" w:hAnsi="Times New Roman"/>
          <w:b/>
          <w:color w:val="000000"/>
          <w:sz w:val="22"/>
          <w:szCs w:val="22"/>
        </w:rPr>
      </w:pPr>
    </w:p>
    <w:p w14:paraId="59AF09ED" w14:textId="77777777" w:rsidR="00CF4C5B" w:rsidRDefault="00CF4C5B" w:rsidP="0008425D">
      <w:pPr>
        <w:pStyle w:val="BodyTextIndent"/>
        <w:ind w:left="0" w:firstLine="0"/>
        <w:rPr>
          <w:rFonts w:ascii="Times New Roman" w:hAnsi="Times New Roman"/>
          <w:b/>
          <w:color w:val="000000"/>
          <w:sz w:val="22"/>
          <w:szCs w:val="22"/>
        </w:rPr>
      </w:pPr>
    </w:p>
    <w:p w14:paraId="7B125644" w14:textId="6C0D6A2C" w:rsidR="0008425D" w:rsidRDefault="001740CC" w:rsidP="0008425D">
      <w:pPr>
        <w:pStyle w:val="BodyTextIndent"/>
        <w:ind w:left="0" w:firstLine="0"/>
        <w:rPr>
          <w:rFonts w:ascii="Times New Roman" w:hAnsi="Times New Roman"/>
          <w:color w:val="000000"/>
          <w:sz w:val="22"/>
          <w:szCs w:val="22"/>
        </w:rPr>
      </w:pPr>
      <w:r w:rsidRPr="001740CC">
        <w:rPr>
          <w:rFonts w:ascii="Times New Roman" w:hAnsi="Times New Roman"/>
          <w:b/>
          <w:color w:val="000000"/>
          <w:sz w:val="22"/>
          <w:szCs w:val="22"/>
        </w:rPr>
        <w:t>VICTOR analysis</w:t>
      </w:r>
      <w:r>
        <w:rPr>
          <w:rFonts w:ascii="Times New Roman" w:hAnsi="Times New Roman"/>
          <w:color w:val="000000"/>
          <w:sz w:val="22"/>
          <w:szCs w:val="22"/>
        </w:rPr>
        <w:t xml:space="preserve"> [14-19] of the proteins (A) and nucleic acid sequence (B) of these phages</w:t>
      </w:r>
    </w:p>
    <w:p w14:paraId="098471AE" w14:textId="6E55FC38" w:rsidR="0008425D" w:rsidRDefault="0008425D" w:rsidP="0008425D">
      <w:pPr>
        <w:pStyle w:val="BodyTextIndent"/>
        <w:ind w:left="0" w:firstLine="0"/>
        <w:rPr>
          <w:rFonts w:ascii="Times New Roman" w:hAnsi="Times New Roman"/>
          <w:color w:val="000000"/>
          <w:sz w:val="22"/>
          <w:szCs w:val="22"/>
        </w:rPr>
      </w:pPr>
    </w:p>
    <w:p w14:paraId="47869129" w14:textId="107BBE65" w:rsidR="001740CC" w:rsidRDefault="001740CC" w:rsidP="0008425D">
      <w:pPr>
        <w:pStyle w:val="BodyTextIndent"/>
        <w:ind w:left="0" w:firstLine="0"/>
        <w:rPr>
          <w:rFonts w:ascii="Times New Roman" w:hAnsi="Times New Roman"/>
          <w:color w:val="000000"/>
          <w:sz w:val="22"/>
          <w:szCs w:val="22"/>
        </w:rPr>
      </w:pPr>
    </w:p>
    <w:p w14:paraId="7643DCC3" w14:textId="633A578E" w:rsidR="001740CC" w:rsidRPr="001740CC" w:rsidRDefault="001740CC" w:rsidP="001740CC">
      <w:pPr>
        <w:pStyle w:val="BodyTextIndent"/>
        <w:numPr>
          <w:ilvl w:val="0"/>
          <w:numId w:val="31"/>
        </w:numPr>
        <w:rPr>
          <w:rFonts w:ascii="Times New Roman" w:hAnsi="Times New Roman"/>
          <w:b/>
          <w:color w:val="000000"/>
          <w:sz w:val="22"/>
          <w:szCs w:val="22"/>
        </w:rPr>
      </w:pPr>
      <w:r w:rsidRPr="001740CC">
        <w:rPr>
          <w:rFonts w:ascii="Times New Roman" w:hAnsi="Times New Roman"/>
          <w:b/>
          <w:color w:val="000000"/>
          <w:sz w:val="22"/>
          <w:szCs w:val="22"/>
        </w:rPr>
        <w:t>Amino acid analysis</w:t>
      </w:r>
    </w:p>
    <w:p w14:paraId="410B327D" w14:textId="7864D7C2" w:rsidR="00135C33" w:rsidRDefault="00836627" w:rsidP="00991A82">
      <w:pPr>
        <w:pStyle w:val="BodyTextIndent"/>
        <w:ind w:left="0" w:firstLine="0"/>
        <w:rPr>
          <w:rFonts w:ascii="Times New Roman" w:hAnsi="Times New Roman"/>
          <w:color w:val="000000"/>
          <w:sz w:val="22"/>
          <w:szCs w:val="22"/>
        </w:rPr>
      </w:pPr>
      <w:r>
        <w:rPr>
          <w:rFonts w:ascii="Times New Roman" w:hAnsi="Times New Roman"/>
          <w:noProof/>
          <w:color w:val="000000"/>
          <w:sz w:val="22"/>
          <w:szCs w:val="22"/>
        </w:rPr>
        <mc:AlternateContent>
          <mc:Choice Requires="wps">
            <w:drawing>
              <wp:anchor distT="0" distB="0" distL="114300" distR="114300" simplePos="0" relativeHeight="251656704" behindDoc="0" locked="0" layoutInCell="1" allowOverlap="1" wp14:anchorId="180DC42E" wp14:editId="0369F9CD">
                <wp:simplePos x="0" y="0"/>
                <wp:positionH relativeFrom="column">
                  <wp:posOffset>152400</wp:posOffset>
                </wp:positionH>
                <wp:positionV relativeFrom="paragraph">
                  <wp:posOffset>1848485</wp:posOffset>
                </wp:positionV>
                <wp:extent cx="6324600" cy="996950"/>
                <wp:effectExtent l="19050" t="19050" r="19050" b="12700"/>
                <wp:wrapNone/>
                <wp:docPr id="29" name="Rectangle 29"/>
                <wp:cNvGraphicFramePr/>
                <a:graphic xmlns:a="http://schemas.openxmlformats.org/drawingml/2006/main">
                  <a:graphicData uri="http://schemas.microsoft.com/office/word/2010/wordprocessingShape">
                    <wps:wsp>
                      <wps:cNvSpPr/>
                      <wps:spPr>
                        <a:xfrm>
                          <a:off x="0" y="0"/>
                          <a:ext cx="6324600" cy="9969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AF9A9D" id="Rectangle 29" o:spid="_x0000_s1026" style="position:absolute;margin-left:12pt;margin-top:145.55pt;width:498pt;height:78.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" filled="f" strokecolor="red" strokeweight="2.25pt"/>
            </w:pict>
          </mc:Fallback>
        </mc:AlternateContent>
      </w:r>
      <w:r w:rsidR="001740CC">
        <w:rPr>
          <w:rFonts w:ascii="Times New Roman" w:hAnsi="Times New Roman"/>
          <w:noProof/>
          <w:color w:val="000000"/>
          <w:sz w:val="22"/>
          <w:szCs w:val="22"/>
        </w:rPr>
        <w:drawing>
          <wp:inline distT="0" distB="0" distL="0" distR="0" wp14:anchorId="48E9020F" wp14:editId="13A0F256">
            <wp:extent cx="6007735" cy="30575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VICTOR analysis.tif"/>
                    <pic:cNvPicPr/>
                  </pic:nvPicPr>
                  <pic:blipFill>
                    <a:blip r:embed="rId39"/>
                    <a:stretch>
                      <a:fillRect/>
                    </a:stretch>
                  </pic:blipFill>
                  <pic:spPr>
                    <a:xfrm>
                      <a:off x="0" y="0"/>
                      <a:ext cx="6007735" cy="3057525"/>
                    </a:xfrm>
                    <a:prstGeom prst="rect">
                      <a:avLst/>
                    </a:prstGeom>
                  </pic:spPr>
                </pic:pic>
              </a:graphicData>
            </a:graphic>
          </wp:inline>
        </w:drawing>
      </w:r>
    </w:p>
    <w:p w14:paraId="6F465EB8" w14:textId="79ACA975" w:rsidR="001740CC" w:rsidRDefault="001740CC" w:rsidP="00991A82">
      <w:pPr>
        <w:pStyle w:val="BodyTextIndent"/>
        <w:ind w:left="0" w:firstLine="0"/>
        <w:rPr>
          <w:rFonts w:ascii="Times New Roman" w:hAnsi="Times New Roman"/>
          <w:color w:val="000000"/>
          <w:sz w:val="22"/>
          <w:szCs w:val="22"/>
        </w:rPr>
      </w:pPr>
    </w:p>
    <w:p w14:paraId="6FEDEE01" w14:textId="3B3072AF" w:rsidR="001740CC" w:rsidRDefault="001740CC" w:rsidP="00991A82">
      <w:pPr>
        <w:pStyle w:val="BodyTextIndent"/>
        <w:ind w:left="0" w:firstLine="0"/>
        <w:rPr>
          <w:rFonts w:ascii="Times New Roman" w:hAnsi="Times New Roman"/>
          <w:b/>
          <w:color w:val="000000"/>
          <w:sz w:val="22"/>
          <w:szCs w:val="22"/>
        </w:rPr>
      </w:pPr>
      <w:r w:rsidRPr="001740CC">
        <w:rPr>
          <w:rFonts w:ascii="Times New Roman" w:hAnsi="Times New Roman"/>
          <w:b/>
          <w:color w:val="000000"/>
          <w:sz w:val="22"/>
          <w:szCs w:val="22"/>
        </w:rPr>
        <w:t>B. Nucleotide analysis</w:t>
      </w:r>
    </w:p>
    <w:p w14:paraId="6457044C" w14:textId="2D31E837" w:rsidR="001740CC" w:rsidRDefault="001740CC" w:rsidP="00991A82">
      <w:pPr>
        <w:pStyle w:val="BodyTextIndent"/>
        <w:ind w:left="0" w:firstLine="0"/>
        <w:rPr>
          <w:rFonts w:ascii="Times New Roman" w:hAnsi="Times New Roman"/>
          <w:b/>
          <w:color w:val="000000"/>
          <w:sz w:val="22"/>
          <w:szCs w:val="22"/>
        </w:rPr>
      </w:pPr>
    </w:p>
    <w:p w14:paraId="13B292BB" w14:textId="0F73FD5F" w:rsidR="001740CC" w:rsidRDefault="00836627" w:rsidP="00991A82">
      <w:pPr>
        <w:pStyle w:val="BodyTextIndent"/>
        <w:ind w:left="0" w:firstLine="0"/>
        <w:rPr>
          <w:rFonts w:ascii="Times New Roman" w:hAnsi="Times New Roman"/>
          <w:b/>
          <w:color w:val="000000"/>
          <w:sz w:val="22"/>
          <w:szCs w:val="22"/>
        </w:rPr>
      </w:pPr>
      <w:r>
        <w:rPr>
          <w:rFonts w:ascii="Times New Roman" w:hAnsi="Times New Roman"/>
          <w:noProof/>
          <w:color w:val="000000"/>
          <w:sz w:val="22"/>
          <w:szCs w:val="22"/>
        </w:rPr>
        <w:lastRenderedPageBreak/>
        <mc:AlternateContent>
          <mc:Choice Requires="wps">
            <w:drawing>
              <wp:anchor distT="0" distB="0" distL="114300" distR="114300" simplePos="0" relativeHeight="251658752" behindDoc="0" locked="0" layoutInCell="1" allowOverlap="1" wp14:anchorId="57CB77F0" wp14:editId="2B3B96A0">
                <wp:simplePos x="0" y="0"/>
                <wp:positionH relativeFrom="column">
                  <wp:posOffset>-298450</wp:posOffset>
                </wp:positionH>
                <wp:positionV relativeFrom="paragraph">
                  <wp:posOffset>1696720</wp:posOffset>
                </wp:positionV>
                <wp:extent cx="6324600" cy="882650"/>
                <wp:effectExtent l="19050" t="19050" r="19050" b="12700"/>
                <wp:wrapNone/>
                <wp:docPr id="30" name="Rectangle 30"/>
                <wp:cNvGraphicFramePr/>
                <a:graphic xmlns:a="http://schemas.openxmlformats.org/drawingml/2006/main">
                  <a:graphicData uri="http://schemas.microsoft.com/office/word/2010/wordprocessingShape">
                    <wps:wsp>
                      <wps:cNvSpPr/>
                      <wps:spPr>
                        <a:xfrm>
                          <a:off x="0" y="0"/>
                          <a:ext cx="6324600" cy="88265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B345AA" id="Rectangle 30" o:spid="_x0000_s1026" style="position:absolute;margin-left:-23.5pt;margin-top:133.6pt;width:498pt;height:69.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" filled="f" strokecolor="red" strokeweight="2.25pt"/>
            </w:pict>
          </mc:Fallback>
        </mc:AlternateContent>
      </w:r>
      <w:r w:rsidR="001740CC">
        <w:rPr>
          <w:rFonts w:ascii="Times New Roman" w:hAnsi="Times New Roman"/>
          <w:b/>
          <w:noProof/>
          <w:color w:val="000000"/>
          <w:sz w:val="22"/>
          <w:szCs w:val="22"/>
        </w:rPr>
        <w:drawing>
          <wp:inline distT="0" distB="0" distL="0" distR="0" wp14:anchorId="12FF7A95" wp14:editId="2CF28145">
            <wp:extent cx="6007735" cy="28530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VICTOR analysis nt.tif"/>
                    <pic:cNvPicPr/>
                  </pic:nvPicPr>
                  <pic:blipFill>
                    <a:blip r:embed="rId40"/>
                    <a:stretch>
                      <a:fillRect/>
                    </a:stretch>
                  </pic:blipFill>
                  <pic:spPr>
                    <a:xfrm>
                      <a:off x="0" y="0"/>
                      <a:ext cx="6007735" cy="2853055"/>
                    </a:xfrm>
                    <a:prstGeom prst="rect">
                      <a:avLst/>
                    </a:prstGeom>
                  </pic:spPr>
                </pic:pic>
              </a:graphicData>
            </a:graphic>
          </wp:inline>
        </w:drawing>
      </w:r>
    </w:p>
    <w:p w14:paraId="6FCBD9CF" w14:textId="7A6FD228" w:rsidR="00B66593" w:rsidRDefault="00B66593" w:rsidP="00991A82">
      <w:pPr>
        <w:pStyle w:val="BodyTextIndent"/>
        <w:ind w:left="0" w:firstLine="0"/>
        <w:rPr>
          <w:rFonts w:ascii="Times New Roman" w:hAnsi="Times New Roman"/>
          <w:b/>
          <w:color w:val="000000"/>
          <w:sz w:val="22"/>
          <w:szCs w:val="22"/>
        </w:rPr>
      </w:pPr>
    </w:p>
    <w:p w14:paraId="5E50C4B7" w14:textId="5B978F26" w:rsidR="00B66593" w:rsidRDefault="00B66593" w:rsidP="00991A82">
      <w:pPr>
        <w:pStyle w:val="BodyTextIndent"/>
        <w:ind w:left="0" w:firstLine="0"/>
        <w:rPr>
          <w:rFonts w:ascii="Times New Roman" w:hAnsi="Times New Roman"/>
          <w:b/>
          <w:color w:val="000000"/>
          <w:sz w:val="22"/>
          <w:szCs w:val="22"/>
        </w:rPr>
      </w:pPr>
    </w:p>
    <w:p w14:paraId="605B8982" w14:textId="0041FD04" w:rsidR="00B66593" w:rsidRDefault="00B66593" w:rsidP="00991A82">
      <w:pPr>
        <w:pStyle w:val="BodyTextIndent"/>
        <w:ind w:left="0" w:firstLine="0"/>
        <w:rPr>
          <w:rFonts w:ascii="Times New Roman" w:hAnsi="Times New Roman"/>
          <w:b/>
          <w:color w:val="000000"/>
          <w:sz w:val="22"/>
          <w:szCs w:val="22"/>
        </w:rPr>
      </w:pPr>
    </w:p>
    <w:p w14:paraId="118ADF45" w14:textId="0A9994F1" w:rsidR="00B66593" w:rsidRDefault="00B66593" w:rsidP="00991A82">
      <w:pPr>
        <w:pStyle w:val="BodyTextIndent"/>
        <w:ind w:left="0" w:firstLine="0"/>
        <w:rPr>
          <w:rFonts w:ascii="Times New Roman" w:hAnsi="Times New Roman"/>
          <w:b/>
          <w:color w:val="000000"/>
          <w:sz w:val="22"/>
          <w:szCs w:val="22"/>
        </w:rPr>
      </w:pPr>
    </w:p>
    <w:p w14:paraId="40F39434" w14:textId="7E94316E" w:rsidR="00B66593" w:rsidRPr="001740CC" w:rsidRDefault="00B66593" w:rsidP="00991A82">
      <w:pPr>
        <w:pStyle w:val="BodyTextIndent"/>
        <w:ind w:left="0" w:firstLine="0"/>
        <w:rPr>
          <w:rFonts w:ascii="Times New Roman" w:hAnsi="Times New Roman"/>
          <w:b/>
          <w:color w:val="000000"/>
          <w:sz w:val="22"/>
          <w:szCs w:val="22"/>
        </w:rPr>
      </w:pPr>
    </w:p>
    <w:sectPr w:rsidR="00B66593" w:rsidRPr="001740CC" w:rsidSect="00991A82">
      <w:headerReference w:type="default" r:id="rId41"/>
      <w:footerReference w:type="default" r:id="rId4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312F19" w14:textId="77777777" w:rsidR="007D6915" w:rsidRDefault="007D6915">
      <w:pPr>
        <w:pStyle w:val="Header"/>
        <w:pPrChange w:id="2" w:author=" King" w:date="2007-11-09T06:47:00Z">
          <w:pPr/>
        </w:pPrChange>
      </w:pPr>
      <w:r>
        <w:separator/>
      </w:r>
    </w:p>
  </w:endnote>
  <w:endnote w:type="continuationSeparator" w:id="0">
    <w:p w14:paraId="51B9472A" w14:textId="77777777" w:rsidR="007D6915" w:rsidRDefault="007D6915">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CA186D" w:rsidRPr="002E52B9" w:rsidRDefault="00CA186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Pr>
        <w:rFonts w:ascii="Arial" w:hAnsi="Arial" w:cs="Arial"/>
        <w:noProof/>
        <w:color w:val="808080"/>
        <w:sz w:val="20"/>
      </w:rPr>
      <w:t>10</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Pr>
        <w:rFonts w:ascii="Arial" w:hAnsi="Arial" w:cs="Arial"/>
        <w:noProof/>
        <w:color w:val="808080"/>
        <w:sz w:val="20"/>
      </w:rPr>
      <w:t>10</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7CC0F" w14:textId="77777777" w:rsidR="007D6915" w:rsidRDefault="007D6915">
      <w:pPr>
        <w:pStyle w:val="Header"/>
        <w:pPrChange w:id="0" w:author=" King" w:date="2007-11-09T06:47:00Z">
          <w:pPr/>
        </w:pPrChange>
      </w:pPr>
      <w:r>
        <w:separator/>
      </w:r>
    </w:p>
  </w:footnote>
  <w:footnote w:type="continuationSeparator" w:id="0">
    <w:p w14:paraId="01CA2C9B" w14:textId="77777777" w:rsidR="007D6915" w:rsidRDefault="007D6915">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CA186D" w:rsidRPr="00CD4725" w:rsidRDefault="00CA186D"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E36794"/>
    <w:multiLevelType w:val="hybridMultilevel"/>
    <w:tmpl w:val="2C2052A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AA76721"/>
    <w:multiLevelType w:val="hybridMultilevel"/>
    <w:tmpl w:val="2B4EA1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5" w15:restartNumberingAfterBreak="0">
    <w:nsid w:val="14426F24"/>
    <w:multiLevelType w:val="hybridMultilevel"/>
    <w:tmpl w:val="C56691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9" w15:restartNumberingAfterBreak="0">
    <w:nsid w:val="26553C88"/>
    <w:multiLevelType w:val="hybridMultilevel"/>
    <w:tmpl w:val="11B6BE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A46A3D"/>
    <w:multiLevelType w:val="hybridMultilevel"/>
    <w:tmpl w:val="6A1040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E6143AF"/>
    <w:multiLevelType w:val="hybridMultilevel"/>
    <w:tmpl w:val="C7C454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6CC36C6"/>
    <w:multiLevelType w:val="hybridMultilevel"/>
    <w:tmpl w:val="AFA60D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B550F81"/>
    <w:multiLevelType w:val="hybridMultilevel"/>
    <w:tmpl w:val="AEEC1FF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6"/>
  </w:num>
  <w:num w:numId="3">
    <w:abstractNumId w:val="14"/>
  </w:num>
  <w:num w:numId="4">
    <w:abstractNumId w:val="10"/>
  </w:num>
  <w:num w:numId="5">
    <w:abstractNumId w:val="27"/>
  </w:num>
  <w:num w:numId="6">
    <w:abstractNumId w:val="12"/>
  </w:num>
  <w:num w:numId="7">
    <w:abstractNumId w:val="18"/>
  </w:num>
  <w:num w:numId="8">
    <w:abstractNumId w:val="20"/>
  </w:num>
  <w:num w:numId="9">
    <w:abstractNumId w:val="1"/>
  </w:num>
  <w:num w:numId="10">
    <w:abstractNumId w:val="15"/>
  </w:num>
  <w:num w:numId="11">
    <w:abstractNumId w:val="23"/>
  </w:num>
  <w:num w:numId="12">
    <w:abstractNumId w:val="28"/>
  </w:num>
  <w:num w:numId="13">
    <w:abstractNumId w:val="25"/>
  </w:num>
  <w:num w:numId="14">
    <w:abstractNumId w:val="29"/>
  </w:num>
  <w:num w:numId="15">
    <w:abstractNumId w:val="30"/>
  </w:num>
  <w:num w:numId="16">
    <w:abstractNumId w:val="7"/>
  </w:num>
  <w:num w:numId="17">
    <w:abstractNumId w:val="22"/>
  </w:num>
  <w:num w:numId="18">
    <w:abstractNumId w:val="17"/>
  </w:num>
  <w:num w:numId="19">
    <w:abstractNumId w:val="6"/>
  </w:num>
  <w:num w:numId="20">
    <w:abstractNumId w:val="31"/>
  </w:num>
  <w:num w:numId="21">
    <w:abstractNumId w:val="4"/>
  </w:num>
  <w:num w:numId="22">
    <w:abstractNumId w:val="8"/>
  </w:num>
  <w:num w:numId="23">
    <w:abstractNumId w:val="19"/>
  </w:num>
  <w:num w:numId="24">
    <w:abstractNumId w:val="13"/>
  </w:num>
  <w:num w:numId="25">
    <w:abstractNumId w:val="3"/>
  </w:num>
  <w:num w:numId="26">
    <w:abstractNumId w:val="11"/>
  </w:num>
  <w:num w:numId="27">
    <w:abstractNumId w:val="5"/>
  </w:num>
  <w:num w:numId="28">
    <w:abstractNumId w:val="9"/>
  </w:num>
  <w:num w:numId="29">
    <w:abstractNumId w:val="16"/>
  </w:num>
  <w:num w:numId="30">
    <w:abstractNumId w:val="21"/>
  </w:num>
  <w:num w:numId="31">
    <w:abstractNumId w:val="2"/>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33FB"/>
    <w:rsid w:val="00034DE5"/>
    <w:rsid w:val="000360CB"/>
    <w:rsid w:val="00036975"/>
    <w:rsid w:val="000420CB"/>
    <w:rsid w:val="0004304B"/>
    <w:rsid w:val="00066F55"/>
    <w:rsid w:val="00072CC5"/>
    <w:rsid w:val="000759E9"/>
    <w:rsid w:val="00076F6B"/>
    <w:rsid w:val="00081A8C"/>
    <w:rsid w:val="0008425D"/>
    <w:rsid w:val="00093DD3"/>
    <w:rsid w:val="00095DA8"/>
    <w:rsid w:val="000A53B2"/>
    <w:rsid w:val="000A6DE3"/>
    <w:rsid w:val="000A7E3F"/>
    <w:rsid w:val="000A7F1C"/>
    <w:rsid w:val="000B3132"/>
    <w:rsid w:val="000B7774"/>
    <w:rsid w:val="000C0126"/>
    <w:rsid w:val="000C32A9"/>
    <w:rsid w:val="000D2F03"/>
    <w:rsid w:val="000D49BD"/>
    <w:rsid w:val="000D7951"/>
    <w:rsid w:val="000E33B0"/>
    <w:rsid w:val="000F5890"/>
    <w:rsid w:val="000F5A87"/>
    <w:rsid w:val="00100092"/>
    <w:rsid w:val="00103DD8"/>
    <w:rsid w:val="00104A4B"/>
    <w:rsid w:val="0010595F"/>
    <w:rsid w:val="00114BD4"/>
    <w:rsid w:val="0012008F"/>
    <w:rsid w:val="00126C58"/>
    <w:rsid w:val="00127845"/>
    <w:rsid w:val="0012796D"/>
    <w:rsid w:val="00135C33"/>
    <w:rsid w:val="001551A8"/>
    <w:rsid w:val="001578A6"/>
    <w:rsid w:val="001662FB"/>
    <w:rsid w:val="001664DF"/>
    <w:rsid w:val="0017329D"/>
    <w:rsid w:val="00173983"/>
    <w:rsid w:val="001740CC"/>
    <w:rsid w:val="0017739A"/>
    <w:rsid w:val="001811B7"/>
    <w:rsid w:val="00185699"/>
    <w:rsid w:val="00191C02"/>
    <w:rsid w:val="001946B2"/>
    <w:rsid w:val="001B5DF3"/>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44F8C"/>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23EF"/>
    <w:rsid w:val="002A4018"/>
    <w:rsid w:val="002A7D6D"/>
    <w:rsid w:val="002B75AB"/>
    <w:rsid w:val="002C06D2"/>
    <w:rsid w:val="002C335A"/>
    <w:rsid w:val="002E124E"/>
    <w:rsid w:val="002E36D5"/>
    <w:rsid w:val="002E5A67"/>
    <w:rsid w:val="002F329B"/>
    <w:rsid w:val="002F3D47"/>
    <w:rsid w:val="00300B0A"/>
    <w:rsid w:val="00304104"/>
    <w:rsid w:val="00306A5E"/>
    <w:rsid w:val="00315757"/>
    <w:rsid w:val="00315AEE"/>
    <w:rsid w:val="003216DC"/>
    <w:rsid w:val="003353B3"/>
    <w:rsid w:val="00341BBE"/>
    <w:rsid w:val="00342A81"/>
    <w:rsid w:val="00342D4D"/>
    <w:rsid w:val="003433D8"/>
    <w:rsid w:val="0034408A"/>
    <w:rsid w:val="0034563C"/>
    <w:rsid w:val="003536FB"/>
    <w:rsid w:val="003538F3"/>
    <w:rsid w:val="003563FA"/>
    <w:rsid w:val="003623D9"/>
    <w:rsid w:val="00364F36"/>
    <w:rsid w:val="003676E2"/>
    <w:rsid w:val="00376B7F"/>
    <w:rsid w:val="00377A06"/>
    <w:rsid w:val="00391FB5"/>
    <w:rsid w:val="003977C6"/>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819"/>
    <w:rsid w:val="00400C3B"/>
    <w:rsid w:val="00402B0B"/>
    <w:rsid w:val="00404ECA"/>
    <w:rsid w:val="00413670"/>
    <w:rsid w:val="004152C9"/>
    <w:rsid w:val="00422FF0"/>
    <w:rsid w:val="004435EC"/>
    <w:rsid w:val="00444E1E"/>
    <w:rsid w:val="00447321"/>
    <w:rsid w:val="0044774D"/>
    <w:rsid w:val="004502DB"/>
    <w:rsid w:val="00466B0C"/>
    <w:rsid w:val="004710EC"/>
    <w:rsid w:val="004737AE"/>
    <w:rsid w:val="0047500D"/>
    <w:rsid w:val="00477748"/>
    <w:rsid w:val="00480292"/>
    <w:rsid w:val="004863FC"/>
    <w:rsid w:val="00492B1B"/>
    <w:rsid w:val="004937AC"/>
    <w:rsid w:val="00494623"/>
    <w:rsid w:val="00496620"/>
    <w:rsid w:val="00496A63"/>
    <w:rsid w:val="004A0955"/>
    <w:rsid w:val="004A350D"/>
    <w:rsid w:val="004A3DAC"/>
    <w:rsid w:val="004A6F2D"/>
    <w:rsid w:val="004B0C50"/>
    <w:rsid w:val="004B5D02"/>
    <w:rsid w:val="004B748B"/>
    <w:rsid w:val="004C30A2"/>
    <w:rsid w:val="004C7BA9"/>
    <w:rsid w:val="004D1DAD"/>
    <w:rsid w:val="004D21E1"/>
    <w:rsid w:val="004D236F"/>
    <w:rsid w:val="004D5AE7"/>
    <w:rsid w:val="004D748F"/>
    <w:rsid w:val="004E290B"/>
    <w:rsid w:val="004E7504"/>
    <w:rsid w:val="004F23EA"/>
    <w:rsid w:val="004F6DDF"/>
    <w:rsid w:val="004F771E"/>
    <w:rsid w:val="0050228B"/>
    <w:rsid w:val="00503E8B"/>
    <w:rsid w:val="00505D9F"/>
    <w:rsid w:val="0050662A"/>
    <w:rsid w:val="00513986"/>
    <w:rsid w:val="00516D9F"/>
    <w:rsid w:val="005201AD"/>
    <w:rsid w:val="00521073"/>
    <w:rsid w:val="00522E71"/>
    <w:rsid w:val="00525C72"/>
    <w:rsid w:val="0052713D"/>
    <w:rsid w:val="00530EFE"/>
    <w:rsid w:val="00534EED"/>
    <w:rsid w:val="005368BD"/>
    <w:rsid w:val="005412DF"/>
    <w:rsid w:val="00547745"/>
    <w:rsid w:val="00551031"/>
    <w:rsid w:val="005557FC"/>
    <w:rsid w:val="00560A4B"/>
    <w:rsid w:val="00572D74"/>
    <w:rsid w:val="00581ED1"/>
    <w:rsid w:val="00590D25"/>
    <w:rsid w:val="005929A4"/>
    <w:rsid w:val="00594893"/>
    <w:rsid w:val="0059515D"/>
    <w:rsid w:val="005953F1"/>
    <w:rsid w:val="005A0457"/>
    <w:rsid w:val="005B600C"/>
    <w:rsid w:val="005C2EDA"/>
    <w:rsid w:val="005D0ACB"/>
    <w:rsid w:val="005D0BFD"/>
    <w:rsid w:val="005D19C9"/>
    <w:rsid w:val="005D7EC4"/>
    <w:rsid w:val="005D7F24"/>
    <w:rsid w:val="005E4E20"/>
    <w:rsid w:val="005F4309"/>
    <w:rsid w:val="005F53C1"/>
    <w:rsid w:val="00603CFD"/>
    <w:rsid w:val="006071CA"/>
    <w:rsid w:val="00607E67"/>
    <w:rsid w:val="00612F37"/>
    <w:rsid w:val="006135CD"/>
    <w:rsid w:val="00614C18"/>
    <w:rsid w:val="0061592E"/>
    <w:rsid w:val="00616487"/>
    <w:rsid w:val="00617B84"/>
    <w:rsid w:val="00623274"/>
    <w:rsid w:val="00624B05"/>
    <w:rsid w:val="0063054A"/>
    <w:rsid w:val="00633947"/>
    <w:rsid w:val="00635404"/>
    <w:rsid w:val="00636B14"/>
    <w:rsid w:val="00637004"/>
    <w:rsid w:val="00637223"/>
    <w:rsid w:val="00641F31"/>
    <w:rsid w:val="00650171"/>
    <w:rsid w:val="006528C6"/>
    <w:rsid w:val="00655465"/>
    <w:rsid w:val="00685E25"/>
    <w:rsid w:val="00692BE3"/>
    <w:rsid w:val="0069409C"/>
    <w:rsid w:val="006A1735"/>
    <w:rsid w:val="006A5CE2"/>
    <w:rsid w:val="006B2EE7"/>
    <w:rsid w:val="006B31E6"/>
    <w:rsid w:val="006C4A0C"/>
    <w:rsid w:val="006D1B4E"/>
    <w:rsid w:val="006D59EF"/>
    <w:rsid w:val="006E0B7B"/>
    <w:rsid w:val="006F1ADE"/>
    <w:rsid w:val="006F44A4"/>
    <w:rsid w:val="007016DD"/>
    <w:rsid w:val="00702CCD"/>
    <w:rsid w:val="00704198"/>
    <w:rsid w:val="007135C0"/>
    <w:rsid w:val="00715B64"/>
    <w:rsid w:val="00716792"/>
    <w:rsid w:val="00717501"/>
    <w:rsid w:val="00720912"/>
    <w:rsid w:val="00720D17"/>
    <w:rsid w:val="00724281"/>
    <w:rsid w:val="00724490"/>
    <w:rsid w:val="00736F49"/>
    <w:rsid w:val="0073793D"/>
    <w:rsid w:val="00746025"/>
    <w:rsid w:val="00751194"/>
    <w:rsid w:val="00752D7B"/>
    <w:rsid w:val="00753E63"/>
    <w:rsid w:val="007602A2"/>
    <w:rsid w:val="0076759D"/>
    <w:rsid w:val="00774CB4"/>
    <w:rsid w:val="00775307"/>
    <w:rsid w:val="007772C2"/>
    <w:rsid w:val="00780DDE"/>
    <w:rsid w:val="007878DB"/>
    <w:rsid w:val="00792B22"/>
    <w:rsid w:val="0079318D"/>
    <w:rsid w:val="007A5735"/>
    <w:rsid w:val="007C1657"/>
    <w:rsid w:val="007C5F07"/>
    <w:rsid w:val="007C793A"/>
    <w:rsid w:val="007C7E0E"/>
    <w:rsid w:val="007D246C"/>
    <w:rsid w:val="007D4C57"/>
    <w:rsid w:val="007D6915"/>
    <w:rsid w:val="007D6DB6"/>
    <w:rsid w:val="007E6C07"/>
    <w:rsid w:val="007F1954"/>
    <w:rsid w:val="007F35B9"/>
    <w:rsid w:val="007F5109"/>
    <w:rsid w:val="0080060B"/>
    <w:rsid w:val="00800BFD"/>
    <w:rsid w:val="00801148"/>
    <w:rsid w:val="00802D02"/>
    <w:rsid w:val="008071B6"/>
    <w:rsid w:val="00820E4D"/>
    <w:rsid w:val="00822549"/>
    <w:rsid w:val="008277F3"/>
    <w:rsid w:val="00830785"/>
    <w:rsid w:val="00835B67"/>
    <w:rsid w:val="00836627"/>
    <w:rsid w:val="008418CD"/>
    <w:rsid w:val="008442CB"/>
    <w:rsid w:val="008453D1"/>
    <w:rsid w:val="008563BE"/>
    <w:rsid w:val="00856D15"/>
    <w:rsid w:val="008655D6"/>
    <w:rsid w:val="00866251"/>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E7DE0"/>
    <w:rsid w:val="008F03D2"/>
    <w:rsid w:val="008F1758"/>
    <w:rsid w:val="008F2BEE"/>
    <w:rsid w:val="008F4957"/>
    <w:rsid w:val="008F5FB1"/>
    <w:rsid w:val="008F6DE4"/>
    <w:rsid w:val="0090068F"/>
    <w:rsid w:val="009006BB"/>
    <w:rsid w:val="009022DF"/>
    <w:rsid w:val="009062EF"/>
    <w:rsid w:val="00926A4D"/>
    <w:rsid w:val="00930E47"/>
    <w:rsid w:val="009320C8"/>
    <w:rsid w:val="00934270"/>
    <w:rsid w:val="0093622B"/>
    <w:rsid w:val="009551D6"/>
    <w:rsid w:val="009564E3"/>
    <w:rsid w:val="00961B27"/>
    <w:rsid w:val="0096368E"/>
    <w:rsid w:val="00963FA9"/>
    <w:rsid w:val="00965805"/>
    <w:rsid w:val="00973680"/>
    <w:rsid w:val="009761BE"/>
    <w:rsid w:val="00983591"/>
    <w:rsid w:val="009845DD"/>
    <w:rsid w:val="009864D7"/>
    <w:rsid w:val="00986F6A"/>
    <w:rsid w:val="00987C77"/>
    <w:rsid w:val="009903E2"/>
    <w:rsid w:val="00990D59"/>
    <w:rsid w:val="00991A82"/>
    <w:rsid w:val="009923EA"/>
    <w:rsid w:val="0099268F"/>
    <w:rsid w:val="0099291D"/>
    <w:rsid w:val="00995425"/>
    <w:rsid w:val="009A3DE5"/>
    <w:rsid w:val="009A52FE"/>
    <w:rsid w:val="009A6C98"/>
    <w:rsid w:val="009B1712"/>
    <w:rsid w:val="009B1BFE"/>
    <w:rsid w:val="009C1EBB"/>
    <w:rsid w:val="009C463B"/>
    <w:rsid w:val="009D0925"/>
    <w:rsid w:val="009D29FA"/>
    <w:rsid w:val="009D7C27"/>
    <w:rsid w:val="009E036E"/>
    <w:rsid w:val="009F32F7"/>
    <w:rsid w:val="009F5D3B"/>
    <w:rsid w:val="009F602F"/>
    <w:rsid w:val="009F7E7A"/>
    <w:rsid w:val="00A03AA4"/>
    <w:rsid w:val="00A06705"/>
    <w:rsid w:val="00A11ACF"/>
    <w:rsid w:val="00A17210"/>
    <w:rsid w:val="00A26EB0"/>
    <w:rsid w:val="00A27567"/>
    <w:rsid w:val="00A36B4E"/>
    <w:rsid w:val="00A52629"/>
    <w:rsid w:val="00A56BC8"/>
    <w:rsid w:val="00A70CB9"/>
    <w:rsid w:val="00A724DF"/>
    <w:rsid w:val="00A726EE"/>
    <w:rsid w:val="00A77BC1"/>
    <w:rsid w:val="00A80214"/>
    <w:rsid w:val="00A84D14"/>
    <w:rsid w:val="00A91DA7"/>
    <w:rsid w:val="00A91DF9"/>
    <w:rsid w:val="00A94602"/>
    <w:rsid w:val="00AA1E2F"/>
    <w:rsid w:val="00AA308A"/>
    <w:rsid w:val="00AA3952"/>
    <w:rsid w:val="00AA408B"/>
    <w:rsid w:val="00AA4E0E"/>
    <w:rsid w:val="00AA601F"/>
    <w:rsid w:val="00AC02EB"/>
    <w:rsid w:val="00AC09A2"/>
    <w:rsid w:val="00AC0E72"/>
    <w:rsid w:val="00AC60ED"/>
    <w:rsid w:val="00AD11F4"/>
    <w:rsid w:val="00AD3814"/>
    <w:rsid w:val="00AE2858"/>
    <w:rsid w:val="00AF63CD"/>
    <w:rsid w:val="00AF65C7"/>
    <w:rsid w:val="00B04CD6"/>
    <w:rsid w:val="00B061CB"/>
    <w:rsid w:val="00B12A01"/>
    <w:rsid w:val="00B12D76"/>
    <w:rsid w:val="00B216A1"/>
    <w:rsid w:val="00B217AD"/>
    <w:rsid w:val="00B2254A"/>
    <w:rsid w:val="00B226A4"/>
    <w:rsid w:val="00B26487"/>
    <w:rsid w:val="00B3178D"/>
    <w:rsid w:val="00B319C6"/>
    <w:rsid w:val="00B34F6A"/>
    <w:rsid w:val="00B45888"/>
    <w:rsid w:val="00B45DD5"/>
    <w:rsid w:val="00B5488B"/>
    <w:rsid w:val="00B613A5"/>
    <w:rsid w:val="00B62F95"/>
    <w:rsid w:val="00B63708"/>
    <w:rsid w:val="00B66593"/>
    <w:rsid w:val="00B803AE"/>
    <w:rsid w:val="00B845E3"/>
    <w:rsid w:val="00B84AA0"/>
    <w:rsid w:val="00B85D62"/>
    <w:rsid w:val="00B86BE8"/>
    <w:rsid w:val="00B91D87"/>
    <w:rsid w:val="00B94453"/>
    <w:rsid w:val="00B94E8E"/>
    <w:rsid w:val="00BA3080"/>
    <w:rsid w:val="00BB7D24"/>
    <w:rsid w:val="00BC7442"/>
    <w:rsid w:val="00BD024A"/>
    <w:rsid w:val="00BD4541"/>
    <w:rsid w:val="00BD47D7"/>
    <w:rsid w:val="00BE06F9"/>
    <w:rsid w:val="00BE18E9"/>
    <w:rsid w:val="00BE5A43"/>
    <w:rsid w:val="00BF7AA8"/>
    <w:rsid w:val="00C06EE4"/>
    <w:rsid w:val="00C10B85"/>
    <w:rsid w:val="00C12C1B"/>
    <w:rsid w:val="00C14A7B"/>
    <w:rsid w:val="00C15EC4"/>
    <w:rsid w:val="00C165C2"/>
    <w:rsid w:val="00C245DB"/>
    <w:rsid w:val="00C3224F"/>
    <w:rsid w:val="00C370C1"/>
    <w:rsid w:val="00C419B5"/>
    <w:rsid w:val="00C44DF4"/>
    <w:rsid w:val="00C46C65"/>
    <w:rsid w:val="00C55862"/>
    <w:rsid w:val="00C64F92"/>
    <w:rsid w:val="00C65BBD"/>
    <w:rsid w:val="00C67A98"/>
    <w:rsid w:val="00C75039"/>
    <w:rsid w:val="00C762C9"/>
    <w:rsid w:val="00C80265"/>
    <w:rsid w:val="00C8175E"/>
    <w:rsid w:val="00C84D76"/>
    <w:rsid w:val="00C94A0B"/>
    <w:rsid w:val="00CA186D"/>
    <w:rsid w:val="00CA56E9"/>
    <w:rsid w:val="00CB16F8"/>
    <w:rsid w:val="00CB35F7"/>
    <w:rsid w:val="00CB3A13"/>
    <w:rsid w:val="00CB434C"/>
    <w:rsid w:val="00CB7C39"/>
    <w:rsid w:val="00CD4725"/>
    <w:rsid w:val="00CD7D0F"/>
    <w:rsid w:val="00CE0290"/>
    <w:rsid w:val="00CE0DE4"/>
    <w:rsid w:val="00CE2AB3"/>
    <w:rsid w:val="00CE408B"/>
    <w:rsid w:val="00CE5ECF"/>
    <w:rsid w:val="00CF0A9B"/>
    <w:rsid w:val="00CF3890"/>
    <w:rsid w:val="00CF4C5B"/>
    <w:rsid w:val="00CF5168"/>
    <w:rsid w:val="00CF68B5"/>
    <w:rsid w:val="00D0602A"/>
    <w:rsid w:val="00D109E6"/>
    <w:rsid w:val="00D11C26"/>
    <w:rsid w:val="00D13294"/>
    <w:rsid w:val="00D15256"/>
    <w:rsid w:val="00D157F5"/>
    <w:rsid w:val="00D15A4D"/>
    <w:rsid w:val="00D1634C"/>
    <w:rsid w:val="00D165AA"/>
    <w:rsid w:val="00D16A8B"/>
    <w:rsid w:val="00D227FA"/>
    <w:rsid w:val="00D2300C"/>
    <w:rsid w:val="00D23CE8"/>
    <w:rsid w:val="00D3411A"/>
    <w:rsid w:val="00D45CE9"/>
    <w:rsid w:val="00D4648E"/>
    <w:rsid w:val="00D5745B"/>
    <w:rsid w:val="00D57F0C"/>
    <w:rsid w:val="00D6107E"/>
    <w:rsid w:val="00D62298"/>
    <w:rsid w:val="00D64182"/>
    <w:rsid w:val="00D70DF3"/>
    <w:rsid w:val="00D741E0"/>
    <w:rsid w:val="00D871A1"/>
    <w:rsid w:val="00D87539"/>
    <w:rsid w:val="00DA2DAB"/>
    <w:rsid w:val="00DA5352"/>
    <w:rsid w:val="00DA5E5A"/>
    <w:rsid w:val="00DA71AC"/>
    <w:rsid w:val="00DA7AE7"/>
    <w:rsid w:val="00DB137C"/>
    <w:rsid w:val="00DB3CB3"/>
    <w:rsid w:val="00DB4BB2"/>
    <w:rsid w:val="00DC2ACB"/>
    <w:rsid w:val="00DC3D13"/>
    <w:rsid w:val="00DC6415"/>
    <w:rsid w:val="00DC7132"/>
    <w:rsid w:val="00DD00F3"/>
    <w:rsid w:val="00DD65CA"/>
    <w:rsid w:val="00DE105D"/>
    <w:rsid w:val="00DE1FCF"/>
    <w:rsid w:val="00DE21CE"/>
    <w:rsid w:val="00DE3E25"/>
    <w:rsid w:val="00DE73A3"/>
    <w:rsid w:val="00DF0653"/>
    <w:rsid w:val="00DF1896"/>
    <w:rsid w:val="00E03681"/>
    <w:rsid w:val="00E07144"/>
    <w:rsid w:val="00E11C94"/>
    <w:rsid w:val="00E11F4F"/>
    <w:rsid w:val="00E14D62"/>
    <w:rsid w:val="00E20B6D"/>
    <w:rsid w:val="00E25B72"/>
    <w:rsid w:val="00E30A69"/>
    <w:rsid w:val="00E347C2"/>
    <w:rsid w:val="00E36F9D"/>
    <w:rsid w:val="00E3759B"/>
    <w:rsid w:val="00E4413A"/>
    <w:rsid w:val="00E47693"/>
    <w:rsid w:val="00E57A0B"/>
    <w:rsid w:val="00E60228"/>
    <w:rsid w:val="00E655A3"/>
    <w:rsid w:val="00E66C21"/>
    <w:rsid w:val="00E73F9A"/>
    <w:rsid w:val="00E946A5"/>
    <w:rsid w:val="00EA06D0"/>
    <w:rsid w:val="00EA1332"/>
    <w:rsid w:val="00EA5C82"/>
    <w:rsid w:val="00EA6CA5"/>
    <w:rsid w:val="00EB0413"/>
    <w:rsid w:val="00EB162B"/>
    <w:rsid w:val="00EB2D76"/>
    <w:rsid w:val="00EB5BAF"/>
    <w:rsid w:val="00EC1014"/>
    <w:rsid w:val="00EC11F1"/>
    <w:rsid w:val="00EC4F18"/>
    <w:rsid w:val="00ED7C69"/>
    <w:rsid w:val="00EF6615"/>
    <w:rsid w:val="00EF7D67"/>
    <w:rsid w:val="00F00D95"/>
    <w:rsid w:val="00F038BC"/>
    <w:rsid w:val="00F050DB"/>
    <w:rsid w:val="00F071D8"/>
    <w:rsid w:val="00F1306D"/>
    <w:rsid w:val="00F237B1"/>
    <w:rsid w:val="00F2561B"/>
    <w:rsid w:val="00F31A99"/>
    <w:rsid w:val="00F31EFB"/>
    <w:rsid w:val="00F337CC"/>
    <w:rsid w:val="00F343F2"/>
    <w:rsid w:val="00F369A4"/>
    <w:rsid w:val="00F41198"/>
    <w:rsid w:val="00F41F8B"/>
    <w:rsid w:val="00F42095"/>
    <w:rsid w:val="00F44D53"/>
    <w:rsid w:val="00F4759E"/>
    <w:rsid w:val="00F51B71"/>
    <w:rsid w:val="00F55F48"/>
    <w:rsid w:val="00F60789"/>
    <w:rsid w:val="00F60BB5"/>
    <w:rsid w:val="00F657DF"/>
    <w:rsid w:val="00F66DA7"/>
    <w:rsid w:val="00F72674"/>
    <w:rsid w:val="00F74991"/>
    <w:rsid w:val="00F74D87"/>
    <w:rsid w:val="00F759EB"/>
    <w:rsid w:val="00F80D0D"/>
    <w:rsid w:val="00F81990"/>
    <w:rsid w:val="00F85A70"/>
    <w:rsid w:val="00F912D1"/>
    <w:rsid w:val="00F93153"/>
    <w:rsid w:val="00F95CC4"/>
    <w:rsid w:val="00FA2D02"/>
    <w:rsid w:val="00FA3A54"/>
    <w:rsid w:val="00FA43E3"/>
    <w:rsid w:val="00FA4761"/>
    <w:rsid w:val="00FA59A0"/>
    <w:rsid w:val="00FC22F7"/>
    <w:rsid w:val="00FC636D"/>
    <w:rsid w:val="00FC66D8"/>
    <w:rsid w:val="00FD1731"/>
    <w:rsid w:val="00FD1DBB"/>
    <w:rsid w:val="00FE11B0"/>
    <w:rsid w:val="00FE5CE5"/>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63A9838C-B322-4622-A6CE-1303275E5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653"/>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paragraph" w:styleId="ListParagraph">
    <w:name w:val="List Paragraph"/>
    <w:basedOn w:val="Normal"/>
    <w:uiPriority w:val="34"/>
    <w:qFormat/>
    <w:rsid w:val="000E33B0"/>
    <w:pPr>
      <w:ind w:left="720"/>
      <w:contextualSpacing/>
    </w:pPr>
  </w:style>
  <w:style w:type="character" w:styleId="UnresolvedMention">
    <w:name w:val="Unresolved Mention"/>
    <w:basedOn w:val="DefaultParagraphFont"/>
    <w:uiPriority w:val="99"/>
    <w:semiHidden/>
    <w:unhideWhenUsed/>
    <w:rsid w:val="00ED7C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36571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yperlink" Target="http://binf.gmu.edu:8080/CoreGenes3.5/" TargetMode="External"/><Relationship Id="rId26" Type="http://schemas.openxmlformats.org/officeDocument/2006/relationships/hyperlink" Target="https://www.ncbi.nlm.nih.gov/nuccore/KJ002054.2" TargetMode="External"/><Relationship Id="rId39" Type="http://schemas.openxmlformats.org/officeDocument/2006/relationships/image" Target="media/image10.tif"/><Relationship Id="rId21" Type="http://schemas.openxmlformats.org/officeDocument/2006/relationships/hyperlink" Target="https://www.ncbi.nlm.nih.gov/nuccore/MH191398.1" TargetMode="External"/><Relationship Id="rId34" Type="http://schemas.openxmlformats.org/officeDocument/2006/relationships/hyperlink" Target="http://alternate.meme-suite.org"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cbi.nlm.nih.gov/nuccore/MF044458.2" TargetMode="External"/><Relationship Id="rId20" Type="http://schemas.openxmlformats.org/officeDocument/2006/relationships/image" Target="media/image4.tif"/><Relationship Id="rId29" Type="http://schemas.openxmlformats.org/officeDocument/2006/relationships/hyperlink" Target="https://www.ncbi.nlm.nih.gov/nuccore/NC_025459.1"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velien.Adriaenssens@" TargetMode="External"/><Relationship Id="rId24" Type="http://schemas.openxmlformats.org/officeDocument/2006/relationships/hyperlink" Target="http://binf.gmu.edu:8080/CoreGenes3.5/" TargetMode="External"/><Relationship Id="rId32" Type="http://schemas.openxmlformats.org/officeDocument/2006/relationships/hyperlink" Target="https://www.ncbi.nlm.nih.gov/nuccore/NC_019504.1" TargetMode="External"/><Relationship Id="rId37" Type="http://schemas.openxmlformats.org/officeDocument/2006/relationships/image" Target="media/image8.png"/><Relationship Id="rId40" Type="http://schemas.openxmlformats.org/officeDocument/2006/relationships/image" Target="media/image11.tif"/><Relationship Id="rId5" Type="http://schemas.openxmlformats.org/officeDocument/2006/relationships/webSettings" Target="webSettings.xml"/><Relationship Id="rId15" Type="http://schemas.openxmlformats.org/officeDocument/2006/relationships/hyperlink" Target="https://www.ncbi.nlm.nih.gov/nuccore/EF460875.1" TargetMode="External"/><Relationship Id="rId23" Type="http://schemas.openxmlformats.org/officeDocument/2006/relationships/hyperlink" Target="https://www.ncbi.nlm.nih.gov/nuccore/KY087898.2" TargetMode="External"/><Relationship Id="rId28" Type="http://schemas.openxmlformats.org/officeDocument/2006/relationships/hyperlink" Target="http://binf.gmu.edu:8080/CoreGenes3.5/" TargetMode="External"/><Relationship Id="rId36" Type="http://schemas.openxmlformats.org/officeDocument/2006/relationships/image" Target="media/image7.tif"/><Relationship Id="rId10" Type="http://schemas.openxmlformats.org/officeDocument/2006/relationships/hyperlink" Target="mailto:hany.anany@canada.ca" TargetMode="External"/><Relationship Id="rId19" Type="http://schemas.openxmlformats.org/officeDocument/2006/relationships/image" Target="media/image3.tif"/><Relationship Id="rId31" Type="http://schemas.openxmlformats.org/officeDocument/2006/relationships/image" Target="media/image5.jp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yperlink" Target="https://www.ncbi.nlm.nih.gov/nuccore/NC_010106.1" TargetMode="External"/><Relationship Id="rId22" Type="http://schemas.openxmlformats.org/officeDocument/2006/relationships/hyperlink" Target="https://www.ncbi.nlm.nih.gov/nuccore/KF534715.1" TargetMode="External"/><Relationship Id="rId27" Type="http://schemas.openxmlformats.org/officeDocument/2006/relationships/hyperlink" Target="https://www.ncbi.nlm.nih.gov/nuccore/KY709296.1" TargetMode="External"/><Relationship Id="rId30" Type="http://schemas.openxmlformats.org/officeDocument/2006/relationships/hyperlink" Target="https://www.ncbi.nlm.nih.gov/nuccore/KJ858521.1" TargetMode="External"/><Relationship Id="rId35" Type="http://schemas.openxmlformats.org/officeDocument/2006/relationships/image" Target="media/image6.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ictvonline.org/subcommittees.asp" TargetMode="External"/><Relationship Id="rId17" Type="http://schemas.openxmlformats.org/officeDocument/2006/relationships/hyperlink" Target="http://lowelab.ucsc.edu/tRNAscan-SE/" TargetMode="External"/><Relationship Id="rId25" Type="http://schemas.openxmlformats.org/officeDocument/2006/relationships/hyperlink" Target="https://www.ncbi.nlm.nih.gov/nuccore/NC_023594.2" TargetMode="External"/><Relationship Id="rId33" Type="http://schemas.openxmlformats.org/officeDocument/2006/relationships/hyperlink" Target="https://www.ncbi.nlm.nih.gov/nuccore/HQ728264.1" TargetMode="External"/><Relationship Id="rId38" Type="http://schemas.openxmlformats.org/officeDocument/2006/relationships/image" Target="media/image9.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2D4F5-BBC7-604B-882A-F42C6247F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3627</Words>
  <Characters>20675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24254</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2019-08-26T13:50:00Z</dcterms:created>
  <dcterms:modified xsi:type="dcterms:W3CDTF">2019-08-29T03:42:00Z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