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375130B6" w:rsidR="006D1B4E" w:rsidRPr="005F500F" w:rsidRDefault="005F500F" w:rsidP="005F500F">
            <w:pPr>
              <w:pStyle w:val="BodyTextIndent"/>
              <w:ind w:left="0" w:firstLine="0"/>
              <w:jc w:val="center"/>
              <w:rPr>
                <w:rFonts w:ascii="Arial" w:hAnsi="Arial" w:cs="Arial"/>
                <w:b/>
                <w:bCs/>
                <w:i/>
                <w:iCs/>
                <w:sz w:val="28"/>
                <w:szCs w:val="28"/>
              </w:rPr>
            </w:pPr>
            <w:r w:rsidRPr="005F500F">
              <w:rPr>
                <w:rFonts w:ascii="Arial" w:hAnsi="Arial" w:cs="Arial"/>
                <w:b/>
                <w:bCs/>
                <w:i/>
                <w:iCs/>
                <w:color w:val="000000" w:themeColor="text1"/>
                <w:sz w:val="28"/>
                <w:szCs w:val="28"/>
              </w:rPr>
              <w:t>2019.040B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7BEACA0" w:rsidR="00CF0A9B" w:rsidRPr="009320C8" w:rsidRDefault="006D1B4E" w:rsidP="005F500F">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5F500F" w:rsidRPr="005F500F">
              <w:rPr>
                <w:rFonts w:ascii="Arial" w:hAnsi="Arial" w:cs="Arial"/>
                <w:bCs/>
              </w:rPr>
              <w:t>C</w:t>
            </w:r>
            <w:r w:rsidR="00607E67" w:rsidRPr="005F500F">
              <w:rPr>
                <w:rFonts w:ascii="Arial" w:hAnsi="Arial" w:cs="Arial"/>
                <w:bCs/>
              </w:rPr>
              <w:t xml:space="preserve">reate </w:t>
            </w:r>
            <w:r w:rsidR="005F500F">
              <w:rPr>
                <w:rFonts w:ascii="Arial" w:hAnsi="Arial" w:cs="Arial"/>
                <w:bCs/>
              </w:rPr>
              <w:t>one</w:t>
            </w:r>
            <w:r w:rsidR="007E027B" w:rsidRPr="005F500F">
              <w:rPr>
                <w:rFonts w:ascii="Arial" w:hAnsi="Arial" w:cs="Arial"/>
                <w:bCs/>
              </w:rPr>
              <w:t xml:space="preserve"> </w:t>
            </w:r>
            <w:r w:rsidR="00607E67" w:rsidRPr="005F500F">
              <w:rPr>
                <w:rFonts w:ascii="Arial" w:hAnsi="Arial" w:cs="Arial"/>
                <w:bCs/>
              </w:rPr>
              <w:t>new ge</w:t>
            </w:r>
            <w:r w:rsidR="00640CF1" w:rsidRPr="005F500F">
              <w:rPr>
                <w:rFonts w:ascii="Arial" w:hAnsi="Arial" w:cs="Arial"/>
                <w:bCs/>
              </w:rPr>
              <w:t>n</w:t>
            </w:r>
            <w:r w:rsidR="00B1509C" w:rsidRPr="005F500F">
              <w:rPr>
                <w:rFonts w:ascii="Arial" w:hAnsi="Arial" w:cs="Arial"/>
                <w:bCs/>
              </w:rPr>
              <w:t>us</w:t>
            </w:r>
            <w:r w:rsidR="005F500F">
              <w:rPr>
                <w:rFonts w:ascii="Arial" w:hAnsi="Arial" w:cs="Arial"/>
                <w:bCs/>
              </w:rPr>
              <w:t xml:space="preserve"> (</w:t>
            </w:r>
            <w:r w:rsidR="00B1509C" w:rsidRPr="005F500F">
              <w:rPr>
                <w:rFonts w:ascii="Arial" w:hAnsi="Arial" w:cs="Arial"/>
                <w:bCs/>
                <w:i/>
              </w:rPr>
              <w:t>Armstrongvirus</w:t>
            </w:r>
            <w:r w:rsidR="005F500F">
              <w:rPr>
                <w:rFonts w:ascii="Arial" w:hAnsi="Arial" w:cs="Arial"/>
                <w:bCs/>
              </w:rPr>
              <w:t>)</w:t>
            </w:r>
            <w:r w:rsidR="00B1509C" w:rsidRPr="005F500F">
              <w:rPr>
                <w:rFonts w:ascii="Arial" w:hAnsi="Arial" w:cs="Arial"/>
                <w:bCs/>
              </w:rPr>
              <w:t xml:space="preserve"> </w:t>
            </w:r>
            <w:r w:rsidR="005F500F">
              <w:rPr>
                <w:rFonts w:ascii="Arial" w:hAnsi="Arial" w:cs="Arial"/>
                <w:bCs/>
              </w:rPr>
              <w:t>includ</w:t>
            </w:r>
            <w:r w:rsidR="002A70C2" w:rsidRPr="005F500F">
              <w:rPr>
                <w:rFonts w:ascii="Arial" w:hAnsi="Arial" w:cs="Arial"/>
                <w:bCs/>
              </w:rPr>
              <w:t xml:space="preserve">ing </w:t>
            </w:r>
            <w:r w:rsidR="005F500F">
              <w:rPr>
                <w:rFonts w:ascii="Arial" w:hAnsi="Arial" w:cs="Arial"/>
                <w:bCs/>
              </w:rPr>
              <w:t>one</w:t>
            </w:r>
            <w:r w:rsidR="003352C4" w:rsidRPr="005F500F">
              <w:rPr>
                <w:rFonts w:ascii="Arial" w:hAnsi="Arial" w:cs="Arial"/>
                <w:bCs/>
              </w:rPr>
              <w:t xml:space="preserve"> </w:t>
            </w:r>
            <w:r w:rsidR="002D4155">
              <w:rPr>
                <w:rFonts w:ascii="Arial" w:hAnsi="Arial" w:cs="Arial"/>
                <w:bCs/>
              </w:rPr>
              <w:t xml:space="preserve">new </w:t>
            </w:r>
            <w:r w:rsidR="002A70C2" w:rsidRPr="005F500F">
              <w:rPr>
                <w:rFonts w:ascii="Arial" w:hAnsi="Arial" w:cs="Arial"/>
                <w:bCs/>
              </w:rPr>
              <w:t>species</w:t>
            </w:r>
            <w:r w:rsidR="007E027B" w:rsidRPr="005F500F">
              <w:rPr>
                <w:rFonts w:ascii="Arial" w:hAnsi="Arial" w:cs="Arial"/>
                <w:bCs/>
              </w:rPr>
              <w:t xml:space="preserve"> </w:t>
            </w:r>
            <w:r w:rsidR="00607E67" w:rsidRPr="005F500F">
              <w:rPr>
                <w:rFonts w:ascii="Arial" w:hAnsi="Arial" w:cs="Arial"/>
                <w:bCs/>
              </w:rPr>
              <w:t xml:space="preserve">in the family </w:t>
            </w:r>
            <w:r w:rsidR="00640CF1" w:rsidRPr="005F500F">
              <w:rPr>
                <w:rFonts w:ascii="Arial" w:hAnsi="Arial" w:cs="Arial"/>
                <w:bCs/>
                <w:i/>
              </w:rPr>
              <w:t>Sipho</w:t>
            </w:r>
            <w:r w:rsidR="00607E67" w:rsidRPr="005F500F">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F500F" w:rsidRDefault="002323AB" w:rsidP="00527105">
            <w:pPr>
              <w:pStyle w:val="BodyTextIndent"/>
              <w:ind w:left="0" w:firstLine="0"/>
              <w:rPr>
                <w:rFonts w:ascii="Arial" w:hAnsi="Arial" w:cs="Arial"/>
                <w:color w:val="000000" w:themeColor="text1"/>
                <w:sz w:val="20"/>
              </w:rPr>
            </w:pPr>
          </w:p>
          <w:p w14:paraId="6B395A96" w14:textId="67189ECD" w:rsidR="00391FB5" w:rsidRPr="005F500F" w:rsidRDefault="00607E67" w:rsidP="00527105">
            <w:pPr>
              <w:pStyle w:val="BodyTextIndent"/>
              <w:ind w:left="0" w:firstLine="0"/>
              <w:rPr>
                <w:rFonts w:ascii="Arial" w:hAnsi="Arial" w:cs="Arial"/>
                <w:color w:val="000000" w:themeColor="text1"/>
                <w:sz w:val="20"/>
              </w:rPr>
            </w:pPr>
            <w:r w:rsidRPr="005F500F">
              <w:rPr>
                <w:rFonts w:ascii="Arial" w:hAnsi="Arial" w:cs="Arial"/>
                <w:color w:val="000000" w:themeColor="text1"/>
                <w:sz w:val="20"/>
              </w:rPr>
              <w:t>Kropinski AM, Adriaenssens EM</w:t>
            </w:r>
            <w:r w:rsidR="00B82FA9" w:rsidRPr="005F500F">
              <w:rPr>
                <w:rFonts w:ascii="Arial" w:hAnsi="Arial" w:cs="Arial"/>
                <w:color w:val="000000" w:themeColor="text1"/>
                <w:sz w:val="20"/>
              </w:rPr>
              <w:t xml:space="preserve">, </w:t>
            </w:r>
          </w:p>
          <w:p w14:paraId="6641F59F" w14:textId="77777777" w:rsidR="00391FB5" w:rsidRPr="005F500F" w:rsidRDefault="00391FB5" w:rsidP="00527105">
            <w:pPr>
              <w:pStyle w:val="BodyTextIndent"/>
              <w:ind w:left="0" w:firstLine="0"/>
              <w:rPr>
                <w:rFonts w:ascii="Arial" w:hAnsi="Arial" w:cs="Arial"/>
                <w:color w:val="000000" w:themeColor="text1"/>
                <w:sz w:val="20"/>
              </w:rPr>
            </w:pPr>
          </w:p>
          <w:p w14:paraId="095C73EF" w14:textId="12551CE3" w:rsidR="00391FB5" w:rsidRPr="005F500F"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5F500F" w:rsidRDefault="0030711B" w:rsidP="007E027B">
            <w:pPr>
              <w:jc w:val="both"/>
              <w:rPr>
                <w:rFonts w:ascii="Arial" w:hAnsi="Arial" w:cs="Arial"/>
                <w:color w:val="000000" w:themeColor="text1"/>
                <w:sz w:val="20"/>
              </w:rPr>
            </w:pPr>
            <w:hyperlink r:id="rId9" w:history="1">
              <w:r w:rsidR="00607E67" w:rsidRPr="005F500F">
                <w:rPr>
                  <w:rStyle w:val="Hyperlink"/>
                  <w:rFonts w:ascii="Arial" w:hAnsi="Arial" w:cs="Arial"/>
                  <w:color w:val="000000" w:themeColor="text1"/>
                  <w:sz w:val="20"/>
                </w:rPr>
                <w:t>Phage.Canada@gmail.com</w:t>
              </w:r>
            </w:hyperlink>
            <w:r w:rsidR="002A70C2" w:rsidRPr="005F500F">
              <w:rPr>
                <w:rStyle w:val="Hyperlink"/>
                <w:color w:val="000000" w:themeColor="text1"/>
              </w:rPr>
              <w:t>;</w:t>
            </w:r>
          </w:p>
          <w:p w14:paraId="3AD8436F" w14:textId="51E44FAC" w:rsidR="006628AC" w:rsidRPr="005F500F" w:rsidRDefault="0030711B" w:rsidP="007E027B">
            <w:pPr>
              <w:jc w:val="both"/>
              <w:rPr>
                <w:color w:val="000000" w:themeColor="text1"/>
                <w:u w:val="single"/>
              </w:rPr>
            </w:pPr>
            <w:hyperlink r:id="rId10" w:history="1">
              <w:r w:rsidR="00B119E8" w:rsidRPr="005F500F">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Default="00607E67" w:rsidP="00CE5ECF">
                  <w:pPr>
                    <w:spacing w:before="120" w:after="120"/>
                    <w:rPr>
                      <w:rFonts w:ascii="Arial" w:hAnsi="Arial" w:cs="Arial"/>
                      <w:b/>
                    </w:rPr>
                  </w:pPr>
                  <w:r>
                    <w:rPr>
                      <w:rFonts w:ascii="Arial" w:hAnsi="Arial" w:cs="Arial"/>
                      <w:b/>
                    </w:rPr>
                    <w:t>University of Guelph, Canada [AMK]</w:t>
                  </w:r>
                </w:p>
                <w:p w14:paraId="27902E2A" w14:textId="037D2DFD" w:rsidR="00607E67" w:rsidRDefault="00607E67" w:rsidP="00CE5ECF">
                  <w:pPr>
                    <w:spacing w:before="120" w:after="120"/>
                    <w:rPr>
                      <w:rFonts w:ascii="Arial" w:hAnsi="Arial" w:cs="Arial"/>
                      <w:b/>
                    </w:rPr>
                  </w:pPr>
                  <w:r w:rsidRPr="00607E67">
                    <w:rPr>
                      <w:rFonts w:ascii="Arial" w:hAnsi="Arial" w:cs="Arial"/>
                      <w:b/>
                    </w:rPr>
                    <w:t>Quadram Institute</w:t>
                  </w:r>
                  <w:r w:rsidR="007E027B">
                    <w:rPr>
                      <w:rFonts w:ascii="Arial" w:hAnsi="Arial" w:cs="Arial"/>
                      <w:b/>
                    </w:rPr>
                    <w:t xml:space="preserve"> Bioscience</w:t>
                  </w:r>
                  <w:r>
                    <w:rPr>
                      <w:rFonts w:ascii="Arial" w:hAnsi="Arial" w:cs="Arial"/>
                      <w:b/>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B3C0FE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F500F" w:rsidRPr="00154D68">
              <w:rPr>
                <w:rFonts w:ascii="Arial" w:hAnsi="Arial" w:cs="Arial"/>
                <w:bCs/>
                <w:sz w:val="22"/>
                <w:szCs w:val="22"/>
              </w:rPr>
              <w:t>2019.040B.</w:t>
            </w:r>
            <w:r w:rsidR="003600F8">
              <w:rPr>
                <w:rFonts w:ascii="Arial" w:hAnsi="Arial" w:cs="Arial"/>
                <w:bCs/>
                <w:sz w:val="22"/>
                <w:szCs w:val="22"/>
              </w:rPr>
              <w:t>A</w:t>
            </w:r>
            <w:bookmarkStart w:id="4" w:name="_GoBack"/>
            <w:bookmarkEnd w:id="4"/>
            <w:r w:rsidR="005F500F" w:rsidRPr="00154D68">
              <w:rPr>
                <w:rFonts w:ascii="Arial" w:hAnsi="Arial" w:cs="Arial"/>
                <w:bCs/>
                <w:sz w:val="22"/>
                <w:szCs w:val="22"/>
              </w:rPr>
              <w:t>.v1.</w:t>
            </w:r>
            <w:r w:rsidR="00B1509C" w:rsidRPr="00154D68">
              <w:rPr>
                <w:rFonts w:ascii="Arial" w:hAnsi="Arial" w:cs="Arial"/>
                <w:bCs/>
                <w:sz w:val="22"/>
                <w:szCs w:val="22"/>
              </w:rPr>
              <w:t>Armstrongvirus</w:t>
            </w:r>
            <w:r w:rsidR="005F500F" w:rsidRPr="00154D68">
              <w:rPr>
                <w:rFonts w:ascii="Arial" w:hAnsi="Arial" w:cs="Arial"/>
                <w:bCs/>
                <w:sz w:val="22"/>
                <w:szCs w:val="22"/>
              </w:rPr>
              <w:t>_1gen1sp</w:t>
            </w:r>
            <w:r w:rsidR="00154D68" w:rsidRPr="00154D68">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2C356A82"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type</w:t>
      </w:r>
      <w:r w:rsidR="008112AF">
        <w:rPr>
          <w:rFonts w:ascii="Arial" w:hAnsi="Arial" w:cs="Arial"/>
          <w:sz w:val="20"/>
          <w:szCs w:val="20"/>
          <w:lang w:val="en-GB"/>
        </w:rPr>
        <w:t xml:space="preserve"> virus</w:t>
      </w:r>
      <w:r w:rsidR="003352C4">
        <w:rPr>
          <w:rFonts w:ascii="Arial" w:hAnsi="Arial" w:cs="Arial"/>
          <w:sz w:val="20"/>
          <w:szCs w:val="20"/>
          <w:lang w:val="en-GB"/>
        </w:rPr>
        <w:t xml:space="preserve">, </w:t>
      </w:r>
      <w:r w:rsidR="008112AF" w:rsidRPr="008112AF">
        <w:rPr>
          <w:rFonts w:ascii="Arial" w:hAnsi="Arial" w:cs="Arial"/>
          <w:sz w:val="20"/>
          <w:szCs w:val="20"/>
          <w:lang w:val="en-GB"/>
        </w:rPr>
        <w:t>Microbacterium phage Armstrong</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5F4B1206"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8112AF" w:rsidRPr="008112AF">
        <w:rPr>
          <w:rFonts w:ascii="Arial" w:hAnsi="Arial" w:cs="Arial"/>
          <w:sz w:val="20"/>
          <w:szCs w:val="20"/>
          <w:lang w:val="en-GB"/>
        </w:rPr>
        <w:t xml:space="preserve">Microbacterium </w:t>
      </w:r>
      <w:r w:rsidR="00AC542A">
        <w:rPr>
          <w:rFonts w:ascii="Arial" w:hAnsi="Arial" w:cs="Arial"/>
          <w:sz w:val="20"/>
          <w:szCs w:val="20"/>
          <w:lang w:val="en-GB"/>
        </w:rPr>
        <w:t xml:space="preserve">lytic </w:t>
      </w:r>
      <w:r w:rsidR="008112AF" w:rsidRPr="008112AF">
        <w:rPr>
          <w:rFonts w:ascii="Arial" w:hAnsi="Arial" w:cs="Arial"/>
          <w:sz w:val="20"/>
          <w:szCs w:val="20"/>
          <w:lang w:val="en-GB"/>
        </w:rPr>
        <w:t>phage Armstrong</w:t>
      </w:r>
      <w:r w:rsidR="008112AF">
        <w:rPr>
          <w:rFonts w:ascii="Arial" w:hAnsi="Arial" w:cs="Arial"/>
          <w:sz w:val="20"/>
          <w:szCs w:val="20"/>
          <w:lang w:val="en-GB"/>
        </w:rPr>
        <w:t xml:space="preserve"> </w:t>
      </w:r>
      <w:r w:rsidR="003352C4">
        <w:rPr>
          <w:rFonts w:ascii="Arial" w:hAnsi="Arial" w:cs="Arial"/>
          <w:sz w:val="20"/>
          <w:szCs w:val="20"/>
          <w:lang w:val="en-GB"/>
        </w:rPr>
        <w:t xml:space="preserve">was isolated from soil from </w:t>
      </w:r>
      <w:r w:rsidR="00640CF1">
        <w:rPr>
          <w:rFonts w:ascii="Arial" w:hAnsi="Arial" w:cs="Arial"/>
          <w:sz w:val="20"/>
          <w:szCs w:val="20"/>
          <w:lang w:val="en-GB"/>
        </w:rPr>
        <w:t>Pittsburgh, PA</w:t>
      </w:r>
      <w:r w:rsidR="003352C4" w:rsidRPr="003352C4">
        <w:rPr>
          <w:rFonts w:ascii="Arial" w:hAnsi="Arial" w:cs="Arial"/>
          <w:sz w:val="20"/>
          <w:szCs w:val="20"/>
          <w:lang w:val="en-GB"/>
        </w:rPr>
        <w:t xml:space="preserve"> </w:t>
      </w:r>
      <w:r w:rsidR="003352C4">
        <w:rPr>
          <w:rFonts w:ascii="Arial" w:hAnsi="Arial" w:cs="Arial"/>
          <w:sz w:val="20"/>
          <w:szCs w:val="20"/>
          <w:lang w:val="en-GB"/>
        </w:rPr>
        <w:t>(</w:t>
      </w:r>
      <w:r w:rsidR="003352C4" w:rsidRPr="003352C4">
        <w:rPr>
          <w:rFonts w:ascii="Arial" w:hAnsi="Arial" w:cs="Arial"/>
          <w:sz w:val="20"/>
          <w:szCs w:val="20"/>
          <w:lang w:val="en-GB"/>
        </w:rPr>
        <w:t>USA</w:t>
      </w:r>
      <w:r w:rsidR="003352C4">
        <w:rPr>
          <w:rFonts w:ascii="Arial" w:hAnsi="Arial" w:cs="Arial"/>
          <w:sz w:val="20"/>
          <w:szCs w:val="20"/>
          <w:lang w:val="en-GB"/>
        </w:rPr>
        <w:t>)</w:t>
      </w:r>
      <w:r w:rsidR="008112AF">
        <w:rPr>
          <w:rFonts w:ascii="Arial" w:hAnsi="Arial" w:cs="Arial"/>
          <w:sz w:val="20"/>
          <w:szCs w:val="20"/>
          <w:lang w:val="en-GB"/>
        </w:rPr>
        <w:t xml:space="preserve"> by </w:t>
      </w:r>
      <w:r w:rsidR="008112AF" w:rsidRPr="008112AF">
        <w:rPr>
          <w:rFonts w:ascii="Arial" w:hAnsi="Arial" w:cs="Arial"/>
          <w:sz w:val="20"/>
          <w:szCs w:val="20"/>
          <w:lang w:val="en-GB"/>
        </w:rPr>
        <w:t>Kerry Iles</w:t>
      </w:r>
      <w:r w:rsidR="003352C4" w:rsidRPr="003352C4">
        <w:rPr>
          <w:rFonts w:ascii="Arial" w:hAnsi="Arial" w:cs="Arial"/>
          <w:sz w:val="20"/>
          <w:szCs w:val="20"/>
          <w:lang w:val="en-GB"/>
        </w:rPr>
        <w:t xml:space="preserve"> </w:t>
      </w:r>
      <w:r w:rsidR="003352C4">
        <w:rPr>
          <w:rFonts w:ascii="Arial" w:hAnsi="Arial" w:cs="Arial"/>
          <w:sz w:val="20"/>
          <w:szCs w:val="20"/>
          <w:lang w:val="en-GB"/>
        </w:rPr>
        <w:t xml:space="preserve">using </w:t>
      </w:r>
      <w:r w:rsidR="008112AF" w:rsidRPr="008112AF">
        <w:rPr>
          <w:rFonts w:ascii="Arial" w:hAnsi="Arial" w:cs="Arial"/>
          <w:sz w:val="20"/>
          <w:szCs w:val="20"/>
          <w:lang w:val="en-GB"/>
        </w:rPr>
        <w:t>Microbacterium foliorum NRRL B-24224 SEA</w:t>
      </w:r>
      <w:r w:rsidR="008112AF">
        <w:rPr>
          <w:rFonts w:ascii="Arial" w:hAnsi="Arial" w:cs="Arial"/>
          <w:sz w:val="20"/>
          <w:szCs w:val="20"/>
          <w:lang w:val="en-GB"/>
        </w:rPr>
        <w:t xml:space="preserve"> </w:t>
      </w:r>
      <w:r w:rsidR="003352C4">
        <w:rPr>
          <w:rFonts w:ascii="Arial" w:hAnsi="Arial" w:cs="Arial"/>
          <w:sz w:val="20"/>
          <w:szCs w:val="20"/>
          <w:lang w:val="en-GB"/>
        </w:rPr>
        <w:t>as the host</w:t>
      </w:r>
      <w:r w:rsidR="002F7A77">
        <w:rPr>
          <w:rFonts w:ascii="Arial" w:hAnsi="Arial" w:cs="Arial"/>
          <w:sz w:val="20"/>
          <w:szCs w:val="20"/>
          <w:lang w:val="en-GB"/>
        </w:rPr>
        <w:t>, as part of the</w:t>
      </w:r>
      <w:r w:rsidR="002F7A77" w:rsidRPr="002F7A77">
        <w:rPr>
          <w:rFonts w:ascii="Arial" w:hAnsi="Arial" w:cs="Arial"/>
          <w:sz w:val="20"/>
          <w:szCs w:val="20"/>
          <w:lang w:val="en-GB"/>
        </w:rPr>
        <w:t xml:space="preserve"> Phage Hunters Integrating Research and Education</w:t>
      </w:r>
      <w:r w:rsidR="002F7A77">
        <w:rPr>
          <w:rFonts w:ascii="Arial" w:hAnsi="Arial" w:cs="Arial"/>
          <w:sz w:val="20"/>
          <w:szCs w:val="20"/>
          <w:lang w:val="en-GB"/>
        </w:rPr>
        <w:t xml:space="preserve"> Program.</w:t>
      </w:r>
      <w:r w:rsidR="00EA31D4">
        <w:rPr>
          <w:rFonts w:ascii="Arial" w:hAnsi="Arial" w:cs="Arial"/>
          <w:sz w:val="20"/>
          <w:szCs w:val="20"/>
          <w:lang w:val="en-GB"/>
        </w:rPr>
        <w:t xml:space="preserve">  Its genome has 1</w:t>
      </w:r>
      <w:r w:rsidR="00AC542A">
        <w:rPr>
          <w:rFonts w:ascii="Arial" w:hAnsi="Arial" w:cs="Arial"/>
          <w:sz w:val="20"/>
          <w:szCs w:val="20"/>
          <w:lang w:val="en-GB"/>
        </w:rPr>
        <w:t>0</w:t>
      </w:r>
      <w:r w:rsidR="00EA31D4">
        <w:rPr>
          <w:rFonts w:ascii="Arial" w:hAnsi="Arial" w:cs="Arial"/>
          <w:sz w:val="20"/>
          <w:szCs w:val="20"/>
          <w:lang w:val="en-GB"/>
        </w:rPr>
        <w:t xml:space="preserve"> bp 3’-cohesive termini (</w:t>
      </w:r>
      <w:r w:rsidR="00AC542A" w:rsidRPr="00AC542A">
        <w:rPr>
          <w:rFonts w:ascii="Arial" w:hAnsi="Arial" w:cs="Arial"/>
          <w:sz w:val="20"/>
          <w:szCs w:val="20"/>
          <w:lang w:val="en-GB"/>
        </w:rPr>
        <w:t>ACTCCCGGCA</w:t>
      </w:r>
      <w:r w:rsidR="00EA31D4">
        <w:rPr>
          <w:rFonts w:ascii="Arial" w:hAnsi="Arial" w:cs="Arial"/>
          <w:sz w:val="20"/>
          <w:szCs w:val="20"/>
          <w:lang w:val="en-GB"/>
        </w:rPr>
        <w:t xml:space="preserve">).  In </w:t>
      </w:r>
      <w:r w:rsidR="00D65CD2">
        <w:rPr>
          <w:rFonts w:ascii="Arial" w:hAnsi="Arial" w:cs="Arial"/>
          <w:sz w:val="20"/>
          <w:szCs w:val="20"/>
          <w:lang w:val="en-GB"/>
        </w:rPr>
        <w:t>t</w:t>
      </w:r>
      <w:r w:rsidR="00EA31D4">
        <w:rPr>
          <w:rFonts w:ascii="Arial" w:hAnsi="Arial" w:cs="Arial"/>
          <w:sz w:val="20"/>
          <w:szCs w:val="20"/>
          <w:lang w:val="en-GB"/>
        </w:rPr>
        <w:t xml:space="preserve">he Actinobacteriophage Database it is assigned to Cluster </w:t>
      </w:r>
      <w:r w:rsidR="00AC542A">
        <w:rPr>
          <w:rFonts w:ascii="Arial" w:hAnsi="Arial" w:cs="Arial"/>
          <w:sz w:val="20"/>
          <w:szCs w:val="20"/>
          <w:lang w:val="en-GB"/>
        </w:rPr>
        <w:t>EB</w:t>
      </w:r>
      <w:r w:rsidR="00EA31D4">
        <w:rPr>
          <w:rFonts w:ascii="Arial" w:hAnsi="Arial" w:cs="Arial"/>
          <w:sz w:val="20"/>
          <w:szCs w:val="20"/>
          <w:lang w:val="en-GB"/>
        </w:rPr>
        <w:t>.</w:t>
      </w:r>
    </w:p>
    <w:p w14:paraId="300FA456" w14:textId="77777777" w:rsidR="004D0974" w:rsidRDefault="004D0974" w:rsidP="0064499F">
      <w:pPr>
        <w:rPr>
          <w:rFonts w:ascii="Arial" w:hAnsi="Arial" w:cs="Arial"/>
          <w:b/>
          <w:color w:val="0000FF"/>
          <w:sz w:val="20"/>
          <w:szCs w:val="20"/>
          <w:lang w:val="en-GB"/>
        </w:rPr>
      </w:pPr>
    </w:p>
    <w:p w14:paraId="70F86616" w14:textId="5C55F445" w:rsidR="0064499F" w:rsidRPr="00C842FC"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66"/>
        <w:gridCol w:w="694"/>
        <w:gridCol w:w="850"/>
        <w:gridCol w:w="694"/>
      </w:tblGrid>
      <w:tr w:rsidR="003352C4" w:rsidRPr="008E7E3B" w14:paraId="72D89460" w14:textId="45BB306D" w:rsidTr="003352C4">
        <w:tc>
          <w:tcPr>
            <w:tcW w:w="2198" w:type="dxa"/>
          </w:tcPr>
          <w:p w14:paraId="1A139286" w14:textId="77777777" w:rsidR="003352C4" w:rsidRPr="008E7E3B" w:rsidRDefault="003352C4" w:rsidP="00783641">
            <w:pPr>
              <w:rPr>
                <w:rFonts w:ascii="Arial" w:hAnsi="Arial" w:cs="Arial"/>
                <w:sz w:val="20"/>
                <w:szCs w:val="20"/>
                <w:lang w:val="en-GB"/>
              </w:rPr>
            </w:pPr>
            <w:r>
              <w:rPr>
                <w:rFonts w:ascii="Arial" w:hAnsi="Arial" w:cs="Arial"/>
                <w:sz w:val="20"/>
                <w:szCs w:val="20"/>
                <w:lang w:val="en-GB"/>
              </w:rPr>
              <w:lastRenderedPageBreak/>
              <w:t>Phage name</w:t>
            </w:r>
          </w:p>
        </w:tc>
        <w:tc>
          <w:tcPr>
            <w:tcW w:w="1483" w:type="dxa"/>
          </w:tcPr>
          <w:p w14:paraId="2E18171A"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tRNA</w:t>
            </w:r>
          </w:p>
        </w:tc>
      </w:tr>
      <w:tr w:rsidR="00AC542A" w:rsidRPr="008E7E3B" w14:paraId="07AD5AA7" w14:textId="117F25F2" w:rsidTr="003352C4">
        <w:tc>
          <w:tcPr>
            <w:tcW w:w="2198" w:type="dxa"/>
          </w:tcPr>
          <w:p w14:paraId="2C956ADB" w14:textId="6D8813E9" w:rsidR="00AC542A" w:rsidRDefault="00AC542A" w:rsidP="00AC542A">
            <w:pPr>
              <w:rPr>
                <w:rFonts w:ascii="Arial" w:hAnsi="Arial" w:cs="Arial"/>
                <w:sz w:val="20"/>
                <w:szCs w:val="20"/>
                <w:lang w:val="en-GB"/>
              </w:rPr>
            </w:pPr>
            <w:bookmarkStart w:id="5" w:name="_Hlk10393444"/>
            <w:bookmarkStart w:id="6" w:name="_Hlk10393639"/>
            <w:r w:rsidRPr="00AC542A">
              <w:rPr>
                <w:rFonts w:ascii="Arial" w:hAnsi="Arial" w:cs="Arial"/>
                <w:sz w:val="20"/>
                <w:szCs w:val="20"/>
                <w:lang w:val="en-GB"/>
              </w:rPr>
              <w:t xml:space="preserve">Microbacterium phage </w:t>
            </w:r>
            <w:bookmarkEnd w:id="5"/>
            <w:r w:rsidRPr="00AC542A">
              <w:rPr>
                <w:rFonts w:ascii="Arial" w:hAnsi="Arial" w:cs="Arial"/>
                <w:sz w:val="20"/>
                <w:szCs w:val="20"/>
                <w:lang w:val="en-GB"/>
              </w:rPr>
              <w:t>Armstrong</w:t>
            </w:r>
            <w:bookmarkEnd w:id="6"/>
          </w:p>
        </w:tc>
        <w:tc>
          <w:tcPr>
            <w:tcW w:w="1483" w:type="dxa"/>
            <w:vAlign w:val="center"/>
          </w:tcPr>
          <w:p w14:paraId="2734A469" w14:textId="20ECAB9B" w:rsidR="00AC542A" w:rsidRPr="008E7E3B" w:rsidRDefault="0030711B" w:rsidP="00AC542A">
            <w:pPr>
              <w:rPr>
                <w:rFonts w:ascii="Arial" w:hAnsi="Arial" w:cs="Arial"/>
                <w:sz w:val="20"/>
                <w:szCs w:val="20"/>
                <w:lang w:val="en-GB"/>
              </w:rPr>
            </w:pPr>
            <w:hyperlink r:id="rId12" w:tgtFrame="_blank" w:history="1">
              <w:r w:rsidR="00AC542A">
                <w:rPr>
                  <w:rStyle w:val="Hyperlink"/>
                </w:rPr>
                <w:t>MH834596.1</w:t>
              </w:r>
            </w:hyperlink>
          </w:p>
        </w:tc>
        <w:tc>
          <w:tcPr>
            <w:tcW w:w="866" w:type="dxa"/>
            <w:vAlign w:val="center"/>
          </w:tcPr>
          <w:p w14:paraId="29942424" w14:textId="32801A7F" w:rsidR="00AC542A" w:rsidRPr="008E7E3B" w:rsidRDefault="00AC542A" w:rsidP="00AC542A">
            <w:pPr>
              <w:rPr>
                <w:rFonts w:ascii="Arial" w:hAnsi="Arial" w:cs="Arial"/>
                <w:sz w:val="20"/>
                <w:szCs w:val="20"/>
                <w:lang w:val="en-GB"/>
              </w:rPr>
            </w:pPr>
            <w:r>
              <w:t>39.93</w:t>
            </w:r>
          </w:p>
        </w:tc>
        <w:tc>
          <w:tcPr>
            <w:tcW w:w="694" w:type="dxa"/>
            <w:vAlign w:val="center"/>
          </w:tcPr>
          <w:p w14:paraId="333B444F" w14:textId="77855506" w:rsidR="00AC542A" w:rsidRPr="008E7E3B" w:rsidRDefault="00AC542A" w:rsidP="00AC542A">
            <w:pPr>
              <w:rPr>
                <w:rFonts w:ascii="Arial" w:hAnsi="Arial" w:cs="Arial"/>
                <w:sz w:val="20"/>
                <w:szCs w:val="20"/>
                <w:lang w:val="en-GB"/>
              </w:rPr>
            </w:pPr>
            <w:r>
              <w:t>67.1</w:t>
            </w:r>
          </w:p>
        </w:tc>
        <w:tc>
          <w:tcPr>
            <w:tcW w:w="850" w:type="dxa"/>
            <w:vAlign w:val="center"/>
          </w:tcPr>
          <w:p w14:paraId="03B84C44" w14:textId="511BADAE" w:rsidR="00AC542A" w:rsidRPr="008E7E3B" w:rsidRDefault="00AC542A" w:rsidP="00AC542A">
            <w:pPr>
              <w:rPr>
                <w:rFonts w:ascii="Arial" w:hAnsi="Arial" w:cs="Arial"/>
                <w:sz w:val="20"/>
                <w:szCs w:val="20"/>
                <w:lang w:val="en-GB"/>
              </w:rPr>
            </w:pPr>
            <w:r>
              <w:t>68</w:t>
            </w:r>
          </w:p>
        </w:tc>
        <w:tc>
          <w:tcPr>
            <w:tcW w:w="694" w:type="dxa"/>
            <w:vAlign w:val="center"/>
          </w:tcPr>
          <w:p w14:paraId="50527DB5" w14:textId="2DE2D8A2" w:rsidR="00AC542A" w:rsidRPr="008E7E3B" w:rsidRDefault="00AC542A" w:rsidP="00AC542A">
            <w:pPr>
              <w:rPr>
                <w:rFonts w:ascii="Arial" w:hAnsi="Arial" w:cs="Arial"/>
                <w:sz w:val="20"/>
                <w:szCs w:val="20"/>
                <w:lang w:val="en-GB"/>
              </w:rPr>
            </w:pPr>
            <w:r>
              <w:t>2</w:t>
            </w:r>
          </w:p>
        </w:tc>
      </w:tr>
    </w:tbl>
    <w:p w14:paraId="44A1C091" w14:textId="18CC4A80" w:rsidR="00783641" w:rsidRDefault="00783641" w:rsidP="0064499F">
      <w:pPr>
        <w:rPr>
          <w:rFonts w:ascii="Arial" w:hAnsi="Arial" w:cs="Arial"/>
          <w:b/>
          <w:sz w:val="20"/>
          <w:szCs w:val="20"/>
          <w:lang w:val="en-GB"/>
        </w:rPr>
      </w:pPr>
    </w:p>
    <w:p w14:paraId="4BBB4608" w14:textId="2C62957E" w:rsidR="0077022A" w:rsidRDefault="00AC542A" w:rsidP="00AC542A">
      <w:pPr>
        <w:rPr>
          <w:rFonts w:ascii="Arial" w:hAnsi="Arial" w:cs="Arial"/>
          <w:b/>
          <w:sz w:val="20"/>
          <w:szCs w:val="20"/>
          <w:lang w:val="en-GB"/>
        </w:rPr>
      </w:pPr>
      <w:r>
        <w:rPr>
          <w:rFonts w:ascii="Arial" w:hAnsi="Arial" w:cs="Arial"/>
          <w:b/>
          <w:sz w:val="20"/>
          <w:szCs w:val="20"/>
          <w:lang w:val="en-GB"/>
        </w:rPr>
        <w:t xml:space="preserve">N.B. </w:t>
      </w:r>
      <w:r w:rsidRPr="00AC542A">
        <w:rPr>
          <w:rFonts w:ascii="Arial" w:hAnsi="Arial" w:cs="Arial"/>
          <w:b/>
          <w:sz w:val="20"/>
          <w:szCs w:val="20"/>
          <w:lang w:val="en-GB"/>
        </w:rPr>
        <w:t>Microbacterium phage</w:t>
      </w:r>
      <w:r>
        <w:rPr>
          <w:rFonts w:ascii="Arial" w:hAnsi="Arial" w:cs="Arial"/>
          <w:b/>
          <w:sz w:val="20"/>
          <w:szCs w:val="20"/>
          <w:lang w:val="en-GB"/>
        </w:rPr>
        <w:t xml:space="preserve"> </w:t>
      </w:r>
      <w:r w:rsidRPr="00AC542A">
        <w:rPr>
          <w:rFonts w:ascii="Arial" w:hAnsi="Arial" w:cs="Arial"/>
          <w:b/>
          <w:sz w:val="20"/>
          <w:szCs w:val="20"/>
          <w:lang w:val="en-GB"/>
        </w:rPr>
        <w:t>Rollins</w:t>
      </w:r>
      <w:r>
        <w:rPr>
          <w:rFonts w:ascii="Arial" w:hAnsi="Arial" w:cs="Arial"/>
          <w:b/>
          <w:sz w:val="20"/>
          <w:szCs w:val="20"/>
          <w:lang w:val="en-GB"/>
        </w:rPr>
        <w:t xml:space="preserve">, </w:t>
      </w:r>
      <w:r w:rsidRPr="00AC542A">
        <w:rPr>
          <w:rFonts w:ascii="Arial" w:hAnsi="Arial" w:cs="Arial"/>
          <w:b/>
          <w:sz w:val="20"/>
          <w:szCs w:val="20"/>
          <w:lang w:val="en-GB"/>
        </w:rPr>
        <w:t>Microbacterium phage Bernstein</w:t>
      </w:r>
      <w:r>
        <w:rPr>
          <w:rFonts w:ascii="Arial" w:hAnsi="Arial" w:cs="Arial"/>
          <w:b/>
          <w:sz w:val="20"/>
          <w:szCs w:val="20"/>
          <w:lang w:val="en-GB"/>
        </w:rPr>
        <w:t xml:space="preserve">, </w:t>
      </w:r>
      <w:r w:rsidRPr="00AC542A">
        <w:rPr>
          <w:rFonts w:ascii="Arial" w:hAnsi="Arial" w:cs="Arial"/>
          <w:b/>
          <w:sz w:val="20"/>
          <w:szCs w:val="20"/>
          <w:lang w:val="en-GB"/>
        </w:rPr>
        <w:t>Microbacterium phage Coltrane</w:t>
      </w:r>
      <w:r>
        <w:rPr>
          <w:rFonts w:ascii="Arial" w:hAnsi="Arial" w:cs="Arial"/>
          <w:b/>
          <w:sz w:val="20"/>
          <w:szCs w:val="20"/>
          <w:lang w:val="en-GB"/>
        </w:rPr>
        <w:t xml:space="preserve">, and </w:t>
      </w:r>
      <w:r w:rsidRPr="00AC542A">
        <w:rPr>
          <w:rFonts w:ascii="Arial" w:hAnsi="Arial" w:cs="Arial"/>
          <w:b/>
          <w:sz w:val="20"/>
          <w:szCs w:val="20"/>
          <w:lang w:val="en-GB"/>
        </w:rPr>
        <w:t>Microbacterium phage Brahms</w:t>
      </w:r>
      <w:r>
        <w:rPr>
          <w:rFonts w:ascii="Arial" w:hAnsi="Arial" w:cs="Arial"/>
          <w:b/>
          <w:sz w:val="20"/>
          <w:szCs w:val="20"/>
          <w:lang w:val="en-GB"/>
        </w:rPr>
        <w:t xml:space="preserve"> should be considered strains of Armstrong.</w:t>
      </w:r>
    </w:p>
    <w:p w14:paraId="5D0DBB45" w14:textId="77777777" w:rsidR="00AC542A" w:rsidRPr="001D4BF7" w:rsidRDefault="00AC542A" w:rsidP="00AC542A">
      <w:pPr>
        <w:rPr>
          <w:rFonts w:ascii="Arial" w:hAnsi="Arial" w:cs="Arial"/>
          <w:b/>
          <w:sz w:val="20"/>
          <w:szCs w:val="20"/>
          <w:lang w:val="en-GB"/>
        </w:rPr>
      </w:pPr>
    </w:p>
    <w:p w14:paraId="68D3D634" w14:textId="0B45B152"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AC542A" w:rsidRPr="00AC542A">
        <w:rPr>
          <w:rFonts w:ascii="Arial" w:hAnsi="Arial" w:cs="Arial"/>
          <w:sz w:val="20"/>
          <w:szCs w:val="20"/>
          <w:lang w:val="en-GB"/>
        </w:rPr>
        <w:t xml:space="preserve">Microbacterium phage Eden </w:t>
      </w:r>
      <w:r>
        <w:rPr>
          <w:rFonts w:ascii="Arial" w:hAnsi="Arial" w:cs="Arial"/>
          <w:sz w:val="20"/>
          <w:szCs w:val="20"/>
          <w:lang w:val="en-GB"/>
        </w:rPr>
        <w:t xml:space="preserve">which shares </w:t>
      </w:r>
      <w:r w:rsidR="00AC542A">
        <w:rPr>
          <w:rFonts w:ascii="Arial" w:hAnsi="Arial" w:cs="Arial"/>
          <w:sz w:val="20"/>
          <w:szCs w:val="20"/>
          <w:lang w:val="en-GB"/>
        </w:rPr>
        <w:t>68.1</w:t>
      </w:r>
      <w:r>
        <w:rPr>
          <w:rFonts w:ascii="Arial" w:hAnsi="Arial" w:cs="Arial"/>
          <w:sz w:val="20"/>
          <w:szCs w:val="20"/>
          <w:lang w:val="en-GB"/>
        </w:rPr>
        <w:t xml:space="preserve">% identity with </w:t>
      </w:r>
      <w:r w:rsidR="002A70C2" w:rsidRPr="002A70C2">
        <w:rPr>
          <w:rFonts w:ascii="Arial" w:hAnsi="Arial" w:cs="Arial"/>
          <w:sz w:val="20"/>
          <w:szCs w:val="20"/>
          <w:lang w:val="en-GB"/>
        </w:rPr>
        <w:t xml:space="preserve">phage </w:t>
      </w:r>
      <w:r w:rsidR="00AC542A">
        <w:rPr>
          <w:rFonts w:ascii="Arial" w:hAnsi="Arial" w:cs="Arial"/>
          <w:sz w:val="20"/>
          <w:szCs w:val="20"/>
          <w:lang w:val="en-GB"/>
        </w:rPr>
        <w:t>Armstrong</w:t>
      </w:r>
      <w:r>
        <w:rPr>
          <w:rFonts w:ascii="Arial" w:hAnsi="Arial" w:cs="Arial"/>
          <w:sz w:val="20"/>
          <w:szCs w:val="20"/>
          <w:lang w:val="en-GB"/>
        </w:rPr>
        <w:t xml:space="preserve"> [1-3]. </w:t>
      </w:r>
      <w:r w:rsidR="002862B6" w:rsidRPr="002862B6">
        <w:rPr>
          <w:rFonts w:ascii="Arial" w:hAnsi="Arial" w:cs="Arial"/>
          <w:sz w:val="20"/>
          <w:szCs w:val="20"/>
          <w:lang w:val="en-GB"/>
        </w:rPr>
        <w:t>While this is sufficient to be considered part of a subfamily we do not choose to create one at this time.</w:t>
      </w:r>
      <w:r w:rsidR="00B34F5B">
        <w:rPr>
          <w:rFonts w:ascii="Arial" w:hAnsi="Arial" w:cs="Arial"/>
          <w:sz w:val="20"/>
          <w:szCs w:val="20"/>
          <w:lang w:val="en-GB"/>
        </w:rPr>
        <w:t xml:space="preserve">  </w:t>
      </w:r>
      <w:r w:rsidR="00B34F5B" w:rsidRPr="00E20B6D">
        <w:rPr>
          <w:rFonts w:ascii="Arial" w:hAnsi="Arial" w:cs="Arial"/>
          <w:sz w:val="20"/>
          <w:szCs w:val="20"/>
          <w:lang w:val="en-GB"/>
        </w:rPr>
        <w:t>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p>
    <w:p w14:paraId="1D33BF17" w14:textId="471CC6A7" w:rsidR="0064499F" w:rsidRDefault="0064499F" w:rsidP="0064499F">
      <w:pPr>
        <w:rPr>
          <w:rFonts w:ascii="Arial" w:hAnsi="Arial" w:cs="Arial"/>
          <w:sz w:val="20"/>
          <w:szCs w:val="20"/>
          <w:lang w:val="en-GB"/>
        </w:rPr>
      </w:pPr>
    </w:p>
    <w:p w14:paraId="14D07FBA" w14:textId="49DCC7E6" w:rsidR="00B34F5B" w:rsidRDefault="008112AF" w:rsidP="0064499F">
      <w:pPr>
        <w:rPr>
          <w:rFonts w:ascii="Arial" w:hAnsi="Arial" w:cs="Arial"/>
          <w:sz w:val="20"/>
          <w:szCs w:val="20"/>
          <w:lang w:val="en-GB"/>
        </w:rPr>
      </w:pPr>
      <w:r>
        <w:rPr>
          <w:rFonts w:ascii="Arial" w:hAnsi="Arial" w:cs="Arial"/>
          <w:noProof/>
          <w:sz w:val="20"/>
          <w:szCs w:val="20"/>
          <w:lang w:val="en-GB"/>
        </w:rPr>
        <w:drawing>
          <wp:inline distT="0" distB="0" distL="0" distR="0" wp14:anchorId="35EDA28A" wp14:editId="14C3D436">
            <wp:extent cx="5467350" cy="4121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eighbour joining tree.tif"/>
                    <pic:cNvPicPr/>
                  </pic:nvPicPr>
                  <pic:blipFill>
                    <a:blip r:embed="rId13"/>
                    <a:stretch>
                      <a:fillRect/>
                    </a:stretch>
                  </pic:blipFill>
                  <pic:spPr>
                    <a:xfrm>
                      <a:off x="0" y="0"/>
                      <a:ext cx="5467350" cy="4121150"/>
                    </a:xfrm>
                    <a:prstGeom prst="rect">
                      <a:avLst/>
                    </a:prstGeom>
                  </pic:spPr>
                </pic:pic>
              </a:graphicData>
            </a:graphic>
          </wp:inline>
        </w:drawing>
      </w:r>
    </w:p>
    <w:p w14:paraId="5425CB06" w14:textId="77777777" w:rsidR="0064499F" w:rsidRDefault="0064499F" w:rsidP="0064499F">
      <w:pPr>
        <w:rPr>
          <w:rFonts w:ascii="Arial" w:hAnsi="Arial" w:cs="Arial"/>
          <w:sz w:val="20"/>
          <w:szCs w:val="20"/>
          <w:lang w:val="en-GB"/>
        </w:rPr>
      </w:pPr>
    </w:p>
    <w:p w14:paraId="48EA98CB" w14:textId="55F3D010"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B1509C" w:rsidRPr="002452AF">
        <w:rPr>
          <w:rFonts w:ascii="Arial" w:hAnsi="Arial" w:cs="Arial"/>
          <w:sz w:val="20"/>
          <w:szCs w:val="20"/>
          <w:lang w:val="en-GB"/>
        </w:rPr>
        <w:t xml:space="preserve">Electron micrograph of negatively stained </w:t>
      </w:r>
      <w:r w:rsidR="00AC542A" w:rsidRPr="00AC542A">
        <w:rPr>
          <w:rFonts w:ascii="Arial" w:hAnsi="Arial" w:cs="Arial"/>
          <w:sz w:val="20"/>
          <w:szCs w:val="20"/>
          <w:lang w:val="en-GB"/>
        </w:rPr>
        <w:t>Microbacterium phage Armstrong</w:t>
      </w:r>
      <w:r w:rsidR="00B1509C" w:rsidRPr="002452AF">
        <w:rPr>
          <w:rFonts w:ascii="Arial" w:hAnsi="Arial" w:cs="Arial"/>
          <w:sz w:val="20"/>
          <w:szCs w:val="20"/>
          <w:lang w:val="en-GB"/>
        </w:rPr>
        <w:t>.  Limited permission was granted by The Actinobacteriophages Database, funded by the Howard Hughes Medical Institute, to use this electron micrograph for this taxonomy proposal; it cannot be reused without permission of The Actinobacteriophages Database.</w:t>
      </w:r>
    </w:p>
    <w:p w14:paraId="6AF487FF" w14:textId="77777777" w:rsidR="0064499F" w:rsidRDefault="0064499F" w:rsidP="0064499F">
      <w:pPr>
        <w:rPr>
          <w:rFonts w:ascii="Arial" w:hAnsi="Arial" w:cs="Arial"/>
          <w:b/>
          <w:color w:val="0000FF"/>
          <w:sz w:val="20"/>
          <w:szCs w:val="20"/>
          <w:lang w:val="en-GB"/>
        </w:rPr>
      </w:pPr>
    </w:p>
    <w:p w14:paraId="42124330" w14:textId="34324409" w:rsidR="0064499F" w:rsidRDefault="00936E5D" w:rsidP="0064499F">
      <w:pPr>
        <w:jc w:val="center"/>
        <w:rPr>
          <w:rFonts w:ascii="Arial" w:hAnsi="Arial" w:cs="Arial"/>
          <w:b/>
          <w:color w:val="0000FF"/>
          <w:sz w:val="20"/>
          <w:szCs w:val="20"/>
          <w:lang w:val="en-GB"/>
        </w:rPr>
      </w:pPr>
      <w:r>
        <w:rPr>
          <w:rFonts w:ascii="Arial" w:hAnsi="Arial" w:cs="Arial"/>
          <w:b/>
          <w:noProof/>
          <w:color w:val="0000FF"/>
          <w:sz w:val="20"/>
          <w:szCs w:val="20"/>
          <w:lang w:val="en-GB"/>
        </w:rPr>
        <w:lastRenderedPageBreak/>
        <w:drawing>
          <wp:inline distT="0" distB="0" distL="0" distR="0" wp14:anchorId="0768E371" wp14:editId="6191F0EF">
            <wp:extent cx="3316897" cy="2209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rmstrong_EMPic - SMALL.jpg"/>
                    <pic:cNvPicPr/>
                  </pic:nvPicPr>
                  <pic:blipFill>
                    <a:blip r:embed="rId14"/>
                    <a:stretch>
                      <a:fillRect/>
                    </a:stretch>
                  </pic:blipFill>
                  <pic:spPr>
                    <a:xfrm>
                      <a:off x="0" y="0"/>
                      <a:ext cx="3342953" cy="2227159"/>
                    </a:xfrm>
                    <a:prstGeom prst="rect">
                      <a:avLst/>
                    </a:prstGeom>
                  </pic:spPr>
                </pic:pic>
              </a:graphicData>
            </a:graphic>
          </wp:inline>
        </w:drawing>
      </w:r>
    </w:p>
    <w:p w14:paraId="659058BB" w14:textId="2061F730"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B1509C">
        <w:rPr>
          <w:rFonts w:ascii="Arial" w:hAnsi="Arial" w:cs="Arial"/>
          <w:sz w:val="20"/>
          <w:szCs w:val="20"/>
          <w:lang w:val="en-GB"/>
        </w:rPr>
        <w:t>Armstrong</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0009D0DE" w:rsidR="006A472A" w:rsidRDefault="006A472A" w:rsidP="0064499F">
      <w:pPr>
        <w:rPr>
          <w:rFonts w:ascii="Arial" w:hAnsi="Arial" w:cs="Arial"/>
          <w:sz w:val="20"/>
          <w:szCs w:val="20"/>
          <w:lang w:val="en-GB"/>
        </w:rPr>
      </w:pPr>
    </w:p>
    <w:p w14:paraId="6DA8EBED" w14:textId="32B2C46E" w:rsidR="0064499F" w:rsidRDefault="0064499F" w:rsidP="0064499F">
      <w:pPr>
        <w:rPr>
          <w:rFonts w:ascii="Arial" w:hAnsi="Arial" w:cs="Arial"/>
          <w:sz w:val="20"/>
          <w:szCs w:val="20"/>
          <w:lang w:val="en-GB"/>
        </w:rPr>
      </w:pPr>
    </w:p>
    <w:p w14:paraId="046FD5D1" w14:textId="36FD72F2"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6954BE55" w:rsidR="0064499F" w:rsidRDefault="00B1509C" w:rsidP="0064499F">
      <w:pPr>
        <w:rPr>
          <w:rFonts w:ascii="Arial" w:hAnsi="Arial" w:cs="Arial"/>
          <w:sz w:val="20"/>
          <w:szCs w:val="20"/>
          <w:lang w:val="en-GB"/>
        </w:rPr>
      </w:pPr>
      <w:r>
        <w:rPr>
          <w:rFonts w:ascii="Arial" w:hAnsi="Arial" w:cs="Arial"/>
          <w:noProof/>
          <w:sz w:val="20"/>
        </w:rPr>
        <mc:AlternateContent>
          <mc:Choice Requires="wps">
            <w:drawing>
              <wp:anchor distT="0" distB="0" distL="114300" distR="114300" simplePos="0" relativeHeight="251659776" behindDoc="0" locked="0" layoutInCell="1" allowOverlap="1" wp14:anchorId="64C225B7" wp14:editId="23CF99D1">
                <wp:simplePos x="0" y="0"/>
                <wp:positionH relativeFrom="margin">
                  <wp:posOffset>1123950</wp:posOffset>
                </wp:positionH>
                <wp:positionV relativeFrom="paragraph">
                  <wp:posOffset>2035175</wp:posOffset>
                </wp:positionV>
                <wp:extent cx="3803650" cy="84455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803650" cy="8445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8C9CB3" id="Rectangle 4" o:spid="_x0000_s1026" style="position:absolute;margin-left:88.5pt;margin-top:160.25pt;width:299.5pt;height:66.5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" filled="f" strokecolor="red" strokeweight="2.25pt">
                <w10:wrap anchorx="margin"/>
              </v:rect>
            </w:pict>
          </mc:Fallback>
        </mc:AlternateContent>
      </w:r>
      <w:r>
        <w:rPr>
          <w:rFonts w:ascii="Arial" w:hAnsi="Arial" w:cs="Arial"/>
          <w:b/>
          <w:noProof/>
          <w:color w:val="0000FF"/>
          <w:sz w:val="20"/>
          <w:szCs w:val="20"/>
          <w:lang w:val="en-GB"/>
        </w:rPr>
        <w:drawing>
          <wp:inline distT="0" distB="0" distL="0" distR="0" wp14:anchorId="455DA60E" wp14:editId="34B8389C">
            <wp:extent cx="5657850" cy="3232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5"/>
                    <a:stretch>
                      <a:fillRect/>
                    </a:stretch>
                  </pic:blipFill>
                  <pic:spPr>
                    <a:xfrm>
                      <a:off x="0" y="0"/>
                      <a:ext cx="5657850" cy="3232150"/>
                    </a:xfrm>
                    <a:prstGeom prst="rect">
                      <a:avLst/>
                    </a:prstGeom>
                  </pic:spPr>
                </pic:pic>
              </a:graphicData>
            </a:graphic>
          </wp:inline>
        </w:drawing>
      </w:r>
    </w:p>
    <w:p w14:paraId="25833AED" w14:textId="4B70DA20" w:rsidR="00B34F5B" w:rsidRDefault="00B34F5B" w:rsidP="00B1509C">
      <w:pPr>
        <w:rPr>
          <w:rFonts w:ascii="Arial" w:hAnsi="Arial" w:cs="Arial"/>
          <w:sz w:val="20"/>
          <w:szCs w:val="20"/>
          <w:lang w:val="en-GB"/>
        </w:rPr>
      </w:pPr>
      <w:r>
        <w:rPr>
          <w:rFonts w:ascii="Arial" w:hAnsi="Arial" w:cs="Arial"/>
          <w:b/>
          <w:color w:val="0000FF"/>
          <w:sz w:val="20"/>
          <w:szCs w:val="20"/>
          <w:lang w:val="en-GB"/>
        </w:rPr>
        <w:t xml:space="preserve"> </w:t>
      </w:r>
    </w:p>
    <w:p w14:paraId="36908ADD" w14:textId="34BAA035" w:rsidR="00B34F5B" w:rsidRPr="00E11B40" w:rsidRDefault="00B34F5B" w:rsidP="00B34F5B">
      <w:pPr>
        <w:rPr>
          <w:b/>
          <w:lang w:val="en-GB"/>
        </w:rPr>
      </w:pPr>
    </w:p>
    <w:p w14:paraId="622C030B" w14:textId="50B366C5" w:rsidR="00B34F5B" w:rsidRDefault="00B34F5B" w:rsidP="00B34F5B">
      <w:pPr>
        <w:pStyle w:val="BodyTextIndent"/>
        <w:ind w:left="720" w:firstLine="0"/>
        <w:rPr>
          <w:rFonts w:ascii="Times New Roman" w:hAnsi="Times New Roman"/>
          <w:b/>
          <w:color w:val="000000"/>
          <w:sz w:val="22"/>
          <w:szCs w:val="22"/>
        </w:rPr>
      </w:pPr>
    </w:p>
    <w:sectPr w:rsidR="00B34F5B"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1EB35" w14:textId="77777777" w:rsidR="0030711B" w:rsidRDefault="0030711B">
      <w:pPr>
        <w:pStyle w:val="Header"/>
        <w:pPrChange w:id="2" w:author=" King" w:date="2007-11-09T06:47:00Z">
          <w:pPr/>
        </w:pPrChange>
      </w:pPr>
      <w:r>
        <w:separator/>
      </w:r>
    </w:p>
  </w:endnote>
  <w:endnote w:type="continuationSeparator" w:id="0">
    <w:p w14:paraId="57E97BD6" w14:textId="77777777" w:rsidR="0030711B" w:rsidRDefault="0030711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23958" w14:textId="77777777" w:rsidR="0030711B" w:rsidRDefault="0030711B">
      <w:pPr>
        <w:pStyle w:val="Header"/>
        <w:pPrChange w:id="0" w:author=" King" w:date="2007-11-09T06:47:00Z">
          <w:pPr/>
        </w:pPrChange>
      </w:pPr>
      <w:r>
        <w:separator/>
      </w:r>
    </w:p>
  </w:footnote>
  <w:footnote w:type="continuationSeparator" w:id="0">
    <w:p w14:paraId="08785E6D" w14:textId="77777777" w:rsidR="0030711B" w:rsidRDefault="0030711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08D"/>
    <w:rsid w:val="00017BA6"/>
    <w:rsid w:val="00024051"/>
    <w:rsid w:val="000315E5"/>
    <w:rsid w:val="00034DE5"/>
    <w:rsid w:val="000360CB"/>
    <w:rsid w:val="000420CB"/>
    <w:rsid w:val="0004304B"/>
    <w:rsid w:val="000437A5"/>
    <w:rsid w:val="0004526E"/>
    <w:rsid w:val="0004583A"/>
    <w:rsid w:val="000470FB"/>
    <w:rsid w:val="000623C5"/>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2D6E"/>
    <w:rsid w:val="00126C58"/>
    <w:rsid w:val="00127845"/>
    <w:rsid w:val="0012796D"/>
    <w:rsid w:val="00134B37"/>
    <w:rsid w:val="00146F44"/>
    <w:rsid w:val="00153009"/>
    <w:rsid w:val="00154D68"/>
    <w:rsid w:val="001551A8"/>
    <w:rsid w:val="001578A6"/>
    <w:rsid w:val="001664DF"/>
    <w:rsid w:val="0017007D"/>
    <w:rsid w:val="0017329D"/>
    <w:rsid w:val="00173983"/>
    <w:rsid w:val="0017739A"/>
    <w:rsid w:val="001811B7"/>
    <w:rsid w:val="001819F9"/>
    <w:rsid w:val="00185699"/>
    <w:rsid w:val="00191C02"/>
    <w:rsid w:val="001946B2"/>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52AF"/>
    <w:rsid w:val="00251231"/>
    <w:rsid w:val="00252570"/>
    <w:rsid w:val="002539A7"/>
    <w:rsid w:val="00260377"/>
    <w:rsid w:val="00265E5A"/>
    <w:rsid w:val="002732D1"/>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D4155"/>
    <w:rsid w:val="002E124E"/>
    <w:rsid w:val="002E36D5"/>
    <w:rsid w:val="002E5A67"/>
    <w:rsid w:val="002F7A77"/>
    <w:rsid w:val="00300B0A"/>
    <w:rsid w:val="00304104"/>
    <w:rsid w:val="00306A5E"/>
    <w:rsid w:val="0030711B"/>
    <w:rsid w:val="00315757"/>
    <w:rsid w:val="00315AEE"/>
    <w:rsid w:val="003352C4"/>
    <w:rsid w:val="003353B3"/>
    <w:rsid w:val="00342A81"/>
    <w:rsid w:val="00342D4D"/>
    <w:rsid w:val="003433D8"/>
    <w:rsid w:val="0034563C"/>
    <w:rsid w:val="00346B67"/>
    <w:rsid w:val="003538F3"/>
    <w:rsid w:val="003563FA"/>
    <w:rsid w:val="003600F8"/>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604C6"/>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B"/>
    <w:rsid w:val="005D0BFD"/>
    <w:rsid w:val="005D19C9"/>
    <w:rsid w:val="005D7EC4"/>
    <w:rsid w:val="005D7F24"/>
    <w:rsid w:val="005E686F"/>
    <w:rsid w:val="005F2133"/>
    <w:rsid w:val="005F4309"/>
    <w:rsid w:val="005F500F"/>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499F"/>
    <w:rsid w:val="00650171"/>
    <w:rsid w:val="006530FD"/>
    <w:rsid w:val="00655465"/>
    <w:rsid w:val="006628AC"/>
    <w:rsid w:val="00685E25"/>
    <w:rsid w:val="00692BE3"/>
    <w:rsid w:val="0069409C"/>
    <w:rsid w:val="006A1735"/>
    <w:rsid w:val="006A472A"/>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CA8"/>
    <w:rsid w:val="00752D7B"/>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112AF"/>
    <w:rsid w:val="00820E4D"/>
    <w:rsid w:val="00822549"/>
    <w:rsid w:val="008277F3"/>
    <w:rsid w:val="00830785"/>
    <w:rsid w:val="00835B67"/>
    <w:rsid w:val="008418CD"/>
    <w:rsid w:val="008442CB"/>
    <w:rsid w:val="008560D5"/>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36E5D"/>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40E8"/>
    <w:rsid w:val="00995425"/>
    <w:rsid w:val="009A3DE5"/>
    <w:rsid w:val="009A52FE"/>
    <w:rsid w:val="009A6C98"/>
    <w:rsid w:val="009B1712"/>
    <w:rsid w:val="009C12B3"/>
    <w:rsid w:val="009C1EBB"/>
    <w:rsid w:val="009C463B"/>
    <w:rsid w:val="009D29FA"/>
    <w:rsid w:val="009D7C27"/>
    <w:rsid w:val="009E036E"/>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CB9"/>
    <w:rsid w:val="00A724DF"/>
    <w:rsid w:val="00A726EE"/>
    <w:rsid w:val="00A77BC1"/>
    <w:rsid w:val="00A80214"/>
    <w:rsid w:val="00A84D14"/>
    <w:rsid w:val="00A91DA7"/>
    <w:rsid w:val="00A91DF9"/>
    <w:rsid w:val="00AA1E2F"/>
    <w:rsid w:val="00AA308A"/>
    <w:rsid w:val="00AA3952"/>
    <w:rsid w:val="00AA408B"/>
    <w:rsid w:val="00AA601F"/>
    <w:rsid w:val="00AC09A2"/>
    <w:rsid w:val="00AC0E72"/>
    <w:rsid w:val="00AC542A"/>
    <w:rsid w:val="00AD11F4"/>
    <w:rsid w:val="00AD3814"/>
    <w:rsid w:val="00AE2858"/>
    <w:rsid w:val="00AF63CD"/>
    <w:rsid w:val="00AF65C7"/>
    <w:rsid w:val="00B01AF2"/>
    <w:rsid w:val="00B04CD6"/>
    <w:rsid w:val="00B119E8"/>
    <w:rsid w:val="00B12A01"/>
    <w:rsid w:val="00B12D76"/>
    <w:rsid w:val="00B1509C"/>
    <w:rsid w:val="00B216A1"/>
    <w:rsid w:val="00B217AD"/>
    <w:rsid w:val="00B2254A"/>
    <w:rsid w:val="00B26487"/>
    <w:rsid w:val="00B3178D"/>
    <w:rsid w:val="00B319C6"/>
    <w:rsid w:val="00B34F5B"/>
    <w:rsid w:val="00B34F6A"/>
    <w:rsid w:val="00B41712"/>
    <w:rsid w:val="00B45888"/>
    <w:rsid w:val="00B45D51"/>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65CD2"/>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E13C3"/>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H834596.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4.tif"/><Relationship Id="rId10" Type="http://schemas.openxmlformats.org/officeDocument/2006/relationships/hyperlink" Target="mailto:evelien.adriaenssens@quadram.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EE1B5-12E7-204A-A049-BA971497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9432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7</cp:revision>
  <cp:lastPrinted>2017-01-11T11:49:00Z</cp:lastPrinted>
  <dcterms:created xsi:type="dcterms:W3CDTF">2019-06-10T14:02:00Z</dcterms:created>
  <dcterms:modified xsi:type="dcterms:W3CDTF">2019-08-29T08:10:00Z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