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6192"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EF4F025" w:rsidR="006D1B4E" w:rsidRPr="003C3630" w:rsidRDefault="003C3630" w:rsidP="003C3630">
            <w:pPr>
              <w:pStyle w:val="BodyTextIndent"/>
              <w:ind w:left="0" w:firstLine="0"/>
              <w:jc w:val="center"/>
              <w:rPr>
                <w:rFonts w:ascii="Arial" w:hAnsi="Arial" w:cs="Arial"/>
                <w:b/>
                <w:bCs/>
                <w:i/>
                <w:iCs/>
                <w:sz w:val="28"/>
                <w:szCs w:val="28"/>
              </w:rPr>
            </w:pPr>
            <w:r w:rsidRPr="003C3630">
              <w:rPr>
                <w:rFonts w:ascii="Arial" w:hAnsi="Arial" w:cs="Arial"/>
                <w:b/>
                <w:bCs/>
                <w:i/>
                <w:iCs/>
                <w:color w:val="000000" w:themeColor="text1"/>
                <w:sz w:val="28"/>
                <w:szCs w:val="28"/>
              </w:rPr>
              <w:t>2019.039B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5737E3A" w:rsidR="00CF0A9B" w:rsidRPr="003C3630" w:rsidRDefault="006D1B4E" w:rsidP="00DA4F07">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C3630" w:rsidRPr="00961E56">
              <w:rPr>
                <w:rFonts w:ascii="Arial" w:hAnsi="Arial" w:cs="Arial"/>
                <w:bCs/>
              </w:rPr>
              <w:t>C</w:t>
            </w:r>
            <w:r w:rsidR="00324E54" w:rsidRPr="00961E56">
              <w:rPr>
                <w:rFonts w:ascii="Arial" w:hAnsi="Arial" w:cs="Arial"/>
                <w:bCs/>
              </w:rPr>
              <w:t>reate one new subfamily</w:t>
            </w:r>
            <w:r w:rsidR="00961E56" w:rsidRPr="00961E56">
              <w:rPr>
                <w:rFonts w:ascii="Arial" w:hAnsi="Arial" w:cs="Arial"/>
                <w:bCs/>
              </w:rPr>
              <w:t xml:space="preserve"> (</w:t>
            </w:r>
            <w:r w:rsidR="00550E33">
              <w:rPr>
                <w:rFonts w:ascii="Arial" w:hAnsi="Arial" w:cs="Arial"/>
                <w:bCs/>
                <w:i/>
              </w:rPr>
              <w:t>Dolichocephal</w:t>
            </w:r>
            <w:r w:rsidR="00324E54" w:rsidRPr="00961E56">
              <w:rPr>
                <w:rFonts w:ascii="Arial" w:hAnsi="Arial" w:cs="Arial"/>
                <w:bCs/>
                <w:i/>
              </w:rPr>
              <w:t>ovirinae</w:t>
            </w:r>
            <w:r w:rsidR="00961E56" w:rsidRPr="00961E56">
              <w:rPr>
                <w:rFonts w:ascii="Arial" w:hAnsi="Arial" w:cs="Arial"/>
                <w:bCs/>
              </w:rPr>
              <w:t>), move</w:t>
            </w:r>
            <w:r w:rsidR="00550E33">
              <w:rPr>
                <w:rFonts w:ascii="Arial" w:hAnsi="Arial" w:cs="Arial"/>
                <w:bCs/>
              </w:rPr>
              <w:t>/rename</w:t>
            </w:r>
            <w:r w:rsidR="00961E56" w:rsidRPr="00961E56">
              <w:rPr>
                <w:rFonts w:ascii="Arial" w:hAnsi="Arial" w:cs="Arial"/>
                <w:bCs/>
              </w:rPr>
              <w:t xml:space="preserve"> </w:t>
            </w:r>
            <w:r w:rsidR="00324E54" w:rsidRPr="00961E56">
              <w:rPr>
                <w:rFonts w:ascii="Arial" w:hAnsi="Arial" w:cs="Arial"/>
                <w:bCs/>
              </w:rPr>
              <w:t>the genus</w:t>
            </w:r>
            <w:r w:rsidR="00607E67" w:rsidRPr="00961E56">
              <w:rPr>
                <w:rFonts w:ascii="Arial" w:hAnsi="Arial" w:cs="Arial"/>
                <w:bCs/>
              </w:rPr>
              <w:t xml:space="preserve"> </w:t>
            </w:r>
            <w:r w:rsidR="005E7743" w:rsidRPr="00961E56">
              <w:rPr>
                <w:rFonts w:ascii="Arial" w:hAnsi="Arial" w:cs="Arial"/>
                <w:bCs/>
                <w:i/>
              </w:rPr>
              <w:t>Phicbk</w:t>
            </w:r>
            <w:r w:rsidR="00607E67" w:rsidRPr="00961E56">
              <w:rPr>
                <w:rFonts w:ascii="Arial" w:hAnsi="Arial" w:cs="Arial"/>
                <w:bCs/>
                <w:i/>
              </w:rPr>
              <w:t>virus</w:t>
            </w:r>
            <w:r w:rsidR="00961E56" w:rsidRPr="00961E56">
              <w:rPr>
                <w:rFonts w:ascii="Arial" w:hAnsi="Arial" w:cs="Arial"/>
                <w:bCs/>
                <w:i/>
              </w:rPr>
              <w:t>,</w:t>
            </w:r>
            <w:r w:rsidR="00961E56" w:rsidRPr="00961E56">
              <w:rPr>
                <w:rFonts w:ascii="Arial" w:hAnsi="Arial" w:cs="Arial"/>
                <w:bCs/>
              </w:rPr>
              <w:t xml:space="preserve"> and create 3 new genera including 5 new species,</w:t>
            </w:r>
            <w:r w:rsidR="00F145CA" w:rsidRPr="00961E56">
              <w:rPr>
                <w:rFonts w:ascii="Arial" w:hAnsi="Arial" w:cs="Arial"/>
                <w:bCs/>
              </w:rPr>
              <w:t xml:space="preserve"> </w:t>
            </w:r>
            <w:r w:rsidR="00607E67" w:rsidRPr="00961E56">
              <w:rPr>
                <w:rFonts w:ascii="Arial" w:hAnsi="Arial" w:cs="Arial"/>
                <w:bCs/>
              </w:rPr>
              <w:t xml:space="preserve">in the family </w:t>
            </w:r>
            <w:r w:rsidR="00607E67" w:rsidRPr="00961E56">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3C3630" w:rsidRDefault="002323AB" w:rsidP="00527105">
            <w:pPr>
              <w:pStyle w:val="BodyTextIndent"/>
              <w:ind w:left="0" w:firstLine="0"/>
              <w:rPr>
                <w:rFonts w:ascii="Arial" w:hAnsi="Arial" w:cs="Arial"/>
                <w:color w:val="000000" w:themeColor="text1"/>
                <w:sz w:val="20"/>
              </w:rPr>
            </w:pPr>
          </w:p>
          <w:p w14:paraId="6B395A96" w14:textId="14BD6DF6" w:rsidR="00391FB5" w:rsidRPr="003C3630" w:rsidRDefault="00607E67" w:rsidP="00527105">
            <w:pPr>
              <w:pStyle w:val="BodyTextIndent"/>
              <w:ind w:left="0" w:firstLine="0"/>
              <w:rPr>
                <w:rFonts w:ascii="Arial" w:hAnsi="Arial" w:cs="Arial"/>
                <w:color w:val="000000" w:themeColor="text1"/>
                <w:sz w:val="20"/>
              </w:rPr>
            </w:pPr>
            <w:r w:rsidRPr="003C3630">
              <w:rPr>
                <w:rFonts w:ascii="Arial" w:hAnsi="Arial" w:cs="Arial"/>
                <w:color w:val="000000" w:themeColor="text1"/>
                <w:sz w:val="20"/>
              </w:rPr>
              <w:t>Kropinski AM, Adriaenssens EM</w:t>
            </w:r>
          </w:p>
          <w:p w14:paraId="6641F59F" w14:textId="77777777" w:rsidR="00391FB5" w:rsidRPr="003C3630" w:rsidRDefault="00391FB5" w:rsidP="00527105">
            <w:pPr>
              <w:pStyle w:val="BodyTextIndent"/>
              <w:ind w:left="0" w:firstLine="0"/>
              <w:rPr>
                <w:rFonts w:ascii="Arial" w:hAnsi="Arial" w:cs="Arial"/>
                <w:color w:val="000000" w:themeColor="text1"/>
                <w:sz w:val="20"/>
              </w:rPr>
            </w:pPr>
          </w:p>
          <w:p w14:paraId="095C73EF" w14:textId="12551CE3" w:rsidR="00391FB5" w:rsidRPr="003C3630"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1CF9DF83" w14:textId="423040FF" w:rsidR="005F1B35" w:rsidRPr="003C3630" w:rsidRDefault="005F1B35" w:rsidP="00527105">
            <w:pPr>
              <w:jc w:val="both"/>
              <w:rPr>
                <w:color w:val="000000" w:themeColor="text1"/>
              </w:rPr>
            </w:pPr>
          </w:p>
          <w:p w14:paraId="3AD8436F" w14:textId="5DBB4856" w:rsidR="002323AB" w:rsidRPr="003C3630" w:rsidRDefault="004D65A9" w:rsidP="00527105">
            <w:pPr>
              <w:jc w:val="both"/>
              <w:rPr>
                <w:rFonts w:ascii="Arial" w:hAnsi="Arial" w:cs="Arial"/>
                <w:color w:val="000000" w:themeColor="text1"/>
                <w:sz w:val="20"/>
              </w:rPr>
            </w:pPr>
            <w:hyperlink r:id="rId9" w:history="1">
              <w:r w:rsidR="005F1B35" w:rsidRPr="003C3630">
                <w:rPr>
                  <w:rStyle w:val="Hyperlink"/>
                  <w:rFonts w:ascii="Arial" w:hAnsi="Arial" w:cs="Arial"/>
                  <w:color w:val="000000" w:themeColor="text1"/>
                  <w:sz w:val="20"/>
                </w:rPr>
                <w:t>Phage.Canada@gmail.com</w:t>
              </w:r>
            </w:hyperlink>
            <w:r w:rsidR="00607E67" w:rsidRPr="003C3630">
              <w:rPr>
                <w:rFonts w:ascii="Arial" w:hAnsi="Arial" w:cs="Arial"/>
                <w:color w:val="000000" w:themeColor="text1"/>
                <w:sz w:val="20"/>
              </w:rPr>
              <w:t xml:space="preserve">; </w:t>
            </w:r>
            <w:hyperlink r:id="rId10" w:history="1">
              <w:r w:rsidR="00AF6BC0" w:rsidRPr="003C3630">
                <w:rPr>
                  <w:rStyle w:val="Hyperlink"/>
                  <w:rFonts w:ascii="Arial" w:hAnsi="Arial" w:cs="Arial"/>
                  <w:color w:val="000000" w:themeColor="text1"/>
                  <w:sz w:val="20"/>
                </w:rPr>
                <w:t>Evelien.Adriaenssens@</w:t>
              </w:r>
            </w:hyperlink>
            <w:r w:rsidR="00AF6BC0" w:rsidRPr="003C3630">
              <w:rPr>
                <w:rStyle w:val="Hyperlink"/>
                <w:rFonts w:ascii="Arial" w:hAnsi="Arial" w:cs="Arial"/>
                <w:color w:val="000000" w:themeColor="text1"/>
                <w:sz w:val="20"/>
              </w:rPr>
              <w:t>quadram.ac.uk</w:t>
            </w:r>
            <w:r w:rsidR="00607E67" w:rsidRPr="003C3630">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E41721" w14:textId="5AF50EDB" w:rsidR="005C33AE" w:rsidRDefault="005C33AE" w:rsidP="00CE5ECF">
                  <w:pPr>
                    <w:spacing w:before="120" w:after="120"/>
                    <w:rPr>
                      <w:rFonts w:ascii="Arial" w:hAnsi="Arial" w:cs="Arial"/>
                      <w:b/>
                    </w:rPr>
                  </w:pPr>
                </w:p>
                <w:p w14:paraId="20CC3F3C" w14:textId="1B265DAB" w:rsidR="00391FB5" w:rsidRDefault="00607E67" w:rsidP="00CE5ECF">
                  <w:pPr>
                    <w:spacing w:before="120" w:after="120"/>
                    <w:rPr>
                      <w:rFonts w:ascii="Arial" w:hAnsi="Arial" w:cs="Arial"/>
                      <w:b/>
                    </w:rPr>
                  </w:pPr>
                  <w:r>
                    <w:rPr>
                      <w:rFonts w:ascii="Arial" w:hAnsi="Arial" w:cs="Arial"/>
                      <w:b/>
                    </w:rPr>
                    <w:t>University of Guelph, Canada [AMK]</w:t>
                  </w:r>
                </w:p>
                <w:p w14:paraId="27902E2A" w14:textId="4F590721" w:rsidR="00607E67" w:rsidRDefault="00607E67" w:rsidP="00CE5ECF">
                  <w:pPr>
                    <w:spacing w:before="120" w:after="120"/>
                    <w:rPr>
                      <w:rFonts w:ascii="Arial" w:hAnsi="Arial" w:cs="Arial"/>
                      <w:b/>
                    </w:rPr>
                  </w:pPr>
                  <w:r w:rsidRPr="00607E67">
                    <w:rPr>
                      <w:rFonts w:ascii="Arial" w:hAnsi="Arial" w:cs="Arial"/>
                      <w:b/>
                    </w:rPr>
                    <w:t>Quadram Institute</w:t>
                  </w:r>
                  <w:r w:rsidR="00B278EB">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E05FF7F" w14:textId="77777777" w:rsidR="00D1634C" w:rsidRDefault="00525C72" w:rsidP="00C15EC4">
            <w:pPr>
              <w:jc w:val="both"/>
              <w:rPr>
                <w:rFonts w:ascii="Arial" w:hAnsi="Arial" w:cs="Arial"/>
                <w:b/>
              </w:rPr>
            </w:pPr>
            <w:r>
              <w:rPr>
                <w:rFonts w:ascii="Arial" w:hAnsi="Arial" w:cs="Arial"/>
                <w:b/>
              </w:rPr>
              <w:t>Bacterial and Archaeal Viruses Subcommittee</w:t>
            </w:r>
            <w:r w:rsidR="00F145CA">
              <w:rPr>
                <w:rFonts w:ascii="Arial" w:hAnsi="Arial" w:cs="Arial"/>
                <w:b/>
              </w:rPr>
              <w:t xml:space="preserve"> </w:t>
            </w:r>
          </w:p>
          <w:p w14:paraId="53B4813F" w14:textId="6F597CB1" w:rsidR="00F145CA" w:rsidRPr="009320C8" w:rsidRDefault="00F145CA"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67277251"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tbl>
            <w:tblPr>
              <w:tblW w:w="9596" w:type="dxa"/>
              <w:tblLook w:val="04A0" w:firstRow="1" w:lastRow="0" w:firstColumn="1" w:lastColumn="0" w:noHBand="0" w:noVBand="1"/>
            </w:tblPr>
            <w:tblGrid>
              <w:gridCol w:w="3198"/>
              <w:gridCol w:w="3199"/>
              <w:gridCol w:w="3199"/>
            </w:tblGrid>
            <w:tr w:rsidR="00AE13E1" w14:paraId="36D994FC" w14:textId="77777777" w:rsidTr="00AE13E1">
              <w:tc>
                <w:tcPr>
                  <w:tcW w:w="9596" w:type="dxa"/>
                  <w:gridSpan w:val="3"/>
                  <w:tcBorders>
                    <w:top w:val="nil"/>
                    <w:left w:val="nil"/>
                    <w:bottom w:val="single" w:sz="4" w:space="0" w:color="auto"/>
                    <w:right w:val="nil"/>
                  </w:tcBorders>
                </w:tcPr>
                <w:p w14:paraId="2AB0BE3F" w14:textId="77777777" w:rsidR="00AE13E1" w:rsidRDefault="00AE13E1" w:rsidP="00AE13E1">
                  <w:pPr>
                    <w:spacing w:before="120" w:after="120"/>
                    <w:rPr>
                      <w:rFonts w:ascii="Arial" w:hAnsi="Arial" w:cs="Arial"/>
                      <w:b/>
                    </w:rPr>
                  </w:pPr>
                </w:p>
                <w:p w14:paraId="6ECCEADE" w14:textId="77777777" w:rsidR="00AE13E1" w:rsidRDefault="00AE13E1" w:rsidP="00AE13E1">
                  <w:pPr>
                    <w:spacing w:before="120" w:after="120"/>
                    <w:rPr>
                      <w:rFonts w:ascii="Arial" w:hAnsi="Arial" w:cs="Arial"/>
                      <w:b/>
                    </w:rPr>
                  </w:pPr>
                  <w:r>
                    <w:rPr>
                      <w:rFonts w:ascii="Arial" w:hAnsi="Arial" w:cs="Arial"/>
                      <w:b/>
                    </w:rPr>
                    <w:t>Authority to use the name of a living person:</w:t>
                  </w:r>
                </w:p>
                <w:p w14:paraId="465B47AD" w14:textId="77777777" w:rsidR="00AE13E1" w:rsidRDefault="00AE13E1" w:rsidP="00AE13E1">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AE13E1" w14:paraId="233713A0" w14:textId="77777777" w:rsidTr="00AE13E1">
              <w:trPr>
                <w:trHeight w:val="428"/>
              </w:trPr>
              <w:tc>
                <w:tcPr>
                  <w:tcW w:w="3198" w:type="dxa"/>
                  <w:tcBorders>
                    <w:top w:val="single" w:sz="4" w:space="0" w:color="auto"/>
                    <w:left w:val="single" w:sz="4" w:space="0" w:color="auto"/>
                    <w:bottom w:val="single" w:sz="4" w:space="0" w:color="auto"/>
                    <w:right w:val="single" w:sz="4" w:space="0" w:color="auto"/>
                  </w:tcBorders>
                  <w:hideMark/>
                </w:tcPr>
                <w:p w14:paraId="543558EB" w14:textId="77777777" w:rsidR="00AE13E1" w:rsidRDefault="00AE13E1" w:rsidP="00AE13E1">
                  <w:pPr>
                    <w:pStyle w:val="BodyTextIndent"/>
                    <w:ind w:left="0" w:firstLine="0"/>
                    <w:rPr>
                      <w:rFonts w:ascii="Arial" w:hAnsi="Arial" w:cs="Arial"/>
                      <w:b/>
                      <w:bCs/>
                      <w:color w:val="000000"/>
                      <w:sz w:val="22"/>
                      <w:szCs w:val="22"/>
                    </w:rPr>
                  </w:pPr>
                  <w:r>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hideMark/>
                </w:tcPr>
                <w:p w14:paraId="1DA11341" w14:textId="77777777" w:rsidR="00AE13E1" w:rsidRDefault="00AE13E1" w:rsidP="00AE13E1">
                  <w:pPr>
                    <w:pStyle w:val="BodyTextIndent"/>
                    <w:ind w:left="0" w:firstLine="0"/>
                    <w:jc w:val="center"/>
                    <w:rPr>
                      <w:rFonts w:ascii="Arial" w:hAnsi="Arial" w:cs="Arial"/>
                      <w:b/>
                      <w:bCs/>
                      <w:color w:val="000000"/>
                      <w:sz w:val="22"/>
                      <w:szCs w:val="22"/>
                    </w:rPr>
                  </w:pPr>
                  <w:r>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hideMark/>
                </w:tcPr>
                <w:p w14:paraId="476C5CF6" w14:textId="77777777" w:rsidR="00AE13E1" w:rsidRDefault="00AE13E1" w:rsidP="00AE13E1">
                  <w:pPr>
                    <w:pStyle w:val="BodyTextIndent"/>
                    <w:ind w:left="0" w:firstLine="0"/>
                    <w:jc w:val="center"/>
                    <w:rPr>
                      <w:rFonts w:ascii="Arial" w:hAnsi="Arial" w:cs="Arial"/>
                      <w:b/>
                      <w:bCs/>
                      <w:color w:val="000000"/>
                      <w:sz w:val="22"/>
                      <w:szCs w:val="22"/>
                    </w:rPr>
                  </w:pPr>
                  <w:r>
                    <w:rPr>
                      <w:rFonts w:ascii="Arial" w:hAnsi="Arial" w:cs="Arial"/>
                      <w:b/>
                      <w:bCs/>
                      <w:color w:val="000000"/>
                      <w:sz w:val="22"/>
                      <w:szCs w:val="22"/>
                    </w:rPr>
                    <w:t>Permission obtained (Y/N)</w:t>
                  </w:r>
                </w:p>
              </w:tc>
            </w:tr>
            <w:tr w:rsidR="00AE13E1" w14:paraId="25F36338" w14:textId="77777777" w:rsidTr="00AE13E1">
              <w:trPr>
                <w:trHeight w:val="428"/>
              </w:trPr>
              <w:tc>
                <w:tcPr>
                  <w:tcW w:w="3198" w:type="dxa"/>
                  <w:tcBorders>
                    <w:top w:val="single" w:sz="4" w:space="0" w:color="auto"/>
                    <w:left w:val="single" w:sz="4" w:space="0" w:color="auto"/>
                    <w:bottom w:val="single" w:sz="4" w:space="0" w:color="auto"/>
                    <w:right w:val="single" w:sz="4" w:space="0" w:color="auto"/>
                  </w:tcBorders>
                </w:tcPr>
                <w:p w14:paraId="12F894D4" w14:textId="310E0AB7" w:rsidR="00AE13E1" w:rsidRDefault="00E66751" w:rsidP="00AE13E1">
                  <w:pPr>
                    <w:pStyle w:val="BodyTextIndent"/>
                    <w:ind w:left="0" w:firstLine="0"/>
                    <w:rPr>
                      <w:rFonts w:ascii="Arial" w:hAnsi="Arial" w:cs="Arial"/>
                      <w:color w:val="000000"/>
                      <w:sz w:val="22"/>
                      <w:szCs w:val="22"/>
                    </w:rPr>
                  </w:pPr>
                  <w:r w:rsidRPr="00AF6BC0">
                    <w:rPr>
                      <w:rFonts w:ascii="Arial" w:hAnsi="Arial" w:cs="Arial"/>
                      <w:i/>
                      <w:lang w:val="en-GB"/>
                    </w:rPr>
                    <w:t>Poindextervirus</w:t>
                  </w:r>
                </w:p>
              </w:tc>
              <w:tc>
                <w:tcPr>
                  <w:tcW w:w="3199" w:type="dxa"/>
                  <w:tcBorders>
                    <w:top w:val="single" w:sz="4" w:space="0" w:color="auto"/>
                    <w:left w:val="single" w:sz="4" w:space="0" w:color="auto"/>
                    <w:bottom w:val="single" w:sz="4" w:space="0" w:color="auto"/>
                    <w:right w:val="single" w:sz="4" w:space="0" w:color="auto"/>
                  </w:tcBorders>
                </w:tcPr>
                <w:p w14:paraId="6572493A" w14:textId="6C34FD6C" w:rsidR="00AE13E1" w:rsidRDefault="00E66751" w:rsidP="00AE13E1">
                  <w:pPr>
                    <w:pStyle w:val="BodyTextIndent"/>
                    <w:ind w:left="0" w:firstLine="0"/>
                    <w:rPr>
                      <w:rFonts w:ascii="Arial" w:hAnsi="Arial" w:cs="Arial"/>
                      <w:color w:val="000000"/>
                    </w:rPr>
                  </w:pPr>
                  <w:r>
                    <w:rPr>
                      <w:rFonts w:ascii="Arial" w:hAnsi="Arial" w:cs="Arial"/>
                      <w:color w:val="000000"/>
                    </w:rPr>
                    <w:t>Jeanne S. Poindexter</w:t>
                  </w:r>
                </w:p>
              </w:tc>
              <w:tc>
                <w:tcPr>
                  <w:tcW w:w="3199" w:type="dxa"/>
                  <w:tcBorders>
                    <w:top w:val="single" w:sz="4" w:space="0" w:color="auto"/>
                    <w:left w:val="single" w:sz="4" w:space="0" w:color="auto"/>
                    <w:bottom w:val="single" w:sz="4" w:space="0" w:color="auto"/>
                    <w:right w:val="single" w:sz="4" w:space="0" w:color="auto"/>
                  </w:tcBorders>
                </w:tcPr>
                <w:p w14:paraId="6C702975" w14:textId="47EB0328" w:rsidR="00AE13E1" w:rsidRDefault="00E66751" w:rsidP="00AE13E1">
                  <w:pPr>
                    <w:pStyle w:val="BodyTextIndent"/>
                    <w:ind w:left="0" w:firstLine="0"/>
                    <w:rPr>
                      <w:rFonts w:ascii="Arial" w:hAnsi="Arial" w:cs="Arial"/>
                      <w:color w:val="000000"/>
                    </w:rPr>
                  </w:pPr>
                  <w:r>
                    <w:rPr>
                      <w:rFonts w:ascii="Arial" w:hAnsi="Arial" w:cs="Arial"/>
                      <w:color w:val="000000"/>
                    </w:rPr>
                    <w:t>Y</w:t>
                  </w:r>
                </w:p>
              </w:tc>
            </w:tr>
            <w:tr w:rsidR="00AE13E1" w14:paraId="79AB3B15" w14:textId="77777777" w:rsidTr="00AE13E1">
              <w:trPr>
                <w:trHeight w:val="428"/>
              </w:trPr>
              <w:tc>
                <w:tcPr>
                  <w:tcW w:w="3198" w:type="dxa"/>
                  <w:tcBorders>
                    <w:top w:val="single" w:sz="4" w:space="0" w:color="auto"/>
                    <w:left w:val="single" w:sz="4" w:space="0" w:color="auto"/>
                    <w:bottom w:val="single" w:sz="4" w:space="0" w:color="auto"/>
                    <w:right w:val="single" w:sz="4" w:space="0" w:color="auto"/>
                  </w:tcBorders>
                </w:tcPr>
                <w:p w14:paraId="05321C9C" w14:textId="34F143CF" w:rsidR="00AE13E1" w:rsidRDefault="00E66751" w:rsidP="00AE13E1">
                  <w:pPr>
                    <w:pStyle w:val="BodyTextIndent"/>
                    <w:ind w:left="0" w:firstLine="0"/>
                    <w:rPr>
                      <w:rFonts w:ascii="Arial" w:hAnsi="Arial" w:cs="Arial"/>
                      <w:color w:val="000000"/>
                      <w:sz w:val="22"/>
                      <w:szCs w:val="22"/>
                    </w:rPr>
                  </w:pPr>
                  <w:r w:rsidRPr="00914159">
                    <w:rPr>
                      <w:rFonts w:ascii="Arial" w:hAnsi="Arial" w:cs="Arial"/>
                      <w:i/>
                      <w:color w:val="000000"/>
                      <w:sz w:val="22"/>
                      <w:szCs w:val="22"/>
                    </w:rPr>
                    <w:t>Bertelyvirus</w:t>
                  </w:r>
                </w:p>
              </w:tc>
              <w:tc>
                <w:tcPr>
                  <w:tcW w:w="3199" w:type="dxa"/>
                  <w:tcBorders>
                    <w:top w:val="single" w:sz="4" w:space="0" w:color="auto"/>
                    <w:left w:val="single" w:sz="4" w:space="0" w:color="auto"/>
                    <w:bottom w:val="single" w:sz="4" w:space="0" w:color="auto"/>
                    <w:right w:val="single" w:sz="4" w:space="0" w:color="auto"/>
                  </w:tcBorders>
                </w:tcPr>
                <w:p w14:paraId="6E80482A" w14:textId="67C35473" w:rsidR="00AE13E1" w:rsidRDefault="00E66751" w:rsidP="00AE13E1">
                  <w:pPr>
                    <w:pStyle w:val="BodyTextIndent"/>
                    <w:ind w:left="0" w:firstLine="0"/>
                    <w:rPr>
                      <w:rFonts w:ascii="Arial" w:hAnsi="Arial" w:cs="Arial"/>
                      <w:color w:val="000000"/>
                    </w:rPr>
                  </w:pPr>
                  <w:r>
                    <w:rPr>
                      <w:rFonts w:ascii="Arial" w:hAnsi="Arial" w:cs="Arial"/>
                      <w:color w:val="000000"/>
                    </w:rPr>
                    <w:t>Berton Ely III</w:t>
                  </w:r>
                </w:p>
              </w:tc>
              <w:tc>
                <w:tcPr>
                  <w:tcW w:w="3199" w:type="dxa"/>
                  <w:tcBorders>
                    <w:top w:val="single" w:sz="4" w:space="0" w:color="auto"/>
                    <w:left w:val="single" w:sz="4" w:space="0" w:color="auto"/>
                    <w:bottom w:val="single" w:sz="4" w:space="0" w:color="auto"/>
                    <w:right w:val="single" w:sz="4" w:space="0" w:color="auto"/>
                  </w:tcBorders>
                </w:tcPr>
                <w:p w14:paraId="4A5D55A3" w14:textId="53817629" w:rsidR="00AE13E1" w:rsidRDefault="00E66751" w:rsidP="00AE13E1">
                  <w:pPr>
                    <w:pStyle w:val="BodyTextIndent"/>
                    <w:ind w:left="0" w:firstLine="0"/>
                    <w:rPr>
                      <w:rFonts w:ascii="Arial" w:hAnsi="Arial" w:cs="Arial"/>
                      <w:color w:val="000000"/>
                    </w:rPr>
                  </w:pPr>
                  <w:r>
                    <w:rPr>
                      <w:rFonts w:ascii="Arial" w:hAnsi="Arial" w:cs="Arial"/>
                      <w:color w:val="000000"/>
                    </w:rPr>
                    <w:t>Y</w:t>
                  </w:r>
                </w:p>
              </w:tc>
            </w:tr>
            <w:tr w:rsidR="00AE13E1" w14:paraId="3E8353DA" w14:textId="77777777" w:rsidTr="00AE13E1">
              <w:trPr>
                <w:trHeight w:val="428"/>
              </w:trPr>
              <w:tc>
                <w:tcPr>
                  <w:tcW w:w="3198" w:type="dxa"/>
                  <w:tcBorders>
                    <w:top w:val="single" w:sz="4" w:space="0" w:color="auto"/>
                    <w:left w:val="single" w:sz="4" w:space="0" w:color="auto"/>
                    <w:bottom w:val="single" w:sz="4" w:space="0" w:color="auto"/>
                    <w:right w:val="single" w:sz="4" w:space="0" w:color="auto"/>
                  </w:tcBorders>
                </w:tcPr>
                <w:p w14:paraId="390691E9" w14:textId="599AAB1C" w:rsidR="00AE13E1" w:rsidRPr="00006D23" w:rsidRDefault="00DF08E1" w:rsidP="00AE13E1">
                  <w:pPr>
                    <w:pStyle w:val="BodyTextIndent"/>
                    <w:ind w:left="0" w:firstLine="0"/>
                    <w:rPr>
                      <w:rFonts w:ascii="Arial" w:hAnsi="Arial" w:cs="Arial"/>
                      <w:i/>
                      <w:iCs/>
                      <w:color w:val="000000"/>
                      <w:sz w:val="22"/>
                      <w:szCs w:val="22"/>
                    </w:rPr>
                  </w:pPr>
                  <w:r w:rsidRPr="00006D23">
                    <w:rPr>
                      <w:rFonts w:ascii="Arial" w:hAnsi="Arial" w:cs="Arial"/>
                      <w:i/>
                      <w:iCs/>
                      <w:color w:val="000000"/>
                      <w:sz w:val="22"/>
                      <w:szCs w:val="22"/>
                    </w:rPr>
                    <w:t>Shapirovirus</w:t>
                  </w:r>
                </w:p>
              </w:tc>
              <w:tc>
                <w:tcPr>
                  <w:tcW w:w="3199" w:type="dxa"/>
                  <w:tcBorders>
                    <w:top w:val="single" w:sz="4" w:space="0" w:color="auto"/>
                    <w:left w:val="single" w:sz="4" w:space="0" w:color="auto"/>
                    <w:bottom w:val="single" w:sz="4" w:space="0" w:color="auto"/>
                    <w:right w:val="single" w:sz="4" w:space="0" w:color="auto"/>
                  </w:tcBorders>
                </w:tcPr>
                <w:p w14:paraId="4C186618" w14:textId="09ECE7F1" w:rsidR="00AE13E1" w:rsidRDefault="00DF08E1" w:rsidP="00AE13E1">
                  <w:pPr>
                    <w:pStyle w:val="BodyTextIndent"/>
                    <w:ind w:left="0" w:firstLine="0"/>
                    <w:rPr>
                      <w:rFonts w:ascii="Arial" w:hAnsi="Arial" w:cs="Arial"/>
                      <w:color w:val="000000"/>
                    </w:rPr>
                  </w:pPr>
                  <w:r>
                    <w:rPr>
                      <w:rFonts w:ascii="Arial" w:hAnsi="Arial" w:cs="Arial"/>
                      <w:color w:val="000000"/>
                    </w:rPr>
                    <w:t>Lucy Shapiro</w:t>
                  </w:r>
                </w:p>
              </w:tc>
              <w:tc>
                <w:tcPr>
                  <w:tcW w:w="3199" w:type="dxa"/>
                  <w:tcBorders>
                    <w:top w:val="single" w:sz="4" w:space="0" w:color="auto"/>
                    <w:left w:val="single" w:sz="4" w:space="0" w:color="auto"/>
                    <w:bottom w:val="single" w:sz="4" w:space="0" w:color="auto"/>
                    <w:right w:val="single" w:sz="4" w:space="0" w:color="auto"/>
                  </w:tcBorders>
                </w:tcPr>
                <w:p w14:paraId="5F118760" w14:textId="608AB7C1" w:rsidR="00AE13E1" w:rsidRDefault="00DF08E1" w:rsidP="00AE13E1">
                  <w:pPr>
                    <w:pStyle w:val="BodyTextIndent"/>
                    <w:ind w:left="0" w:firstLine="0"/>
                    <w:rPr>
                      <w:rFonts w:ascii="Arial" w:hAnsi="Arial" w:cs="Arial"/>
                      <w:color w:val="000000"/>
                    </w:rPr>
                  </w:pPr>
                  <w:r>
                    <w:rPr>
                      <w:rFonts w:ascii="Arial" w:hAnsi="Arial" w:cs="Arial"/>
                      <w:color w:val="000000"/>
                    </w:rPr>
                    <w:t>Y</w:t>
                  </w:r>
                </w:p>
              </w:tc>
            </w:tr>
            <w:tr w:rsidR="00AE13E1" w14:paraId="33F1F8D9" w14:textId="77777777" w:rsidTr="00AE13E1">
              <w:trPr>
                <w:trHeight w:val="270"/>
              </w:trPr>
              <w:tc>
                <w:tcPr>
                  <w:tcW w:w="9596" w:type="dxa"/>
                  <w:gridSpan w:val="3"/>
                  <w:tcBorders>
                    <w:top w:val="single" w:sz="4" w:space="0" w:color="auto"/>
                    <w:left w:val="nil"/>
                    <w:bottom w:val="nil"/>
                    <w:right w:val="nil"/>
                  </w:tcBorders>
                </w:tcPr>
                <w:p w14:paraId="4F34B433" w14:textId="77777777" w:rsidR="00AE13E1" w:rsidRDefault="00AE13E1" w:rsidP="00AE13E1">
                  <w:pPr>
                    <w:pStyle w:val="BodyTextIndent"/>
                    <w:ind w:left="0" w:firstLine="0"/>
                    <w:rPr>
                      <w:rFonts w:ascii="Arial" w:hAnsi="Arial" w:cs="Arial"/>
                      <w:color w:val="000000"/>
                    </w:rPr>
                  </w:pPr>
                </w:p>
              </w:tc>
            </w:tr>
          </w:tbl>
          <w:p w14:paraId="1EF2B7B1" w14:textId="77777777" w:rsidR="00AE13E1" w:rsidRDefault="00AE13E1" w:rsidP="00291213">
            <w:pPr>
              <w:pStyle w:val="BodyTextIndent"/>
              <w:ind w:left="0" w:firstLine="0"/>
              <w:rPr>
                <w:rFonts w:ascii="Arial" w:hAnsi="Arial" w:cs="Arial"/>
                <w:color w:val="000000"/>
              </w:rPr>
            </w:pPr>
          </w:p>
          <w:p w14:paraId="14FA6C7B" w14:textId="2535E083" w:rsidR="00AE13E1" w:rsidRPr="009320C8" w:rsidRDefault="00AE13E1"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7E9FE1B" w:rsidR="009F32F7" w:rsidRPr="009320C8" w:rsidRDefault="009F32F7" w:rsidP="00DA4F07">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3C3630" w:rsidRPr="000D785A">
              <w:rPr>
                <w:rFonts w:ascii="Arial" w:hAnsi="Arial" w:cs="Arial"/>
                <w:bCs/>
                <w:sz w:val="22"/>
                <w:szCs w:val="22"/>
              </w:rPr>
              <w:t>2019.039B.</w:t>
            </w:r>
            <w:r w:rsidR="00EA31CE">
              <w:rPr>
                <w:rFonts w:ascii="Arial" w:hAnsi="Arial" w:cs="Arial"/>
                <w:bCs/>
                <w:sz w:val="22"/>
                <w:szCs w:val="22"/>
              </w:rPr>
              <w:t>A</w:t>
            </w:r>
            <w:bookmarkStart w:id="4" w:name="_GoBack"/>
            <w:bookmarkEnd w:id="4"/>
            <w:r w:rsidR="003C3630" w:rsidRPr="000D785A">
              <w:rPr>
                <w:rFonts w:ascii="Arial" w:hAnsi="Arial" w:cs="Arial"/>
                <w:bCs/>
                <w:sz w:val="22"/>
                <w:szCs w:val="22"/>
              </w:rPr>
              <w:t>.v</w:t>
            </w:r>
            <w:r w:rsidR="00656A28">
              <w:rPr>
                <w:rFonts w:ascii="Arial" w:hAnsi="Arial" w:cs="Arial"/>
                <w:bCs/>
                <w:sz w:val="22"/>
                <w:szCs w:val="22"/>
              </w:rPr>
              <w:t>1</w:t>
            </w:r>
            <w:r w:rsidR="003C3630" w:rsidRPr="000D785A">
              <w:rPr>
                <w:rFonts w:ascii="Arial" w:hAnsi="Arial" w:cs="Arial"/>
                <w:bCs/>
                <w:sz w:val="22"/>
                <w:szCs w:val="22"/>
              </w:rPr>
              <w:t>.</w:t>
            </w:r>
            <w:r w:rsidR="00006D23">
              <w:rPr>
                <w:rFonts w:ascii="Arial" w:hAnsi="Arial" w:cs="Arial"/>
                <w:bCs/>
                <w:sz w:val="22"/>
                <w:szCs w:val="22"/>
              </w:rPr>
              <w:t>Dolichocephalo</w:t>
            </w:r>
            <w:r w:rsidR="006B5BB5" w:rsidRPr="000D785A">
              <w:rPr>
                <w:rFonts w:ascii="Arial" w:hAnsi="Arial" w:cs="Arial"/>
                <w:bCs/>
                <w:sz w:val="22"/>
                <w:szCs w:val="22"/>
              </w:rPr>
              <w:t>ovirinae</w:t>
            </w:r>
            <w:r w:rsidR="003C3630" w:rsidRPr="000D785A">
              <w:rPr>
                <w:rFonts w:ascii="Arial" w:hAnsi="Arial" w:cs="Arial"/>
                <w:bCs/>
                <w:sz w:val="22"/>
                <w:szCs w:val="22"/>
              </w:rPr>
              <w:t>_1subfam</w:t>
            </w:r>
            <w:r w:rsidR="00961E56" w:rsidRPr="000D785A">
              <w:rPr>
                <w:rFonts w:ascii="Arial" w:hAnsi="Arial" w:cs="Arial"/>
                <w:bCs/>
                <w:sz w:val="22"/>
                <w:szCs w:val="22"/>
              </w:rPr>
              <w:t>3gen5sp</w:t>
            </w:r>
            <w:r w:rsidR="000D785A" w:rsidRPr="000D785A">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200D7E3"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4566DE08" w14:textId="77777777" w:rsidR="0065223F" w:rsidRPr="0065223F" w:rsidRDefault="0065223F" w:rsidP="0065223F">
            <w:pPr>
              <w:pStyle w:val="BodyTextIndent"/>
              <w:ind w:left="567" w:hanging="567"/>
              <w:rPr>
                <w:rFonts w:ascii="Times New Roman" w:hAnsi="Times New Roman"/>
                <w:color w:val="000000"/>
              </w:rPr>
            </w:pPr>
          </w:p>
          <w:p w14:paraId="1660A616"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2: Tolstoy I, Kropinski AM, Brister JR. Bacteriophage Taxonomy: An Evolving Discipline. Methods Mol Biol. 2018;1693:57-71. </w:t>
            </w:r>
          </w:p>
          <w:p w14:paraId="14D050EB" w14:textId="77777777" w:rsidR="0065223F" w:rsidRPr="0065223F" w:rsidRDefault="0065223F" w:rsidP="0065223F">
            <w:pPr>
              <w:pStyle w:val="BodyTextIndent"/>
              <w:ind w:left="567" w:hanging="567"/>
              <w:rPr>
                <w:rFonts w:ascii="Times New Roman" w:hAnsi="Times New Roman"/>
                <w:color w:val="000000"/>
              </w:rPr>
            </w:pPr>
          </w:p>
          <w:p w14:paraId="16BD0052"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6BC1FF10" w14:textId="77777777" w:rsidR="0065223F" w:rsidRPr="0065223F" w:rsidRDefault="0065223F" w:rsidP="0065223F">
            <w:pPr>
              <w:pStyle w:val="BodyTextIndent"/>
              <w:ind w:left="567" w:hanging="567"/>
              <w:rPr>
                <w:rFonts w:ascii="Times New Roman" w:hAnsi="Times New Roman"/>
                <w:color w:val="000000"/>
              </w:rPr>
            </w:pPr>
          </w:p>
          <w:p w14:paraId="0C62E846"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497588CA" w14:textId="77777777" w:rsidR="0065223F" w:rsidRPr="0065223F" w:rsidRDefault="0065223F" w:rsidP="0065223F">
            <w:pPr>
              <w:pStyle w:val="BodyTextIndent"/>
              <w:ind w:left="567" w:hanging="567"/>
              <w:rPr>
                <w:rFonts w:ascii="Times New Roman" w:hAnsi="Times New Roman"/>
                <w:color w:val="000000"/>
              </w:rPr>
            </w:pPr>
          </w:p>
          <w:p w14:paraId="3D0D9289"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5: Chan PP, Lowe TM. tRNAscan-SE: Searching for tRNA Genes in Genomic Sequences. Methods Mol Biol. 2019;1962:1-14. </w:t>
            </w:r>
          </w:p>
          <w:p w14:paraId="4CBB73DA" w14:textId="77777777" w:rsidR="0065223F" w:rsidRPr="0065223F" w:rsidRDefault="0065223F" w:rsidP="0065223F">
            <w:pPr>
              <w:pStyle w:val="BodyTextIndent"/>
              <w:ind w:left="567" w:hanging="567"/>
              <w:rPr>
                <w:rFonts w:ascii="Times New Roman" w:hAnsi="Times New Roman"/>
                <w:color w:val="000000"/>
              </w:rPr>
            </w:pPr>
          </w:p>
          <w:p w14:paraId="4E58431E"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2B13B655" w14:textId="77777777" w:rsidR="0065223F" w:rsidRPr="0065223F" w:rsidRDefault="0065223F" w:rsidP="0065223F">
            <w:pPr>
              <w:pStyle w:val="BodyTextIndent"/>
              <w:ind w:left="567" w:hanging="567"/>
              <w:rPr>
                <w:rFonts w:ascii="Times New Roman" w:hAnsi="Times New Roman"/>
                <w:color w:val="000000"/>
              </w:rPr>
            </w:pPr>
          </w:p>
          <w:p w14:paraId="2E46ABF4"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7: Darling AE, Mau B, Perna NT. progressiveMauve: multiple genome alignment with gene gain, loss and rearrangement. PLoS One. 2010;5(6):e11147.</w:t>
            </w:r>
          </w:p>
          <w:p w14:paraId="683F77A5" w14:textId="77777777" w:rsidR="0065223F" w:rsidRPr="0065223F" w:rsidRDefault="0065223F" w:rsidP="0065223F">
            <w:pPr>
              <w:pStyle w:val="BodyTextIndent"/>
              <w:ind w:left="567" w:hanging="567"/>
              <w:rPr>
                <w:rFonts w:ascii="Times New Roman" w:hAnsi="Times New Roman"/>
                <w:color w:val="000000"/>
              </w:rPr>
            </w:pPr>
          </w:p>
          <w:p w14:paraId="65DDE422"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0C85DB79" w14:textId="77777777" w:rsidR="0065223F" w:rsidRPr="0065223F" w:rsidRDefault="0065223F" w:rsidP="0065223F">
            <w:pPr>
              <w:pStyle w:val="BodyTextIndent"/>
              <w:ind w:left="567" w:hanging="567"/>
              <w:rPr>
                <w:rFonts w:ascii="Times New Roman" w:hAnsi="Times New Roman"/>
                <w:color w:val="000000"/>
              </w:rPr>
            </w:pPr>
          </w:p>
          <w:p w14:paraId="4FCC7FD4" w14:textId="77777777" w:rsidR="00AA601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lastRenderedPageBreak/>
              <w:t xml:space="preserve">9: Anisimova M, Gascuel O. Approximate likelihood-ratio test for branches: A fast, accurate, and powerful alternative. Syst Biol. 2006;55(4):539-52. </w:t>
            </w:r>
          </w:p>
          <w:p w14:paraId="7A6C3446" w14:textId="77777777" w:rsidR="0073621E" w:rsidRDefault="0073621E" w:rsidP="0065223F">
            <w:pPr>
              <w:pStyle w:val="BodyTextIndent"/>
              <w:ind w:left="567" w:hanging="567"/>
              <w:rPr>
                <w:rFonts w:ascii="Times New Roman" w:hAnsi="Times New Roman"/>
                <w:color w:val="000000"/>
              </w:rPr>
            </w:pPr>
          </w:p>
          <w:p w14:paraId="65235059" w14:textId="31018C15" w:rsidR="0073621E" w:rsidRDefault="0073621E" w:rsidP="00284C03">
            <w:pPr>
              <w:pStyle w:val="BodyTextIndent"/>
              <w:ind w:left="567" w:hanging="567"/>
              <w:rPr>
                <w:rFonts w:ascii="Times New Roman" w:hAnsi="Times New Roman"/>
                <w:color w:val="000000"/>
              </w:rPr>
            </w:pPr>
            <w:r w:rsidRPr="0073621E">
              <w:rPr>
                <w:rFonts w:ascii="Times New Roman" w:hAnsi="Times New Roman"/>
                <w:color w:val="000000"/>
              </w:rPr>
              <w:t>1</w:t>
            </w:r>
            <w:r>
              <w:rPr>
                <w:rFonts w:ascii="Times New Roman" w:hAnsi="Times New Roman"/>
                <w:color w:val="000000"/>
              </w:rPr>
              <w:t>0</w:t>
            </w:r>
            <w:r w:rsidRPr="0073621E">
              <w:rPr>
                <w:rFonts w:ascii="Times New Roman" w:hAnsi="Times New Roman"/>
                <w:color w:val="000000"/>
              </w:rPr>
              <w:t>: Gill JJ, Berry JD, Russell WK, Lessor L, Escobar Garcia DA, Hernandez D, Kane</w:t>
            </w:r>
            <w:r w:rsidR="00284C03">
              <w:rPr>
                <w:rFonts w:ascii="Times New Roman" w:hAnsi="Times New Roman"/>
                <w:color w:val="000000"/>
              </w:rPr>
              <w:t xml:space="preserve"> </w:t>
            </w:r>
            <w:r w:rsidRPr="0073621E">
              <w:rPr>
                <w:rFonts w:ascii="Times New Roman" w:hAnsi="Times New Roman"/>
                <w:color w:val="000000"/>
              </w:rPr>
              <w:t>A, Keene J, Maddox M, Martin R, Mohan S, Thorn AM, Russell DH, Young R. 2012.</w:t>
            </w:r>
            <w:r w:rsidR="00284C03">
              <w:rPr>
                <w:rFonts w:ascii="Times New Roman" w:hAnsi="Times New Roman"/>
                <w:color w:val="000000"/>
              </w:rPr>
              <w:t xml:space="preserve"> </w:t>
            </w:r>
            <w:r w:rsidRPr="0073621E">
              <w:rPr>
                <w:rFonts w:ascii="Times New Roman" w:hAnsi="Times New Roman"/>
                <w:color w:val="000000"/>
              </w:rPr>
              <w:t>The Caulobacter crescentus phage phiCbK: genomics of a canonical phage. BMC</w:t>
            </w:r>
            <w:r w:rsidR="00284C03">
              <w:rPr>
                <w:rFonts w:ascii="Times New Roman" w:hAnsi="Times New Roman"/>
                <w:color w:val="000000"/>
              </w:rPr>
              <w:t xml:space="preserve"> </w:t>
            </w:r>
            <w:r w:rsidRPr="0073621E">
              <w:rPr>
                <w:rFonts w:ascii="Times New Roman" w:hAnsi="Times New Roman"/>
                <w:color w:val="000000"/>
              </w:rPr>
              <w:t>Genomics. 13(1):542.</w:t>
            </w:r>
          </w:p>
          <w:p w14:paraId="2367CC09" w14:textId="77777777" w:rsidR="00284C03" w:rsidRPr="0073621E" w:rsidRDefault="00284C03" w:rsidP="00284C03">
            <w:pPr>
              <w:pStyle w:val="BodyTextIndent"/>
              <w:ind w:left="567" w:hanging="567"/>
              <w:rPr>
                <w:rFonts w:ascii="Times New Roman" w:hAnsi="Times New Roman"/>
                <w:color w:val="000000"/>
              </w:rPr>
            </w:pPr>
          </w:p>
          <w:p w14:paraId="2A37884A" w14:textId="77777777" w:rsidR="0073621E" w:rsidRDefault="0073621E" w:rsidP="00284C03">
            <w:pPr>
              <w:pStyle w:val="BodyTextIndent"/>
              <w:ind w:left="567" w:hanging="567"/>
              <w:rPr>
                <w:rFonts w:ascii="Times New Roman" w:hAnsi="Times New Roman"/>
                <w:color w:val="000000"/>
              </w:rPr>
            </w:pPr>
            <w:r>
              <w:rPr>
                <w:rFonts w:ascii="Times New Roman" w:hAnsi="Times New Roman"/>
                <w:color w:val="000000"/>
              </w:rPr>
              <w:t>11</w:t>
            </w:r>
            <w:r w:rsidRPr="0073621E">
              <w:rPr>
                <w:rFonts w:ascii="Times New Roman" w:hAnsi="Times New Roman"/>
                <w:color w:val="000000"/>
              </w:rPr>
              <w:t>: Panis G, Lambert C, Viollier PH. 2012. Complete genome sequence of</w:t>
            </w:r>
            <w:r w:rsidR="00284C03">
              <w:rPr>
                <w:rFonts w:ascii="Times New Roman" w:hAnsi="Times New Roman"/>
                <w:color w:val="000000"/>
              </w:rPr>
              <w:t xml:space="preserve"> </w:t>
            </w:r>
            <w:r w:rsidRPr="0073621E">
              <w:rPr>
                <w:rFonts w:ascii="Times New Roman" w:hAnsi="Times New Roman"/>
                <w:color w:val="000000"/>
              </w:rPr>
              <w:t>Caulobacter crescentus bacteriophage phiCbK. J Virol. 86(18):10234-5.</w:t>
            </w:r>
          </w:p>
          <w:p w14:paraId="72F13E4E" w14:textId="4B33FDC1" w:rsidR="00324E54" w:rsidRDefault="00324E54" w:rsidP="00A12C58">
            <w:pPr>
              <w:pStyle w:val="NormalWeb"/>
            </w:pPr>
            <w:r>
              <w:rPr>
                <w:color w:val="000000"/>
              </w:rPr>
              <w:t xml:space="preserve">12: </w:t>
            </w:r>
            <w:r w:rsidR="00A12C58" w:rsidRPr="00A12C58">
              <w:t>https://www.merriam-webster.com/dictionary/dolichocephalic</w:t>
            </w:r>
          </w:p>
          <w:p w14:paraId="16FDC101" w14:textId="196961C9" w:rsidR="00324E54" w:rsidRPr="00C61931" w:rsidRDefault="00324E54" w:rsidP="00006D23">
            <w:pPr>
              <w:pStyle w:val="BodyTextIndent"/>
              <w:rPr>
                <w:rFonts w:ascii="Times New Roman" w:hAnsi="Times New Roman"/>
                <w:color w:val="000000"/>
              </w:rPr>
            </w:pPr>
          </w:p>
        </w:tc>
      </w:tr>
    </w:tbl>
    <w:p w14:paraId="1406F6A2" w14:textId="77777777" w:rsidR="005E7743" w:rsidRDefault="005E7743" w:rsidP="00DA2DAB">
      <w:pPr>
        <w:rPr>
          <w:rFonts w:ascii="Arial" w:hAnsi="Arial" w:cs="Arial"/>
          <w:b/>
          <w:color w:val="0000FF"/>
          <w:sz w:val="20"/>
        </w:rPr>
      </w:pPr>
    </w:p>
    <w:p w14:paraId="4A9DDA62" w14:textId="1B2792F2" w:rsidR="00324E54" w:rsidRPr="00323A2C" w:rsidRDefault="005E7743" w:rsidP="00DA2DAB">
      <w:pPr>
        <w:rPr>
          <w:rFonts w:ascii="Arial" w:hAnsi="Arial" w:cs="Arial"/>
          <w:sz w:val="20"/>
        </w:rPr>
      </w:pPr>
      <w:r w:rsidRPr="00323A2C">
        <w:rPr>
          <w:rFonts w:ascii="Arial" w:hAnsi="Arial" w:cs="Arial"/>
          <w:b/>
          <w:color w:val="0000FF"/>
          <w:sz w:val="28"/>
          <w:szCs w:val="28"/>
        </w:rPr>
        <w:t>Background:</w:t>
      </w:r>
      <w:r>
        <w:rPr>
          <w:rFonts w:ascii="Arial" w:hAnsi="Arial" w:cs="Arial"/>
          <w:b/>
          <w:color w:val="0000FF"/>
          <w:sz w:val="20"/>
        </w:rPr>
        <w:t xml:space="preserve"> </w:t>
      </w:r>
      <w:r>
        <w:rPr>
          <w:rFonts w:ascii="Arial" w:hAnsi="Arial" w:cs="Arial"/>
          <w:sz w:val="20"/>
        </w:rPr>
        <w:t xml:space="preserve">The genus </w:t>
      </w:r>
      <w:r w:rsidRPr="00130265">
        <w:rPr>
          <w:rFonts w:ascii="Arial" w:hAnsi="Arial" w:cs="Arial"/>
          <w:i/>
          <w:sz w:val="20"/>
        </w:rPr>
        <w:t>Phicbkvirus</w:t>
      </w:r>
      <w:r w:rsidR="008E0E99">
        <w:rPr>
          <w:rFonts w:ascii="Arial" w:hAnsi="Arial" w:cs="Arial"/>
          <w:sz w:val="20"/>
        </w:rPr>
        <w:t xml:space="preserve"> derived from </w:t>
      </w:r>
      <w:r w:rsidR="008E0E99" w:rsidRPr="00130265">
        <w:rPr>
          <w:rFonts w:ascii="Arial" w:hAnsi="Arial" w:cs="Arial"/>
          <w:i/>
          <w:sz w:val="20"/>
        </w:rPr>
        <w:t>Phicbklikevirus</w:t>
      </w:r>
      <w:r w:rsidR="008E0E99">
        <w:rPr>
          <w:rFonts w:ascii="Arial" w:hAnsi="Arial" w:cs="Arial"/>
          <w:sz w:val="20"/>
        </w:rPr>
        <w:t xml:space="preserve"> which was created by TaxoProp </w:t>
      </w:r>
      <w:bookmarkStart w:id="5" w:name="_Hlk8400308"/>
      <w:r w:rsidR="008E0E99" w:rsidRPr="008E0E99">
        <w:rPr>
          <w:rFonts w:ascii="Arial" w:hAnsi="Arial" w:cs="Arial"/>
          <w:sz w:val="20"/>
        </w:rPr>
        <w:t>2013.025aB</w:t>
      </w:r>
      <w:bookmarkEnd w:id="5"/>
      <w:r w:rsidR="008E0E99">
        <w:rPr>
          <w:rFonts w:ascii="Arial" w:hAnsi="Arial" w:cs="Arial"/>
          <w:sz w:val="20"/>
        </w:rPr>
        <w:t xml:space="preserve">.  It consists of five species: </w:t>
      </w:r>
      <w:r w:rsidR="008E0E99" w:rsidRPr="008E0E99">
        <w:rPr>
          <w:rFonts w:ascii="Arial" w:hAnsi="Arial" w:cs="Arial"/>
          <w:i/>
          <w:sz w:val="20"/>
        </w:rPr>
        <w:t xml:space="preserve">Caulobacter virus Karma, Caulobacter virus Magneto, </w:t>
      </w:r>
      <w:bookmarkStart w:id="6" w:name="_Hlk8399027"/>
      <w:r w:rsidR="008E0E99" w:rsidRPr="008E0E99">
        <w:rPr>
          <w:rFonts w:ascii="Arial" w:hAnsi="Arial" w:cs="Arial"/>
          <w:i/>
          <w:sz w:val="20"/>
        </w:rPr>
        <w:t>Caulobacter virus Rogue</w:t>
      </w:r>
      <w:bookmarkEnd w:id="6"/>
      <w:r w:rsidR="008E0E99" w:rsidRPr="008E0E99">
        <w:rPr>
          <w:rFonts w:ascii="Arial" w:hAnsi="Arial" w:cs="Arial"/>
          <w:i/>
          <w:sz w:val="20"/>
        </w:rPr>
        <w:t xml:space="preserve">, </w:t>
      </w:r>
      <w:bookmarkStart w:id="7" w:name="_Hlk8398858"/>
      <w:r w:rsidR="008E0E99" w:rsidRPr="008E0E99">
        <w:rPr>
          <w:rFonts w:ascii="Arial" w:hAnsi="Arial" w:cs="Arial"/>
          <w:i/>
          <w:sz w:val="20"/>
        </w:rPr>
        <w:t xml:space="preserve">Caulobacter virus Swift </w:t>
      </w:r>
      <w:r w:rsidR="008E0E99">
        <w:rPr>
          <w:rFonts w:ascii="Arial" w:hAnsi="Arial" w:cs="Arial"/>
          <w:sz w:val="20"/>
        </w:rPr>
        <w:t xml:space="preserve">and </w:t>
      </w:r>
      <w:r w:rsidR="008E0E99" w:rsidRPr="008E0E99">
        <w:rPr>
          <w:rFonts w:ascii="Arial" w:hAnsi="Arial" w:cs="Arial"/>
          <w:i/>
          <w:sz w:val="20"/>
        </w:rPr>
        <w:t>Caulobacter virus phiCbK</w:t>
      </w:r>
      <w:bookmarkEnd w:id="7"/>
      <w:r w:rsidR="008E0E99">
        <w:rPr>
          <w:rFonts w:ascii="Arial" w:hAnsi="Arial" w:cs="Arial"/>
          <w:sz w:val="20"/>
        </w:rPr>
        <w:t xml:space="preserve">.   It was defined on the basis of shared DNA and protein sequence homology, but employed the faulty </w:t>
      </w:r>
      <w:r w:rsidR="008E0E99" w:rsidRPr="008E0E99">
        <w:rPr>
          <w:rFonts w:ascii="Arial" w:hAnsi="Arial" w:cs="Arial"/>
          <w:sz w:val="20"/>
        </w:rPr>
        <w:t>EMBOSS Stretcher</w:t>
      </w:r>
      <w:r w:rsidR="008E0E99">
        <w:rPr>
          <w:rFonts w:ascii="Arial" w:hAnsi="Arial" w:cs="Arial"/>
          <w:sz w:val="20"/>
        </w:rPr>
        <w:t xml:space="preserve">.  We have now reanalyzed this group of phages and propose that (a) the genus </w:t>
      </w:r>
      <w:r w:rsidR="008E0E99" w:rsidRPr="008E0E99">
        <w:rPr>
          <w:rFonts w:ascii="Arial" w:hAnsi="Arial" w:cs="Arial"/>
          <w:i/>
          <w:sz w:val="20"/>
        </w:rPr>
        <w:t>Phicbkvirus</w:t>
      </w:r>
      <w:r w:rsidR="008E0E99">
        <w:rPr>
          <w:rFonts w:ascii="Arial" w:hAnsi="Arial" w:cs="Arial"/>
          <w:sz w:val="20"/>
        </w:rPr>
        <w:t xml:space="preserve"> </w:t>
      </w:r>
      <w:r w:rsidR="00006D23">
        <w:rPr>
          <w:rFonts w:ascii="Arial" w:hAnsi="Arial" w:cs="Arial"/>
          <w:sz w:val="20"/>
        </w:rPr>
        <w:t xml:space="preserve">(to be renamed </w:t>
      </w:r>
      <w:r w:rsidR="00006D23" w:rsidRPr="00006D23">
        <w:rPr>
          <w:rFonts w:ascii="Arial" w:hAnsi="Arial" w:cs="Arial"/>
          <w:i/>
          <w:iCs/>
          <w:sz w:val="20"/>
        </w:rPr>
        <w:t>Shapirovirus</w:t>
      </w:r>
      <w:r w:rsidR="00006D23">
        <w:rPr>
          <w:rFonts w:ascii="Arial" w:hAnsi="Arial" w:cs="Arial"/>
          <w:sz w:val="20"/>
        </w:rPr>
        <w:t xml:space="preserve">) </w:t>
      </w:r>
      <w:r w:rsidR="008E0E99">
        <w:rPr>
          <w:rFonts w:ascii="Arial" w:hAnsi="Arial" w:cs="Arial"/>
          <w:sz w:val="20"/>
        </w:rPr>
        <w:t>be restricted to two species</w:t>
      </w:r>
      <w:r w:rsidR="00130265">
        <w:rPr>
          <w:rFonts w:ascii="Arial" w:hAnsi="Arial" w:cs="Arial"/>
          <w:sz w:val="20"/>
        </w:rPr>
        <w:t xml:space="preserve"> </w:t>
      </w:r>
      <w:r w:rsidR="00130265" w:rsidRPr="00130265">
        <w:rPr>
          <w:rFonts w:ascii="Arial" w:hAnsi="Arial" w:cs="Arial"/>
          <w:i/>
          <w:sz w:val="20"/>
        </w:rPr>
        <w:t xml:space="preserve">Caulobacter virus Swift </w:t>
      </w:r>
      <w:r w:rsidR="00130265" w:rsidRPr="00130265">
        <w:rPr>
          <w:rFonts w:ascii="Arial" w:hAnsi="Arial" w:cs="Arial"/>
          <w:sz w:val="20"/>
        </w:rPr>
        <w:t xml:space="preserve">and </w:t>
      </w:r>
      <w:r w:rsidR="00130265" w:rsidRPr="00130265">
        <w:rPr>
          <w:rFonts w:ascii="Arial" w:hAnsi="Arial" w:cs="Arial"/>
          <w:i/>
          <w:sz w:val="20"/>
        </w:rPr>
        <w:t>Caulobacter virus phiCbK</w:t>
      </w:r>
      <w:r w:rsidR="00130265">
        <w:rPr>
          <w:rFonts w:ascii="Arial" w:hAnsi="Arial" w:cs="Arial"/>
          <w:i/>
          <w:sz w:val="20"/>
        </w:rPr>
        <w:t xml:space="preserve">; </w:t>
      </w:r>
      <w:r w:rsidR="00130265">
        <w:rPr>
          <w:rFonts w:ascii="Arial" w:hAnsi="Arial" w:cs="Arial"/>
          <w:sz w:val="20"/>
        </w:rPr>
        <w:t xml:space="preserve">(b) </w:t>
      </w:r>
      <w:r w:rsidR="00130265" w:rsidRPr="00130265">
        <w:rPr>
          <w:rFonts w:ascii="Arial" w:hAnsi="Arial" w:cs="Arial"/>
          <w:i/>
          <w:sz w:val="20"/>
        </w:rPr>
        <w:t>Caulobacter virus Karma</w:t>
      </w:r>
      <w:r w:rsidR="00130265">
        <w:rPr>
          <w:rFonts w:ascii="Arial" w:hAnsi="Arial" w:cs="Arial"/>
          <w:sz w:val="20"/>
        </w:rPr>
        <w:t xml:space="preserve"> and </w:t>
      </w:r>
      <w:r w:rsidR="00130265" w:rsidRPr="00130265">
        <w:rPr>
          <w:rFonts w:ascii="Arial" w:hAnsi="Arial" w:cs="Arial"/>
          <w:i/>
          <w:sz w:val="20"/>
        </w:rPr>
        <w:t>Caulobacter virus Magneto</w:t>
      </w:r>
      <w:r w:rsidR="00130265">
        <w:rPr>
          <w:rFonts w:ascii="Arial" w:hAnsi="Arial" w:cs="Arial"/>
          <w:sz w:val="20"/>
        </w:rPr>
        <w:t xml:space="preserve"> be considered strains with</w:t>
      </w:r>
      <w:r w:rsidR="001A3EF8">
        <w:rPr>
          <w:rFonts w:ascii="Arial" w:hAnsi="Arial" w:cs="Arial"/>
          <w:sz w:val="20"/>
        </w:rPr>
        <w:t>in</w:t>
      </w:r>
      <w:r w:rsidR="00130265">
        <w:rPr>
          <w:rFonts w:ascii="Arial" w:hAnsi="Arial" w:cs="Arial"/>
          <w:sz w:val="20"/>
        </w:rPr>
        <w:t xml:space="preserve"> the genus </w:t>
      </w:r>
      <w:r w:rsidR="00130265" w:rsidRPr="00130265">
        <w:rPr>
          <w:rFonts w:ascii="Arial" w:hAnsi="Arial" w:cs="Arial"/>
          <w:i/>
          <w:sz w:val="20"/>
        </w:rPr>
        <w:t>Phicbkvirus</w:t>
      </w:r>
      <w:r w:rsidR="00006D23">
        <w:rPr>
          <w:rFonts w:ascii="Arial" w:hAnsi="Arial" w:cs="Arial"/>
          <w:i/>
          <w:sz w:val="20"/>
        </w:rPr>
        <w:t xml:space="preserve"> </w:t>
      </w:r>
      <w:r w:rsidR="00006D23">
        <w:rPr>
          <w:rFonts w:ascii="Arial" w:hAnsi="Arial" w:cs="Arial"/>
          <w:sz w:val="20"/>
        </w:rPr>
        <w:t xml:space="preserve">(to be renamed </w:t>
      </w:r>
      <w:r w:rsidR="00006D23" w:rsidRPr="00006D23">
        <w:rPr>
          <w:rFonts w:ascii="Arial" w:hAnsi="Arial" w:cs="Arial"/>
          <w:i/>
          <w:iCs/>
          <w:sz w:val="20"/>
        </w:rPr>
        <w:t>Shapirovirus</w:t>
      </w:r>
      <w:r w:rsidR="00006D23">
        <w:rPr>
          <w:rFonts w:ascii="Arial" w:hAnsi="Arial" w:cs="Arial"/>
          <w:sz w:val="20"/>
        </w:rPr>
        <w:t>)</w:t>
      </w:r>
      <w:r w:rsidR="00130265">
        <w:rPr>
          <w:rFonts w:ascii="Arial" w:hAnsi="Arial" w:cs="Arial"/>
          <w:sz w:val="20"/>
        </w:rPr>
        <w:t xml:space="preserve">; and, (c) that </w:t>
      </w:r>
      <w:r w:rsidR="00130265" w:rsidRPr="00130265">
        <w:rPr>
          <w:rFonts w:ascii="Arial" w:hAnsi="Arial" w:cs="Arial"/>
          <w:i/>
          <w:sz w:val="20"/>
        </w:rPr>
        <w:t>Caulobacter virus Rogue</w:t>
      </w:r>
      <w:r w:rsidR="00130265">
        <w:rPr>
          <w:rFonts w:ascii="Arial" w:hAnsi="Arial" w:cs="Arial"/>
          <w:i/>
          <w:sz w:val="20"/>
        </w:rPr>
        <w:t xml:space="preserve"> </w:t>
      </w:r>
      <w:r w:rsidR="00130265">
        <w:rPr>
          <w:rFonts w:ascii="Arial" w:hAnsi="Arial" w:cs="Arial"/>
          <w:sz w:val="20"/>
        </w:rPr>
        <w:t xml:space="preserve">be considered the type virus in a new genus, </w:t>
      </w:r>
      <w:r w:rsidR="00C10D6D" w:rsidRPr="00C10D6D">
        <w:rPr>
          <w:rFonts w:ascii="Arial" w:hAnsi="Arial" w:cs="Arial"/>
          <w:i/>
          <w:sz w:val="20"/>
        </w:rPr>
        <w:t>Poindextervirus</w:t>
      </w:r>
      <w:r w:rsidR="00130265">
        <w:rPr>
          <w:rFonts w:ascii="Arial" w:hAnsi="Arial" w:cs="Arial"/>
          <w:sz w:val="20"/>
        </w:rPr>
        <w:t xml:space="preserve">. </w:t>
      </w:r>
      <w:r w:rsidR="00323A2C">
        <w:rPr>
          <w:rFonts w:ascii="Arial" w:hAnsi="Arial" w:cs="Arial"/>
          <w:sz w:val="20"/>
        </w:rPr>
        <w:t>Two other new genera</w:t>
      </w:r>
      <w:r w:rsidR="00130265">
        <w:rPr>
          <w:rFonts w:ascii="Arial" w:hAnsi="Arial" w:cs="Arial"/>
          <w:sz w:val="20"/>
        </w:rPr>
        <w:t xml:space="preserve">, </w:t>
      </w:r>
      <w:r w:rsidR="00130265" w:rsidRPr="00130265">
        <w:rPr>
          <w:rFonts w:ascii="Arial" w:hAnsi="Arial" w:cs="Arial"/>
          <w:i/>
          <w:sz w:val="20"/>
        </w:rPr>
        <w:t>Colossusvirus</w:t>
      </w:r>
      <w:r w:rsidR="00130265">
        <w:rPr>
          <w:rFonts w:ascii="Arial" w:hAnsi="Arial" w:cs="Arial"/>
          <w:sz w:val="20"/>
        </w:rPr>
        <w:t xml:space="preserve"> </w:t>
      </w:r>
      <w:r w:rsidR="00323A2C">
        <w:rPr>
          <w:rFonts w:ascii="Arial" w:hAnsi="Arial" w:cs="Arial"/>
          <w:sz w:val="20"/>
        </w:rPr>
        <w:t xml:space="preserve">and </w:t>
      </w:r>
      <w:r w:rsidR="00323A2C">
        <w:rPr>
          <w:rFonts w:ascii="Arial" w:hAnsi="Arial" w:cs="Arial"/>
          <w:i/>
          <w:sz w:val="20"/>
        </w:rPr>
        <w:t>Bertelyvirus</w:t>
      </w:r>
      <w:r w:rsidR="00323A2C">
        <w:rPr>
          <w:rFonts w:ascii="Arial" w:hAnsi="Arial" w:cs="Arial"/>
          <w:sz w:val="20"/>
        </w:rPr>
        <w:t xml:space="preserve"> are</w:t>
      </w:r>
      <w:r w:rsidR="00130265">
        <w:rPr>
          <w:rFonts w:ascii="Arial" w:hAnsi="Arial" w:cs="Arial"/>
          <w:sz w:val="20"/>
        </w:rPr>
        <w:t xml:space="preserve"> </w:t>
      </w:r>
      <w:r w:rsidR="001A3EF8">
        <w:rPr>
          <w:rFonts w:ascii="Arial" w:hAnsi="Arial" w:cs="Arial"/>
          <w:sz w:val="20"/>
        </w:rPr>
        <w:t xml:space="preserve">also </w:t>
      </w:r>
      <w:r w:rsidR="00130265">
        <w:rPr>
          <w:rFonts w:ascii="Arial" w:hAnsi="Arial" w:cs="Arial"/>
          <w:sz w:val="20"/>
        </w:rPr>
        <w:t xml:space="preserve">proposed. </w:t>
      </w:r>
      <w:r w:rsidR="00323A2C">
        <w:rPr>
          <w:rFonts w:ascii="Arial" w:hAnsi="Arial" w:cs="Arial"/>
          <w:sz w:val="20"/>
        </w:rPr>
        <w:t xml:space="preserve">All phages are clearly related, with a shared genome organization, forming a monophyletic clade using the terminase large subunit marker, and we propose that they are classified into a new subfamily, </w:t>
      </w:r>
      <w:r w:rsidR="004C524E">
        <w:rPr>
          <w:rFonts w:ascii="Arial" w:hAnsi="Arial" w:cs="Arial"/>
          <w:i/>
          <w:sz w:val="20"/>
        </w:rPr>
        <w:t>Dolichocephal</w:t>
      </w:r>
      <w:r w:rsidR="00323A2C">
        <w:rPr>
          <w:rFonts w:ascii="Arial" w:hAnsi="Arial" w:cs="Arial"/>
          <w:i/>
          <w:sz w:val="20"/>
        </w:rPr>
        <w:t>ovirinae</w:t>
      </w:r>
      <w:r w:rsidR="00323A2C">
        <w:rPr>
          <w:rFonts w:ascii="Arial" w:hAnsi="Arial" w:cs="Arial"/>
          <w:sz w:val="20"/>
        </w:rPr>
        <w:t>.</w:t>
      </w:r>
    </w:p>
    <w:p w14:paraId="5FE0C37D" w14:textId="77777777" w:rsidR="005E7743" w:rsidRDefault="005E7743" w:rsidP="00DA2DAB">
      <w:pPr>
        <w:rPr>
          <w:rFonts w:ascii="Arial" w:hAnsi="Arial" w:cs="Arial"/>
          <w:b/>
          <w:color w:val="0000FF"/>
          <w:sz w:val="20"/>
        </w:rPr>
      </w:pPr>
    </w:p>
    <w:p w14:paraId="5E9DA336" w14:textId="5404387E" w:rsidR="00DA2DAB" w:rsidRDefault="00DA2DAB" w:rsidP="00DA2DAB">
      <w:pPr>
        <w:rPr>
          <w:rFonts w:ascii="Arial" w:hAnsi="Arial" w:cs="Arial"/>
          <w:lang w:val="en-GB"/>
        </w:rPr>
      </w:pPr>
      <w:r w:rsidRPr="00323A2C">
        <w:rPr>
          <w:rFonts w:ascii="Arial" w:hAnsi="Arial" w:cs="Arial"/>
          <w:b/>
          <w:color w:val="0000FF"/>
          <w:sz w:val="20"/>
        </w:rPr>
        <w:t>Species demarcation criteria</w:t>
      </w:r>
      <w:r w:rsidR="005677DD" w:rsidRPr="00323A2C">
        <w:rPr>
          <w:rFonts w:ascii="Arial" w:hAnsi="Arial" w:cs="Arial"/>
          <w:b/>
          <w:color w:val="0000FF"/>
          <w:sz w:val="20"/>
        </w:rPr>
        <w:t>:</w:t>
      </w:r>
      <w:r w:rsidRPr="00323A2C">
        <w:rPr>
          <w:rFonts w:ascii="Arial" w:hAnsi="Arial" w:cs="Arial"/>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0F81F00" w14:textId="09CA2C0E" w:rsidR="00A12C58" w:rsidRDefault="00A12C58" w:rsidP="00DA2DAB">
      <w:pPr>
        <w:rPr>
          <w:rFonts w:ascii="Arial" w:hAnsi="Arial" w:cs="Arial"/>
          <w:lang w:val="en-GB"/>
        </w:rPr>
      </w:pPr>
    </w:p>
    <w:p w14:paraId="2C08BB87" w14:textId="1EEC2357" w:rsidR="00A12C58" w:rsidRDefault="00A12C58" w:rsidP="00DA2DAB">
      <w:pPr>
        <w:rPr>
          <w:rFonts w:ascii="Arial" w:hAnsi="Arial" w:cs="Arial"/>
          <w:lang w:val="en-GB"/>
        </w:rPr>
      </w:pPr>
      <w:r w:rsidRPr="00A12C58">
        <w:rPr>
          <w:rFonts w:ascii="Arial" w:hAnsi="Arial" w:cs="Arial"/>
          <w:b/>
          <w:bCs/>
          <w:sz w:val="28"/>
          <w:szCs w:val="28"/>
          <w:lang w:val="en-GB"/>
        </w:rPr>
        <w:t xml:space="preserve">Proposal 1: </w:t>
      </w:r>
      <w:r w:rsidRPr="00A12C58">
        <w:rPr>
          <w:rFonts w:ascii="Arial" w:hAnsi="Arial" w:cs="Arial"/>
          <w:lang w:val="en-GB"/>
        </w:rPr>
        <w:t xml:space="preserve">To rename the genus </w:t>
      </w:r>
      <w:bookmarkStart w:id="8" w:name="_Hlk17792791"/>
      <w:r w:rsidRPr="00A12C58">
        <w:rPr>
          <w:rFonts w:ascii="Arial" w:hAnsi="Arial" w:cs="Arial"/>
          <w:i/>
          <w:iCs/>
          <w:lang w:val="en-GB"/>
        </w:rPr>
        <w:t>Phicbkvirus</w:t>
      </w:r>
      <w:bookmarkEnd w:id="8"/>
      <w:r w:rsidRPr="00A12C58">
        <w:rPr>
          <w:rFonts w:ascii="Arial" w:hAnsi="Arial" w:cs="Arial"/>
          <w:lang w:val="en-GB"/>
        </w:rPr>
        <w:t xml:space="preserve"> to </w:t>
      </w:r>
      <w:r w:rsidRPr="00A12C58">
        <w:rPr>
          <w:rFonts w:ascii="Arial" w:hAnsi="Arial" w:cs="Arial"/>
          <w:i/>
          <w:iCs/>
          <w:lang w:val="en-GB"/>
        </w:rPr>
        <w:t>Shapirovirus</w:t>
      </w:r>
      <w:r>
        <w:rPr>
          <w:rFonts w:ascii="Arial" w:hAnsi="Arial" w:cs="Arial"/>
          <w:lang w:val="en-GB"/>
        </w:rPr>
        <w:t>.</w:t>
      </w:r>
    </w:p>
    <w:p w14:paraId="64147AD3" w14:textId="00B8CFAA" w:rsidR="004C524E" w:rsidRPr="009205CE" w:rsidRDefault="004C524E" w:rsidP="00DA2DAB">
      <w:pPr>
        <w:rPr>
          <w:rFonts w:ascii="Arial" w:hAnsi="Arial" w:cs="Arial"/>
          <w:sz w:val="20"/>
          <w:szCs w:val="20"/>
          <w:lang w:val="en-GB"/>
        </w:rPr>
      </w:pPr>
    </w:p>
    <w:p w14:paraId="4D036C85" w14:textId="6E01517D" w:rsidR="004C524E" w:rsidRPr="009205CE" w:rsidRDefault="004C524E" w:rsidP="004C524E">
      <w:pPr>
        <w:rPr>
          <w:rFonts w:ascii="Arial" w:hAnsi="Arial" w:cs="Arial"/>
          <w:sz w:val="20"/>
          <w:szCs w:val="20"/>
          <w:lang w:val="en-GB"/>
        </w:rPr>
      </w:pPr>
      <w:r w:rsidRPr="009205CE">
        <w:rPr>
          <w:rFonts w:ascii="Arial" w:hAnsi="Arial" w:cs="Arial"/>
          <w:b/>
          <w:bCs/>
          <w:color w:val="0000FF"/>
          <w:sz w:val="20"/>
          <w:szCs w:val="20"/>
          <w:lang w:val="en-GB"/>
        </w:rPr>
        <w:t>Rationale:</w:t>
      </w:r>
      <w:r w:rsidRPr="009205CE">
        <w:rPr>
          <w:rFonts w:ascii="Arial" w:hAnsi="Arial" w:cs="Arial"/>
          <w:sz w:val="20"/>
          <w:szCs w:val="20"/>
          <w:lang w:val="en-GB"/>
        </w:rPr>
        <w:t xml:space="preserve"> The name </w:t>
      </w:r>
      <w:r w:rsidRPr="009205CE">
        <w:rPr>
          <w:rFonts w:ascii="Arial" w:hAnsi="Arial" w:cs="Arial"/>
          <w:i/>
          <w:iCs/>
          <w:sz w:val="20"/>
          <w:szCs w:val="20"/>
          <w:lang w:val="en-GB"/>
        </w:rPr>
        <w:t>Phicbkvirus</w:t>
      </w:r>
      <w:r w:rsidRPr="009205CE">
        <w:rPr>
          <w:rFonts w:ascii="Arial" w:hAnsi="Arial" w:cs="Arial"/>
          <w:sz w:val="20"/>
          <w:szCs w:val="20"/>
          <w:lang w:val="en-GB"/>
        </w:rPr>
        <w:t xml:space="preserve"> conflicts with ICTV Code 3.11 which states “Names for taxa shall be easy to use and easy to remember. Euphonious names are preferred.”</w:t>
      </w:r>
    </w:p>
    <w:p w14:paraId="43A01D99" w14:textId="38448B37" w:rsidR="009205CE" w:rsidRPr="009205CE" w:rsidRDefault="009205CE" w:rsidP="004C524E">
      <w:pPr>
        <w:rPr>
          <w:rFonts w:ascii="Arial" w:hAnsi="Arial" w:cs="Arial"/>
          <w:sz w:val="20"/>
          <w:szCs w:val="20"/>
          <w:lang w:val="en-GB"/>
        </w:rPr>
      </w:pPr>
    </w:p>
    <w:p w14:paraId="1236B660" w14:textId="60651A10" w:rsidR="009205CE" w:rsidRPr="009205CE" w:rsidRDefault="009205CE" w:rsidP="009205CE">
      <w:pPr>
        <w:rPr>
          <w:rFonts w:ascii="Arial" w:hAnsi="Arial" w:cs="Arial"/>
          <w:sz w:val="20"/>
          <w:szCs w:val="20"/>
          <w:lang w:val="en-GB"/>
        </w:rPr>
      </w:pPr>
      <w:r w:rsidRPr="009205CE">
        <w:rPr>
          <w:rFonts w:ascii="Arial" w:hAnsi="Arial" w:cs="Arial"/>
          <w:b/>
          <w:color w:val="0000FF"/>
          <w:sz w:val="20"/>
          <w:szCs w:val="20"/>
          <w:lang w:val="en-GB"/>
        </w:rPr>
        <w:t xml:space="preserve">Source of the name of this taxon:  </w:t>
      </w:r>
      <w:r w:rsidRPr="009205CE">
        <w:rPr>
          <w:rFonts w:ascii="Arial" w:hAnsi="Arial" w:cs="Arial"/>
          <w:sz w:val="20"/>
          <w:szCs w:val="20"/>
          <w:lang w:val="en-GB"/>
        </w:rPr>
        <w:t xml:space="preserve">This genus is named in honour of Dr. </w:t>
      </w:r>
      <w:r>
        <w:rPr>
          <w:rFonts w:ascii="Arial" w:hAnsi="Arial" w:cs="Arial"/>
          <w:sz w:val="20"/>
          <w:szCs w:val="20"/>
          <w:lang w:val="en-GB"/>
        </w:rPr>
        <w:t>Lucy Shapiro</w:t>
      </w:r>
      <w:r w:rsidRPr="009205CE">
        <w:rPr>
          <w:rFonts w:ascii="Arial" w:hAnsi="Arial" w:cs="Arial"/>
          <w:b/>
          <w:sz w:val="20"/>
          <w:szCs w:val="20"/>
          <w:lang w:val="en-GB"/>
        </w:rPr>
        <w:t xml:space="preserve"> </w:t>
      </w:r>
      <w:r w:rsidRPr="009205CE">
        <w:rPr>
          <w:rFonts w:ascii="Arial" w:hAnsi="Arial" w:cs="Arial"/>
          <w:sz w:val="20"/>
          <w:szCs w:val="20"/>
          <w:lang w:val="en-GB"/>
        </w:rPr>
        <w:t>(</w:t>
      </w:r>
      <w:r>
        <w:rPr>
          <w:rFonts w:ascii="Arial" w:hAnsi="Arial" w:cs="Arial"/>
          <w:sz w:val="20"/>
          <w:szCs w:val="20"/>
          <w:lang w:val="en-GB"/>
        </w:rPr>
        <w:t xml:space="preserve">b. 1940, </w:t>
      </w:r>
      <w:r w:rsidRPr="009205CE">
        <w:rPr>
          <w:rFonts w:ascii="Arial" w:hAnsi="Arial" w:cs="Arial"/>
          <w:sz w:val="20"/>
          <w:szCs w:val="20"/>
          <w:lang w:val="en-GB"/>
        </w:rPr>
        <w:t xml:space="preserve">professor of Developmental Biology at the Stanford University School of Medicine. She is </w:t>
      </w:r>
      <w:r w:rsidR="00006D23">
        <w:rPr>
          <w:rFonts w:ascii="Arial" w:hAnsi="Arial" w:cs="Arial"/>
          <w:sz w:val="20"/>
          <w:szCs w:val="20"/>
          <w:lang w:val="en-GB"/>
        </w:rPr>
        <w:t xml:space="preserve">also </w:t>
      </w:r>
      <w:r w:rsidRPr="009205CE">
        <w:rPr>
          <w:rFonts w:ascii="Arial" w:hAnsi="Arial" w:cs="Arial"/>
          <w:sz w:val="20"/>
          <w:szCs w:val="20"/>
          <w:lang w:val="en-GB"/>
        </w:rPr>
        <w:t>the Ludwig Professor of Cancer Research and the director of the Beckman Center for Molecular and Genetic Medicine</w:t>
      </w:r>
      <w:r w:rsidR="00376D11">
        <w:rPr>
          <w:rFonts w:ascii="Arial" w:hAnsi="Arial" w:cs="Arial"/>
          <w:sz w:val="20"/>
          <w:szCs w:val="20"/>
          <w:lang w:val="en-GB"/>
        </w:rPr>
        <w:t>)</w:t>
      </w:r>
      <w:r w:rsidRPr="009205CE">
        <w:rPr>
          <w:rFonts w:ascii="Arial" w:hAnsi="Arial" w:cs="Arial"/>
          <w:sz w:val="20"/>
          <w:szCs w:val="20"/>
          <w:lang w:val="en-GB"/>
        </w:rPr>
        <w:t xml:space="preserve">. </w:t>
      </w:r>
      <w:r w:rsidR="00376D11">
        <w:rPr>
          <w:rFonts w:ascii="Arial" w:hAnsi="Arial" w:cs="Arial"/>
          <w:sz w:val="20"/>
          <w:szCs w:val="20"/>
          <w:lang w:val="en-GB"/>
        </w:rPr>
        <w:t xml:space="preserve">In the 1980s she characterized the </w:t>
      </w:r>
      <w:r w:rsidR="00376D11" w:rsidRPr="00376D11">
        <w:rPr>
          <w:rFonts w:ascii="Arial" w:hAnsi="Arial" w:cs="Arial"/>
          <w:sz w:val="20"/>
          <w:szCs w:val="20"/>
          <w:lang w:val="en-GB"/>
        </w:rPr>
        <w:t>transcription of Caulobacter phage phi Cd1</w:t>
      </w:r>
      <w:r w:rsidR="00376D11">
        <w:rPr>
          <w:rFonts w:ascii="Arial" w:hAnsi="Arial" w:cs="Arial"/>
          <w:sz w:val="20"/>
          <w:szCs w:val="20"/>
          <w:lang w:val="en-GB"/>
        </w:rPr>
        <w:t>.</w:t>
      </w:r>
    </w:p>
    <w:p w14:paraId="389DA103" w14:textId="77777777" w:rsidR="009205CE" w:rsidRPr="004C524E" w:rsidRDefault="009205CE" w:rsidP="004C524E">
      <w:pPr>
        <w:rPr>
          <w:rFonts w:ascii="Arial" w:hAnsi="Arial" w:cs="Arial"/>
          <w:lang w:val="en-GB"/>
        </w:rPr>
      </w:pPr>
    </w:p>
    <w:p w14:paraId="4690BB50" w14:textId="7AA9829A" w:rsidR="00BE691F" w:rsidRPr="00AF6BC0" w:rsidRDefault="00BE691F" w:rsidP="00DA2DAB">
      <w:pPr>
        <w:rPr>
          <w:rFonts w:ascii="Arial" w:hAnsi="Arial" w:cs="Arial"/>
          <w:lang w:val="en-GB"/>
        </w:rPr>
      </w:pPr>
      <w:r w:rsidRPr="00AF6BC0">
        <w:rPr>
          <w:rFonts w:ascii="Arial" w:hAnsi="Arial" w:cs="Arial"/>
          <w:b/>
          <w:sz w:val="28"/>
          <w:szCs w:val="28"/>
          <w:lang w:val="en-GB"/>
        </w:rPr>
        <w:t>Proposal</w:t>
      </w:r>
      <w:r w:rsidR="00C95014" w:rsidRPr="00AF6BC0">
        <w:rPr>
          <w:rFonts w:ascii="Arial" w:hAnsi="Arial" w:cs="Arial"/>
          <w:b/>
          <w:sz w:val="28"/>
          <w:szCs w:val="28"/>
          <w:lang w:val="en-GB"/>
        </w:rPr>
        <w:t xml:space="preserve"> </w:t>
      </w:r>
      <w:r w:rsidR="00A12C58">
        <w:rPr>
          <w:rFonts w:ascii="Arial" w:hAnsi="Arial" w:cs="Arial"/>
          <w:b/>
          <w:sz w:val="28"/>
          <w:szCs w:val="28"/>
          <w:lang w:val="en-GB"/>
        </w:rPr>
        <w:t>2</w:t>
      </w:r>
      <w:r w:rsidR="00CA6554" w:rsidRPr="00AF6BC0">
        <w:rPr>
          <w:rFonts w:ascii="Arial" w:hAnsi="Arial" w:cs="Arial"/>
          <w:b/>
          <w:sz w:val="28"/>
          <w:szCs w:val="28"/>
          <w:lang w:val="en-GB"/>
        </w:rPr>
        <w:t>:</w:t>
      </w:r>
      <w:r w:rsidRPr="00AF6BC0">
        <w:rPr>
          <w:rFonts w:ascii="Arial" w:hAnsi="Arial" w:cs="Arial"/>
          <w:b/>
          <w:lang w:val="en-GB"/>
        </w:rPr>
        <w:t xml:space="preserve"> </w:t>
      </w:r>
      <w:r w:rsidRPr="00AF6BC0">
        <w:rPr>
          <w:rFonts w:ascii="Arial" w:hAnsi="Arial" w:cs="Arial"/>
          <w:lang w:val="en-GB"/>
        </w:rPr>
        <w:t xml:space="preserve">Remove </w:t>
      </w:r>
      <w:r w:rsidRPr="00AF6BC0">
        <w:rPr>
          <w:rFonts w:ascii="Arial" w:hAnsi="Arial" w:cs="Arial"/>
          <w:i/>
          <w:lang w:val="en-GB"/>
        </w:rPr>
        <w:t xml:space="preserve">Caulobacter virus Karma, Caulobacter virus Magneto, </w:t>
      </w:r>
      <w:r w:rsidRPr="00AF6BC0">
        <w:rPr>
          <w:rFonts w:ascii="Arial" w:hAnsi="Arial" w:cs="Arial"/>
          <w:lang w:val="en-GB"/>
        </w:rPr>
        <w:t xml:space="preserve">and </w:t>
      </w:r>
      <w:bookmarkStart w:id="9" w:name="_Hlk8458261"/>
      <w:r w:rsidRPr="00AF6BC0">
        <w:rPr>
          <w:rFonts w:ascii="Arial" w:hAnsi="Arial" w:cs="Arial"/>
          <w:i/>
          <w:lang w:val="en-GB"/>
        </w:rPr>
        <w:t>Caulobacter virus Rogue</w:t>
      </w:r>
      <w:r w:rsidRPr="00AF6BC0">
        <w:rPr>
          <w:rFonts w:ascii="Arial" w:hAnsi="Arial" w:cs="Arial"/>
          <w:lang w:val="en-GB"/>
        </w:rPr>
        <w:t xml:space="preserve"> </w:t>
      </w:r>
      <w:bookmarkEnd w:id="9"/>
      <w:r w:rsidRPr="00AF6BC0">
        <w:rPr>
          <w:rFonts w:ascii="Arial" w:hAnsi="Arial" w:cs="Arial"/>
          <w:lang w:val="en-GB"/>
        </w:rPr>
        <w:t xml:space="preserve">from the genus </w:t>
      </w:r>
      <w:r w:rsidRPr="00AF6BC0">
        <w:rPr>
          <w:rFonts w:ascii="Arial" w:hAnsi="Arial" w:cs="Arial"/>
          <w:i/>
          <w:lang w:val="en-GB"/>
        </w:rPr>
        <w:t>Phicbkvirus</w:t>
      </w:r>
      <w:r w:rsidRPr="00AF6BC0">
        <w:rPr>
          <w:rFonts w:ascii="Arial" w:hAnsi="Arial" w:cs="Arial"/>
          <w:lang w:val="en-GB"/>
        </w:rPr>
        <w:t>.</w:t>
      </w:r>
    </w:p>
    <w:p w14:paraId="037F2CFD" w14:textId="12842B08" w:rsidR="00CA6554" w:rsidRDefault="00CA6554" w:rsidP="00DA2DAB">
      <w:pPr>
        <w:rPr>
          <w:lang w:val="en-GB"/>
        </w:rPr>
      </w:pPr>
    </w:p>
    <w:p w14:paraId="3807F3A8" w14:textId="53B34154"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BE691F">
        <w:rPr>
          <w:rFonts w:ascii="Arial" w:hAnsi="Arial" w:cs="Arial"/>
          <w:sz w:val="20"/>
          <w:szCs w:val="20"/>
          <w:lang w:val="en-GB"/>
        </w:rPr>
        <w:t xml:space="preserve">Given in TaxoProp </w:t>
      </w:r>
      <w:r w:rsidR="00BE691F" w:rsidRPr="00BE691F">
        <w:rPr>
          <w:rFonts w:ascii="Arial" w:hAnsi="Arial" w:cs="Arial"/>
          <w:sz w:val="20"/>
          <w:szCs w:val="20"/>
          <w:lang w:val="en-GB"/>
        </w:rPr>
        <w:t>2013.025aB</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310"/>
        <w:gridCol w:w="1570"/>
        <w:gridCol w:w="1386"/>
        <w:gridCol w:w="876"/>
        <w:gridCol w:w="694"/>
        <w:gridCol w:w="850"/>
        <w:gridCol w:w="694"/>
        <w:gridCol w:w="1084"/>
        <w:gridCol w:w="987"/>
      </w:tblGrid>
      <w:tr w:rsidR="009B657D" w:rsidRPr="008E7E3B" w14:paraId="7A5DB77B" w14:textId="1E68E084" w:rsidTr="0073621E">
        <w:tc>
          <w:tcPr>
            <w:tcW w:w="1310" w:type="dxa"/>
          </w:tcPr>
          <w:p w14:paraId="353D547A" w14:textId="77777777" w:rsidR="009B657D" w:rsidRPr="008E7E3B" w:rsidRDefault="009B657D" w:rsidP="00900A48">
            <w:pPr>
              <w:rPr>
                <w:rFonts w:ascii="Arial" w:hAnsi="Arial" w:cs="Arial"/>
                <w:sz w:val="20"/>
                <w:szCs w:val="20"/>
                <w:lang w:val="en-GB"/>
              </w:rPr>
            </w:pPr>
            <w:r>
              <w:rPr>
                <w:rFonts w:ascii="Arial" w:hAnsi="Arial" w:cs="Arial"/>
                <w:sz w:val="20"/>
                <w:szCs w:val="20"/>
                <w:lang w:val="en-GB"/>
              </w:rPr>
              <w:t>Phage name</w:t>
            </w:r>
          </w:p>
        </w:tc>
        <w:tc>
          <w:tcPr>
            <w:tcW w:w="1570" w:type="dxa"/>
          </w:tcPr>
          <w:p w14:paraId="0CDEA27E" w14:textId="77777777" w:rsidR="009B657D" w:rsidRPr="008E7E3B" w:rsidRDefault="009B657D" w:rsidP="00900A48">
            <w:pPr>
              <w:rPr>
                <w:rFonts w:ascii="Arial" w:hAnsi="Arial" w:cs="Arial"/>
                <w:sz w:val="20"/>
                <w:szCs w:val="20"/>
                <w:lang w:val="en-GB"/>
              </w:rPr>
            </w:pPr>
            <w:r>
              <w:rPr>
                <w:rFonts w:ascii="Arial" w:hAnsi="Arial" w:cs="Arial"/>
                <w:sz w:val="20"/>
                <w:szCs w:val="20"/>
                <w:lang w:val="en-GB"/>
              </w:rPr>
              <w:t>RefSeq No.</w:t>
            </w:r>
          </w:p>
        </w:tc>
        <w:tc>
          <w:tcPr>
            <w:tcW w:w="1386" w:type="dxa"/>
          </w:tcPr>
          <w:p w14:paraId="540C6AE7" w14:textId="77777777" w:rsidR="009B657D" w:rsidRPr="008E7E3B" w:rsidRDefault="009B657D"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7B6E036B" w14:textId="77777777" w:rsidR="009B657D" w:rsidRPr="008E7E3B" w:rsidRDefault="009B657D" w:rsidP="00900A4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9B657D" w:rsidRPr="008E7E3B" w:rsidRDefault="009B657D"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9B657D" w:rsidRPr="008E7E3B" w:rsidRDefault="009B657D"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9B657D" w:rsidRPr="008E7E3B" w:rsidRDefault="009B657D" w:rsidP="00900A48">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879DBE1" w14:textId="713DF763" w:rsidR="009B657D" w:rsidRPr="008E7E3B" w:rsidRDefault="009B657D" w:rsidP="00900A48">
            <w:pPr>
              <w:rPr>
                <w:rFonts w:ascii="Arial" w:hAnsi="Arial" w:cs="Arial"/>
                <w:sz w:val="20"/>
                <w:szCs w:val="20"/>
                <w:lang w:val="en-GB"/>
              </w:rPr>
            </w:pPr>
            <w:r>
              <w:rPr>
                <w:rFonts w:ascii="Arial" w:hAnsi="Arial" w:cs="Arial"/>
                <w:sz w:val="20"/>
                <w:szCs w:val="20"/>
                <w:lang w:val="en-GB"/>
              </w:rPr>
              <w:t>Overall DNA sequence identity (**)</w:t>
            </w:r>
          </w:p>
        </w:tc>
        <w:tc>
          <w:tcPr>
            <w:tcW w:w="987" w:type="dxa"/>
          </w:tcPr>
          <w:p w14:paraId="35F51BDC" w14:textId="4690C295" w:rsidR="009B657D" w:rsidRPr="008E7E3B" w:rsidRDefault="00D7158D" w:rsidP="00900A48">
            <w:pPr>
              <w:rPr>
                <w:rFonts w:ascii="Arial" w:hAnsi="Arial" w:cs="Arial"/>
                <w:sz w:val="20"/>
                <w:szCs w:val="20"/>
                <w:lang w:val="en-GB"/>
              </w:rPr>
            </w:pPr>
            <w:r>
              <w:rPr>
                <w:rFonts w:ascii="Arial" w:hAnsi="Arial" w:cs="Arial"/>
                <w:sz w:val="20"/>
                <w:szCs w:val="20"/>
                <w:lang w:val="en-GB"/>
              </w:rPr>
              <w:t>% common proteins</w:t>
            </w:r>
            <w:r w:rsidR="009B657D">
              <w:rPr>
                <w:rFonts w:ascii="Arial" w:hAnsi="Arial" w:cs="Arial"/>
                <w:sz w:val="20"/>
                <w:szCs w:val="20"/>
                <w:lang w:val="en-GB"/>
              </w:rPr>
              <w:t xml:space="preserve"> (**)</w:t>
            </w:r>
          </w:p>
        </w:tc>
      </w:tr>
      <w:tr w:rsidR="00F87B74" w:rsidRPr="008E7E3B" w14:paraId="1A46F972" w14:textId="173A8796" w:rsidTr="0073621E">
        <w:tc>
          <w:tcPr>
            <w:tcW w:w="1310" w:type="dxa"/>
          </w:tcPr>
          <w:p w14:paraId="1F23FDF2" w14:textId="77777777" w:rsidR="0073621E" w:rsidRPr="0073621E" w:rsidRDefault="0073621E" w:rsidP="0073621E">
            <w:pPr>
              <w:rPr>
                <w:rFonts w:ascii="Arial" w:hAnsi="Arial" w:cs="Arial"/>
                <w:sz w:val="20"/>
                <w:szCs w:val="20"/>
                <w:lang w:val="en-GB"/>
              </w:rPr>
            </w:pPr>
            <w:r w:rsidRPr="0073621E">
              <w:rPr>
                <w:rFonts w:ascii="Arial" w:hAnsi="Arial" w:cs="Arial"/>
                <w:sz w:val="20"/>
                <w:szCs w:val="20"/>
                <w:lang w:val="en-GB"/>
              </w:rPr>
              <w:t>Caulobacter</w:t>
            </w:r>
          </w:p>
          <w:p w14:paraId="42D1DF0B" w14:textId="77777777" w:rsidR="0073621E" w:rsidRPr="0073621E" w:rsidRDefault="0073621E" w:rsidP="0073621E">
            <w:pPr>
              <w:rPr>
                <w:rFonts w:ascii="Arial" w:hAnsi="Arial" w:cs="Arial"/>
                <w:sz w:val="20"/>
                <w:szCs w:val="20"/>
                <w:lang w:val="en-GB"/>
              </w:rPr>
            </w:pPr>
            <w:r w:rsidRPr="0073621E">
              <w:rPr>
                <w:rFonts w:ascii="Arial" w:hAnsi="Arial" w:cs="Arial"/>
                <w:sz w:val="20"/>
                <w:szCs w:val="20"/>
                <w:lang w:val="en-GB"/>
              </w:rPr>
              <w:lastRenderedPageBreak/>
              <w:t>phage</w:t>
            </w:r>
          </w:p>
          <w:p w14:paraId="08667055" w14:textId="037D97CB" w:rsidR="0073621E" w:rsidRPr="0073621E" w:rsidRDefault="0073621E" w:rsidP="0073621E">
            <w:pPr>
              <w:rPr>
                <w:rFonts w:ascii="Arial" w:hAnsi="Arial" w:cs="Arial"/>
                <w:sz w:val="20"/>
                <w:szCs w:val="20"/>
                <w:lang w:val="en-GB"/>
              </w:rPr>
            </w:pPr>
            <w:r w:rsidRPr="0073621E">
              <w:rPr>
                <w:rFonts w:ascii="Arial" w:hAnsi="Arial" w:cs="Arial"/>
                <w:sz w:val="20"/>
                <w:szCs w:val="20"/>
                <w:lang w:val="en-GB"/>
              </w:rPr>
              <w:t>phiCbK</w:t>
            </w:r>
            <w:r w:rsidR="00284C03">
              <w:rPr>
                <w:rFonts w:ascii="Arial" w:hAnsi="Arial" w:cs="Arial"/>
                <w:sz w:val="20"/>
                <w:szCs w:val="20"/>
                <w:lang w:val="en-GB"/>
              </w:rPr>
              <w:t xml:space="preserve"> [10,11]</w:t>
            </w:r>
          </w:p>
          <w:p w14:paraId="7854EE4E" w14:textId="1A252CD3" w:rsidR="00F87B74" w:rsidRPr="008E7E3B" w:rsidRDefault="00F87B74" w:rsidP="0073621E">
            <w:pPr>
              <w:rPr>
                <w:rFonts w:ascii="Arial" w:hAnsi="Arial" w:cs="Arial"/>
                <w:sz w:val="20"/>
                <w:szCs w:val="20"/>
                <w:lang w:val="en-GB"/>
              </w:rPr>
            </w:pPr>
          </w:p>
        </w:tc>
        <w:tc>
          <w:tcPr>
            <w:tcW w:w="1570" w:type="dxa"/>
            <w:vAlign w:val="center"/>
          </w:tcPr>
          <w:p w14:paraId="6D4713A7" w14:textId="77777777" w:rsidR="00F87B74" w:rsidRPr="008E7E3B" w:rsidRDefault="00F87B74" w:rsidP="00F87B74">
            <w:pPr>
              <w:rPr>
                <w:rFonts w:ascii="Arial" w:hAnsi="Arial" w:cs="Arial"/>
                <w:sz w:val="20"/>
                <w:szCs w:val="20"/>
                <w:lang w:val="en-GB"/>
              </w:rPr>
            </w:pPr>
          </w:p>
        </w:tc>
        <w:tc>
          <w:tcPr>
            <w:tcW w:w="1386" w:type="dxa"/>
            <w:vAlign w:val="center"/>
          </w:tcPr>
          <w:p w14:paraId="5AC9EE78" w14:textId="1A86833D" w:rsidR="00F87B74" w:rsidRPr="008E7E3B" w:rsidRDefault="0073621E" w:rsidP="00F87B74">
            <w:pPr>
              <w:rPr>
                <w:rFonts w:ascii="Arial" w:hAnsi="Arial" w:cs="Arial"/>
                <w:sz w:val="20"/>
                <w:szCs w:val="20"/>
                <w:lang w:val="en-GB"/>
              </w:rPr>
            </w:pPr>
            <w:r w:rsidRPr="0073621E">
              <w:rPr>
                <w:rFonts w:ascii="Arial" w:hAnsi="Arial" w:cs="Arial"/>
                <w:sz w:val="20"/>
                <w:szCs w:val="20"/>
                <w:lang w:val="en-GB"/>
              </w:rPr>
              <w:t>JX100813</w:t>
            </w:r>
          </w:p>
        </w:tc>
        <w:tc>
          <w:tcPr>
            <w:tcW w:w="876" w:type="dxa"/>
            <w:vAlign w:val="center"/>
          </w:tcPr>
          <w:p w14:paraId="0FCE54BA" w14:textId="213C9F74" w:rsidR="00F87B74" w:rsidRPr="008E7E3B" w:rsidRDefault="0073621E" w:rsidP="00F87B74">
            <w:pPr>
              <w:rPr>
                <w:rFonts w:ascii="Arial" w:hAnsi="Arial" w:cs="Arial"/>
                <w:sz w:val="20"/>
                <w:szCs w:val="20"/>
                <w:lang w:val="en-GB"/>
              </w:rPr>
            </w:pPr>
            <w:r w:rsidRPr="0073621E">
              <w:rPr>
                <w:rFonts w:ascii="Arial" w:hAnsi="Arial" w:cs="Arial"/>
                <w:sz w:val="20"/>
                <w:szCs w:val="20"/>
                <w:lang w:val="en-GB"/>
              </w:rPr>
              <w:t>205</w:t>
            </w:r>
            <w:r>
              <w:rPr>
                <w:rFonts w:ascii="Arial" w:hAnsi="Arial" w:cs="Arial"/>
                <w:sz w:val="20"/>
                <w:szCs w:val="20"/>
                <w:lang w:val="en-GB"/>
              </w:rPr>
              <w:t>.</w:t>
            </w:r>
            <w:r w:rsidRPr="0073621E">
              <w:rPr>
                <w:rFonts w:ascii="Arial" w:hAnsi="Arial" w:cs="Arial"/>
                <w:sz w:val="20"/>
                <w:szCs w:val="20"/>
                <w:lang w:val="en-GB"/>
              </w:rPr>
              <w:t>4</w:t>
            </w:r>
          </w:p>
        </w:tc>
        <w:tc>
          <w:tcPr>
            <w:tcW w:w="694" w:type="dxa"/>
            <w:vAlign w:val="center"/>
          </w:tcPr>
          <w:p w14:paraId="799522F5" w14:textId="029D1612" w:rsidR="00F87B74" w:rsidRPr="008E7E3B" w:rsidRDefault="0073621E" w:rsidP="00F87B74">
            <w:pPr>
              <w:rPr>
                <w:rFonts w:ascii="Arial" w:hAnsi="Arial" w:cs="Arial"/>
                <w:sz w:val="20"/>
                <w:szCs w:val="20"/>
                <w:lang w:val="en-GB"/>
              </w:rPr>
            </w:pPr>
            <w:r w:rsidRPr="0073621E">
              <w:rPr>
                <w:rFonts w:ascii="Arial" w:hAnsi="Arial" w:cs="Arial"/>
                <w:sz w:val="20"/>
                <w:szCs w:val="20"/>
                <w:lang w:val="en-GB"/>
              </w:rPr>
              <w:t>66.2</w:t>
            </w:r>
          </w:p>
        </w:tc>
        <w:tc>
          <w:tcPr>
            <w:tcW w:w="850" w:type="dxa"/>
            <w:vAlign w:val="center"/>
          </w:tcPr>
          <w:p w14:paraId="696B0477" w14:textId="5DCD1F93" w:rsidR="00F87B74" w:rsidRPr="008E7E3B" w:rsidRDefault="0073621E" w:rsidP="00F87B74">
            <w:pPr>
              <w:rPr>
                <w:rFonts w:ascii="Arial" w:hAnsi="Arial" w:cs="Arial"/>
                <w:sz w:val="20"/>
                <w:szCs w:val="20"/>
                <w:lang w:val="en-GB"/>
              </w:rPr>
            </w:pPr>
            <w:r>
              <w:rPr>
                <w:rFonts w:ascii="Arial" w:hAnsi="Arial" w:cs="Arial"/>
                <w:sz w:val="20"/>
                <w:szCs w:val="20"/>
                <w:lang w:val="en-GB"/>
              </w:rPr>
              <w:t>338</w:t>
            </w:r>
          </w:p>
        </w:tc>
        <w:tc>
          <w:tcPr>
            <w:tcW w:w="694" w:type="dxa"/>
            <w:vAlign w:val="center"/>
          </w:tcPr>
          <w:p w14:paraId="499745FC" w14:textId="4D17D06A" w:rsidR="00F87B74" w:rsidRPr="008E7E3B" w:rsidRDefault="00C10D6D" w:rsidP="00F87B74">
            <w:pPr>
              <w:rPr>
                <w:rFonts w:ascii="Arial" w:hAnsi="Arial" w:cs="Arial"/>
                <w:sz w:val="20"/>
                <w:szCs w:val="20"/>
                <w:lang w:val="en-GB"/>
              </w:rPr>
            </w:pPr>
            <w:r>
              <w:rPr>
                <w:rFonts w:ascii="Arial" w:hAnsi="Arial" w:cs="Arial"/>
                <w:sz w:val="20"/>
                <w:szCs w:val="20"/>
                <w:lang w:val="en-GB"/>
              </w:rPr>
              <w:t>32</w:t>
            </w:r>
          </w:p>
        </w:tc>
        <w:tc>
          <w:tcPr>
            <w:tcW w:w="1084" w:type="dxa"/>
          </w:tcPr>
          <w:p w14:paraId="3B7055F7" w14:textId="08FF0A14" w:rsidR="00F87B74" w:rsidRPr="008E7E3B" w:rsidRDefault="0073621E" w:rsidP="00F87B74">
            <w:pPr>
              <w:rPr>
                <w:rFonts w:ascii="Arial" w:hAnsi="Arial" w:cs="Arial"/>
                <w:sz w:val="20"/>
                <w:szCs w:val="20"/>
                <w:lang w:val="en-GB"/>
              </w:rPr>
            </w:pPr>
            <w:r>
              <w:rPr>
                <w:rFonts w:ascii="Arial" w:hAnsi="Arial" w:cs="Arial"/>
                <w:sz w:val="20"/>
                <w:szCs w:val="20"/>
                <w:lang w:val="en-GB"/>
              </w:rPr>
              <w:t>100%</w:t>
            </w:r>
          </w:p>
        </w:tc>
        <w:tc>
          <w:tcPr>
            <w:tcW w:w="987" w:type="dxa"/>
          </w:tcPr>
          <w:p w14:paraId="5F9EC1B7" w14:textId="17F9AD8F" w:rsidR="00F87B74" w:rsidRPr="008E7E3B" w:rsidRDefault="0073621E" w:rsidP="00F87B74">
            <w:pPr>
              <w:rPr>
                <w:rFonts w:ascii="Arial" w:hAnsi="Arial" w:cs="Arial"/>
                <w:sz w:val="20"/>
                <w:szCs w:val="20"/>
                <w:lang w:val="en-GB"/>
              </w:rPr>
            </w:pPr>
            <w:r>
              <w:rPr>
                <w:rFonts w:ascii="Arial" w:hAnsi="Arial" w:cs="Arial"/>
                <w:sz w:val="20"/>
                <w:szCs w:val="20"/>
                <w:lang w:val="en-GB"/>
              </w:rPr>
              <w:t>100</w:t>
            </w:r>
          </w:p>
        </w:tc>
      </w:tr>
      <w:tr w:rsidR="0073621E" w:rsidRPr="008E7E3B" w14:paraId="1034436B" w14:textId="687A7347" w:rsidTr="0073621E">
        <w:tc>
          <w:tcPr>
            <w:tcW w:w="1310" w:type="dxa"/>
          </w:tcPr>
          <w:p w14:paraId="775E5EAC" w14:textId="1AB3248D" w:rsidR="0073621E" w:rsidRPr="00DD6E91" w:rsidRDefault="0073621E" w:rsidP="0073621E">
            <w:pPr>
              <w:rPr>
                <w:rFonts w:ascii="Arial" w:hAnsi="Arial" w:cs="Arial"/>
                <w:sz w:val="20"/>
                <w:szCs w:val="20"/>
                <w:lang w:val="en-GB"/>
              </w:rPr>
            </w:pPr>
            <w:r w:rsidRPr="0073621E">
              <w:rPr>
                <w:rFonts w:ascii="Arial" w:hAnsi="Arial" w:cs="Arial"/>
                <w:sz w:val="20"/>
                <w:szCs w:val="20"/>
                <w:lang w:val="en-GB"/>
              </w:rPr>
              <w:t>Caulobacter phage CcrSwift</w:t>
            </w:r>
            <w:r w:rsidR="00284C03">
              <w:rPr>
                <w:rFonts w:ascii="Arial" w:hAnsi="Arial" w:cs="Arial"/>
                <w:sz w:val="20"/>
                <w:szCs w:val="20"/>
                <w:lang w:val="en-GB"/>
              </w:rPr>
              <w:t xml:space="preserve"> [10]</w:t>
            </w:r>
          </w:p>
        </w:tc>
        <w:tc>
          <w:tcPr>
            <w:tcW w:w="1570" w:type="dxa"/>
            <w:vAlign w:val="center"/>
          </w:tcPr>
          <w:p w14:paraId="7A62EE7B" w14:textId="241619D1" w:rsidR="0073621E" w:rsidRPr="008E7E3B" w:rsidRDefault="004D65A9" w:rsidP="0073621E">
            <w:pPr>
              <w:rPr>
                <w:rFonts w:ascii="Arial" w:hAnsi="Arial" w:cs="Arial"/>
                <w:sz w:val="20"/>
                <w:szCs w:val="20"/>
                <w:lang w:val="en-GB"/>
              </w:rPr>
            </w:pPr>
            <w:hyperlink r:id="rId12" w:tgtFrame="_blank" w:history="1">
              <w:r w:rsidR="0073621E">
                <w:rPr>
                  <w:rStyle w:val="Hyperlink"/>
                </w:rPr>
                <w:t>NC_019411.1</w:t>
              </w:r>
            </w:hyperlink>
          </w:p>
        </w:tc>
        <w:tc>
          <w:tcPr>
            <w:tcW w:w="1386" w:type="dxa"/>
            <w:vAlign w:val="center"/>
          </w:tcPr>
          <w:p w14:paraId="4063EA95" w14:textId="7EE92E7B" w:rsidR="0073621E" w:rsidRDefault="004D65A9" w:rsidP="0073621E">
            <w:hyperlink r:id="rId13" w:tgtFrame="_blank" w:history="1">
              <w:r w:rsidR="0073621E">
                <w:rPr>
                  <w:rStyle w:val="Hyperlink"/>
                </w:rPr>
                <w:t>JX100809.1</w:t>
              </w:r>
            </w:hyperlink>
          </w:p>
        </w:tc>
        <w:tc>
          <w:tcPr>
            <w:tcW w:w="876" w:type="dxa"/>
            <w:vAlign w:val="center"/>
          </w:tcPr>
          <w:p w14:paraId="542B2062" w14:textId="52A9106E" w:rsidR="0073621E" w:rsidRDefault="0073621E" w:rsidP="0073621E">
            <w:r>
              <w:t>219.22</w:t>
            </w:r>
          </w:p>
        </w:tc>
        <w:tc>
          <w:tcPr>
            <w:tcW w:w="694" w:type="dxa"/>
            <w:vAlign w:val="center"/>
          </w:tcPr>
          <w:p w14:paraId="158629AB" w14:textId="3AE82D98" w:rsidR="0073621E" w:rsidRDefault="0073621E" w:rsidP="0073621E">
            <w:r>
              <w:t>66.1</w:t>
            </w:r>
          </w:p>
        </w:tc>
        <w:tc>
          <w:tcPr>
            <w:tcW w:w="850" w:type="dxa"/>
            <w:vAlign w:val="center"/>
          </w:tcPr>
          <w:p w14:paraId="56F94555" w14:textId="7829EDB1" w:rsidR="0073621E" w:rsidRDefault="0073621E" w:rsidP="0073621E">
            <w:r>
              <w:t>343</w:t>
            </w:r>
          </w:p>
        </w:tc>
        <w:tc>
          <w:tcPr>
            <w:tcW w:w="694" w:type="dxa"/>
            <w:vAlign w:val="center"/>
          </w:tcPr>
          <w:p w14:paraId="33E5C145" w14:textId="7B909875" w:rsidR="0073621E" w:rsidRDefault="0073621E" w:rsidP="0073621E">
            <w:pPr>
              <w:rPr>
                <w:rFonts w:ascii="Arial" w:hAnsi="Arial" w:cs="Arial"/>
                <w:sz w:val="20"/>
                <w:szCs w:val="20"/>
                <w:lang w:val="en-GB"/>
              </w:rPr>
            </w:pPr>
            <w:r>
              <w:t>27</w:t>
            </w:r>
          </w:p>
        </w:tc>
        <w:tc>
          <w:tcPr>
            <w:tcW w:w="1084" w:type="dxa"/>
          </w:tcPr>
          <w:p w14:paraId="3CA556EA" w14:textId="1457D7D0" w:rsidR="0073621E" w:rsidRDefault="0073621E" w:rsidP="0073621E">
            <w:pPr>
              <w:rPr>
                <w:rFonts w:ascii="Arial" w:hAnsi="Arial" w:cs="Arial"/>
                <w:sz w:val="20"/>
                <w:szCs w:val="20"/>
                <w:lang w:val="en-GB"/>
              </w:rPr>
            </w:pPr>
            <w:r>
              <w:rPr>
                <w:rFonts w:ascii="Arial" w:hAnsi="Arial" w:cs="Arial"/>
                <w:sz w:val="20"/>
                <w:szCs w:val="20"/>
                <w:lang w:val="en-GB"/>
              </w:rPr>
              <w:t>91.3</w:t>
            </w:r>
          </w:p>
        </w:tc>
        <w:tc>
          <w:tcPr>
            <w:tcW w:w="987" w:type="dxa"/>
          </w:tcPr>
          <w:p w14:paraId="2E042CF8" w14:textId="3F61B439" w:rsidR="0073621E" w:rsidRDefault="00284C03" w:rsidP="0073621E">
            <w:pPr>
              <w:rPr>
                <w:rFonts w:ascii="Arial" w:hAnsi="Arial" w:cs="Arial"/>
                <w:sz w:val="20"/>
                <w:szCs w:val="20"/>
                <w:lang w:val="en-GB"/>
              </w:rPr>
            </w:pPr>
            <w:r>
              <w:rPr>
                <w:rFonts w:ascii="Arial" w:hAnsi="Arial" w:cs="Arial"/>
                <w:sz w:val="20"/>
                <w:szCs w:val="20"/>
                <w:lang w:val="en-GB"/>
              </w:rPr>
              <w:t>89.6</w:t>
            </w:r>
          </w:p>
        </w:tc>
      </w:tr>
    </w:tbl>
    <w:p w14:paraId="28E518D2" w14:textId="7446615E" w:rsidR="00A37E27" w:rsidRDefault="00C10D6D" w:rsidP="00DA2DAB">
      <w:pPr>
        <w:rPr>
          <w:rFonts w:ascii="Arial" w:hAnsi="Arial" w:cs="Arial"/>
          <w:b/>
          <w:color w:val="0000FF"/>
          <w:sz w:val="20"/>
          <w:szCs w:val="20"/>
          <w:lang w:val="en-GB"/>
        </w:rPr>
      </w:pPr>
      <w:r>
        <w:rPr>
          <w:rFonts w:ascii="Arial" w:hAnsi="Arial" w:cs="Arial"/>
          <w:b/>
          <w:sz w:val="20"/>
          <w:szCs w:val="20"/>
          <w:lang w:val="en-GB"/>
        </w:rPr>
        <w:t xml:space="preserve">Phage phiCbK repeat_region </w:t>
      </w:r>
      <w:r w:rsidR="0073621E" w:rsidRPr="0073621E">
        <w:rPr>
          <w:rFonts w:ascii="Arial" w:hAnsi="Arial" w:cs="Arial"/>
          <w:b/>
          <w:sz w:val="20"/>
          <w:szCs w:val="20"/>
          <w:lang w:val="en-GB"/>
        </w:rPr>
        <w:t>10287 bp, phage Swift repeat region 9971 bp</w:t>
      </w:r>
    </w:p>
    <w:p w14:paraId="26AD3022" w14:textId="77777777" w:rsidR="0073621E" w:rsidRPr="00805C88" w:rsidRDefault="0073621E" w:rsidP="00DA2DAB">
      <w:pPr>
        <w:rPr>
          <w:rFonts w:ascii="Arial" w:hAnsi="Arial" w:cs="Arial"/>
          <w:b/>
          <w:color w:val="0000FF"/>
          <w:sz w:val="20"/>
          <w:szCs w:val="20"/>
          <w:lang w:val="en-GB"/>
        </w:rPr>
      </w:pPr>
    </w:p>
    <w:p w14:paraId="72DD9FAB" w14:textId="5FFC2454" w:rsidR="00D7158D" w:rsidRDefault="00D7158D" w:rsidP="00D7158D">
      <w:pPr>
        <w:rPr>
          <w:rFonts w:ascii="Arial" w:hAnsi="Arial" w:cs="Arial"/>
          <w:b/>
          <w:sz w:val="20"/>
          <w:szCs w:val="20"/>
          <w:lang w:val="en-GB"/>
        </w:rPr>
      </w:pPr>
      <w:r>
        <w:rPr>
          <w:rFonts w:ascii="Arial" w:hAnsi="Arial" w:cs="Arial"/>
          <w:b/>
          <w:sz w:val="20"/>
          <w:szCs w:val="20"/>
          <w:lang w:val="en-GB"/>
        </w:rPr>
        <w:t>** Determined using BLASTn at NCBI</w:t>
      </w:r>
      <w:r w:rsidR="0065223F">
        <w:rPr>
          <w:rFonts w:ascii="Arial" w:hAnsi="Arial" w:cs="Arial"/>
          <w:b/>
          <w:sz w:val="20"/>
          <w:szCs w:val="20"/>
          <w:lang w:val="en-GB"/>
        </w:rPr>
        <w:t xml:space="preserve"> [1-3]</w:t>
      </w:r>
    </w:p>
    <w:p w14:paraId="3B435CCE" w14:textId="2DB9DFE3" w:rsidR="00D7158D" w:rsidRDefault="00D7158D" w:rsidP="00D7158D">
      <w:pPr>
        <w:rPr>
          <w:rFonts w:ascii="Arial" w:hAnsi="Arial" w:cs="Arial"/>
          <w:b/>
          <w:sz w:val="20"/>
          <w:szCs w:val="20"/>
          <w:lang w:val="en-GB"/>
        </w:rPr>
      </w:pPr>
      <w:r>
        <w:rPr>
          <w:rFonts w:ascii="Arial" w:hAnsi="Arial" w:cs="Arial"/>
          <w:b/>
          <w:sz w:val="20"/>
          <w:szCs w:val="20"/>
          <w:lang w:val="en-GB"/>
        </w:rPr>
        <w:t xml:space="preserve">*** Determined using CoreGenes 3.5 at </w:t>
      </w:r>
      <w:hyperlink r:id="rId14"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r w:rsidR="0065223F">
        <w:rPr>
          <w:rFonts w:ascii="Arial" w:hAnsi="Arial" w:cs="Arial"/>
          <w:b/>
          <w:sz w:val="20"/>
          <w:szCs w:val="20"/>
          <w:lang w:val="en-GB"/>
        </w:rPr>
        <w:t>[6]</w:t>
      </w:r>
    </w:p>
    <w:p w14:paraId="4ECECD43" w14:textId="6EA5519A" w:rsidR="007A335B" w:rsidRDefault="007A335B" w:rsidP="00D7158D">
      <w:pPr>
        <w:rPr>
          <w:rFonts w:ascii="Arial" w:hAnsi="Arial" w:cs="Arial"/>
          <w:b/>
          <w:sz w:val="20"/>
          <w:szCs w:val="20"/>
          <w:lang w:val="en-GB"/>
        </w:rPr>
      </w:pPr>
    </w:p>
    <w:p w14:paraId="57386366" w14:textId="5D076ADF" w:rsidR="007A335B" w:rsidRDefault="007A335B" w:rsidP="007A335B">
      <w:pPr>
        <w:rPr>
          <w:rFonts w:ascii="Arial" w:hAnsi="Arial" w:cs="Arial"/>
          <w:b/>
          <w:sz w:val="20"/>
          <w:szCs w:val="20"/>
          <w:lang w:val="en-GB"/>
        </w:rPr>
      </w:pPr>
      <w:r w:rsidRPr="007A335B">
        <w:rPr>
          <w:rFonts w:ascii="Arial" w:hAnsi="Arial" w:cs="Arial"/>
          <w:b/>
          <w:sz w:val="20"/>
          <w:szCs w:val="20"/>
          <w:lang w:val="en-GB"/>
        </w:rPr>
        <w:t>Caulobacter phage Ccr32</w:t>
      </w:r>
      <w:r>
        <w:rPr>
          <w:rFonts w:ascii="Arial" w:hAnsi="Arial" w:cs="Arial"/>
          <w:b/>
          <w:sz w:val="20"/>
          <w:szCs w:val="20"/>
          <w:lang w:val="en-GB"/>
        </w:rPr>
        <w:t xml:space="preserve">, </w:t>
      </w:r>
      <w:r w:rsidRPr="007A335B">
        <w:rPr>
          <w:rFonts w:ascii="Arial" w:hAnsi="Arial" w:cs="Arial"/>
          <w:b/>
          <w:sz w:val="20"/>
          <w:szCs w:val="20"/>
          <w:lang w:val="en-GB"/>
        </w:rPr>
        <w:t>Caulobacter phage phiCbK</w:t>
      </w:r>
      <w:r>
        <w:rPr>
          <w:rFonts w:ascii="Arial" w:hAnsi="Arial" w:cs="Arial"/>
          <w:b/>
          <w:sz w:val="20"/>
          <w:szCs w:val="20"/>
          <w:lang w:val="en-GB"/>
        </w:rPr>
        <w:t xml:space="preserve"> (</w:t>
      </w:r>
      <w:r w:rsidRPr="007A335B">
        <w:rPr>
          <w:rFonts w:ascii="Arial" w:hAnsi="Arial" w:cs="Arial"/>
          <w:b/>
          <w:sz w:val="20"/>
          <w:szCs w:val="20"/>
          <w:lang w:val="en-GB"/>
        </w:rPr>
        <w:t>JX163858.1</w:t>
      </w:r>
      <w:r>
        <w:rPr>
          <w:rFonts w:ascii="Arial" w:hAnsi="Arial" w:cs="Arial"/>
          <w:b/>
          <w:sz w:val="20"/>
          <w:szCs w:val="20"/>
          <w:lang w:val="en-GB"/>
        </w:rPr>
        <w:t xml:space="preserve">), </w:t>
      </w:r>
      <w:r w:rsidRPr="007A335B">
        <w:rPr>
          <w:rFonts w:ascii="Arial" w:hAnsi="Arial" w:cs="Arial"/>
          <w:b/>
          <w:sz w:val="20"/>
          <w:szCs w:val="20"/>
          <w:lang w:val="en-GB"/>
        </w:rPr>
        <w:t>Caulobacter phage Ccr34</w:t>
      </w:r>
      <w:r>
        <w:rPr>
          <w:rFonts w:ascii="Arial" w:hAnsi="Arial" w:cs="Arial"/>
          <w:b/>
          <w:sz w:val="20"/>
          <w:szCs w:val="20"/>
          <w:lang w:val="en-GB"/>
        </w:rPr>
        <w:t xml:space="preserve">, </w:t>
      </w:r>
      <w:r w:rsidRPr="007A335B">
        <w:rPr>
          <w:rFonts w:ascii="Arial" w:hAnsi="Arial" w:cs="Arial"/>
          <w:b/>
          <w:sz w:val="20"/>
          <w:szCs w:val="20"/>
          <w:lang w:val="en-GB"/>
        </w:rPr>
        <w:t>Caulobacter phage Ccr29</w:t>
      </w:r>
      <w:r>
        <w:rPr>
          <w:rFonts w:ascii="Arial" w:hAnsi="Arial" w:cs="Arial"/>
          <w:b/>
          <w:sz w:val="20"/>
          <w:szCs w:val="20"/>
          <w:lang w:val="en-GB"/>
        </w:rPr>
        <w:t xml:space="preserve">, </w:t>
      </w:r>
      <w:r w:rsidRPr="007A335B">
        <w:rPr>
          <w:rFonts w:ascii="Arial" w:hAnsi="Arial" w:cs="Arial"/>
          <w:b/>
          <w:sz w:val="20"/>
          <w:szCs w:val="20"/>
          <w:lang w:val="en-GB"/>
        </w:rPr>
        <w:t>Caulobacter phage Ccr10</w:t>
      </w:r>
      <w:r>
        <w:rPr>
          <w:rFonts w:ascii="Arial" w:hAnsi="Arial" w:cs="Arial"/>
          <w:b/>
          <w:sz w:val="20"/>
          <w:szCs w:val="20"/>
          <w:lang w:val="en-GB"/>
        </w:rPr>
        <w:t xml:space="preserve">, </w:t>
      </w:r>
      <w:r w:rsidRPr="007A335B">
        <w:rPr>
          <w:rFonts w:ascii="Arial" w:hAnsi="Arial" w:cs="Arial"/>
          <w:b/>
          <w:sz w:val="20"/>
          <w:szCs w:val="20"/>
          <w:lang w:val="en-GB"/>
        </w:rPr>
        <w:t>Caulobacter phage Ccr2</w:t>
      </w:r>
      <w:r>
        <w:rPr>
          <w:rFonts w:ascii="Arial" w:hAnsi="Arial" w:cs="Arial"/>
          <w:b/>
          <w:sz w:val="20"/>
          <w:szCs w:val="20"/>
          <w:lang w:val="en-GB"/>
        </w:rPr>
        <w:t xml:space="preserve">, </w:t>
      </w:r>
      <w:r w:rsidRPr="007A335B">
        <w:rPr>
          <w:rFonts w:ascii="Arial" w:hAnsi="Arial" w:cs="Arial"/>
          <w:b/>
          <w:sz w:val="20"/>
          <w:szCs w:val="20"/>
          <w:lang w:val="en-GB"/>
        </w:rPr>
        <w:t>Caulobacter phage CcrMagneto</w:t>
      </w:r>
      <w:r>
        <w:rPr>
          <w:rFonts w:ascii="Arial" w:hAnsi="Arial" w:cs="Arial"/>
          <w:b/>
          <w:sz w:val="20"/>
          <w:szCs w:val="20"/>
          <w:lang w:val="en-GB"/>
        </w:rPr>
        <w:t xml:space="preserve">, </w:t>
      </w:r>
      <w:r w:rsidRPr="007A335B">
        <w:rPr>
          <w:rFonts w:ascii="Arial" w:hAnsi="Arial" w:cs="Arial"/>
          <w:b/>
          <w:sz w:val="20"/>
          <w:szCs w:val="20"/>
          <w:lang w:val="en-GB"/>
        </w:rPr>
        <w:t>Caulobacter phage Ccr5</w:t>
      </w:r>
      <w:r>
        <w:rPr>
          <w:rFonts w:ascii="Arial" w:hAnsi="Arial" w:cs="Arial"/>
          <w:b/>
          <w:sz w:val="20"/>
          <w:szCs w:val="20"/>
          <w:lang w:val="en-GB"/>
        </w:rPr>
        <w:t xml:space="preserve">, and </w:t>
      </w:r>
      <w:r w:rsidRPr="007A335B">
        <w:rPr>
          <w:rFonts w:ascii="Arial" w:hAnsi="Arial" w:cs="Arial"/>
          <w:b/>
          <w:sz w:val="20"/>
          <w:szCs w:val="20"/>
          <w:lang w:val="en-GB"/>
        </w:rPr>
        <w:t>Caulobacter phage CcrKarma</w:t>
      </w:r>
      <w:r>
        <w:rPr>
          <w:rFonts w:ascii="Arial" w:hAnsi="Arial" w:cs="Arial"/>
          <w:b/>
          <w:sz w:val="20"/>
          <w:szCs w:val="20"/>
          <w:lang w:val="en-GB"/>
        </w:rPr>
        <w:t xml:space="preserve"> are all strains within this genus.  Please note that there are two</w:t>
      </w:r>
      <w:r w:rsidR="0073621E">
        <w:rPr>
          <w:rFonts w:ascii="Arial" w:hAnsi="Arial" w:cs="Arial"/>
          <w:b/>
          <w:sz w:val="20"/>
          <w:szCs w:val="20"/>
          <w:lang w:val="en-GB"/>
        </w:rPr>
        <w:t xml:space="preserve"> accession number</w:t>
      </w:r>
      <w:r w:rsidR="00EB5C40">
        <w:rPr>
          <w:rFonts w:ascii="Arial" w:hAnsi="Arial" w:cs="Arial"/>
          <w:b/>
          <w:sz w:val="20"/>
          <w:szCs w:val="20"/>
          <w:lang w:val="en-GB"/>
        </w:rPr>
        <w:t>s</w:t>
      </w:r>
      <w:r w:rsidR="0073621E">
        <w:rPr>
          <w:rFonts w:ascii="Arial" w:hAnsi="Arial" w:cs="Arial"/>
          <w:b/>
          <w:sz w:val="20"/>
          <w:szCs w:val="20"/>
          <w:lang w:val="en-GB"/>
        </w:rPr>
        <w:t xml:space="preserve"> for phage phiCbK.</w:t>
      </w:r>
    </w:p>
    <w:p w14:paraId="632F6186" w14:textId="77777777" w:rsidR="003B5C7A" w:rsidRDefault="003B5C7A" w:rsidP="00D7158D">
      <w:pPr>
        <w:rPr>
          <w:rFonts w:ascii="Arial" w:hAnsi="Arial" w:cs="Arial"/>
          <w:b/>
          <w:sz w:val="20"/>
          <w:szCs w:val="20"/>
          <w:lang w:val="en-GB"/>
        </w:rPr>
      </w:pPr>
    </w:p>
    <w:p w14:paraId="5B586177" w14:textId="537267AE" w:rsidR="00B47E68" w:rsidRPr="00B47E68" w:rsidRDefault="00DA2DAB" w:rsidP="00B47E68">
      <w:pPr>
        <w:rPr>
          <w:rFonts w:ascii="Arial" w:hAnsi="Arial" w:cs="Arial"/>
          <w:sz w:val="20"/>
          <w:szCs w:val="20"/>
          <w:lang w:val="en-GB"/>
        </w:rPr>
      </w:pPr>
      <w:r>
        <w:rPr>
          <w:rFonts w:ascii="Arial" w:hAnsi="Arial" w:cs="Arial"/>
          <w:b/>
          <w:color w:val="0000FF"/>
          <w:sz w:val="20"/>
          <w:szCs w:val="20"/>
          <w:lang w:val="en-GB"/>
        </w:rPr>
        <w:t xml:space="preserve">BLASTN homologs:  </w:t>
      </w:r>
      <w:r w:rsidR="00B47E68" w:rsidRPr="00B47E68">
        <w:rPr>
          <w:rFonts w:ascii="Arial" w:hAnsi="Arial" w:cs="Arial"/>
          <w:sz w:val="20"/>
          <w:szCs w:val="20"/>
          <w:lang w:val="en-GB"/>
        </w:rPr>
        <w:t>The next most closely related phage is Caulobacter phage CcrBL10</w:t>
      </w:r>
      <w:r w:rsidR="00B47E68">
        <w:rPr>
          <w:rFonts w:ascii="Arial" w:hAnsi="Arial" w:cs="Arial"/>
          <w:sz w:val="20"/>
          <w:szCs w:val="20"/>
          <w:lang w:val="en-GB"/>
        </w:rPr>
        <w:t xml:space="preserve"> </w:t>
      </w:r>
      <w:r w:rsidR="00B47E68" w:rsidRPr="00B47E68">
        <w:rPr>
          <w:rFonts w:ascii="Arial" w:hAnsi="Arial" w:cs="Arial"/>
          <w:sz w:val="20"/>
          <w:szCs w:val="20"/>
          <w:lang w:val="en-GB"/>
        </w:rPr>
        <w:t xml:space="preserve">which shares </w:t>
      </w:r>
      <w:r w:rsidR="00B47E68">
        <w:rPr>
          <w:rFonts w:ascii="Arial" w:hAnsi="Arial" w:cs="Arial"/>
          <w:sz w:val="20"/>
          <w:szCs w:val="20"/>
          <w:lang w:val="en-GB"/>
        </w:rPr>
        <w:t>68.6</w:t>
      </w:r>
      <w:r w:rsidR="00B47E68" w:rsidRPr="00B47E68">
        <w:rPr>
          <w:rFonts w:ascii="Arial" w:hAnsi="Arial" w:cs="Arial"/>
          <w:sz w:val="20"/>
          <w:szCs w:val="20"/>
          <w:lang w:val="en-GB"/>
        </w:rPr>
        <w:t xml:space="preserve">% identity with </w:t>
      </w:r>
      <w:r w:rsidR="00B47E68">
        <w:rPr>
          <w:rFonts w:ascii="Arial" w:hAnsi="Arial" w:cs="Arial"/>
          <w:sz w:val="20"/>
          <w:szCs w:val="20"/>
          <w:lang w:val="en-GB"/>
        </w:rPr>
        <w:t>phiCbK</w:t>
      </w:r>
      <w:r w:rsidR="00B47E68" w:rsidRPr="00B47E68">
        <w:rPr>
          <w:rFonts w:ascii="Arial" w:hAnsi="Arial" w:cs="Arial"/>
          <w:sz w:val="20"/>
          <w:szCs w:val="20"/>
          <w:lang w:val="en-GB"/>
        </w:rPr>
        <w:t xml:space="preserve"> [1-3]. 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4381EF53" w14:textId="0F2D63BF" w:rsidR="00DA2DAB" w:rsidRDefault="00DA2DAB" w:rsidP="00DA2DAB">
      <w:pPr>
        <w:rPr>
          <w:rFonts w:ascii="Arial" w:hAnsi="Arial" w:cs="Arial"/>
          <w:sz w:val="20"/>
          <w:szCs w:val="20"/>
          <w:lang w:val="en-GB"/>
        </w:rPr>
      </w:pPr>
    </w:p>
    <w:p w14:paraId="04312AFE" w14:textId="7A70DEB2" w:rsidR="00421F66" w:rsidRDefault="00421F66" w:rsidP="002A2AC4">
      <w:pPr>
        <w:jc w:val="center"/>
        <w:rPr>
          <w:rFonts w:ascii="Arial" w:hAnsi="Arial" w:cs="Arial"/>
          <w:sz w:val="20"/>
          <w:szCs w:val="20"/>
          <w:lang w:val="en-GB"/>
        </w:rPr>
      </w:pPr>
    </w:p>
    <w:p w14:paraId="571C5770" w14:textId="14A8BE83" w:rsidR="007A335B" w:rsidRDefault="007A335B" w:rsidP="002A2AC4">
      <w:pPr>
        <w:jc w:val="center"/>
        <w:rPr>
          <w:rFonts w:ascii="Arial" w:hAnsi="Arial" w:cs="Arial"/>
          <w:sz w:val="20"/>
          <w:szCs w:val="20"/>
          <w:lang w:val="en-GB"/>
        </w:rPr>
      </w:pPr>
      <w:r>
        <w:rPr>
          <w:rFonts w:ascii="Arial" w:hAnsi="Arial" w:cs="Arial"/>
          <w:noProof/>
          <w:sz w:val="20"/>
          <w:szCs w:val="20"/>
        </w:rPr>
        <w:drawing>
          <wp:inline distT="0" distB="0" distL="0" distR="0" wp14:anchorId="28A16675" wp14:editId="29D35EAA">
            <wp:extent cx="6007735" cy="4053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ihbour joining tree NCBI BLASTN.tif"/>
                    <pic:cNvPicPr/>
                  </pic:nvPicPr>
                  <pic:blipFill>
                    <a:blip r:embed="rId15"/>
                    <a:stretch>
                      <a:fillRect/>
                    </a:stretch>
                  </pic:blipFill>
                  <pic:spPr>
                    <a:xfrm>
                      <a:off x="0" y="0"/>
                      <a:ext cx="6007735" cy="4053840"/>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14A9A6C3" w14:textId="1671F78A"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B47E68">
        <w:rPr>
          <w:rFonts w:ascii="Arial" w:hAnsi="Arial" w:cs="Arial"/>
          <w:sz w:val="20"/>
          <w:szCs w:val="20"/>
          <w:lang w:val="en-GB"/>
        </w:rPr>
        <w:t>p</w:t>
      </w:r>
      <w:r w:rsidR="00BE691F">
        <w:rPr>
          <w:rFonts w:ascii="Arial" w:hAnsi="Arial" w:cs="Arial"/>
          <w:sz w:val="20"/>
          <w:szCs w:val="20"/>
          <w:lang w:val="en-GB"/>
        </w:rPr>
        <w:t>hiCbK</w:t>
      </w:r>
      <w:r w:rsidR="00F23A9D">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65223F">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lastRenderedPageBreak/>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69C7B1A"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65223F">
        <w:rPr>
          <w:rFonts w:ascii="Arial" w:hAnsi="Arial" w:cs="Arial"/>
          <w:sz w:val="20"/>
          <w:szCs w:val="20"/>
          <w:lang w:val="en-GB"/>
        </w:rPr>
        <w:t>[9]</w:t>
      </w:r>
      <w:r w:rsidRPr="00480292">
        <w:rPr>
          <w:rFonts w:ascii="Arial" w:hAnsi="Arial" w:cs="Arial"/>
          <w:sz w:val="20"/>
          <w:szCs w:val="20"/>
          <w:lang w:val="en-GB"/>
        </w:rPr>
        <w:t xml:space="preserve"> for details."</w:t>
      </w:r>
    </w:p>
    <w:p w14:paraId="7B179FF7" w14:textId="44478FB0" w:rsidR="00D871A1" w:rsidRDefault="00D871A1" w:rsidP="00480292">
      <w:pPr>
        <w:rPr>
          <w:rFonts w:ascii="Arial" w:hAnsi="Arial" w:cs="Arial"/>
          <w:sz w:val="20"/>
          <w:szCs w:val="20"/>
          <w:lang w:val="en-GB"/>
        </w:rPr>
      </w:pPr>
    </w:p>
    <w:p w14:paraId="5FC636F8" w14:textId="77777777" w:rsidR="00B47E68" w:rsidRDefault="00B47E68" w:rsidP="00991A82">
      <w:pPr>
        <w:pStyle w:val="BodyTextIndent"/>
        <w:ind w:left="0" w:firstLine="0"/>
        <w:rPr>
          <w:rFonts w:ascii="Times New Roman" w:hAnsi="Times New Roman"/>
          <w:color w:val="000000"/>
          <w:sz w:val="22"/>
          <w:szCs w:val="22"/>
        </w:rPr>
      </w:pPr>
    </w:p>
    <w:p w14:paraId="5237B03E" w14:textId="77777777" w:rsidR="00B47E68" w:rsidRDefault="00B47E68" w:rsidP="00991A82">
      <w:pPr>
        <w:pStyle w:val="BodyTextIndent"/>
        <w:ind w:left="0" w:firstLine="0"/>
        <w:rPr>
          <w:rFonts w:ascii="Times New Roman" w:hAnsi="Times New Roman"/>
          <w:color w:val="000000"/>
          <w:sz w:val="22"/>
          <w:szCs w:val="22"/>
        </w:rPr>
      </w:pPr>
    </w:p>
    <w:p w14:paraId="068ED7CA" w14:textId="716AF887" w:rsidR="00CE0DE4" w:rsidRDefault="00CA6554"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5168" behindDoc="0" locked="0" layoutInCell="1" allowOverlap="1" wp14:anchorId="4239A908" wp14:editId="706FAFD2">
                <wp:simplePos x="0" y="0"/>
                <wp:positionH relativeFrom="column">
                  <wp:posOffset>-19050</wp:posOffset>
                </wp:positionH>
                <wp:positionV relativeFrom="paragraph">
                  <wp:posOffset>3625850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8891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85.5pt" to="439.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" strokecolor="navy" strokeweight="2pt"/>
            </w:pict>
          </mc:Fallback>
        </mc:AlternateContent>
      </w:r>
      <w:r w:rsidR="002D07DD">
        <w:rPr>
          <w:rFonts w:ascii="Arial" w:hAnsi="Arial" w:cs="Arial"/>
          <w:noProof/>
          <w:sz w:val="20"/>
          <w:lang w:eastAsia="en-US"/>
        </w:rPr>
        <mc:AlternateContent>
          <mc:Choice Requires="wps">
            <w:drawing>
              <wp:anchor distT="0" distB="0" distL="114300" distR="114300" simplePos="0" relativeHeight="251659264" behindDoc="0" locked="0" layoutInCell="1" allowOverlap="1" wp14:anchorId="396E4CE0" wp14:editId="0C6A9F4A">
                <wp:simplePos x="0" y="0"/>
                <wp:positionH relativeFrom="margin">
                  <wp:posOffset>2063750</wp:posOffset>
                </wp:positionH>
                <wp:positionV relativeFrom="paragraph">
                  <wp:posOffset>1320800</wp:posOffset>
                </wp:positionV>
                <wp:extent cx="3803650" cy="209550"/>
                <wp:effectExtent l="19050" t="19050" r="25400" b="19050"/>
                <wp:wrapNone/>
                <wp:docPr id="7" name="Rectangle 7"/>
                <wp:cNvGraphicFramePr/>
                <a:graphic xmlns:a="http://schemas.openxmlformats.org/drawingml/2006/main">
                  <a:graphicData uri="http://schemas.microsoft.com/office/word/2010/wordprocessingShape">
                    <wps:wsp>
                      <wps:cNvSpPr/>
                      <wps:spPr>
                        <a:xfrm>
                          <a:off x="0" y="0"/>
                          <a:ext cx="3803650" cy="2095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755BFB" id="Rectangle 7" o:spid="_x0000_s1026" style="position:absolute;margin-left:162.5pt;margin-top:104pt;width:299.5pt;height:16.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" filled="f" strokecolor="red" strokeweight="2.25pt">
                <w10:wrap anchorx="margin"/>
              </v:rect>
            </w:pict>
          </mc:Fallback>
        </mc:AlternateContent>
      </w:r>
      <w:r w:rsidR="002D07DD">
        <w:rPr>
          <w:rFonts w:ascii="Arial" w:hAnsi="Arial" w:cs="Arial"/>
          <w:noProof/>
          <w:sz w:val="20"/>
          <w:lang w:eastAsia="en-US"/>
        </w:rPr>
        <mc:AlternateContent>
          <mc:Choice Requires="wps">
            <w:drawing>
              <wp:anchor distT="0" distB="0" distL="114300" distR="114300" simplePos="0" relativeHeight="251658240" behindDoc="0" locked="0" layoutInCell="1" allowOverlap="1" wp14:anchorId="1BC1D0A2" wp14:editId="1C42EF2A">
                <wp:simplePos x="0" y="0"/>
                <wp:positionH relativeFrom="margin">
                  <wp:align>right</wp:align>
                </wp:positionH>
                <wp:positionV relativeFrom="paragraph">
                  <wp:posOffset>656590</wp:posOffset>
                </wp:positionV>
                <wp:extent cx="3803650" cy="20955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209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D63062" id="Rectangle 5" o:spid="_x0000_s1026" style="position:absolute;margin-left:248.3pt;margin-top:51.7pt;width:299.5pt;height:16.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" filled="f" strokecolor="red" strokeweight="2.25pt">
                <w10:wrap anchorx="margin"/>
              </v:rect>
            </w:pict>
          </mc:Fallback>
        </mc:AlternateContent>
      </w:r>
      <w:r w:rsidR="002D07DD">
        <w:rPr>
          <w:rFonts w:ascii="Arial" w:hAnsi="Arial" w:cs="Arial"/>
          <w:noProof/>
          <w:sz w:val="20"/>
          <w:lang w:eastAsia="en-US"/>
        </w:rPr>
        <w:drawing>
          <wp:inline distT="0" distB="0" distL="0" distR="0" wp14:anchorId="2F8E0DFA" wp14:editId="5380E620">
            <wp:extent cx="6007735" cy="33699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 tree.tif"/>
                    <pic:cNvPicPr/>
                  </pic:nvPicPr>
                  <pic:blipFill>
                    <a:blip r:embed="rId16"/>
                    <a:stretch>
                      <a:fillRect/>
                    </a:stretch>
                  </pic:blipFill>
                  <pic:spPr>
                    <a:xfrm>
                      <a:off x="0" y="0"/>
                      <a:ext cx="6007735" cy="3369945"/>
                    </a:xfrm>
                    <a:prstGeom prst="rect">
                      <a:avLst/>
                    </a:prstGeom>
                  </pic:spPr>
                </pic:pic>
              </a:graphicData>
            </a:graphic>
          </wp:inline>
        </w:drawing>
      </w:r>
    </w:p>
    <w:p w14:paraId="3D7126CC" w14:textId="77777777" w:rsidR="00B47E68" w:rsidRDefault="00B47E68" w:rsidP="00991A82">
      <w:pPr>
        <w:pStyle w:val="BodyTextIndent"/>
        <w:ind w:left="0" w:firstLine="0"/>
        <w:rPr>
          <w:rFonts w:ascii="Times New Roman" w:hAnsi="Times New Roman"/>
          <w:color w:val="000000"/>
          <w:sz w:val="22"/>
          <w:szCs w:val="22"/>
        </w:rPr>
      </w:pPr>
    </w:p>
    <w:p w14:paraId="38EA25A5" w14:textId="77777777" w:rsidR="00B47E68" w:rsidRDefault="00B47E68" w:rsidP="00991A82">
      <w:pPr>
        <w:pStyle w:val="BodyTextIndent"/>
        <w:ind w:left="0" w:firstLine="0"/>
        <w:rPr>
          <w:rFonts w:ascii="Times New Roman" w:hAnsi="Times New Roman"/>
          <w:color w:val="000000"/>
          <w:sz w:val="22"/>
          <w:szCs w:val="22"/>
        </w:rPr>
      </w:pPr>
    </w:p>
    <w:p w14:paraId="09B2F400" w14:textId="77777777" w:rsidR="00B47E68" w:rsidRDefault="00B47E68" w:rsidP="00991A82">
      <w:pPr>
        <w:pStyle w:val="BodyTextIndent"/>
        <w:ind w:left="0" w:firstLine="0"/>
        <w:rPr>
          <w:rFonts w:ascii="Times New Roman" w:hAnsi="Times New Roman"/>
          <w:color w:val="000000"/>
          <w:sz w:val="22"/>
          <w:szCs w:val="22"/>
        </w:rPr>
      </w:pPr>
    </w:p>
    <w:p w14:paraId="31475B4C" w14:textId="77777777" w:rsidR="00B47E68" w:rsidRDefault="00B47E68" w:rsidP="00991A82">
      <w:pPr>
        <w:pStyle w:val="BodyTextIndent"/>
        <w:ind w:left="0" w:firstLine="0"/>
        <w:rPr>
          <w:rFonts w:ascii="Times New Roman" w:hAnsi="Times New Roman"/>
          <w:color w:val="000000"/>
          <w:sz w:val="22"/>
          <w:szCs w:val="22"/>
        </w:rPr>
      </w:pPr>
    </w:p>
    <w:p w14:paraId="19864E66" w14:textId="77777777" w:rsidR="00B47E68" w:rsidRDefault="00B47E68" w:rsidP="00991A82">
      <w:pPr>
        <w:pStyle w:val="BodyTextIndent"/>
        <w:ind w:left="0" w:firstLine="0"/>
        <w:rPr>
          <w:rFonts w:ascii="Times New Roman" w:hAnsi="Times New Roman"/>
          <w:color w:val="000000"/>
          <w:sz w:val="22"/>
          <w:szCs w:val="22"/>
        </w:rPr>
      </w:pPr>
    </w:p>
    <w:p w14:paraId="02AB3B54" w14:textId="49127D7F" w:rsidR="00B47E68" w:rsidRPr="00AF6BC0" w:rsidRDefault="00C95014" w:rsidP="00B47E68">
      <w:pPr>
        <w:rPr>
          <w:rFonts w:ascii="Arial" w:hAnsi="Arial" w:cs="Arial"/>
          <w:lang w:val="en-GB"/>
        </w:rPr>
      </w:pPr>
      <w:r w:rsidRPr="00AF6BC0">
        <w:rPr>
          <w:rFonts w:ascii="Arial" w:hAnsi="Arial" w:cs="Arial"/>
          <w:b/>
          <w:sz w:val="28"/>
          <w:szCs w:val="28"/>
          <w:lang w:val="en-GB"/>
        </w:rPr>
        <w:t xml:space="preserve">Proposal </w:t>
      </w:r>
      <w:r w:rsidR="00A12C58">
        <w:rPr>
          <w:rFonts w:ascii="Arial" w:hAnsi="Arial" w:cs="Arial"/>
          <w:b/>
          <w:sz w:val="28"/>
          <w:szCs w:val="28"/>
          <w:lang w:val="en-GB"/>
        </w:rPr>
        <w:t>3</w:t>
      </w:r>
      <w:r w:rsidRPr="00AF6BC0">
        <w:rPr>
          <w:rFonts w:ascii="Arial" w:hAnsi="Arial" w:cs="Arial"/>
          <w:b/>
          <w:sz w:val="28"/>
          <w:szCs w:val="28"/>
          <w:lang w:val="en-GB"/>
        </w:rPr>
        <w:t>:</w:t>
      </w:r>
      <w:r w:rsidR="00B47E68" w:rsidRPr="00AF6BC0">
        <w:rPr>
          <w:rFonts w:ascii="Arial" w:hAnsi="Arial" w:cs="Arial"/>
          <w:b/>
          <w:lang w:val="en-GB"/>
        </w:rPr>
        <w:t xml:space="preserve"> </w:t>
      </w:r>
      <w:r w:rsidR="00B47E68" w:rsidRPr="00AF6BC0">
        <w:rPr>
          <w:rFonts w:ascii="Arial" w:hAnsi="Arial" w:cs="Arial"/>
          <w:lang w:val="en-GB"/>
        </w:rPr>
        <w:t xml:space="preserve">To transfer </w:t>
      </w:r>
      <w:r w:rsidR="00B47E68" w:rsidRPr="00AF6BC0">
        <w:rPr>
          <w:rFonts w:ascii="Arial" w:hAnsi="Arial" w:cs="Arial"/>
          <w:i/>
          <w:lang w:val="en-GB"/>
        </w:rPr>
        <w:t xml:space="preserve">Caulobacter virus Rogue </w:t>
      </w:r>
      <w:r w:rsidR="00B47E68" w:rsidRPr="00AF6BC0">
        <w:rPr>
          <w:rFonts w:ascii="Arial" w:hAnsi="Arial" w:cs="Arial"/>
          <w:lang w:val="en-GB"/>
        </w:rPr>
        <w:t xml:space="preserve">to a new genus, </w:t>
      </w:r>
      <w:r w:rsidR="00B47E68" w:rsidRPr="00AF6BC0">
        <w:rPr>
          <w:rFonts w:ascii="Arial" w:hAnsi="Arial" w:cs="Arial"/>
          <w:i/>
          <w:lang w:val="en-GB"/>
        </w:rPr>
        <w:t>Poindextervirus</w:t>
      </w:r>
      <w:r w:rsidR="00B47E68" w:rsidRPr="00AF6BC0">
        <w:rPr>
          <w:rFonts w:ascii="Arial" w:hAnsi="Arial" w:cs="Arial"/>
          <w:lang w:val="en-GB"/>
        </w:rPr>
        <w:t>.</w:t>
      </w:r>
    </w:p>
    <w:p w14:paraId="7E0FB71D" w14:textId="77777777" w:rsidR="00B47E68" w:rsidRDefault="00B47E68" w:rsidP="00B47E68">
      <w:pPr>
        <w:rPr>
          <w:lang w:val="en-GB"/>
        </w:rPr>
      </w:pPr>
    </w:p>
    <w:p w14:paraId="3BF0DD2E" w14:textId="23DF2084" w:rsidR="00B47E68" w:rsidRDefault="00B47E68" w:rsidP="00B47E6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DA4F07">
        <w:rPr>
          <w:rFonts w:ascii="Arial" w:hAnsi="Arial" w:cs="Arial"/>
          <w:sz w:val="20"/>
          <w:szCs w:val="20"/>
          <w:lang w:val="en-GB"/>
        </w:rPr>
        <w:t xml:space="preserve">This genus is named </w:t>
      </w:r>
      <w:r>
        <w:rPr>
          <w:rFonts w:ascii="Arial" w:hAnsi="Arial" w:cs="Arial"/>
          <w:sz w:val="20"/>
          <w:szCs w:val="20"/>
          <w:lang w:val="en-GB"/>
        </w:rPr>
        <w:t>in honour of Jeanne S. Poindexter (</w:t>
      </w:r>
      <w:r w:rsidR="001A3EF8" w:rsidRPr="009F0977">
        <w:rPr>
          <w:rFonts w:ascii="Arial" w:hAnsi="Arial" w:cs="Arial"/>
          <w:sz w:val="20"/>
          <w:szCs w:val="20"/>
          <w:lang w:val="en-GB"/>
        </w:rPr>
        <w:t>b.</w:t>
      </w:r>
      <w:r w:rsidR="001A3EF8">
        <w:rPr>
          <w:rFonts w:ascii="Arial" w:hAnsi="Arial" w:cs="Arial"/>
          <w:sz w:val="20"/>
          <w:szCs w:val="20"/>
          <w:lang w:val="en-GB"/>
        </w:rPr>
        <w:t xml:space="preserve"> </w:t>
      </w:r>
      <w:r w:rsidR="009F0977">
        <w:rPr>
          <w:rFonts w:ascii="Arial" w:hAnsi="Arial" w:cs="Arial"/>
          <w:sz w:val="20"/>
          <w:szCs w:val="20"/>
          <w:lang w:val="en-GB"/>
        </w:rPr>
        <w:t xml:space="preserve">1932; </w:t>
      </w:r>
      <w:r w:rsidR="001A3EF8">
        <w:rPr>
          <w:rFonts w:ascii="Arial" w:hAnsi="Arial" w:cs="Arial"/>
          <w:sz w:val="20"/>
          <w:szCs w:val="20"/>
          <w:lang w:val="en-GB"/>
        </w:rPr>
        <w:t>P</w:t>
      </w:r>
      <w:r>
        <w:rPr>
          <w:rFonts w:ascii="Arial" w:hAnsi="Arial" w:cs="Arial"/>
          <w:sz w:val="20"/>
          <w:szCs w:val="20"/>
          <w:lang w:val="en-GB"/>
        </w:rPr>
        <w:t xml:space="preserve">rofessor </w:t>
      </w:r>
      <w:r w:rsidR="001A3EF8">
        <w:rPr>
          <w:rFonts w:ascii="Arial" w:hAnsi="Arial" w:cs="Arial"/>
          <w:sz w:val="20"/>
          <w:szCs w:val="20"/>
          <w:lang w:val="en-GB"/>
        </w:rPr>
        <w:t>E</w:t>
      </w:r>
      <w:r>
        <w:rPr>
          <w:rFonts w:ascii="Arial" w:hAnsi="Arial" w:cs="Arial"/>
          <w:sz w:val="20"/>
          <w:szCs w:val="20"/>
          <w:lang w:val="en-GB"/>
        </w:rPr>
        <w:t>merita in Barnard College’s</w:t>
      </w:r>
      <w:r w:rsidRPr="00B47E68">
        <w:rPr>
          <w:rFonts w:ascii="Arial" w:hAnsi="Arial" w:cs="Arial"/>
          <w:sz w:val="20"/>
          <w:szCs w:val="20"/>
          <w:lang w:val="en-GB"/>
        </w:rPr>
        <w:t xml:space="preserve"> </w:t>
      </w:r>
      <w:r w:rsidR="001A3EF8">
        <w:rPr>
          <w:rFonts w:ascii="Arial" w:hAnsi="Arial" w:cs="Arial"/>
          <w:sz w:val="20"/>
          <w:szCs w:val="20"/>
          <w:lang w:val="en-GB"/>
        </w:rPr>
        <w:t>D</w:t>
      </w:r>
      <w:r w:rsidRPr="00B47E68">
        <w:rPr>
          <w:rFonts w:ascii="Arial" w:hAnsi="Arial" w:cs="Arial"/>
          <w:sz w:val="20"/>
          <w:szCs w:val="20"/>
          <w:lang w:val="en-GB"/>
        </w:rPr>
        <w:t>e</w:t>
      </w:r>
      <w:r>
        <w:rPr>
          <w:rFonts w:ascii="Arial" w:hAnsi="Arial" w:cs="Arial"/>
          <w:sz w:val="20"/>
          <w:szCs w:val="20"/>
          <w:lang w:val="en-GB"/>
        </w:rPr>
        <w:t xml:space="preserve">partment of </w:t>
      </w:r>
      <w:r w:rsidR="001A3EF8">
        <w:rPr>
          <w:rFonts w:ascii="Arial" w:hAnsi="Arial" w:cs="Arial"/>
          <w:sz w:val="20"/>
          <w:szCs w:val="20"/>
          <w:lang w:val="en-GB"/>
        </w:rPr>
        <w:t>B</w:t>
      </w:r>
      <w:r>
        <w:rPr>
          <w:rFonts w:ascii="Arial" w:hAnsi="Arial" w:cs="Arial"/>
          <w:sz w:val="20"/>
          <w:szCs w:val="20"/>
          <w:lang w:val="en-GB"/>
        </w:rPr>
        <w:t xml:space="preserve">iological </w:t>
      </w:r>
      <w:r w:rsidR="001A3EF8">
        <w:rPr>
          <w:rFonts w:ascii="Arial" w:hAnsi="Arial" w:cs="Arial"/>
          <w:sz w:val="20"/>
          <w:szCs w:val="20"/>
          <w:lang w:val="en-GB"/>
        </w:rPr>
        <w:t>S</w:t>
      </w:r>
      <w:r>
        <w:rPr>
          <w:rFonts w:ascii="Arial" w:hAnsi="Arial" w:cs="Arial"/>
          <w:sz w:val="20"/>
          <w:szCs w:val="20"/>
          <w:lang w:val="en-GB"/>
        </w:rPr>
        <w:t xml:space="preserve">ciences; and was </w:t>
      </w:r>
      <w:r w:rsidRPr="00B47E68">
        <w:rPr>
          <w:rFonts w:ascii="Arial" w:hAnsi="Arial" w:cs="Arial"/>
          <w:sz w:val="20"/>
          <w:szCs w:val="20"/>
          <w:lang w:val="en-GB"/>
        </w:rPr>
        <w:t xml:space="preserve">named </w:t>
      </w:r>
      <w:r>
        <w:rPr>
          <w:rFonts w:ascii="Arial" w:hAnsi="Arial" w:cs="Arial"/>
          <w:sz w:val="20"/>
          <w:szCs w:val="20"/>
          <w:lang w:val="en-GB"/>
        </w:rPr>
        <w:t xml:space="preserve">in 2012 </w:t>
      </w:r>
      <w:r w:rsidRPr="00B47E68">
        <w:rPr>
          <w:rFonts w:ascii="Arial" w:hAnsi="Arial" w:cs="Arial"/>
          <w:sz w:val="20"/>
          <w:szCs w:val="20"/>
          <w:lang w:val="en-GB"/>
        </w:rPr>
        <w:t>among "Women of Distinction" by the New York State Senate</w:t>
      </w:r>
      <w:r>
        <w:rPr>
          <w:rFonts w:ascii="Arial" w:hAnsi="Arial" w:cs="Arial"/>
          <w:sz w:val="20"/>
          <w:szCs w:val="20"/>
          <w:lang w:val="en-GB"/>
        </w:rPr>
        <w:t>)</w:t>
      </w:r>
      <w:r w:rsidRPr="00B47E68">
        <w:rPr>
          <w:rFonts w:ascii="Arial" w:hAnsi="Arial" w:cs="Arial"/>
          <w:sz w:val="20"/>
          <w:szCs w:val="20"/>
          <w:lang w:val="en-GB"/>
        </w:rPr>
        <w:t>.</w:t>
      </w:r>
      <w:r>
        <w:rPr>
          <w:rFonts w:ascii="Arial" w:hAnsi="Arial" w:cs="Arial"/>
          <w:sz w:val="20"/>
          <w:szCs w:val="20"/>
          <w:lang w:val="en-GB"/>
        </w:rPr>
        <w:t xml:space="preserve">  Dr. Poindexter is an expert on Caulobacter and isolated the first dsDNA phage for this bacterium.</w:t>
      </w:r>
    </w:p>
    <w:p w14:paraId="507A6616" w14:textId="77777777" w:rsidR="00B47E68" w:rsidRDefault="00B47E68" w:rsidP="00991A82">
      <w:pPr>
        <w:pStyle w:val="BodyTextIndent"/>
        <w:ind w:left="0" w:firstLine="0"/>
        <w:rPr>
          <w:rFonts w:ascii="Times New Roman" w:hAnsi="Times New Roman"/>
          <w:color w:val="000000"/>
          <w:sz w:val="22"/>
          <w:szCs w:val="22"/>
        </w:rPr>
      </w:pPr>
    </w:p>
    <w:p w14:paraId="2932E660" w14:textId="77777777" w:rsidR="00B47E68" w:rsidRDefault="00B47E68" w:rsidP="00B47E6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0BCC77F" w14:textId="77777777" w:rsidR="00B47E68" w:rsidRDefault="00B47E68" w:rsidP="00B47E6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304"/>
        <w:gridCol w:w="1527"/>
        <w:gridCol w:w="1453"/>
        <w:gridCol w:w="859"/>
        <w:gridCol w:w="694"/>
        <w:gridCol w:w="850"/>
        <w:gridCol w:w="694"/>
        <w:gridCol w:w="1084"/>
        <w:gridCol w:w="986"/>
      </w:tblGrid>
      <w:tr w:rsidR="00B47E68" w:rsidRPr="008E7E3B" w14:paraId="168631A2" w14:textId="77777777" w:rsidTr="00CD31C0">
        <w:tc>
          <w:tcPr>
            <w:tcW w:w="1310" w:type="dxa"/>
          </w:tcPr>
          <w:p w14:paraId="053E05B8" w14:textId="77777777" w:rsidR="00B47E68" w:rsidRPr="008E7E3B" w:rsidRDefault="00B47E68" w:rsidP="00D57855">
            <w:pPr>
              <w:rPr>
                <w:rFonts w:ascii="Arial" w:hAnsi="Arial" w:cs="Arial"/>
                <w:sz w:val="20"/>
                <w:szCs w:val="20"/>
                <w:lang w:val="en-GB"/>
              </w:rPr>
            </w:pPr>
            <w:r>
              <w:rPr>
                <w:rFonts w:ascii="Arial" w:hAnsi="Arial" w:cs="Arial"/>
                <w:sz w:val="20"/>
                <w:szCs w:val="20"/>
                <w:lang w:val="en-GB"/>
              </w:rPr>
              <w:t>Phage name</w:t>
            </w:r>
          </w:p>
        </w:tc>
        <w:tc>
          <w:tcPr>
            <w:tcW w:w="1570" w:type="dxa"/>
          </w:tcPr>
          <w:p w14:paraId="376E0842" w14:textId="77777777" w:rsidR="00B47E68" w:rsidRPr="008E7E3B" w:rsidRDefault="00B47E68" w:rsidP="00D57855">
            <w:pPr>
              <w:rPr>
                <w:rFonts w:ascii="Arial" w:hAnsi="Arial" w:cs="Arial"/>
                <w:sz w:val="20"/>
                <w:szCs w:val="20"/>
                <w:lang w:val="en-GB"/>
              </w:rPr>
            </w:pPr>
            <w:r>
              <w:rPr>
                <w:rFonts w:ascii="Arial" w:hAnsi="Arial" w:cs="Arial"/>
                <w:sz w:val="20"/>
                <w:szCs w:val="20"/>
                <w:lang w:val="en-GB"/>
              </w:rPr>
              <w:t>RefSeq No.</w:t>
            </w:r>
          </w:p>
        </w:tc>
        <w:tc>
          <w:tcPr>
            <w:tcW w:w="1503" w:type="dxa"/>
          </w:tcPr>
          <w:p w14:paraId="133FB075" w14:textId="77777777" w:rsidR="00B47E68" w:rsidRPr="008E7E3B" w:rsidRDefault="00B47E68" w:rsidP="00D57855">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0D61423D" w14:textId="77777777" w:rsidR="00B47E68" w:rsidRPr="008E7E3B" w:rsidRDefault="00B47E68" w:rsidP="00D57855">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6736C772" w14:textId="77777777" w:rsidR="00B47E68" w:rsidRPr="008E7E3B" w:rsidRDefault="00B47E68" w:rsidP="00D57855">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B8E3D7A" w14:textId="77777777" w:rsidR="00B47E68" w:rsidRPr="008E7E3B" w:rsidRDefault="00B47E68" w:rsidP="00D57855">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AD93BB9" w14:textId="77777777" w:rsidR="00B47E68" w:rsidRPr="008E7E3B" w:rsidRDefault="00B47E68" w:rsidP="00D57855">
            <w:pPr>
              <w:rPr>
                <w:rFonts w:ascii="Arial" w:hAnsi="Arial" w:cs="Arial"/>
                <w:sz w:val="20"/>
                <w:szCs w:val="20"/>
                <w:lang w:val="en-GB"/>
              </w:rPr>
            </w:pPr>
            <w:r w:rsidRPr="008E7E3B">
              <w:rPr>
                <w:rFonts w:ascii="Arial" w:hAnsi="Arial" w:cs="Arial"/>
                <w:sz w:val="20"/>
                <w:szCs w:val="20"/>
                <w:lang w:val="en-GB"/>
              </w:rPr>
              <w:t>tRNA</w:t>
            </w:r>
          </w:p>
        </w:tc>
        <w:tc>
          <w:tcPr>
            <w:tcW w:w="1084" w:type="dxa"/>
          </w:tcPr>
          <w:p w14:paraId="5AD51035" w14:textId="77777777" w:rsidR="00B47E68" w:rsidRPr="008E7E3B" w:rsidRDefault="00B47E68" w:rsidP="00D57855">
            <w:pPr>
              <w:rPr>
                <w:rFonts w:ascii="Arial" w:hAnsi="Arial" w:cs="Arial"/>
                <w:sz w:val="20"/>
                <w:szCs w:val="20"/>
                <w:lang w:val="en-GB"/>
              </w:rPr>
            </w:pPr>
            <w:r>
              <w:rPr>
                <w:rFonts w:ascii="Arial" w:hAnsi="Arial" w:cs="Arial"/>
                <w:sz w:val="20"/>
                <w:szCs w:val="20"/>
                <w:lang w:val="en-GB"/>
              </w:rPr>
              <w:t>Overall DNA sequence identity (**)</w:t>
            </w:r>
          </w:p>
        </w:tc>
        <w:tc>
          <w:tcPr>
            <w:tcW w:w="987" w:type="dxa"/>
          </w:tcPr>
          <w:p w14:paraId="3ADB9F97" w14:textId="77777777" w:rsidR="00B47E68" w:rsidRPr="008E7E3B" w:rsidRDefault="00B47E68" w:rsidP="00D57855">
            <w:pPr>
              <w:rPr>
                <w:rFonts w:ascii="Arial" w:hAnsi="Arial" w:cs="Arial"/>
                <w:sz w:val="20"/>
                <w:szCs w:val="20"/>
                <w:lang w:val="en-GB"/>
              </w:rPr>
            </w:pPr>
            <w:r>
              <w:rPr>
                <w:rFonts w:ascii="Arial" w:hAnsi="Arial" w:cs="Arial"/>
                <w:sz w:val="20"/>
                <w:szCs w:val="20"/>
                <w:lang w:val="en-GB"/>
              </w:rPr>
              <w:t>% common proteins (**)</w:t>
            </w:r>
          </w:p>
        </w:tc>
      </w:tr>
      <w:tr w:rsidR="00B47E68" w:rsidRPr="008E7E3B" w14:paraId="1ED3E3FE" w14:textId="77777777" w:rsidTr="00CD31C0">
        <w:tc>
          <w:tcPr>
            <w:tcW w:w="1310" w:type="dxa"/>
          </w:tcPr>
          <w:p w14:paraId="352ADC29" w14:textId="77777777" w:rsidR="00B47E68" w:rsidRPr="001A3EF8" w:rsidRDefault="00B47E68" w:rsidP="00D57855">
            <w:pPr>
              <w:rPr>
                <w:rFonts w:ascii="Arial" w:hAnsi="Arial" w:cs="Arial"/>
                <w:sz w:val="20"/>
                <w:szCs w:val="20"/>
                <w:lang w:val="en-GB"/>
              </w:rPr>
            </w:pPr>
            <w:r w:rsidRPr="001A3EF8">
              <w:rPr>
                <w:rFonts w:ascii="Arial" w:hAnsi="Arial" w:cs="Arial"/>
                <w:sz w:val="20"/>
                <w:szCs w:val="20"/>
                <w:lang w:val="en-GB"/>
              </w:rPr>
              <w:t>Caulobacter</w:t>
            </w:r>
          </w:p>
          <w:p w14:paraId="484CCF3C" w14:textId="77777777" w:rsidR="00B47E68" w:rsidRPr="001A3EF8" w:rsidRDefault="00B47E68" w:rsidP="00D57855">
            <w:pPr>
              <w:rPr>
                <w:rFonts w:ascii="Arial" w:hAnsi="Arial" w:cs="Arial"/>
                <w:sz w:val="20"/>
                <w:szCs w:val="20"/>
                <w:lang w:val="en-GB"/>
              </w:rPr>
            </w:pPr>
            <w:r w:rsidRPr="001A3EF8">
              <w:rPr>
                <w:rFonts w:ascii="Arial" w:hAnsi="Arial" w:cs="Arial"/>
                <w:sz w:val="20"/>
                <w:szCs w:val="20"/>
                <w:lang w:val="en-GB"/>
              </w:rPr>
              <w:t>phage</w:t>
            </w:r>
          </w:p>
          <w:p w14:paraId="45B70F6E" w14:textId="7614E6F1" w:rsidR="00B47E68" w:rsidRPr="001A3EF8" w:rsidRDefault="00B47E68" w:rsidP="00D57855">
            <w:pPr>
              <w:rPr>
                <w:rFonts w:ascii="Arial" w:hAnsi="Arial" w:cs="Arial"/>
                <w:sz w:val="20"/>
                <w:szCs w:val="20"/>
                <w:lang w:val="en-GB"/>
              </w:rPr>
            </w:pPr>
            <w:r w:rsidRPr="001A3EF8">
              <w:rPr>
                <w:rFonts w:ascii="Arial" w:hAnsi="Arial" w:cs="Arial"/>
                <w:sz w:val="20"/>
                <w:szCs w:val="20"/>
                <w:lang w:val="en-GB"/>
              </w:rPr>
              <w:t>CcrRogue</w:t>
            </w:r>
          </w:p>
          <w:p w14:paraId="1AD7D89D" w14:textId="77777777" w:rsidR="00B47E68" w:rsidRPr="001A3EF8" w:rsidRDefault="00B47E68" w:rsidP="00D57855">
            <w:pPr>
              <w:rPr>
                <w:rFonts w:ascii="Arial" w:hAnsi="Arial" w:cs="Arial"/>
                <w:sz w:val="20"/>
                <w:szCs w:val="20"/>
                <w:lang w:val="en-GB"/>
              </w:rPr>
            </w:pPr>
          </w:p>
        </w:tc>
        <w:tc>
          <w:tcPr>
            <w:tcW w:w="1570" w:type="dxa"/>
            <w:vAlign w:val="center"/>
          </w:tcPr>
          <w:p w14:paraId="659DB6DB" w14:textId="7A370403" w:rsidR="00B47E68" w:rsidRPr="001A3EF8" w:rsidRDefault="004D65A9" w:rsidP="00D57855">
            <w:pPr>
              <w:rPr>
                <w:rFonts w:ascii="Arial" w:hAnsi="Arial" w:cs="Arial"/>
                <w:sz w:val="20"/>
                <w:szCs w:val="20"/>
                <w:lang w:val="en-GB"/>
              </w:rPr>
            </w:pPr>
            <w:hyperlink r:id="rId17" w:tgtFrame="_blank" w:history="1">
              <w:r w:rsidR="00B47E68" w:rsidRPr="001A3EF8">
                <w:rPr>
                  <w:rStyle w:val="Hyperlink"/>
                  <w:rFonts w:ascii="Arial" w:hAnsi="Arial" w:cs="Arial"/>
                  <w:sz w:val="20"/>
                  <w:szCs w:val="20"/>
                </w:rPr>
                <w:t>NC_019408.1</w:t>
              </w:r>
            </w:hyperlink>
          </w:p>
        </w:tc>
        <w:tc>
          <w:tcPr>
            <w:tcW w:w="1503" w:type="dxa"/>
            <w:vAlign w:val="center"/>
          </w:tcPr>
          <w:p w14:paraId="6E7CD5C2" w14:textId="2BA1D0AA" w:rsidR="00B47E68" w:rsidRPr="001A3EF8" w:rsidRDefault="004D65A9" w:rsidP="00D57855">
            <w:pPr>
              <w:rPr>
                <w:rFonts w:ascii="Arial" w:hAnsi="Arial" w:cs="Arial"/>
                <w:sz w:val="20"/>
                <w:szCs w:val="20"/>
                <w:lang w:val="en-GB"/>
              </w:rPr>
            </w:pPr>
            <w:hyperlink r:id="rId18" w:tgtFrame="_blank" w:history="1">
              <w:r w:rsidR="00B47E68" w:rsidRPr="001A3EF8">
                <w:rPr>
                  <w:rStyle w:val="Hyperlink"/>
                  <w:rFonts w:ascii="Arial" w:hAnsi="Arial" w:cs="Arial"/>
                  <w:sz w:val="20"/>
                  <w:szCs w:val="20"/>
                </w:rPr>
                <w:t>JX100814.1</w:t>
              </w:r>
            </w:hyperlink>
          </w:p>
        </w:tc>
        <w:tc>
          <w:tcPr>
            <w:tcW w:w="876" w:type="dxa"/>
            <w:vAlign w:val="center"/>
          </w:tcPr>
          <w:p w14:paraId="46216A63" w14:textId="79CEE10C" w:rsidR="00B47E68" w:rsidRPr="001A3EF8" w:rsidRDefault="00B47E68" w:rsidP="00D57855">
            <w:pPr>
              <w:rPr>
                <w:rFonts w:ascii="Arial" w:hAnsi="Arial" w:cs="Arial"/>
                <w:sz w:val="20"/>
                <w:szCs w:val="20"/>
                <w:lang w:val="en-GB"/>
              </w:rPr>
            </w:pPr>
            <w:r w:rsidRPr="001A3EF8">
              <w:rPr>
                <w:rFonts w:ascii="Arial" w:hAnsi="Arial" w:cs="Arial"/>
                <w:sz w:val="20"/>
                <w:szCs w:val="20"/>
              </w:rPr>
              <w:t>223.72</w:t>
            </w:r>
          </w:p>
        </w:tc>
        <w:tc>
          <w:tcPr>
            <w:tcW w:w="694" w:type="dxa"/>
            <w:vAlign w:val="center"/>
          </w:tcPr>
          <w:p w14:paraId="0AFB3BFF" w14:textId="109C7AA7" w:rsidR="00B47E68" w:rsidRPr="001A3EF8" w:rsidRDefault="00B47E68" w:rsidP="00D57855">
            <w:pPr>
              <w:rPr>
                <w:rFonts w:ascii="Arial" w:hAnsi="Arial" w:cs="Arial"/>
                <w:sz w:val="20"/>
                <w:szCs w:val="20"/>
                <w:lang w:val="en-GB"/>
              </w:rPr>
            </w:pPr>
            <w:r w:rsidRPr="001A3EF8">
              <w:rPr>
                <w:rFonts w:ascii="Arial" w:hAnsi="Arial" w:cs="Arial"/>
                <w:sz w:val="20"/>
                <w:szCs w:val="20"/>
              </w:rPr>
              <w:t>66.1</w:t>
            </w:r>
          </w:p>
        </w:tc>
        <w:tc>
          <w:tcPr>
            <w:tcW w:w="850" w:type="dxa"/>
            <w:vAlign w:val="center"/>
          </w:tcPr>
          <w:p w14:paraId="63396BEB" w14:textId="5E1A24B8" w:rsidR="00B47E68" w:rsidRPr="001A3EF8" w:rsidRDefault="00B47E68" w:rsidP="00D57855">
            <w:pPr>
              <w:rPr>
                <w:rFonts w:ascii="Arial" w:hAnsi="Arial" w:cs="Arial"/>
                <w:sz w:val="20"/>
                <w:szCs w:val="20"/>
                <w:lang w:val="en-GB"/>
              </w:rPr>
            </w:pPr>
            <w:r w:rsidRPr="001A3EF8">
              <w:rPr>
                <w:rFonts w:ascii="Arial" w:hAnsi="Arial" w:cs="Arial"/>
                <w:sz w:val="20"/>
                <w:szCs w:val="20"/>
              </w:rPr>
              <w:t>350</w:t>
            </w:r>
          </w:p>
        </w:tc>
        <w:tc>
          <w:tcPr>
            <w:tcW w:w="694" w:type="dxa"/>
            <w:vAlign w:val="center"/>
          </w:tcPr>
          <w:p w14:paraId="2CEDFEBF" w14:textId="2BFF8EB2" w:rsidR="00B47E68" w:rsidRPr="001A3EF8" w:rsidRDefault="00B47E68" w:rsidP="00D57855">
            <w:pPr>
              <w:rPr>
                <w:rFonts w:ascii="Arial" w:hAnsi="Arial" w:cs="Arial"/>
                <w:sz w:val="20"/>
                <w:szCs w:val="20"/>
                <w:lang w:val="en-GB"/>
              </w:rPr>
            </w:pPr>
            <w:r w:rsidRPr="001A3EF8">
              <w:rPr>
                <w:rFonts w:ascii="Arial" w:hAnsi="Arial" w:cs="Arial"/>
                <w:sz w:val="20"/>
                <w:szCs w:val="20"/>
              </w:rPr>
              <w:t>23</w:t>
            </w:r>
          </w:p>
        </w:tc>
        <w:tc>
          <w:tcPr>
            <w:tcW w:w="1084" w:type="dxa"/>
          </w:tcPr>
          <w:p w14:paraId="4152C033" w14:textId="77777777" w:rsidR="00B47E68" w:rsidRPr="001A3EF8" w:rsidRDefault="00B47E68" w:rsidP="00D57855">
            <w:pPr>
              <w:rPr>
                <w:rFonts w:ascii="Arial" w:hAnsi="Arial" w:cs="Arial"/>
                <w:sz w:val="20"/>
                <w:szCs w:val="20"/>
                <w:lang w:val="en-GB"/>
              </w:rPr>
            </w:pPr>
            <w:r w:rsidRPr="001A3EF8">
              <w:rPr>
                <w:rFonts w:ascii="Arial" w:hAnsi="Arial" w:cs="Arial"/>
                <w:sz w:val="20"/>
                <w:szCs w:val="20"/>
                <w:lang w:val="en-GB"/>
              </w:rPr>
              <w:t>100%</w:t>
            </w:r>
          </w:p>
        </w:tc>
        <w:tc>
          <w:tcPr>
            <w:tcW w:w="987" w:type="dxa"/>
          </w:tcPr>
          <w:p w14:paraId="1EA44410" w14:textId="77777777" w:rsidR="00B47E68" w:rsidRPr="001A3EF8" w:rsidRDefault="00B47E68" w:rsidP="00D57855">
            <w:pPr>
              <w:rPr>
                <w:rFonts w:ascii="Arial" w:hAnsi="Arial" w:cs="Arial"/>
                <w:sz w:val="20"/>
                <w:szCs w:val="20"/>
                <w:lang w:val="en-GB"/>
              </w:rPr>
            </w:pPr>
            <w:r w:rsidRPr="001A3EF8">
              <w:rPr>
                <w:rFonts w:ascii="Arial" w:hAnsi="Arial" w:cs="Arial"/>
                <w:sz w:val="20"/>
                <w:szCs w:val="20"/>
                <w:lang w:val="en-GB"/>
              </w:rPr>
              <w:t>100</w:t>
            </w:r>
          </w:p>
        </w:tc>
      </w:tr>
      <w:tr w:rsidR="00B47E68" w:rsidRPr="008E7E3B" w14:paraId="5480FB02" w14:textId="77777777" w:rsidTr="00CD31C0">
        <w:tc>
          <w:tcPr>
            <w:tcW w:w="1310" w:type="dxa"/>
          </w:tcPr>
          <w:p w14:paraId="41DE5A5E" w14:textId="7C10B402" w:rsidR="00B47E68" w:rsidRPr="001A3EF8" w:rsidRDefault="00B47E68" w:rsidP="00D57855">
            <w:pPr>
              <w:rPr>
                <w:rFonts w:ascii="Arial" w:hAnsi="Arial" w:cs="Arial"/>
                <w:sz w:val="20"/>
                <w:szCs w:val="20"/>
                <w:lang w:val="en-GB"/>
              </w:rPr>
            </w:pPr>
            <w:r w:rsidRPr="001A3EF8">
              <w:rPr>
                <w:rFonts w:ascii="Arial" w:hAnsi="Arial" w:cs="Arial"/>
                <w:sz w:val="20"/>
                <w:szCs w:val="20"/>
                <w:lang w:val="en-GB"/>
              </w:rPr>
              <w:t>Caulobacter phage CcrBL10</w:t>
            </w:r>
          </w:p>
        </w:tc>
        <w:tc>
          <w:tcPr>
            <w:tcW w:w="1570" w:type="dxa"/>
            <w:vAlign w:val="center"/>
          </w:tcPr>
          <w:p w14:paraId="0A3DB2DA" w14:textId="35B16FFB" w:rsidR="00B47E68" w:rsidRPr="001A3EF8" w:rsidRDefault="00B47E68" w:rsidP="00D57855">
            <w:pPr>
              <w:rPr>
                <w:rFonts w:ascii="Arial" w:hAnsi="Arial" w:cs="Arial"/>
                <w:sz w:val="20"/>
                <w:szCs w:val="20"/>
                <w:lang w:val="en-GB"/>
              </w:rPr>
            </w:pPr>
          </w:p>
        </w:tc>
        <w:tc>
          <w:tcPr>
            <w:tcW w:w="1503" w:type="dxa"/>
            <w:vAlign w:val="center"/>
          </w:tcPr>
          <w:p w14:paraId="7C02FB7B" w14:textId="0344B4A9" w:rsidR="00B47E68" w:rsidRPr="001A3EF8" w:rsidRDefault="004D65A9" w:rsidP="00D57855">
            <w:pPr>
              <w:rPr>
                <w:rFonts w:ascii="Arial" w:hAnsi="Arial" w:cs="Arial"/>
                <w:sz w:val="20"/>
                <w:szCs w:val="20"/>
              </w:rPr>
            </w:pPr>
            <w:hyperlink r:id="rId19" w:tgtFrame="_blank" w:history="1">
              <w:r w:rsidR="00B47E68" w:rsidRPr="001A3EF8">
                <w:rPr>
                  <w:rStyle w:val="Hyperlink"/>
                  <w:rFonts w:ascii="Arial" w:hAnsi="Arial" w:cs="Arial"/>
                  <w:sz w:val="20"/>
                  <w:szCs w:val="20"/>
                </w:rPr>
                <w:t>MH588544.1</w:t>
              </w:r>
            </w:hyperlink>
          </w:p>
        </w:tc>
        <w:tc>
          <w:tcPr>
            <w:tcW w:w="876" w:type="dxa"/>
            <w:vAlign w:val="center"/>
          </w:tcPr>
          <w:p w14:paraId="197696EC" w14:textId="7DD3756F" w:rsidR="00B47E68" w:rsidRPr="001A3EF8" w:rsidRDefault="00B47E68" w:rsidP="00D57855">
            <w:pPr>
              <w:rPr>
                <w:rFonts w:ascii="Arial" w:hAnsi="Arial" w:cs="Arial"/>
                <w:sz w:val="20"/>
                <w:szCs w:val="20"/>
              </w:rPr>
            </w:pPr>
            <w:r w:rsidRPr="001A3EF8">
              <w:rPr>
                <w:rFonts w:ascii="Arial" w:hAnsi="Arial" w:cs="Arial"/>
                <w:sz w:val="20"/>
                <w:szCs w:val="20"/>
              </w:rPr>
              <w:t>220.93</w:t>
            </w:r>
          </w:p>
        </w:tc>
        <w:tc>
          <w:tcPr>
            <w:tcW w:w="694" w:type="dxa"/>
            <w:vAlign w:val="center"/>
          </w:tcPr>
          <w:p w14:paraId="75888B50" w14:textId="344D0C74" w:rsidR="00B47E68" w:rsidRPr="001A3EF8" w:rsidRDefault="00B47E68" w:rsidP="00D57855">
            <w:pPr>
              <w:rPr>
                <w:rFonts w:ascii="Arial" w:hAnsi="Arial" w:cs="Arial"/>
                <w:sz w:val="20"/>
                <w:szCs w:val="20"/>
              </w:rPr>
            </w:pPr>
            <w:r w:rsidRPr="001A3EF8">
              <w:rPr>
                <w:rFonts w:ascii="Arial" w:hAnsi="Arial" w:cs="Arial"/>
                <w:sz w:val="20"/>
                <w:szCs w:val="20"/>
              </w:rPr>
              <w:t>65.7</w:t>
            </w:r>
          </w:p>
        </w:tc>
        <w:tc>
          <w:tcPr>
            <w:tcW w:w="850" w:type="dxa"/>
            <w:vAlign w:val="center"/>
          </w:tcPr>
          <w:p w14:paraId="12556304" w14:textId="0AE3828E" w:rsidR="00B47E68" w:rsidRPr="001A3EF8" w:rsidRDefault="00B47E68" w:rsidP="00D57855">
            <w:pPr>
              <w:rPr>
                <w:rFonts w:ascii="Arial" w:hAnsi="Arial" w:cs="Arial"/>
                <w:sz w:val="20"/>
                <w:szCs w:val="20"/>
              </w:rPr>
            </w:pPr>
            <w:r w:rsidRPr="001A3EF8">
              <w:rPr>
                <w:rFonts w:ascii="Arial" w:hAnsi="Arial" w:cs="Arial"/>
                <w:sz w:val="20"/>
                <w:szCs w:val="20"/>
              </w:rPr>
              <w:t>335</w:t>
            </w:r>
          </w:p>
        </w:tc>
        <w:tc>
          <w:tcPr>
            <w:tcW w:w="694" w:type="dxa"/>
            <w:vAlign w:val="center"/>
          </w:tcPr>
          <w:p w14:paraId="70C45A1B" w14:textId="55142ED7" w:rsidR="00B47E68" w:rsidRPr="001A3EF8" w:rsidRDefault="00B47E68" w:rsidP="00D57855">
            <w:pPr>
              <w:rPr>
                <w:rFonts w:ascii="Arial" w:hAnsi="Arial" w:cs="Arial"/>
                <w:sz w:val="20"/>
                <w:szCs w:val="20"/>
                <w:lang w:val="en-GB"/>
              </w:rPr>
            </w:pPr>
            <w:r w:rsidRPr="001A3EF8">
              <w:rPr>
                <w:rFonts w:ascii="Arial" w:hAnsi="Arial" w:cs="Arial"/>
                <w:sz w:val="20"/>
                <w:szCs w:val="20"/>
              </w:rPr>
              <w:t>26</w:t>
            </w:r>
          </w:p>
        </w:tc>
        <w:tc>
          <w:tcPr>
            <w:tcW w:w="1084" w:type="dxa"/>
          </w:tcPr>
          <w:p w14:paraId="37C1ACDA" w14:textId="51E18254" w:rsidR="00B47E68" w:rsidRPr="001A3EF8" w:rsidRDefault="006770B6" w:rsidP="00D57855">
            <w:pPr>
              <w:rPr>
                <w:rFonts w:ascii="Arial" w:hAnsi="Arial" w:cs="Arial"/>
                <w:sz w:val="20"/>
                <w:szCs w:val="20"/>
                <w:lang w:val="en-GB"/>
              </w:rPr>
            </w:pPr>
            <w:r w:rsidRPr="001A3EF8">
              <w:rPr>
                <w:rFonts w:ascii="Arial" w:hAnsi="Arial" w:cs="Arial"/>
                <w:sz w:val="20"/>
                <w:szCs w:val="20"/>
                <w:lang w:val="en-GB"/>
              </w:rPr>
              <w:t>85.4</w:t>
            </w:r>
          </w:p>
        </w:tc>
        <w:tc>
          <w:tcPr>
            <w:tcW w:w="987" w:type="dxa"/>
          </w:tcPr>
          <w:p w14:paraId="1C110888" w14:textId="167BABE9" w:rsidR="00B47E68" w:rsidRPr="001A3EF8" w:rsidRDefault="006770B6" w:rsidP="00D57855">
            <w:pPr>
              <w:rPr>
                <w:rFonts w:ascii="Arial" w:hAnsi="Arial" w:cs="Arial"/>
                <w:sz w:val="20"/>
                <w:szCs w:val="20"/>
                <w:lang w:val="en-GB"/>
              </w:rPr>
            </w:pPr>
            <w:r w:rsidRPr="001A3EF8">
              <w:rPr>
                <w:rFonts w:ascii="Arial" w:hAnsi="Arial" w:cs="Arial"/>
                <w:sz w:val="20"/>
                <w:szCs w:val="20"/>
                <w:lang w:val="en-GB"/>
              </w:rPr>
              <w:t>84.9</w:t>
            </w:r>
          </w:p>
        </w:tc>
      </w:tr>
    </w:tbl>
    <w:p w14:paraId="14A1AB9A" w14:textId="77777777" w:rsidR="00CD31C0" w:rsidRDefault="00CD31C0" w:rsidP="00CD31C0">
      <w:pPr>
        <w:rPr>
          <w:rFonts w:ascii="Arial" w:hAnsi="Arial" w:cs="Arial"/>
          <w:b/>
          <w:sz w:val="20"/>
          <w:szCs w:val="20"/>
          <w:lang w:val="en-GB"/>
        </w:rPr>
      </w:pPr>
      <w:r>
        <w:rPr>
          <w:rFonts w:ascii="Arial" w:hAnsi="Arial" w:cs="Arial"/>
          <w:b/>
          <w:sz w:val="20"/>
          <w:szCs w:val="20"/>
          <w:lang w:val="en-GB"/>
        </w:rPr>
        <w:t>** Determined using BLASTn at NCBI [1-3]</w:t>
      </w:r>
    </w:p>
    <w:p w14:paraId="1940E9B8" w14:textId="77777777" w:rsidR="00CD31C0" w:rsidRDefault="00CD31C0" w:rsidP="00CD31C0">
      <w:pPr>
        <w:rPr>
          <w:rFonts w:ascii="Arial" w:hAnsi="Arial" w:cs="Arial"/>
          <w:b/>
          <w:sz w:val="20"/>
          <w:szCs w:val="20"/>
          <w:lang w:val="en-GB"/>
        </w:rPr>
      </w:pPr>
      <w:r>
        <w:rPr>
          <w:rFonts w:ascii="Arial" w:hAnsi="Arial" w:cs="Arial"/>
          <w:b/>
          <w:sz w:val="20"/>
          <w:szCs w:val="20"/>
          <w:lang w:val="en-GB"/>
        </w:rPr>
        <w:lastRenderedPageBreak/>
        <w:t xml:space="preserve">*** Determined using CoreGenes 3.5 at </w:t>
      </w:r>
      <w:hyperlink r:id="rId20"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[6]</w:t>
      </w:r>
    </w:p>
    <w:p w14:paraId="637561B9" w14:textId="77777777" w:rsidR="00B47E68" w:rsidRDefault="00B47E68" w:rsidP="00991A82">
      <w:pPr>
        <w:pStyle w:val="BodyTextIndent"/>
        <w:ind w:left="0" w:firstLine="0"/>
        <w:rPr>
          <w:rFonts w:ascii="Times New Roman" w:hAnsi="Times New Roman"/>
          <w:color w:val="000000"/>
          <w:sz w:val="22"/>
          <w:szCs w:val="22"/>
        </w:rPr>
      </w:pPr>
    </w:p>
    <w:p w14:paraId="17F9EB97" w14:textId="77777777" w:rsidR="00CD31C0" w:rsidRDefault="00CD31C0" w:rsidP="00991A82">
      <w:pPr>
        <w:pStyle w:val="BodyTextIndent"/>
        <w:ind w:left="0" w:firstLine="0"/>
        <w:rPr>
          <w:rFonts w:ascii="Times New Roman" w:hAnsi="Times New Roman"/>
          <w:color w:val="000000"/>
          <w:sz w:val="22"/>
          <w:szCs w:val="22"/>
        </w:rPr>
      </w:pPr>
    </w:p>
    <w:p w14:paraId="13650C81" w14:textId="22DAC4AB" w:rsidR="00CD31C0" w:rsidRPr="00480292" w:rsidRDefault="00CD31C0" w:rsidP="00CD31C0">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CcrRogue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p>
    <w:p w14:paraId="269D677D" w14:textId="77777777" w:rsidR="00CD31C0" w:rsidRPr="00480292" w:rsidRDefault="00CD31C0" w:rsidP="00CD31C0">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7F97E9D8" w14:textId="77777777" w:rsidR="00CD31C0" w:rsidRPr="00480292" w:rsidRDefault="00CD31C0" w:rsidP="00CD31C0">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F2EF98" w14:textId="77777777" w:rsidR="00CD31C0" w:rsidRPr="00480292" w:rsidRDefault="00CD31C0" w:rsidP="00CD31C0">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5FDE51E4" w14:textId="77777777" w:rsidR="00CD31C0" w:rsidRPr="00480292" w:rsidRDefault="00CD31C0" w:rsidP="00CD31C0">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6EF87018" w14:textId="77777777" w:rsidR="00CD31C0" w:rsidRDefault="00CD31C0" w:rsidP="00CD31C0">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Pr="00480292">
        <w:rPr>
          <w:rFonts w:ascii="Arial" w:hAnsi="Arial" w:cs="Arial"/>
          <w:sz w:val="20"/>
          <w:szCs w:val="20"/>
          <w:lang w:val="en-GB"/>
        </w:rPr>
        <w:t xml:space="preserve"> for details."</w:t>
      </w:r>
    </w:p>
    <w:p w14:paraId="4BF13883" w14:textId="77777777" w:rsidR="00CD31C0" w:rsidRDefault="00CD31C0" w:rsidP="00CD31C0">
      <w:pPr>
        <w:rPr>
          <w:rFonts w:ascii="Arial" w:hAnsi="Arial" w:cs="Arial"/>
          <w:sz w:val="20"/>
          <w:szCs w:val="20"/>
          <w:lang w:val="en-GB"/>
        </w:rPr>
      </w:pPr>
    </w:p>
    <w:p w14:paraId="0011D3BC" w14:textId="77777777" w:rsidR="00CD31C0" w:rsidRDefault="00CD31C0" w:rsidP="00CD31C0">
      <w:pPr>
        <w:pStyle w:val="BodyTextIndent"/>
        <w:ind w:left="0" w:firstLine="0"/>
        <w:rPr>
          <w:rFonts w:ascii="Times New Roman" w:hAnsi="Times New Roman"/>
          <w:color w:val="000000"/>
          <w:sz w:val="22"/>
          <w:szCs w:val="22"/>
        </w:rPr>
      </w:pPr>
    </w:p>
    <w:p w14:paraId="46F4741E" w14:textId="77777777" w:rsidR="00CD31C0" w:rsidRDefault="00CD31C0" w:rsidP="00CD31C0">
      <w:pPr>
        <w:pStyle w:val="BodyTextIndent"/>
        <w:ind w:left="0" w:firstLine="0"/>
        <w:rPr>
          <w:rFonts w:ascii="Times New Roman" w:hAnsi="Times New Roman"/>
          <w:color w:val="000000"/>
          <w:sz w:val="22"/>
          <w:szCs w:val="22"/>
        </w:rPr>
      </w:pPr>
    </w:p>
    <w:p w14:paraId="2B176BCF" w14:textId="29F6BA76" w:rsidR="00CD31C0" w:rsidRDefault="00CD31C0" w:rsidP="00CD31C0">
      <w:pPr>
        <w:pStyle w:val="BodyTextIndent"/>
        <w:ind w:left="0" w:firstLine="0"/>
        <w:rPr>
          <w:rFonts w:ascii="Times New Roman" w:hAnsi="Times New Roman"/>
          <w:color w:val="000000"/>
          <w:sz w:val="22"/>
          <w:szCs w:val="22"/>
        </w:rPr>
      </w:pPr>
      <w:r>
        <w:rPr>
          <w:rFonts w:ascii="Arial" w:hAnsi="Arial" w:cs="Arial"/>
          <w:noProof/>
          <w:sz w:val="20"/>
          <w:lang w:eastAsia="en-US"/>
        </w:rPr>
        <mc:AlternateContent>
          <mc:Choice Requires="wps">
            <w:drawing>
              <wp:anchor distT="0" distB="0" distL="114300" distR="114300" simplePos="0" relativeHeight="251654144" behindDoc="0" locked="0" layoutInCell="1" allowOverlap="1" wp14:anchorId="6E141382" wp14:editId="2C511A9D">
                <wp:simplePos x="0" y="0"/>
                <wp:positionH relativeFrom="margin">
                  <wp:posOffset>1704975</wp:posOffset>
                </wp:positionH>
                <wp:positionV relativeFrom="paragraph">
                  <wp:posOffset>-4446</wp:posOffset>
                </wp:positionV>
                <wp:extent cx="3803650" cy="390525"/>
                <wp:effectExtent l="19050" t="19050" r="25400" b="28575"/>
                <wp:wrapNone/>
                <wp:docPr id="4" name="Rectangle 4"/>
                <wp:cNvGraphicFramePr/>
                <a:graphic xmlns:a="http://schemas.openxmlformats.org/drawingml/2006/main">
                  <a:graphicData uri="http://schemas.microsoft.com/office/word/2010/wordprocessingShape">
                    <wps:wsp>
                      <wps:cNvSpPr/>
                      <wps:spPr>
                        <a:xfrm>
                          <a:off x="0" y="0"/>
                          <a:ext cx="3803650" cy="390525"/>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08F445" id="Rectangle 4" o:spid="_x0000_s1026" style="position:absolute;margin-left:134.25pt;margin-top:-.35pt;width:299.5pt;height:30.75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" filled="f" strokecolor="#00b050" strokeweight="2.25pt">
                <w10:wrap anchorx="margin"/>
              </v:rect>
            </w:pict>
          </mc:Fallback>
        </mc:AlternateContent>
      </w:r>
      <w:r>
        <w:rPr>
          <w:rFonts w:ascii="Arial" w:hAnsi="Arial" w:cs="Arial"/>
          <w:noProof/>
          <w:sz w:val="20"/>
          <w:lang w:eastAsia="en-US"/>
        </w:rPr>
        <w:drawing>
          <wp:inline distT="0" distB="0" distL="0" distR="0" wp14:anchorId="517394C4" wp14:editId="795C12D6">
            <wp:extent cx="6007735" cy="33699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 tree.tif"/>
                    <pic:cNvPicPr/>
                  </pic:nvPicPr>
                  <pic:blipFill>
                    <a:blip r:embed="rId16"/>
                    <a:stretch>
                      <a:fillRect/>
                    </a:stretch>
                  </pic:blipFill>
                  <pic:spPr>
                    <a:xfrm>
                      <a:off x="0" y="0"/>
                      <a:ext cx="6007735" cy="3369945"/>
                    </a:xfrm>
                    <a:prstGeom prst="rect">
                      <a:avLst/>
                    </a:prstGeom>
                  </pic:spPr>
                </pic:pic>
              </a:graphicData>
            </a:graphic>
          </wp:inline>
        </w:drawing>
      </w:r>
    </w:p>
    <w:p w14:paraId="498EE786" w14:textId="0A54E01E" w:rsidR="00AF6BC0" w:rsidRDefault="00AF6BC0" w:rsidP="00CD31C0">
      <w:pPr>
        <w:pStyle w:val="BodyTextIndent"/>
        <w:ind w:left="0" w:firstLine="0"/>
        <w:rPr>
          <w:rFonts w:ascii="Times New Roman" w:hAnsi="Times New Roman"/>
          <w:color w:val="000000"/>
          <w:sz w:val="22"/>
          <w:szCs w:val="22"/>
        </w:rPr>
      </w:pPr>
    </w:p>
    <w:p w14:paraId="5A06B78B" w14:textId="77777777" w:rsidR="00AF6BC0" w:rsidRDefault="00AF6BC0" w:rsidP="00AF6BC0">
      <w:pPr>
        <w:rPr>
          <w:rFonts w:ascii="Arial" w:hAnsi="Arial" w:cs="Arial"/>
          <w:b/>
          <w:color w:val="0000FF"/>
          <w:sz w:val="20"/>
          <w:szCs w:val="20"/>
          <w:lang w:val="en-GB"/>
        </w:rPr>
      </w:pPr>
    </w:p>
    <w:p w14:paraId="22B3039E" w14:textId="2F3EAAEA" w:rsidR="00AF6BC0" w:rsidRPr="00AF6BC0" w:rsidRDefault="00AF6BC0" w:rsidP="00AF6BC0">
      <w:pPr>
        <w:rPr>
          <w:rFonts w:ascii="Arial" w:hAnsi="Arial" w:cs="Arial"/>
          <w:b/>
          <w:color w:val="000000" w:themeColor="text1"/>
          <w:sz w:val="28"/>
          <w:szCs w:val="28"/>
          <w:lang w:val="en-GB"/>
        </w:rPr>
      </w:pPr>
      <w:r w:rsidRPr="00AF6BC0">
        <w:rPr>
          <w:rFonts w:ascii="Arial" w:hAnsi="Arial" w:cs="Arial"/>
          <w:b/>
          <w:color w:val="000000" w:themeColor="text1"/>
          <w:sz w:val="28"/>
          <w:szCs w:val="28"/>
          <w:lang w:val="en-GB"/>
        </w:rPr>
        <w:t xml:space="preserve">Proposal </w:t>
      </w:r>
      <w:r w:rsidR="00A12C58">
        <w:rPr>
          <w:rFonts w:ascii="Arial" w:hAnsi="Arial" w:cs="Arial"/>
          <w:b/>
          <w:color w:val="000000" w:themeColor="text1"/>
          <w:sz w:val="28"/>
          <w:szCs w:val="28"/>
          <w:lang w:val="en-GB"/>
        </w:rPr>
        <w:t>4</w:t>
      </w:r>
      <w:r w:rsidRPr="00AF6BC0">
        <w:rPr>
          <w:rFonts w:ascii="Arial" w:hAnsi="Arial" w:cs="Arial"/>
          <w:b/>
          <w:color w:val="000000" w:themeColor="text1"/>
          <w:sz w:val="28"/>
          <w:szCs w:val="28"/>
          <w:lang w:val="en-GB"/>
        </w:rPr>
        <w:t xml:space="preserve">: </w:t>
      </w:r>
      <w:r w:rsidRPr="00AF6BC0">
        <w:rPr>
          <w:rFonts w:ascii="Arial" w:hAnsi="Arial" w:cs="Arial"/>
          <w:color w:val="000000" w:themeColor="text1"/>
          <w:lang w:val="en-GB"/>
        </w:rPr>
        <w:t xml:space="preserve">To create a new genus, </w:t>
      </w:r>
      <w:r w:rsidRPr="00AF6BC0">
        <w:rPr>
          <w:rFonts w:ascii="Arial" w:hAnsi="Arial" w:cs="Arial"/>
          <w:i/>
          <w:color w:val="000000" w:themeColor="text1"/>
          <w:lang w:val="en-GB"/>
        </w:rPr>
        <w:t>Colossusvirus</w:t>
      </w:r>
      <w:r w:rsidRPr="00AF6BC0">
        <w:rPr>
          <w:rFonts w:ascii="Arial" w:hAnsi="Arial" w:cs="Arial"/>
          <w:color w:val="000000" w:themeColor="text1"/>
          <w:lang w:val="en-GB"/>
        </w:rPr>
        <w:t xml:space="preserve">, containing two species in the family </w:t>
      </w:r>
      <w:r w:rsidRPr="00AF6BC0">
        <w:rPr>
          <w:rFonts w:ascii="Arial" w:hAnsi="Arial" w:cs="Arial"/>
          <w:i/>
          <w:color w:val="000000" w:themeColor="text1"/>
          <w:lang w:val="en-GB"/>
        </w:rPr>
        <w:t>Siphoviridae</w:t>
      </w:r>
      <w:r>
        <w:rPr>
          <w:rFonts w:ascii="Arial" w:hAnsi="Arial" w:cs="Arial"/>
          <w:color w:val="000000" w:themeColor="text1"/>
          <w:lang w:val="en-GB"/>
        </w:rPr>
        <w:t>.</w:t>
      </w:r>
    </w:p>
    <w:p w14:paraId="02ABBB14" w14:textId="77777777" w:rsidR="00AF6BC0" w:rsidRDefault="00AF6BC0" w:rsidP="00AF6BC0">
      <w:pPr>
        <w:rPr>
          <w:rFonts w:ascii="Arial" w:hAnsi="Arial" w:cs="Arial"/>
          <w:b/>
          <w:color w:val="0000FF"/>
          <w:sz w:val="20"/>
          <w:szCs w:val="20"/>
          <w:lang w:val="en-GB"/>
        </w:rPr>
      </w:pPr>
    </w:p>
    <w:p w14:paraId="6279EDAD" w14:textId="763C5F6D" w:rsidR="00AF6BC0" w:rsidRDefault="00AF6BC0" w:rsidP="00AF6BC0">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DA4F07">
        <w:rPr>
          <w:rFonts w:ascii="Arial" w:hAnsi="Arial" w:cs="Arial"/>
          <w:sz w:val="20"/>
          <w:szCs w:val="20"/>
          <w:lang w:val="en-GB"/>
        </w:rPr>
        <w:t xml:space="preserve">This genus is named </w:t>
      </w:r>
      <w:r>
        <w:rPr>
          <w:rFonts w:ascii="Arial" w:hAnsi="Arial" w:cs="Arial"/>
          <w:sz w:val="20"/>
          <w:szCs w:val="20"/>
          <w:lang w:val="en-GB"/>
        </w:rPr>
        <w:t>in for the first phage of its type, Caulobacter phage CcrColossus.</w:t>
      </w:r>
    </w:p>
    <w:p w14:paraId="7A9FF51D" w14:textId="77777777" w:rsidR="00AF6BC0" w:rsidRDefault="00AF6BC0" w:rsidP="00AF6BC0">
      <w:pPr>
        <w:rPr>
          <w:rFonts w:ascii="Arial" w:hAnsi="Arial" w:cs="Arial"/>
          <w:b/>
          <w:sz w:val="20"/>
          <w:szCs w:val="20"/>
          <w:lang w:val="en-GB"/>
        </w:rPr>
      </w:pPr>
    </w:p>
    <w:p w14:paraId="658B4F9F" w14:textId="77777777" w:rsidR="00AF6BC0" w:rsidRDefault="00AF6BC0" w:rsidP="00AF6BC0">
      <w:pPr>
        <w:rPr>
          <w:rFonts w:ascii="Arial" w:hAnsi="Arial" w:cs="Arial"/>
          <w:sz w:val="20"/>
          <w:szCs w:val="20"/>
          <w:lang w:val="en-GB"/>
        </w:rPr>
      </w:pPr>
    </w:p>
    <w:p w14:paraId="2C7A6ACB" w14:textId="77777777" w:rsidR="00AF6BC0" w:rsidRDefault="00AF6BC0" w:rsidP="00AF6BC0">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F5FB407" w14:textId="77777777" w:rsidR="00AF6BC0" w:rsidRDefault="00AF6BC0" w:rsidP="00AF6BC0">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328"/>
        <w:gridCol w:w="1543"/>
        <w:gridCol w:w="1477"/>
        <w:gridCol w:w="863"/>
        <w:gridCol w:w="684"/>
        <w:gridCol w:w="837"/>
        <w:gridCol w:w="684"/>
        <w:gridCol w:w="1067"/>
        <w:gridCol w:w="968"/>
      </w:tblGrid>
      <w:tr w:rsidR="00AF6BC0" w:rsidRPr="008E7E3B" w14:paraId="4454F6D6" w14:textId="77777777" w:rsidTr="00D83AA2">
        <w:tc>
          <w:tcPr>
            <w:tcW w:w="1350" w:type="dxa"/>
          </w:tcPr>
          <w:p w14:paraId="458A58EB" w14:textId="77777777" w:rsidR="00AF6BC0" w:rsidRPr="008E7E3B" w:rsidRDefault="00AF6BC0" w:rsidP="00D83AA2">
            <w:pPr>
              <w:rPr>
                <w:rFonts w:ascii="Arial" w:hAnsi="Arial" w:cs="Arial"/>
                <w:sz w:val="20"/>
                <w:szCs w:val="20"/>
                <w:lang w:val="en-GB"/>
              </w:rPr>
            </w:pPr>
            <w:r>
              <w:rPr>
                <w:rFonts w:ascii="Arial" w:hAnsi="Arial" w:cs="Arial"/>
                <w:sz w:val="20"/>
                <w:szCs w:val="20"/>
                <w:lang w:val="en-GB"/>
              </w:rPr>
              <w:t>Phage name</w:t>
            </w:r>
          </w:p>
        </w:tc>
        <w:tc>
          <w:tcPr>
            <w:tcW w:w="1570" w:type="dxa"/>
          </w:tcPr>
          <w:p w14:paraId="67820A42" w14:textId="77777777" w:rsidR="00AF6BC0" w:rsidRPr="008E7E3B" w:rsidRDefault="00AF6BC0" w:rsidP="00D83AA2">
            <w:pPr>
              <w:rPr>
                <w:rFonts w:ascii="Arial" w:hAnsi="Arial" w:cs="Arial"/>
                <w:sz w:val="20"/>
                <w:szCs w:val="20"/>
                <w:lang w:val="en-GB"/>
              </w:rPr>
            </w:pPr>
            <w:r>
              <w:rPr>
                <w:rFonts w:ascii="Arial" w:hAnsi="Arial" w:cs="Arial"/>
                <w:sz w:val="20"/>
                <w:szCs w:val="20"/>
                <w:lang w:val="en-GB"/>
              </w:rPr>
              <w:t>RefSeq No.</w:t>
            </w:r>
          </w:p>
        </w:tc>
        <w:tc>
          <w:tcPr>
            <w:tcW w:w="1503" w:type="dxa"/>
          </w:tcPr>
          <w:p w14:paraId="02D06C7C" w14:textId="77777777" w:rsidR="00AF6BC0" w:rsidRPr="008E7E3B" w:rsidRDefault="00AF6BC0" w:rsidP="00D83AA2">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10DE70BF" w14:textId="77777777" w:rsidR="00AF6BC0" w:rsidRPr="008E7E3B" w:rsidRDefault="00AF6BC0" w:rsidP="00D83AA2">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097FC7F" w14:textId="77777777" w:rsidR="00AF6BC0" w:rsidRPr="008E7E3B" w:rsidRDefault="00AF6BC0" w:rsidP="00D83AA2">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1BE6BF4" w14:textId="77777777" w:rsidR="00AF6BC0" w:rsidRPr="008E7E3B" w:rsidRDefault="00AF6BC0" w:rsidP="00D83AA2">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214044FC" w14:textId="77777777" w:rsidR="00AF6BC0" w:rsidRPr="008E7E3B" w:rsidRDefault="00AF6BC0" w:rsidP="00D83AA2">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9A34D1E" w14:textId="77777777" w:rsidR="00AF6BC0" w:rsidRPr="008E7E3B" w:rsidRDefault="00AF6BC0" w:rsidP="00D83AA2">
            <w:pPr>
              <w:rPr>
                <w:rFonts w:ascii="Arial" w:hAnsi="Arial" w:cs="Arial"/>
                <w:sz w:val="20"/>
                <w:szCs w:val="20"/>
                <w:lang w:val="en-GB"/>
              </w:rPr>
            </w:pPr>
            <w:r>
              <w:rPr>
                <w:rFonts w:ascii="Arial" w:hAnsi="Arial" w:cs="Arial"/>
                <w:sz w:val="20"/>
                <w:szCs w:val="20"/>
                <w:lang w:val="en-GB"/>
              </w:rPr>
              <w:t>Overall DNA sequence identity (**)</w:t>
            </w:r>
          </w:p>
        </w:tc>
        <w:tc>
          <w:tcPr>
            <w:tcW w:w="987" w:type="dxa"/>
          </w:tcPr>
          <w:p w14:paraId="48D23C02" w14:textId="77777777" w:rsidR="00AF6BC0" w:rsidRPr="008E7E3B" w:rsidRDefault="00AF6BC0" w:rsidP="00D83AA2">
            <w:pPr>
              <w:rPr>
                <w:rFonts w:ascii="Arial" w:hAnsi="Arial" w:cs="Arial"/>
                <w:sz w:val="20"/>
                <w:szCs w:val="20"/>
                <w:lang w:val="en-GB"/>
              </w:rPr>
            </w:pPr>
            <w:r>
              <w:rPr>
                <w:rFonts w:ascii="Arial" w:hAnsi="Arial" w:cs="Arial"/>
                <w:sz w:val="20"/>
                <w:szCs w:val="20"/>
                <w:lang w:val="en-GB"/>
              </w:rPr>
              <w:t>% common proteins (**)</w:t>
            </w:r>
          </w:p>
        </w:tc>
      </w:tr>
      <w:tr w:rsidR="00AF6BC0" w:rsidRPr="008E7E3B" w14:paraId="7AAB99D4" w14:textId="77777777" w:rsidTr="00D83AA2">
        <w:tc>
          <w:tcPr>
            <w:tcW w:w="1350" w:type="dxa"/>
          </w:tcPr>
          <w:p w14:paraId="0A8E4EFB" w14:textId="77777777" w:rsidR="00AF6BC0" w:rsidRPr="0073621E" w:rsidRDefault="00AF6BC0" w:rsidP="00D83AA2">
            <w:pPr>
              <w:rPr>
                <w:rFonts w:ascii="Arial" w:hAnsi="Arial" w:cs="Arial"/>
                <w:sz w:val="20"/>
                <w:szCs w:val="20"/>
                <w:lang w:val="en-GB"/>
              </w:rPr>
            </w:pPr>
            <w:r w:rsidRPr="0073621E">
              <w:rPr>
                <w:rFonts w:ascii="Arial" w:hAnsi="Arial" w:cs="Arial"/>
                <w:sz w:val="20"/>
                <w:szCs w:val="20"/>
                <w:lang w:val="en-GB"/>
              </w:rPr>
              <w:t>Caulobacter</w:t>
            </w:r>
          </w:p>
          <w:p w14:paraId="1078A17E" w14:textId="77777777" w:rsidR="00AF6BC0" w:rsidRPr="0073621E" w:rsidRDefault="00AF6BC0" w:rsidP="00D83AA2">
            <w:pPr>
              <w:rPr>
                <w:rFonts w:ascii="Arial" w:hAnsi="Arial" w:cs="Arial"/>
                <w:sz w:val="20"/>
                <w:szCs w:val="20"/>
                <w:lang w:val="en-GB"/>
              </w:rPr>
            </w:pPr>
            <w:r w:rsidRPr="0073621E">
              <w:rPr>
                <w:rFonts w:ascii="Arial" w:hAnsi="Arial" w:cs="Arial"/>
                <w:sz w:val="20"/>
                <w:szCs w:val="20"/>
                <w:lang w:val="en-GB"/>
              </w:rPr>
              <w:t>phage</w:t>
            </w:r>
          </w:p>
          <w:p w14:paraId="7ED81BFD" w14:textId="77777777" w:rsidR="00AF6BC0" w:rsidRPr="0073621E" w:rsidRDefault="00AF6BC0" w:rsidP="00D83AA2">
            <w:pPr>
              <w:rPr>
                <w:rFonts w:ascii="Arial" w:hAnsi="Arial" w:cs="Arial"/>
                <w:sz w:val="20"/>
                <w:szCs w:val="20"/>
                <w:lang w:val="en-GB"/>
              </w:rPr>
            </w:pPr>
            <w:r>
              <w:rPr>
                <w:rFonts w:ascii="Arial" w:hAnsi="Arial" w:cs="Arial"/>
                <w:sz w:val="20"/>
                <w:szCs w:val="20"/>
                <w:lang w:val="en-GB"/>
              </w:rPr>
              <w:t>CcrColossus</w:t>
            </w:r>
          </w:p>
          <w:p w14:paraId="43B6A21C" w14:textId="77777777" w:rsidR="00AF6BC0" w:rsidRPr="008E7E3B" w:rsidRDefault="00AF6BC0" w:rsidP="00D83AA2">
            <w:pPr>
              <w:rPr>
                <w:rFonts w:ascii="Arial" w:hAnsi="Arial" w:cs="Arial"/>
                <w:sz w:val="20"/>
                <w:szCs w:val="20"/>
                <w:lang w:val="en-GB"/>
              </w:rPr>
            </w:pPr>
          </w:p>
        </w:tc>
        <w:tc>
          <w:tcPr>
            <w:tcW w:w="1570" w:type="dxa"/>
            <w:vAlign w:val="center"/>
          </w:tcPr>
          <w:p w14:paraId="5075E6E9" w14:textId="77777777" w:rsidR="00AF6BC0" w:rsidRPr="008E7E3B" w:rsidRDefault="004D65A9" w:rsidP="00D83AA2">
            <w:pPr>
              <w:rPr>
                <w:rFonts w:ascii="Arial" w:hAnsi="Arial" w:cs="Arial"/>
                <w:sz w:val="20"/>
                <w:szCs w:val="20"/>
                <w:lang w:val="en-GB"/>
              </w:rPr>
            </w:pPr>
            <w:hyperlink r:id="rId21" w:tgtFrame="_blank" w:history="1">
              <w:r w:rsidR="00AF6BC0">
                <w:rPr>
                  <w:rStyle w:val="Hyperlink"/>
                </w:rPr>
                <w:t>NC_019406.1</w:t>
              </w:r>
            </w:hyperlink>
          </w:p>
        </w:tc>
        <w:tc>
          <w:tcPr>
            <w:tcW w:w="1503" w:type="dxa"/>
            <w:vAlign w:val="center"/>
          </w:tcPr>
          <w:p w14:paraId="56285135" w14:textId="77777777" w:rsidR="00AF6BC0" w:rsidRPr="008E7E3B" w:rsidRDefault="004D65A9" w:rsidP="00D83AA2">
            <w:pPr>
              <w:rPr>
                <w:rFonts w:ascii="Arial" w:hAnsi="Arial" w:cs="Arial"/>
                <w:sz w:val="20"/>
                <w:szCs w:val="20"/>
                <w:lang w:val="en-GB"/>
              </w:rPr>
            </w:pPr>
            <w:hyperlink r:id="rId22" w:tgtFrame="_blank" w:history="1">
              <w:r w:rsidR="00AF6BC0">
                <w:rPr>
                  <w:rStyle w:val="Hyperlink"/>
                </w:rPr>
                <w:t>JX100810.1</w:t>
              </w:r>
            </w:hyperlink>
          </w:p>
        </w:tc>
        <w:tc>
          <w:tcPr>
            <w:tcW w:w="876" w:type="dxa"/>
            <w:vAlign w:val="center"/>
          </w:tcPr>
          <w:p w14:paraId="63C052EA" w14:textId="77777777" w:rsidR="00AF6BC0" w:rsidRPr="008E7E3B" w:rsidRDefault="00AF6BC0" w:rsidP="00D83AA2">
            <w:pPr>
              <w:rPr>
                <w:rFonts w:ascii="Arial" w:hAnsi="Arial" w:cs="Arial"/>
                <w:sz w:val="20"/>
                <w:szCs w:val="20"/>
                <w:lang w:val="en-GB"/>
              </w:rPr>
            </w:pPr>
            <w:r>
              <w:t>279.97</w:t>
            </w:r>
          </w:p>
        </w:tc>
        <w:tc>
          <w:tcPr>
            <w:tcW w:w="694" w:type="dxa"/>
            <w:vAlign w:val="center"/>
          </w:tcPr>
          <w:p w14:paraId="6439D417" w14:textId="77777777" w:rsidR="00AF6BC0" w:rsidRPr="008E7E3B" w:rsidRDefault="00AF6BC0" w:rsidP="00D83AA2">
            <w:pPr>
              <w:rPr>
                <w:rFonts w:ascii="Arial" w:hAnsi="Arial" w:cs="Arial"/>
                <w:sz w:val="20"/>
                <w:szCs w:val="20"/>
                <w:lang w:val="en-GB"/>
              </w:rPr>
            </w:pPr>
            <w:r>
              <w:t>62.2</w:t>
            </w:r>
          </w:p>
        </w:tc>
        <w:tc>
          <w:tcPr>
            <w:tcW w:w="850" w:type="dxa"/>
            <w:vAlign w:val="center"/>
          </w:tcPr>
          <w:p w14:paraId="198A6494" w14:textId="77777777" w:rsidR="00AF6BC0" w:rsidRPr="008E7E3B" w:rsidRDefault="00AF6BC0" w:rsidP="00D83AA2">
            <w:pPr>
              <w:rPr>
                <w:rFonts w:ascii="Arial" w:hAnsi="Arial" w:cs="Arial"/>
                <w:sz w:val="20"/>
                <w:szCs w:val="20"/>
                <w:lang w:val="en-GB"/>
              </w:rPr>
            </w:pPr>
            <w:r>
              <w:t>448</w:t>
            </w:r>
          </w:p>
        </w:tc>
        <w:tc>
          <w:tcPr>
            <w:tcW w:w="694" w:type="dxa"/>
            <w:vAlign w:val="center"/>
          </w:tcPr>
          <w:p w14:paraId="6D413CA8" w14:textId="77777777" w:rsidR="00AF6BC0" w:rsidRPr="008E7E3B" w:rsidRDefault="00AF6BC0" w:rsidP="00D83AA2">
            <w:pPr>
              <w:rPr>
                <w:rFonts w:ascii="Arial" w:hAnsi="Arial" w:cs="Arial"/>
                <w:sz w:val="20"/>
                <w:szCs w:val="20"/>
                <w:lang w:val="en-GB"/>
              </w:rPr>
            </w:pPr>
            <w:r>
              <w:t>28</w:t>
            </w:r>
          </w:p>
        </w:tc>
        <w:tc>
          <w:tcPr>
            <w:tcW w:w="1084" w:type="dxa"/>
          </w:tcPr>
          <w:p w14:paraId="7AC0F064" w14:textId="77777777" w:rsidR="00AF6BC0" w:rsidRPr="008E7E3B" w:rsidRDefault="00AF6BC0" w:rsidP="00D83AA2">
            <w:pPr>
              <w:rPr>
                <w:rFonts w:ascii="Arial" w:hAnsi="Arial" w:cs="Arial"/>
                <w:sz w:val="20"/>
                <w:szCs w:val="20"/>
                <w:lang w:val="en-GB"/>
              </w:rPr>
            </w:pPr>
            <w:r>
              <w:rPr>
                <w:rFonts w:ascii="Arial" w:hAnsi="Arial" w:cs="Arial"/>
                <w:sz w:val="20"/>
                <w:szCs w:val="20"/>
                <w:lang w:val="en-GB"/>
              </w:rPr>
              <w:t>100%</w:t>
            </w:r>
          </w:p>
        </w:tc>
        <w:tc>
          <w:tcPr>
            <w:tcW w:w="987" w:type="dxa"/>
          </w:tcPr>
          <w:p w14:paraId="56D313CE" w14:textId="77777777" w:rsidR="00AF6BC0" w:rsidRPr="008E7E3B" w:rsidRDefault="00AF6BC0" w:rsidP="00D83AA2">
            <w:pPr>
              <w:rPr>
                <w:rFonts w:ascii="Arial" w:hAnsi="Arial" w:cs="Arial"/>
                <w:sz w:val="20"/>
                <w:szCs w:val="20"/>
                <w:lang w:val="en-GB"/>
              </w:rPr>
            </w:pPr>
            <w:r>
              <w:rPr>
                <w:rFonts w:ascii="Arial" w:hAnsi="Arial" w:cs="Arial"/>
                <w:sz w:val="20"/>
                <w:szCs w:val="20"/>
                <w:lang w:val="en-GB"/>
              </w:rPr>
              <w:t>100</w:t>
            </w:r>
          </w:p>
        </w:tc>
      </w:tr>
      <w:tr w:rsidR="00AF6BC0" w:rsidRPr="008E7E3B" w14:paraId="1DABE151" w14:textId="77777777" w:rsidTr="00D83AA2">
        <w:tc>
          <w:tcPr>
            <w:tcW w:w="1350" w:type="dxa"/>
          </w:tcPr>
          <w:p w14:paraId="24394B9C" w14:textId="77777777" w:rsidR="00AF6BC0" w:rsidRPr="00DD6E91" w:rsidRDefault="00AF6BC0" w:rsidP="00D83AA2">
            <w:pPr>
              <w:rPr>
                <w:rFonts w:ascii="Arial" w:hAnsi="Arial" w:cs="Arial"/>
                <w:sz w:val="20"/>
                <w:szCs w:val="20"/>
                <w:lang w:val="en-GB"/>
              </w:rPr>
            </w:pPr>
            <w:r w:rsidRPr="00B47E68">
              <w:rPr>
                <w:rFonts w:ascii="Arial" w:hAnsi="Arial" w:cs="Arial"/>
                <w:sz w:val="20"/>
                <w:szCs w:val="20"/>
                <w:lang w:val="en-GB"/>
              </w:rPr>
              <w:lastRenderedPageBreak/>
              <w:t>Caulobacter phage Ccr</w:t>
            </w:r>
            <w:r>
              <w:rPr>
                <w:rFonts w:ascii="Arial" w:hAnsi="Arial" w:cs="Arial"/>
                <w:sz w:val="20"/>
                <w:szCs w:val="20"/>
                <w:lang w:val="en-GB"/>
              </w:rPr>
              <w:t>PW</w:t>
            </w:r>
          </w:p>
        </w:tc>
        <w:tc>
          <w:tcPr>
            <w:tcW w:w="1570" w:type="dxa"/>
            <w:vAlign w:val="center"/>
          </w:tcPr>
          <w:p w14:paraId="4516613C" w14:textId="77777777" w:rsidR="00AF6BC0" w:rsidRPr="008E7E3B" w:rsidRDefault="00AF6BC0" w:rsidP="00D83AA2">
            <w:pPr>
              <w:rPr>
                <w:rFonts w:ascii="Arial" w:hAnsi="Arial" w:cs="Arial"/>
                <w:sz w:val="20"/>
                <w:szCs w:val="20"/>
                <w:lang w:val="en-GB"/>
              </w:rPr>
            </w:pPr>
          </w:p>
        </w:tc>
        <w:tc>
          <w:tcPr>
            <w:tcW w:w="1503" w:type="dxa"/>
            <w:vAlign w:val="center"/>
          </w:tcPr>
          <w:p w14:paraId="069D122B" w14:textId="77777777" w:rsidR="00AF6BC0" w:rsidRDefault="004D65A9" w:rsidP="00D83AA2">
            <w:hyperlink r:id="rId23" w:tgtFrame="_blank" w:history="1">
              <w:r w:rsidR="00AF6BC0">
                <w:rPr>
                  <w:rStyle w:val="Hyperlink"/>
                </w:rPr>
                <w:t>MH588545.1</w:t>
              </w:r>
            </w:hyperlink>
          </w:p>
        </w:tc>
        <w:tc>
          <w:tcPr>
            <w:tcW w:w="876" w:type="dxa"/>
            <w:vAlign w:val="center"/>
          </w:tcPr>
          <w:p w14:paraId="52CEA727" w14:textId="77777777" w:rsidR="00AF6BC0" w:rsidRDefault="00AF6BC0" w:rsidP="00D83AA2">
            <w:r>
              <w:t>308.14</w:t>
            </w:r>
          </w:p>
        </w:tc>
        <w:tc>
          <w:tcPr>
            <w:tcW w:w="694" w:type="dxa"/>
            <w:vAlign w:val="center"/>
          </w:tcPr>
          <w:p w14:paraId="5CEF7176" w14:textId="77777777" w:rsidR="00AF6BC0" w:rsidRDefault="00AF6BC0" w:rsidP="00D83AA2">
            <w:r>
              <w:t>62.2</w:t>
            </w:r>
          </w:p>
        </w:tc>
        <w:tc>
          <w:tcPr>
            <w:tcW w:w="850" w:type="dxa"/>
            <w:vAlign w:val="center"/>
          </w:tcPr>
          <w:p w14:paraId="68E0A417" w14:textId="77777777" w:rsidR="00AF6BC0" w:rsidRDefault="00AF6BC0" w:rsidP="00D83AA2">
            <w:r>
              <w:t>485</w:t>
            </w:r>
          </w:p>
        </w:tc>
        <w:tc>
          <w:tcPr>
            <w:tcW w:w="694" w:type="dxa"/>
            <w:vAlign w:val="center"/>
          </w:tcPr>
          <w:p w14:paraId="0D03F999" w14:textId="77777777" w:rsidR="00AF6BC0" w:rsidRDefault="00AF6BC0" w:rsidP="00D83AA2">
            <w:pPr>
              <w:rPr>
                <w:rFonts w:ascii="Arial" w:hAnsi="Arial" w:cs="Arial"/>
                <w:sz w:val="20"/>
                <w:szCs w:val="20"/>
                <w:lang w:val="en-GB"/>
              </w:rPr>
            </w:pPr>
            <w:r>
              <w:t>29</w:t>
            </w:r>
          </w:p>
        </w:tc>
        <w:tc>
          <w:tcPr>
            <w:tcW w:w="1084" w:type="dxa"/>
          </w:tcPr>
          <w:p w14:paraId="6C8B23FE" w14:textId="77777777" w:rsidR="00AF6BC0" w:rsidRDefault="00AF6BC0" w:rsidP="00D83AA2">
            <w:pPr>
              <w:rPr>
                <w:rFonts w:ascii="Arial" w:hAnsi="Arial" w:cs="Arial"/>
                <w:sz w:val="20"/>
                <w:szCs w:val="20"/>
                <w:lang w:val="en-GB"/>
              </w:rPr>
            </w:pPr>
            <w:r>
              <w:rPr>
                <w:rFonts w:ascii="Arial" w:hAnsi="Arial" w:cs="Arial"/>
                <w:sz w:val="20"/>
                <w:szCs w:val="20"/>
                <w:lang w:val="en-GB"/>
              </w:rPr>
              <w:t>84.0</w:t>
            </w:r>
          </w:p>
        </w:tc>
        <w:tc>
          <w:tcPr>
            <w:tcW w:w="987" w:type="dxa"/>
          </w:tcPr>
          <w:p w14:paraId="30F0B711" w14:textId="77777777" w:rsidR="00AF6BC0" w:rsidRDefault="00AF6BC0" w:rsidP="00D83AA2">
            <w:pPr>
              <w:rPr>
                <w:rFonts w:ascii="Arial" w:hAnsi="Arial" w:cs="Arial"/>
                <w:sz w:val="20"/>
                <w:szCs w:val="20"/>
                <w:lang w:val="en-GB"/>
              </w:rPr>
            </w:pPr>
            <w:r>
              <w:rPr>
                <w:rFonts w:ascii="Arial" w:hAnsi="Arial" w:cs="Arial"/>
                <w:sz w:val="20"/>
                <w:szCs w:val="20"/>
                <w:lang w:val="en-GB"/>
              </w:rPr>
              <w:t>88.6</w:t>
            </w:r>
          </w:p>
        </w:tc>
      </w:tr>
    </w:tbl>
    <w:p w14:paraId="65EFA79B" w14:textId="77777777" w:rsidR="00AF6BC0" w:rsidRDefault="00AF6BC0" w:rsidP="00AF6BC0">
      <w:pPr>
        <w:rPr>
          <w:rFonts w:ascii="Arial" w:hAnsi="Arial" w:cs="Arial"/>
          <w:b/>
          <w:sz w:val="20"/>
          <w:szCs w:val="20"/>
          <w:lang w:val="en-GB"/>
        </w:rPr>
      </w:pPr>
      <w:r>
        <w:rPr>
          <w:rFonts w:ascii="Arial" w:hAnsi="Arial" w:cs="Arial"/>
          <w:b/>
          <w:sz w:val="20"/>
          <w:szCs w:val="20"/>
          <w:lang w:val="en-GB"/>
        </w:rPr>
        <w:t>** Determined using BLASTn at NCBI [1-3]</w:t>
      </w:r>
    </w:p>
    <w:p w14:paraId="35FDD494" w14:textId="77777777" w:rsidR="00AF6BC0" w:rsidRDefault="00AF6BC0" w:rsidP="00AF6BC0">
      <w:pPr>
        <w:rPr>
          <w:rFonts w:ascii="Arial" w:hAnsi="Arial" w:cs="Arial"/>
          <w:b/>
          <w:sz w:val="20"/>
          <w:szCs w:val="20"/>
          <w:lang w:val="en-GB"/>
        </w:rPr>
      </w:pPr>
      <w:r>
        <w:rPr>
          <w:rFonts w:ascii="Arial" w:hAnsi="Arial" w:cs="Arial"/>
          <w:b/>
          <w:sz w:val="20"/>
          <w:szCs w:val="20"/>
          <w:lang w:val="en-GB"/>
        </w:rPr>
        <w:t xml:space="preserve">*** Determined using CoreGenes 3.5 at </w:t>
      </w:r>
      <w:hyperlink r:id="rId24"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[6]</w:t>
      </w:r>
    </w:p>
    <w:p w14:paraId="65D1017D" w14:textId="77777777" w:rsidR="00AF6BC0" w:rsidRDefault="00AF6BC0" w:rsidP="00AF6BC0">
      <w:pPr>
        <w:pStyle w:val="BodyTextIndent"/>
        <w:ind w:left="0" w:firstLine="0"/>
        <w:rPr>
          <w:rFonts w:ascii="Times New Roman" w:hAnsi="Times New Roman"/>
          <w:color w:val="000000"/>
          <w:sz w:val="22"/>
          <w:szCs w:val="22"/>
        </w:rPr>
      </w:pPr>
    </w:p>
    <w:p w14:paraId="1E32FC71" w14:textId="77777777" w:rsidR="00AF6BC0" w:rsidRPr="00B47E68" w:rsidRDefault="00AF6BC0" w:rsidP="00AF6BC0">
      <w:pPr>
        <w:rPr>
          <w:rFonts w:ascii="Arial" w:hAnsi="Arial" w:cs="Arial"/>
          <w:sz w:val="20"/>
          <w:szCs w:val="20"/>
          <w:lang w:val="en-GB"/>
        </w:rPr>
      </w:pPr>
      <w:r>
        <w:rPr>
          <w:rFonts w:ascii="Arial" w:hAnsi="Arial" w:cs="Arial"/>
          <w:b/>
          <w:color w:val="0000FF"/>
          <w:sz w:val="20"/>
          <w:szCs w:val="20"/>
          <w:lang w:val="en-GB"/>
        </w:rPr>
        <w:t xml:space="preserve">BLASTN homologs:  </w:t>
      </w:r>
      <w:r w:rsidRPr="00B47E68">
        <w:rPr>
          <w:rFonts w:ascii="Arial" w:hAnsi="Arial" w:cs="Arial"/>
          <w:sz w:val="20"/>
          <w:szCs w:val="20"/>
          <w:lang w:val="en-GB"/>
        </w:rPr>
        <w:t xml:space="preserve">The next most closely related phage is </w:t>
      </w:r>
      <w:r w:rsidRPr="00950B4F">
        <w:rPr>
          <w:rFonts w:ascii="Arial" w:hAnsi="Arial" w:cs="Arial"/>
          <w:sz w:val="20"/>
          <w:szCs w:val="20"/>
          <w:lang w:val="en-GB"/>
        </w:rPr>
        <w:t>Caulobacter phage CcrRogue</w:t>
      </w:r>
      <w:r>
        <w:rPr>
          <w:rFonts w:ascii="Arial" w:hAnsi="Arial" w:cs="Arial"/>
          <w:sz w:val="20"/>
          <w:szCs w:val="20"/>
          <w:lang w:val="en-GB"/>
        </w:rPr>
        <w:t xml:space="preserve"> </w:t>
      </w:r>
      <w:r w:rsidRPr="00B47E68">
        <w:rPr>
          <w:rFonts w:ascii="Arial" w:hAnsi="Arial" w:cs="Arial"/>
          <w:sz w:val="20"/>
          <w:szCs w:val="20"/>
          <w:lang w:val="en-GB"/>
        </w:rPr>
        <w:t xml:space="preserve">which shares </w:t>
      </w:r>
      <w:r>
        <w:rPr>
          <w:rFonts w:ascii="Arial" w:hAnsi="Arial" w:cs="Arial"/>
          <w:sz w:val="20"/>
          <w:szCs w:val="20"/>
          <w:lang w:val="en-GB"/>
        </w:rPr>
        <w:t>15.2</w:t>
      </w:r>
      <w:r w:rsidRPr="00B47E68">
        <w:rPr>
          <w:rFonts w:ascii="Arial" w:hAnsi="Arial" w:cs="Arial"/>
          <w:sz w:val="20"/>
          <w:szCs w:val="20"/>
          <w:lang w:val="en-GB"/>
        </w:rPr>
        <w:t xml:space="preserve">% identity with </w:t>
      </w:r>
      <w:r>
        <w:rPr>
          <w:rFonts w:ascii="Arial" w:hAnsi="Arial" w:cs="Arial"/>
          <w:sz w:val="20"/>
          <w:szCs w:val="20"/>
          <w:lang w:val="en-GB"/>
        </w:rPr>
        <w:t>CcrColossus</w:t>
      </w:r>
      <w:r w:rsidRPr="00B47E68">
        <w:rPr>
          <w:rFonts w:ascii="Arial" w:hAnsi="Arial" w:cs="Arial"/>
          <w:sz w:val="20"/>
          <w:szCs w:val="20"/>
          <w:lang w:val="en-GB"/>
        </w:rPr>
        <w:t xml:space="preserve"> [1-3]. 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250B4156" w14:textId="77777777" w:rsidR="00AF6BC0" w:rsidRDefault="00AF6BC0" w:rsidP="00AF6BC0">
      <w:pPr>
        <w:pStyle w:val="BodyTextIndent"/>
        <w:ind w:left="0" w:firstLine="0"/>
        <w:rPr>
          <w:rFonts w:ascii="Times New Roman" w:hAnsi="Times New Roman"/>
          <w:color w:val="000000"/>
          <w:sz w:val="22"/>
          <w:szCs w:val="22"/>
        </w:rPr>
      </w:pPr>
    </w:p>
    <w:p w14:paraId="3BD64241" w14:textId="77777777" w:rsidR="00AF6BC0" w:rsidRPr="00480292" w:rsidRDefault="00AF6BC0" w:rsidP="00AF6BC0">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CcrColossus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p>
    <w:p w14:paraId="25B8926E" w14:textId="77777777" w:rsidR="00AF6BC0" w:rsidRPr="00480292" w:rsidRDefault="00AF6BC0" w:rsidP="00AF6BC0">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34D63F22" w14:textId="77777777" w:rsidR="00AF6BC0" w:rsidRPr="00480292" w:rsidRDefault="00AF6BC0" w:rsidP="00AF6BC0">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1A40C588" w14:textId="77777777" w:rsidR="00AF6BC0" w:rsidRPr="00480292" w:rsidRDefault="00AF6BC0" w:rsidP="00AF6BC0">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41E6C580" w14:textId="77777777" w:rsidR="00AF6BC0" w:rsidRPr="00480292" w:rsidRDefault="00AF6BC0" w:rsidP="00AF6BC0">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4D33AA33" w14:textId="77777777" w:rsidR="00AF6BC0" w:rsidRDefault="00AF6BC0" w:rsidP="00AF6BC0">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Pr="00480292">
        <w:rPr>
          <w:rFonts w:ascii="Arial" w:hAnsi="Arial" w:cs="Arial"/>
          <w:sz w:val="20"/>
          <w:szCs w:val="20"/>
          <w:lang w:val="en-GB"/>
        </w:rPr>
        <w:t xml:space="preserve"> for details."</w:t>
      </w:r>
    </w:p>
    <w:p w14:paraId="5215332E" w14:textId="77777777" w:rsidR="00AF6BC0" w:rsidRDefault="00AF6BC0" w:rsidP="00AF6BC0">
      <w:pPr>
        <w:rPr>
          <w:rFonts w:ascii="Arial" w:hAnsi="Arial" w:cs="Arial"/>
          <w:sz w:val="20"/>
          <w:szCs w:val="20"/>
          <w:lang w:val="en-GB"/>
        </w:rPr>
      </w:pPr>
    </w:p>
    <w:p w14:paraId="12593E96" w14:textId="77777777" w:rsidR="00AF6BC0" w:rsidRDefault="00AF6BC0" w:rsidP="00AF6BC0">
      <w:pPr>
        <w:pStyle w:val="BodyTextIndent"/>
        <w:ind w:left="0" w:firstLine="0"/>
        <w:rPr>
          <w:rFonts w:ascii="Times New Roman" w:hAnsi="Times New Roman"/>
          <w:color w:val="000000"/>
          <w:sz w:val="22"/>
          <w:szCs w:val="22"/>
        </w:rPr>
      </w:pPr>
    </w:p>
    <w:p w14:paraId="04C2AFED" w14:textId="77777777" w:rsidR="00AF6BC0" w:rsidRDefault="00AF6BC0" w:rsidP="00AF6BC0">
      <w:pPr>
        <w:pStyle w:val="BodyTextIndent"/>
        <w:ind w:left="0" w:firstLine="0"/>
        <w:rPr>
          <w:rFonts w:ascii="Times New Roman" w:hAnsi="Times New Roman"/>
          <w:color w:val="000000"/>
          <w:sz w:val="22"/>
          <w:szCs w:val="22"/>
        </w:rPr>
      </w:pPr>
    </w:p>
    <w:p w14:paraId="3BE3C9C0" w14:textId="7CDA7EF0" w:rsidR="00AF6BC0" w:rsidRDefault="00AF6BC0" w:rsidP="00AF6BC0">
      <w:pPr>
        <w:pStyle w:val="BodyTextIndent"/>
        <w:ind w:left="0" w:firstLine="0"/>
        <w:rPr>
          <w:rFonts w:ascii="Times New Roman" w:hAnsi="Times New Roman"/>
          <w:color w:val="000000"/>
          <w:sz w:val="22"/>
          <w:szCs w:val="22"/>
        </w:rPr>
      </w:pPr>
      <w:r>
        <w:rPr>
          <w:rFonts w:ascii="Arial" w:hAnsi="Arial" w:cs="Arial"/>
          <w:noProof/>
          <w:sz w:val="20"/>
          <w:lang w:eastAsia="en-US"/>
        </w:rPr>
        <mc:AlternateContent>
          <mc:Choice Requires="wps">
            <w:drawing>
              <wp:anchor distT="0" distB="0" distL="114300" distR="114300" simplePos="0" relativeHeight="251660288" behindDoc="0" locked="0" layoutInCell="1" allowOverlap="1" wp14:anchorId="2CBF9C80" wp14:editId="4DE3947E">
                <wp:simplePos x="0" y="0"/>
                <wp:positionH relativeFrom="margin">
                  <wp:posOffset>2600325</wp:posOffset>
                </wp:positionH>
                <wp:positionV relativeFrom="paragraph">
                  <wp:posOffset>2110105</wp:posOffset>
                </wp:positionV>
                <wp:extent cx="3803650" cy="390525"/>
                <wp:effectExtent l="19050" t="19050" r="25400" b="28575"/>
                <wp:wrapNone/>
                <wp:docPr id="8" name="Rectangle 8"/>
                <wp:cNvGraphicFramePr/>
                <a:graphic xmlns:a="http://schemas.openxmlformats.org/drawingml/2006/main">
                  <a:graphicData uri="http://schemas.microsoft.com/office/word/2010/wordprocessingShape">
                    <wps:wsp>
                      <wps:cNvSpPr/>
                      <wps:spPr>
                        <a:xfrm>
                          <a:off x="0" y="0"/>
                          <a:ext cx="3803650" cy="390525"/>
                        </a:xfrm>
                        <a:prstGeom prst="rect">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D7B78" id="Rectangle 8" o:spid="_x0000_s1026" style="position:absolute;margin-left:204.75pt;margin-top:166.15pt;width:299.5pt;height:30.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" filled="f" strokecolor="#ffc000" strokeweight="2.25pt">
                <w10:wrap anchorx="margin"/>
              </v:rect>
            </w:pict>
          </mc:Fallback>
        </mc:AlternateContent>
      </w:r>
      <w:r>
        <w:rPr>
          <w:rFonts w:ascii="Arial" w:hAnsi="Arial" w:cs="Arial"/>
          <w:noProof/>
          <w:sz w:val="20"/>
          <w:lang w:eastAsia="en-US"/>
        </w:rPr>
        <w:drawing>
          <wp:inline distT="0" distB="0" distL="0" distR="0" wp14:anchorId="7E87931F" wp14:editId="0ABB4915">
            <wp:extent cx="6007735" cy="33699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 tree.tif"/>
                    <pic:cNvPicPr/>
                  </pic:nvPicPr>
                  <pic:blipFill>
                    <a:blip r:embed="rId16"/>
                    <a:stretch>
                      <a:fillRect/>
                    </a:stretch>
                  </pic:blipFill>
                  <pic:spPr>
                    <a:xfrm>
                      <a:off x="0" y="0"/>
                      <a:ext cx="6007735" cy="3369945"/>
                    </a:xfrm>
                    <a:prstGeom prst="rect">
                      <a:avLst/>
                    </a:prstGeom>
                  </pic:spPr>
                </pic:pic>
              </a:graphicData>
            </a:graphic>
          </wp:inline>
        </w:drawing>
      </w:r>
    </w:p>
    <w:p w14:paraId="6544A782" w14:textId="15DB1CD7" w:rsidR="00324E54" w:rsidRDefault="00324E54" w:rsidP="00AF6BC0">
      <w:pPr>
        <w:pStyle w:val="BodyTextIndent"/>
        <w:ind w:left="0" w:firstLine="0"/>
        <w:rPr>
          <w:rFonts w:ascii="Times New Roman" w:hAnsi="Times New Roman"/>
          <w:color w:val="000000"/>
          <w:sz w:val="22"/>
          <w:szCs w:val="22"/>
        </w:rPr>
      </w:pPr>
    </w:p>
    <w:p w14:paraId="11EE2C31" w14:textId="1516190F" w:rsidR="00324E54" w:rsidRPr="009842F8" w:rsidRDefault="009842F8" w:rsidP="00AF6BC0">
      <w:pPr>
        <w:pStyle w:val="BodyTextIndent"/>
        <w:ind w:left="0" w:firstLine="0"/>
        <w:rPr>
          <w:rFonts w:ascii="Arial" w:hAnsi="Arial" w:cs="Arial"/>
          <w:color w:val="000000"/>
          <w:sz w:val="22"/>
          <w:szCs w:val="22"/>
        </w:rPr>
      </w:pPr>
      <w:r w:rsidRPr="00914159">
        <w:rPr>
          <w:rFonts w:ascii="Arial" w:hAnsi="Arial" w:cs="Arial"/>
          <w:b/>
          <w:color w:val="000000"/>
          <w:sz w:val="28"/>
          <w:szCs w:val="28"/>
        </w:rPr>
        <w:t xml:space="preserve">Proposal </w:t>
      </w:r>
      <w:r w:rsidR="00A12C58">
        <w:rPr>
          <w:rFonts w:ascii="Arial" w:hAnsi="Arial" w:cs="Arial"/>
          <w:b/>
          <w:color w:val="000000"/>
          <w:sz w:val="28"/>
          <w:szCs w:val="28"/>
        </w:rPr>
        <w:t>5</w:t>
      </w:r>
      <w:r w:rsidRPr="00914159">
        <w:rPr>
          <w:rFonts w:ascii="Arial" w:hAnsi="Arial" w:cs="Arial"/>
          <w:b/>
          <w:color w:val="000000"/>
          <w:sz w:val="28"/>
          <w:szCs w:val="28"/>
        </w:rPr>
        <w:t>:</w:t>
      </w:r>
      <w:r>
        <w:rPr>
          <w:rFonts w:ascii="Arial" w:hAnsi="Arial" w:cs="Arial"/>
          <w:b/>
          <w:color w:val="000000"/>
          <w:sz w:val="22"/>
          <w:szCs w:val="22"/>
        </w:rPr>
        <w:t xml:space="preserve"> </w:t>
      </w:r>
      <w:r w:rsidR="00914159" w:rsidRPr="00914159">
        <w:rPr>
          <w:rFonts w:ascii="Arial" w:hAnsi="Arial" w:cs="Arial"/>
          <w:color w:val="000000"/>
          <w:sz w:val="22"/>
          <w:szCs w:val="22"/>
        </w:rPr>
        <w:t xml:space="preserve">To create a new genus, </w:t>
      </w:r>
      <w:r w:rsidR="00914159" w:rsidRPr="00914159">
        <w:rPr>
          <w:rFonts w:ascii="Arial" w:hAnsi="Arial" w:cs="Arial"/>
          <w:i/>
          <w:color w:val="000000"/>
          <w:sz w:val="22"/>
          <w:szCs w:val="22"/>
        </w:rPr>
        <w:t>Bertelyvirus</w:t>
      </w:r>
      <w:r w:rsidR="00914159" w:rsidRPr="00914159">
        <w:rPr>
          <w:rFonts w:ascii="Arial" w:hAnsi="Arial" w:cs="Arial"/>
          <w:color w:val="000000"/>
          <w:sz w:val="22"/>
          <w:szCs w:val="22"/>
        </w:rPr>
        <w:t xml:space="preserve">, consisting of two species in the family </w:t>
      </w:r>
      <w:r w:rsidR="00914159" w:rsidRPr="00914159">
        <w:rPr>
          <w:rFonts w:ascii="Arial" w:hAnsi="Arial" w:cs="Arial"/>
          <w:i/>
          <w:color w:val="000000"/>
          <w:sz w:val="22"/>
          <w:szCs w:val="22"/>
        </w:rPr>
        <w:t>Siphoviridae</w:t>
      </w:r>
      <w:r w:rsidR="00914159">
        <w:rPr>
          <w:rFonts w:ascii="Arial" w:hAnsi="Arial" w:cs="Arial"/>
          <w:color w:val="000000"/>
          <w:sz w:val="22"/>
          <w:szCs w:val="22"/>
        </w:rPr>
        <w:t>.</w:t>
      </w:r>
      <w:r>
        <w:rPr>
          <w:rFonts w:ascii="Arial" w:hAnsi="Arial" w:cs="Arial"/>
          <w:color w:val="000000"/>
          <w:sz w:val="22"/>
          <w:szCs w:val="22"/>
        </w:rPr>
        <w:t xml:space="preserve"> </w:t>
      </w:r>
    </w:p>
    <w:p w14:paraId="385E53AE" w14:textId="77777777" w:rsidR="009842F8" w:rsidRPr="00324E54" w:rsidRDefault="009842F8" w:rsidP="00AF6BC0">
      <w:pPr>
        <w:pStyle w:val="BodyTextIndent"/>
        <w:ind w:left="0" w:firstLine="0"/>
        <w:rPr>
          <w:rFonts w:ascii="Arial" w:hAnsi="Arial" w:cs="Arial"/>
          <w:color w:val="000000"/>
          <w:sz w:val="22"/>
          <w:szCs w:val="22"/>
        </w:rPr>
      </w:pPr>
    </w:p>
    <w:p w14:paraId="0FCF6602" w14:textId="77777777" w:rsidR="00914159" w:rsidRDefault="00914159" w:rsidP="00914159">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DA4F07">
        <w:rPr>
          <w:rFonts w:ascii="Arial" w:hAnsi="Arial" w:cs="Arial"/>
          <w:sz w:val="20"/>
          <w:szCs w:val="20"/>
          <w:lang w:val="en-GB"/>
        </w:rPr>
        <w:t>This genus is named in honour of Dr. Berten Ely</w:t>
      </w:r>
      <w:r w:rsidRPr="00DA4F07">
        <w:rPr>
          <w:rFonts w:ascii="Arial" w:hAnsi="Arial" w:cs="Arial"/>
          <w:b/>
          <w:sz w:val="20"/>
          <w:szCs w:val="20"/>
          <w:lang w:val="en-GB"/>
        </w:rPr>
        <w:t xml:space="preserve"> </w:t>
      </w:r>
      <w:r w:rsidRPr="00DA4F07">
        <w:rPr>
          <w:rFonts w:ascii="Arial" w:hAnsi="Arial" w:cs="Arial"/>
          <w:sz w:val="20"/>
          <w:szCs w:val="20"/>
          <w:lang w:val="en-GB"/>
        </w:rPr>
        <w:t xml:space="preserve">(University of South Carolina, </w:t>
      </w:r>
      <w:r>
        <w:rPr>
          <w:rFonts w:ascii="Arial" w:hAnsi="Arial" w:cs="Arial"/>
          <w:sz w:val="20"/>
          <w:szCs w:val="20"/>
          <w:lang w:val="en-GB"/>
        </w:rPr>
        <w:t>Columbia, SC</w:t>
      </w:r>
      <w:r w:rsidRPr="00DA4F07">
        <w:rPr>
          <w:rFonts w:ascii="Arial" w:hAnsi="Arial" w:cs="Arial"/>
          <w:sz w:val="20"/>
          <w:szCs w:val="20"/>
          <w:lang w:val="en-GB"/>
        </w:rPr>
        <w:t xml:space="preserve"> USA) who isolated these two phages, and who has worked on Caulobacter</w:t>
      </w:r>
      <w:r>
        <w:rPr>
          <w:rFonts w:ascii="Arial" w:hAnsi="Arial" w:cs="Arial"/>
          <w:sz w:val="20"/>
          <w:szCs w:val="20"/>
          <w:lang w:val="en-GB"/>
        </w:rPr>
        <w:t xml:space="preserve"> for most of his career</w:t>
      </w:r>
      <w:r w:rsidRPr="00DA4F07">
        <w:rPr>
          <w:rFonts w:ascii="Arial" w:hAnsi="Arial" w:cs="Arial"/>
          <w:sz w:val="20"/>
          <w:szCs w:val="20"/>
          <w:lang w:val="en-GB"/>
        </w:rPr>
        <w:t>.</w:t>
      </w:r>
      <w:r>
        <w:rPr>
          <w:rFonts w:ascii="Arial" w:hAnsi="Arial" w:cs="Arial"/>
          <w:b/>
          <w:sz w:val="20"/>
          <w:szCs w:val="20"/>
          <w:lang w:val="en-GB"/>
        </w:rPr>
        <w:t xml:space="preserve">  </w:t>
      </w:r>
    </w:p>
    <w:p w14:paraId="22890B48" w14:textId="77777777" w:rsidR="00914159" w:rsidRDefault="00914159" w:rsidP="00914159">
      <w:pPr>
        <w:rPr>
          <w:lang w:val="en-GB"/>
        </w:rPr>
      </w:pPr>
    </w:p>
    <w:p w14:paraId="7E82979A" w14:textId="77777777" w:rsidR="00914159" w:rsidRDefault="00914159" w:rsidP="00914159">
      <w:pPr>
        <w:rPr>
          <w:rFonts w:ascii="Arial" w:hAnsi="Arial" w:cs="Arial"/>
          <w:sz w:val="20"/>
          <w:szCs w:val="20"/>
          <w:lang w:val="en-GB"/>
        </w:rPr>
      </w:pPr>
      <w:r w:rsidRPr="00805C88">
        <w:rPr>
          <w:rFonts w:ascii="Arial" w:hAnsi="Arial" w:cs="Arial"/>
          <w:b/>
          <w:color w:val="0000FF"/>
          <w:sz w:val="20"/>
          <w:szCs w:val="20"/>
          <w:lang w:val="en-GB"/>
        </w:rPr>
        <w:lastRenderedPageBreak/>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Phage </w:t>
      </w:r>
      <w:r>
        <w:rPr>
          <w:rFonts w:ascii="Arial" w:hAnsi="Arial" w:cs="Arial"/>
          <w:sz w:val="20"/>
          <w:szCs w:val="20"/>
          <w:lang w:val="en-GB"/>
        </w:rPr>
        <w:t>CcrSC</w:t>
      </w:r>
      <w:r w:rsidRPr="00E07144">
        <w:rPr>
          <w:rFonts w:ascii="Arial" w:hAnsi="Arial" w:cs="Arial"/>
          <w:sz w:val="20"/>
          <w:szCs w:val="20"/>
          <w:lang w:val="en-GB"/>
        </w:rPr>
        <w:t xml:space="preserve"> was isolated </w:t>
      </w:r>
      <w:r>
        <w:rPr>
          <w:rFonts w:ascii="Arial" w:hAnsi="Arial" w:cs="Arial"/>
          <w:sz w:val="20"/>
          <w:szCs w:val="20"/>
          <w:lang w:val="en-GB"/>
        </w:rPr>
        <w:t xml:space="preserve">in 2015 from creek water using </w:t>
      </w:r>
      <w:r w:rsidRPr="00296573">
        <w:rPr>
          <w:rFonts w:ascii="Arial" w:hAnsi="Arial" w:cs="Arial"/>
          <w:i/>
          <w:sz w:val="20"/>
          <w:szCs w:val="20"/>
          <w:lang w:val="en-GB"/>
        </w:rPr>
        <w:t>Caulobacter vibrioides</w:t>
      </w:r>
      <w:r w:rsidRPr="00262EB2">
        <w:rPr>
          <w:rFonts w:ascii="Arial" w:hAnsi="Arial" w:cs="Arial"/>
          <w:sz w:val="20"/>
          <w:szCs w:val="20"/>
          <w:lang w:val="en-GB"/>
        </w:rPr>
        <w:t xml:space="preserve"> CB15 </w:t>
      </w:r>
      <w:r>
        <w:rPr>
          <w:rFonts w:ascii="Arial" w:hAnsi="Arial" w:cs="Arial"/>
          <w:sz w:val="20"/>
          <w:szCs w:val="20"/>
          <w:lang w:val="en-GB"/>
        </w:rPr>
        <w:t>as the host bacterium. It was isolated by Shanieka Staley</w:t>
      </w:r>
      <w:r w:rsidRPr="000D49BD">
        <w:t xml:space="preserve"> </w:t>
      </w:r>
      <w:r>
        <w:rPr>
          <w:rFonts w:ascii="Arial" w:hAnsi="Arial" w:cs="Arial"/>
          <w:sz w:val="20"/>
          <w:szCs w:val="20"/>
          <w:lang w:val="en-GB"/>
        </w:rPr>
        <w:t xml:space="preserve">while working in Bert Ely’s laboratory. The genome of this lytic virus possesses </w:t>
      </w:r>
      <w:r w:rsidRPr="00EF3669">
        <w:rPr>
          <w:rFonts w:ascii="Arial" w:hAnsi="Arial" w:cs="Arial"/>
          <w:sz w:val="20"/>
          <w:szCs w:val="20"/>
          <w:lang w:val="en-GB"/>
        </w:rPr>
        <w:t>23</w:t>
      </w:r>
      <w:r>
        <w:rPr>
          <w:rFonts w:ascii="Arial" w:hAnsi="Arial" w:cs="Arial"/>
          <w:sz w:val="20"/>
          <w:szCs w:val="20"/>
          <w:lang w:val="en-GB"/>
        </w:rPr>
        <w:t>,</w:t>
      </w:r>
      <w:r w:rsidRPr="00EF3669">
        <w:rPr>
          <w:rFonts w:ascii="Arial" w:hAnsi="Arial" w:cs="Arial"/>
          <w:sz w:val="20"/>
          <w:szCs w:val="20"/>
          <w:lang w:val="en-GB"/>
        </w:rPr>
        <w:t>946</w:t>
      </w:r>
      <w:r>
        <w:rPr>
          <w:rFonts w:ascii="Arial" w:hAnsi="Arial" w:cs="Arial"/>
          <w:sz w:val="20"/>
          <w:szCs w:val="20"/>
          <w:lang w:val="en-GB"/>
        </w:rPr>
        <w:t xml:space="preserve"> bp direct terminal repeats.  </w:t>
      </w:r>
    </w:p>
    <w:p w14:paraId="72FEF5F7" w14:textId="77777777" w:rsidR="00914159" w:rsidRPr="00805C88" w:rsidRDefault="00914159" w:rsidP="00914159">
      <w:pPr>
        <w:rPr>
          <w:rFonts w:ascii="Arial" w:hAnsi="Arial" w:cs="Arial"/>
          <w:b/>
          <w:color w:val="0000FF"/>
          <w:sz w:val="20"/>
          <w:szCs w:val="20"/>
          <w:lang w:val="en-GB"/>
        </w:rPr>
      </w:pPr>
    </w:p>
    <w:p w14:paraId="3A2EEADC" w14:textId="4F0E6764" w:rsidR="00914159" w:rsidRDefault="00914159" w:rsidP="00914159">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34F4C394" w14:textId="77777777" w:rsidR="00914159" w:rsidRDefault="00914159" w:rsidP="00914159">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18"/>
        <w:gridCol w:w="1033"/>
        <w:gridCol w:w="1503"/>
        <w:gridCol w:w="876"/>
        <w:gridCol w:w="700"/>
        <w:gridCol w:w="853"/>
        <w:gridCol w:w="700"/>
        <w:gridCol w:w="1084"/>
        <w:gridCol w:w="1084"/>
      </w:tblGrid>
      <w:tr w:rsidR="00914159" w:rsidRPr="008E7E3B" w14:paraId="078525A5" w14:textId="77777777" w:rsidTr="00D83AA2">
        <w:tc>
          <w:tcPr>
            <w:tcW w:w="1740" w:type="dxa"/>
          </w:tcPr>
          <w:p w14:paraId="2CFFCD73" w14:textId="77777777" w:rsidR="00914159" w:rsidRPr="008E7E3B" w:rsidRDefault="00914159" w:rsidP="00D83AA2">
            <w:pPr>
              <w:rPr>
                <w:rFonts w:ascii="Arial" w:hAnsi="Arial" w:cs="Arial"/>
                <w:sz w:val="20"/>
                <w:szCs w:val="20"/>
                <w:lang w:val="en-GB"/>
              </w:rPr>
            </w:pPr>
            <w:r>
              <w:rPr>
                <w:rFonts w:ascii="Arial" w:hAnsi="Arial" w:cs="Arial"/>
                <w:sz w:val="20"/>
                <w:szCs w:val="20"/>
                <w:lang w:val="en-GB"/>
              </w:rPr>
              <w:t>Phage name</w:t>
            </w:r>
          </w:p>
        </w:tc>
        <w:tc>
          <w:tcPr>
            <w:tcW w:w="1089" w:type="dxa"/>
          </w:tcPr>
          <w:p w14:paraId="6C796F98" w14:textId="77777777" w:rsidR="00914159" w:rsidRPr="008E7E3B" w:rsidRDefault="00914159" w:rsidP="00D83AA2">
            <w:pPr>
              <w:rPr>
                <w:rFonts w:ascii="Arial" w:hAnsi="Arial" w:cs="Arial"/>
                <w:sz w:val="20"/>
                <w:szCs w:val="20"/>
                <w:lang w:val="en-GB"/>
              </w:rPr>
            </w:pPr>
            <w:r>
              <w:rPr>
                <w:rFonts w:ascii="Arial" w:hAnsi="Arial" w:cs="Arial"/>
                <w:sz w:val="20"/>
                <w:szCs w:val="20"/>
                <w:lang w:val="en-GB"/>
              </w:rPr>
              <w:t>RefSeq No.</w:t>
            </w:r>
          </w:p>
        </w:tc>
        <w:tc>
          <w:tcPr>
            <w:tcW w:w="1503" w:type="dxa"/>
          </w:tcPr>
          <w:p w14:paraId="09BB0A9D" w14:textId="77777777" w:rsidR="00914159" w:rsidRPr="008E7E3B" w:rsidRDefault="00914159" w:rsidP="00D83AA2">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6792EE31" w14:textId="77777777" w:rsidR="00914159" w:rsidRPr="008E7E3B" w:rsidRDefault="00914159" w:rsidP="00D83AA2">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0AC8C0BF" w14:textId="77777777" w:rsidR="00914159" w:rsidRPr="008E7E3B" w:rsidRDefault="00914159" w:rsidP="00D83AA2">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529704ED" w14:textId="77777777" w:rsidR="00914159" w:rsidRPr="008E7E3B" w:rsidRDefault="00914159" w:rsidP="00D83AA2">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06A4D204" w14:textId="77777777" w:rsidR="00914159" w:rsidRPr="008E7E3B" w:rsidRDefault="00914159" w:rsidP="00D83AA2">
            <w:pPr>
              <w:rPr>
                <w:rFonts w:ascii="Arial" w:hAnsi="Arial" w:cs="Arial"/>
                <w:sz w:val="20"/>
                <w:szCs w:val="20"/>
                <w:lang w:val="en-GB"/>
              </w:rPr>
            </w:pPr>
            <w:r w:rsidRPr="008E7E3B">
              <w:rPr>
                <w:rFonts w:ascii="Arial" w:hAnsi="Arial" w:cs="Arial"/>
                <w:sz w:val="20"/>
                <w:szCs w:val="20"/>
                <w:lang w:val="en-GB"/>
              </w:rPr>
              <w:t>tRNA</w:t>
            </w:r>
          </w:p>
        </w:tc>
        <w:tc>
          <w:tcPr>
            <w:tcW w:w="1084" w:type="dxa"/>
          </w:tcPr>
          <w:p w14:paraId="7C1995BA" w14:textId="77777777" w:rsidR="00914159" w:rsidRPr="008E7E3B" w:rsidRDefault="00914159" w:rsidP="00D83AA2">
            <w:pPr>
              <w:rPr>
                <w:rFonts w:ascii="Arial" w:hAnsi="Arial" w:cs="Arial"/>
                <w:sz w:val="20"/>
                <w:szCs w:val="20"/>
                <w:lang w:val="en-GB"/>
              </w:rPr>
            </w:pPr>
            <w:r>
              <w:rPr>
                <w:rFonts w:ascii="Arial" w:hAnsi="Arial" w:cs="Arial"/>
                <w:sz w:val="20"/>
                <w:szCs w:val="20"/>
                <w:lang w:val="en-GB"/>
              </w:rPr>
              <w:t>Overall DNA sequence identity (**)</w:t>
            </w:r>
          </w:p>
        </w:tc>
        <w:tc>
          <w:tcPr>
            <w:tcW w:w="1084" w:type="dxa"/>
          </w:tcPr>
          <w:p w14:paraId="7C91FC33" w14:textId="77777777" w:rsidR="00914159" w:rsidRPr="008E7E3B" w:rsidRDefault="00914159" w:rsidP="00D83AA2">
            <w:pPr>
              <w:rPr>
                <w:rFonts w:ascii="Arial" w:hAnsi="Arial" w:cs="Arial"/>
                <w:sz w:val="20"/>
                <w:szCs w:val="20"/>
                <w:lang w:val="en-GB"/>
              </w:rPr>
            </w:pPr>
            <w:r>
              <w:rPr>
                <w:rFonts w:ascii="Arial" w:hAnsi="Arial" w:cs="Arial"/>
                <w:sz w:val="20"/>
                <w:szCs w:val="20"/>
                <w:lang w:val="en-GB"/>
              </w:rPr>
              <w:t>Overall protein sequence identity (**)</w:t>
            </w:r>
          </w:p>
        </w:tc>
      </w:tr>
      <w:tr w:rsidR="00914159" w:rsidRPr="008E7E3B" w14:paraId="75BA2019" w14:textId="77777777" w:rsidTr="00D83AA2">
        <w:tc>
          <w:tcPr>
            <w:tcW w:w="1740" w:type="dxa"/>
          </w:tcPr>
          <w:p w14:paraId="1A01DAD3" w14:textId="77777777" w:rsidR="00914159" w:rsidRPr="008E7E3B" w:rsidRDefault="00914159" w:rsidP="00D83AA2">
            <w:pPr>
              <w:rPr>
                <w:rFonts w:ascii="Arial" w:hAnsi="Arial" w:cs="Arial"/>
                <w:sz w:val="20"/>
                <w:szCs w:val="20"/>
                <w:lang w:val="en-GB"/>
              </w:rPr>
            </w:pPr>
            <w:r w:rsidRPr="009B657D">
              <w:rPr>
                <w:rFonts w:ascii="Arial" w:hAnsi="Arial" w:cs="Arial"/>
                <w:sz w:val="20"/>
                <w:szCs w:val="20"/>
                <w:lang w:val="en-GB"/>
              </w:rPr>
              <w:t>Caulobacter phage Ccr</w:t>
            </w:r>
            <w:r>
              <w:rPr>
                <w:rFonts w:ascii="Arial" w:hAnsi="Arial" w:cs="Arial"/>
                <w:sz w:val="20"/>
                <w:szCs w:val="20"/>
                <w:lang w:val="en-GB"/>
              </w:rPr>
              <w:t>SC</w:t>
            </w:r>
          </w:p>
        </w:tc>
        <w:tc>
          <w:tcPr>
            <w:tcW w:w="1089" w:type="dxa"/>
            <w:vAlign w:val="center"/>
          </w:tcPr>
          <w:p w14:paraId="543486C0" w14:textId="77777777" w:rsidR="00914159" w:rsidRPr="008E7E3B" w:rsidRDefault="00914159" w:rsidP="00D83AA2">
            <w:pPr>
              <w:rPr>
                <w:rFonts w:ascii="Arial" w:hAnsi="Arial" w:cs="Arial"/>
                <w:sz w:val="20"/>
                <w:szCs w:val="20"/>
                <w:lang w:val="en-GB"/>
              </w:rPr>
            </w:pPr>
          </w:p>
        </w:tc>
        <w:tc>
          <w:tcPr>
            <w:tcW w:w="1503" w:type="dxa"/>
            <w:vAlign w:val="center"/>
          </w:tcPr>
          <w:p w14:paraId="7E225321" w14:textId="77777777" w:rsidR="00914159" w:rsidRPr="008E7E3B" w:rsidRDefault="004D65A9" w:rsidP="00D83AA2">
            <w:pPr>
              <w:rPr>
                <w:rFonts w:ascii="Arial" w:hAnsi="Arial" w:cs="Arial"/>
                <w:sz w:val="20"/>
                <w:szCs w:val="20"/>
                <w:lang w:val="en-GB"/>
              </w:rPr>
            </w:pPr>
            <w:hyperlink r:id="rId25" w:tgtFrame="_blank" w:history="1">
              <w:r w:rsidR="00914159">
                <w:rPr>
                  <w:rStyle w:val="Hyperlink"/>
                </w:rPr>
                <w:t>MH588547.1</w:t>
              </w:r>
            </w:hyperlink>
          </w:p>
        </w:tc>
        <w:tc>
          <w:tcPr>
            <w:tcW w:w="876" w:type="dxa"/>
            <w:vAlign w:val="center"/>
          </w:tcPr>
          <w:p w14:paraId="05DC21F6" w14:textId="77777777" w:rsidR="00914159" w:rsidRPr="008E7E3B" w:rsidRDefault="00914159" w:rsidP="00D83AA2">
            <w:pPr>
              <w:rPr>
                <w:rFonts w:ascii="Arial" w:hAnsi="Arial" w:cs="Arial"/>
                <w:sz w:val="20"/>
                <w:szCs w:val="20"/>
                <w:lang w:val="en-GB"/>
              </w:rPr>
            </w:pPr>
            <w:r>
              <w:t>317.49</w:t>
            </w:r>
          </w:p>
        </w:tc>
        <w:tc>
          <w:tcPr>
            <w:tcW w:w="702" w:type="dxa"/>
            <w:vAlign w:val="center"/>
          </w:tcPr>
          <w:p w14:paraId="690F8F57" w14:textId="77777777" w:rsidR="00914159" w:rsidRPr="008E7E3B" w:rsidRDefault="00914159" w:rsidP="00D83AA2">
            <w:pPr>
              <w:rPr>
                <w:rFonts w:ascii="Arial" w:hAnsi="Arial" w:cs="Arial"/>
                <w:sz w:val="20"/>
                <w:szCs w:val="20"/>
                <w:lang w:val="en-GB"/>
              </w:rPr>
            </w:pPr>
            <w:r>
              <w:t>64.2</w:t>
            </w:r>
          </w:p>
        </w:tc>
        <w:tc>
          <w:tcPr>
            <w:tcW w:w="854" w:type="dxa"/>
            <w:vAlign w:val="center"/>
          </w:tcPr>
          <w:p w14:paraId="14FAE68F" w14:textId="77777777" w:rsidR="00914159" w:rsidRPr="008E7E3B" w:rsidRDefault="00914159" w:rsidP="00D83AA2">
            <w:pPr>
              <w:rPr>
                <w:rFonts w:ascii="Arial" w:hAnsi="Arial" w:cs="Arial"/>
                <w:sz w:val="20"/>
                <w:szCs w:val="20"/>
                <w:lang w:val="en-GB"/>
              </w:rPr>
            </w:pPr>
            <w:r>
              <w:t>546</w:t>
            </w:r>
          </w:p>
        </w:tc>
        <w:tc>
          <w:tcPr>
            <w:tcW w:w="702" w:type="dxa"/>
            <w:vAlign w:val="center"/>
          </w:tcPr>
          <w:p w14:paraId="786BA947" w14:textId="77777777" w:rsidR="00914159" w:rsidRPr="008E7E3B" w:rsidRDefault="00914159" w:rsidP="00D83AA2">
            <w:pPr>
              <w:rPr>
                <w:rFonts w:ascii="Arial" w:hAnsi="Arial" w:cs="Arial"/>
                <w:sz w:val="20"/>
                <w:szCs w:val="20"/>
                <w:lang w:val="en-GB"/>
              </w:rPr>
            </w:pPr>
            <w:r>
              <w:t>39</w:t>
            </w:r>
          </w:p>
        </w:tc>
        <w:tc>
          <w:tcPr>
            <w:tcW w:w="1084" w:type="dxa"/>
          </w:tcPr>
          <w:p w14:paraId="554A04E0" w14:textId="77777777" w:rsidR="00914159" w:rsidRPr="008E7E3B" w:rsidRDefault="00914159" w:rsidP="00D83AA2">
            <w:pPr>
              <w:rPr>
                <w:rFonts w:ascii="Arial" w:hAnsi="Arial" w:cs="Arial"/>
                <w:sz w:val="20"/>
                <w:szCs w:val="20"/>
                <w:lang w:val="en-GB"/>
              </w:rPr>
            </w:pPr>
            <w:r>
              <w:rPr>
                <w:rFonts w:ascii="Arial" w:hAnsi="Arial" w:cs="Arial"/>
                <w:sz w:val="20"/>
                <w:szCs w:val="20"/>
                <w:lang w:val="en-GB"/>
              </w:rPr>
              <w:t>100</w:t>
            </w:r>
          </w:p>
        </w:tc>
        <w:tc>
          <w:tcPr>
            <w:tcW w:w="1084" w:type="dxa"/>
          </w:tcPr>
          <w:p w14:paraId="13A9D76D" w14:textId="77777777" w:rsidR="00914159" w:rsidRPr="008E7E3B" w:rsidRDefault="00914159" w:rsidP="00D83AA2">
            <w:pPr>
              <w:rPr>
                <w:rFonts w:ascii="Arial" w:hAnsi="Arial" w:cs="Arial"/>
                <w:sz w:val="20"/>
                <w:szCs w:val="20"/>
                <w:lang w:val="en-GB"/>
              </w:rPr>
            </w:pPr>
            <w:r>
              <w:rPr>
                <w:rFonts w:ascii="Arial" w:hAnsi="Arial" w:cs="Arial"/>
                <w:sz w:val="20"/>
                <w:szCs w:val="20"/>
                <w:lang w:val="en-GB"/>
              </w:rPr>
              <w:t>100</w:t>
            </w:r>
          </w:p>
        </w:tc>
      </w:tr>
      <w:tr w:rsidR="00914159" w:rsidRPr="008E7E3B" w14:paraId="7FA73E77" w14:textId="77777777" w:rsidTr="00D83AA2">
        <w:tc>
          <w:tcPr>
            <w:tcW w:w="1740" w:type="dxa"/>
          </w:tcPr>
          <w:p w14:paraId="006E656F" w14:textId="77777777" w:rsidR="00914159" w:rsidRPr="00DD6E91" w:rsidRDefault="00914159" w:rsidP="00D83AA2">
            <w:pPr>
              <w:rPr>
                <w:rFonts w:ascii="Arial" w:hAnsi="Arial" w:cs="Arial"/>
                <w:sz w:val="20"/>
                <w:szCs w:val="20"/>
                <w:lang w:val="en-GB"/>
              </w:rPr>
            </w:pPr>
            <w:r w:rsidRPr="009B657D">
              <w:rPr>
                <w:rFonts w:ascii="Arial" w:hAnsi="Arial" w:cs="Arial"/>
                <w:sz w:val="20"/>
                <w:szCs w:val="20"/>
                <w:lang w:val="en-GB"/>
              </w:rPr>
              <w:t xml:space="preserve">Caulobacter phage </w:t>
            </w:r>
            <w:r>
              <w:rPr>
                <w:rStyle w:val="fontstyle01"/>
              </w:rPr>
              <w:t>CcrBL9</w:t>
            </w:r>
          </w:p>
        </w:tc>
        <w:tc>
          <w:tcPr>
            <w:tcW w:w="1089" w:type="dxa"/>
            <w:vAlign w:val="center"/>
          </w:tcPr>
          <w:p w14:paraId="2635FAAA" w14:textId="77777777" w:rsidR="00914159" w:rsidRPr="008E7E3B" w:rsidRDefault="00914159" w:rsidP="00D83AA2">
            <w:pPr>
              <w:rPr>
                <w:rFonts w:ascii="Arial" w:hAnsi="Arial" w:cs="Arial"/>
                <w:sz w:val="20"/>
                <w:szCs w:val="20"/>
                <w:lang w:val="en-GB"/>
              </w:rPr>
            </w:pPr>
          </w:p>
        </w:tc>
        <w:tc>
          <w:tcPr>
            <w:tcW w:w="1503" w:type="dxa"/>
            <w:vAlign w:val="center"/>
          </w:tcPr>
          <w:p w14:paraId="7FDE0D18" w14:textId="77777777" w:rsidR="00914159" w:rsidRDefault="004D65A9" w:rsidP="00D83AA2">
            <w:hyperlink r:id="rId26" w:tgtFrame="_blank" w:history="1">
              <w:r w:rsidR="00914159">
                <w:rPr>
                  <w:rStyle w:val="Hyperlink"/>
                </w:rPr>
                <w:t>MH588546.1</w:t>
              </w:r>
            </w:hyperlink>
          </w:p>
        </w:tc>
        <w:tc>
          <w:tcPr>
            <w:tcW w:w="876" w:type="dxa"/>
            <w:vAlign w:val="center"/>
          </w:tcPr>
          <w:p w14:paraId="04A9460D" w14:textId="77777777" w:rsidR="00914159" w:rsidRDefault="00914159" w:rsidP="00D83AA2">
            <w:r>
              <w:t>322.27</w:t>
            </w:r>
          </w:p>
        </w:tc>
        <w:tc>
          <w:tcPr>
            <w:tcW w:w="702" w:type="dxa"/>
            <w:vAlign w:val="center"/>
          </w:tcPr>
          <w:p w14:paraId="6CF10104" w14:textId="77777777" w:rsidR="00914159" w:rsidRDefault="00914159" w:rsidP="00D83AA2">
            <w:r>
              <w:t>63.7</w:t>
            </w:r>
          </w:p>
        </w:tc>
        <w:tc>
          <w:tcPr>
            <w:tcW w:w="854" w:type="dxa"/>
            <w:vAlign w:val="center"/>
          </w:tcPr>
          <w:p w14:paraId="74C0DB4E" w14:textId="77777777" w:rsidR="00914159" w:rsidRDefault="00914159" w:rsidP="00D83AA2">
            <w:r>
              <w:t>558</w:t>
            </w:r>
          </w:p>
        </w:tc>
        <w:tc>
          <w:tcPr>
            <w:tcW w:w="702" w:type="dxa"/>
            <w:vAlign w:val="center"/>
          </w:tcPr>
          <w:p w14:paraId="25AA2C0F" w14:textId="77777777" w:rsidR="00914159" w:rsidRDefault="00914159" w:rsidP="00D83AA2">
            <w:pPr>
              <w:rPr>
                <w:rFonts w:ascii="Arial" w:hAnsi="Arial" w:cs="Arial"/>
                <w:sz w:val="20"/>
                <w:szCs w:val="20"/>
                <w:lang w:val="en-GB"/>
              </w:rPr>
            </w:pPr>
            <w:r>
              <w:t>37</w:t>
            </w:r>
          </w:p>
        </w:tc>
        <w:tc>
          <w:tcPr>
            <w:tcW w:w="1084" w:type="dxa"/>
          </w:tcPr>
          <w:p w14:paraId="0C690482" w14:textId="77777777" w:rsidR="00914159" w:rsidRDefault="00914159" w:rsidP="00D83AA2">
            <w:pPr>
              <w:rPr>
                <w:rFonts w:ascii="Arial" w:hAnsi="Arial" w:cs="Arial"/>
                <w:sz w:val="20"/>
                <w:szCs w:val="20"/>
                <w:lang w:val="en-GB"/>
              </w:rPr>
            </w:pPr>
            <w:r w:rsidRPr="00E87DB4">
              <w:rPr>
                <w:rFonts w:ascii="Arial" w:hAnsi="Arial" w:cs="Arial"/>
                <w:sz w:val="20"/>
                <w:szCs w:val="20"/>
                <w:lang w:val="en-GB"/>
              </w:rPr>
              <w:t>84.7</w:t>
            </w:r>
          </w:p>
        </w:tc>
        <w:tc>
          <w:tcPr>
            <w:tcW w:w="1084" w:type="dxa"/>
          </w:tcPr>
          <w:p w14:paraId="33DEA686" w14:textId="77777777" w:rsidR="00914159" w:rsidRDefault="00914159" w:rsidP="00D83AA2">
            <w:pPr>
              <w:rPr>
                <w:rFonts w:ascii="Arial" w:hAnsi="Arial" w:cs="Arial"/>
                <w:sz w:val="20"/>
                <w:szCs w:val="20"/>
                <w:lang w:val="en-GB"/>
              </w:rPr>
            </w:pPr>
            <w:r w:rsidRPr="00E87DB4">
              <w:rPr>
                <w:rFonts w:ascii="Arial" w:hAnsi="Arial" w:cs="Arial"/>
                <w:sz w:val="20"/>
                <w:szCs w:val="20"/>
                <w:lang w:val="en-GB"/>
              </w:rPr>
              <w:t>86.3</w:t>
            </w:r>
          </w:p>
        </w:tc>
      </w:tr>
    </w:tbl>
    <w:p w14:paraId="4E1448A0" w14:textId="77777777" w:rsidR="00914159" w:rsidRPr="00805C88" w:rsidRDefault="00914159" w:rsidP="00914159">
      <w:pPr>
        <w:rPr>
          <w:rFonts w:ascii="Arial" w:hAnsi="Arial" w:cs="Arial"/>
          <w:b/>
          <w:color w:val="0000FF"/>
          <w:sz w:val="20"/>
          <w:szCs w:val="20"/>
          <w:lang w:val="en-GB"/>
        </w:rPr>
      </w:pPr>
    </w:p>
    <w:p w14:paraId="7B330374" w14:textId="77777777" w:rsidR="00914159" w:rsidRDefault="00914159" w:rsidP="00914159">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Two homologs. The next most closely related phage is </w:t>
      </w:r>
      <w:r w:rsidRPr="009B657D">
        <w:rPr>
          <w:rFonts w:ascii="Arial" w:hAnsi="Arial" w:cs="Arial"/>
          <w:sz w:val="20"/>
          <w:szCs w:val="20"/>
          <w:lang w:val="en-GB"/>
        </w:rPr>
        <w:t>Caulobacter phage CcrPW</w:t>
      </w:r>
      <w:r>
        <w:rPr>
          <w:rFonts w:ascii="Arial" w:hAnsi="Arial" w:cs="Arial"/>
          <w:sz w:val="20"/>
          <w:szCs w:val="20"/>
          <w:lang w:val="en-GB"/>
        </w:rPr>
        <w:t xml:space="preserve"> which shares </w:t>
      </w:r>
      <w:r w:rsidRPr="00E87DB4">
        <w:rPr>
          <w:rFonts w:ascii="Arial" w:hAnsi="Arial" w:cs="Arial"/>
          <w:sz w:val="20"/>
          <w:szCs w:val="20"/>
          <w:lang w:val="en-GB"/>
        </w:rPr>
        <w:t>12.9%</w:t>
      </w:r>
      <w:r>
        <w:rPr>
          <w:rFonts w:ascii="Arial" w:hAnsi="Arial" w:cs="Arial"/>
          <w:sz w:val="20"/>
          <w:szCs w:val="20"/>
          <w:lang w:val="en-GB"/>
        </w:rPr>
        <w:t xml:space="preserve"> DNA sequence relatedness. </w:t>
      </w:r>
    </w:p>
    <w:p w14:paraId="6F187778" w14:textId="77777777" w:rsidR="00914159" w:rsidRDefault="00914159" w:rsidP="00914159">
      <w:pPr>
        <w:rPr>
          <w:rFonts w:ascii="Arial" w:hAnsi="Arial" w:cs="Arial"/>
          <w:sz w:val="20"/>
          <w:szCs w:val="20"/>
          <w:lang w:val="en-GB"/>
        </w:rPr>
      </w:pPr>
    </w:p>
    <w:p w14:paraId="18AC1A07" w14:textId="77777777" w:rsidR="00914159" w:rsidRPr="00963D48" w:rsidRDefault="00914159" w:rsidP="00914159">
      <w:pPr>
        <w:rPr>
          <w:rFonts w:ascii="Arial" w:hAnsi="Arial" w:cs="Arial"/>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Kindly provided by Dr. Bert Ely (University of South Carolina).</w:t>
      </w:r>
    </w:p>
    <w:p w14:paraId="1D6F3385" w14:textId="77777777" w:rsidR="00914159" w:rsidRDefault="00914159" w:rsidP="00914159">
      <w:pPr>
        <w:jc w:val="center"/>
        <w:rPr>
          <w:rFonts w:ascii="Arial" w:hAnsi="Arial" w:cs="Arial"/>
          <w:sz w:val="20"/>
          <w:szCs w:val="20"/>
          <w:lang w:val="en-GB"/>
        </w:rPr>
      </w:pPr>
      <w:r>
        <w:rPr>
          <w:rFonts w:ascii="Arial" w:hAnsi="Arial" w:cs="Arial"/>
          <w:noProof/>
          <w:sz w:val="20"/>
          <w:szCs w:val="20"/>
          <w:lang w:val="en-GB"/>
        </w:rPr>
        <w:drawing>
          <wp:inline distT="0" distB="0" distL="0" distR="0" wp14:anchorId="6FE3FC86" wp14:editId="185B969F">
            <wp:extent cx="3562471" cy="199964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_004 SMALL.TIF"/>
                    <pic:cNvPicPr/>
                  </pic:nvPicPr>
                  <pic:blipFill>
                    <a:blip r:embed="rId27"/>
                    <a:stretch>
                      <a:fillRect/>
                    </a:stretch>
                  </pic:blipFill>
                  <pic:spPr>
                    <a:xfrm>
                      <a:off x="0" y="0"/>
                      <a:ext cx="3562471" cy="1999643"/>
                    </a:xfrm>
                    <a:prstGeom prst="rect">
                      <a:avLst/>
                    </a:prstGeom>
                  </pic:spPr>
                </pic:pic>
              </a:graphicData>
            </a:graphic>
          </wp:inline>
        </w:drawing>
      </w:r>
    </w:p>
    <w:p w14:paraId="4E1838E7" w14:textId="77777777" w:rsidR="00914159" w:rsidRDefault="00914159" w:rsidP="00914159">
      <w:pPr>
        <w:jc w:val="center"/>
        <w:rPr>
          <w:rFonts w:ascii="Arial" w:hAnsi="Arial" w:cs="Arial"/>
          <w:sz w:val="20"/>
          <w:szCs w:val="20"/>
          <w:lang w:val="en-GB"/>
        </w:rPr>
      </w:pPr>
    </w:p>
    <w:p w14:paraId="124BC99E" w14:textId="77777777" w:rsidR="00914159" w:rsidRDefault="00914159" w:rsidP="00914159">
      <w:pPr>
        <w:rPr>
          <w:rFonts w:ascii="Arial" w:hAnsi="Arial" w:cs="Arial"/>
          <w:b/>
          <w:color w:val="0000FF"/>
          <w:sz w:val="20"/>
          <w:szCs w:val="20"/>
          <w:lang w:val="en-GB"/>
        </w:rPr>
      </w:pPr>
    </w:p>
    <w:p w14:paraId="008261C2" w14:textId="77777777" w:rsidR="00914159" w:rsidRPr="00480292" w:rsidRDefault="00914159" w:rsidP="00914159">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CcrSC and related phages with phylogeny.fr in </w:t>
      </w:r>
      <w:r w:rsidRPr="00480292">
        <w:rPr>
          <w:rFonts w:ascii="Arial" w:hAnsi="Arial" w:cs="Arial"/>
          <w:sz w:val="20"/>
          <w:szCs w:val="20"/>
          <w:lang w:val="en-GB"/>
        </w:rPr>
        <w:t>“one click</w:t>
      </w:r>
      <w:r>
        <w:rPr>
          <w:rFonts w:ascii="Arial" w:hAnsi="Arial" w:cs="Arial"/>
          <w:sz w:val="20"/>
          <w:szCs w:val="20"/>
          <w:lang w:val="en-GB"/>
        </w:rPr>
        <w:t>” mode</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p>
    <w:p w14:paraId="24ECFB29" w14:textId="77777777" w:rsidR="00914159" w:rsidRPr="00480292" w:rsidRDefault="00914159" w:rsidP="00914159">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326C29C4" w14:textId="77777777" w:rsidR="00914159" w:rsidRPr="00480292" w:rsidRDefault="00914159" w:rsidP="00914159">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7A8B0952" w14:textId="77777777" w:rsidR="00914159" w:rsidRPr="00480292" w:rsidRDefault="00914159" w:rsidP="00914159">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42F1916D" w14:textId="77777777" w:rsidR="00914159" w:rsidRPr="00480292" w:rsidRDefault="00914159" w:rsidP="00914159">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4864E3C8" w14:textId="77777777" w:rsidR="00914159" w:rsidRPr="00480292" w:rsidRDefault="00914159" w:rsidP="00914159">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618339AF" w14:textId="77777777" w:rsidR="00914159" w:rsidRDefault="00914159" w:rsidP="00914159">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p>
    <w:p w14:paraId="0248DA1A" w14:textId="77777777" w:rsidR="00914159" w:rsidRDefault="00914159" w:rsidP="00914159">
      <w:pPr>
        <w:rPr>
          <w:rFonts w:ascii="Arial" w:hAnsi="Arial" w:cs="Arial"/>
          <w:sz w:val="20"/>
          <w:szCs w:val="20"/>
          <w:lang w:val="en-GB"/>
        </w:rPr>
      </w:pPr>
    </w:p>
    <w:p w14:paraId="3FE3BDA9" w14:textId="77777777" w:rsidR="00914159" w:rsidRDefault="00914159" w:rsidP="00914159">
      <w:pPr>
        <w:rPr>
          <w:rFonts w:ascii="Arial" w:hAnsi="Arial" w:cs="Arial"/>
          <w:sz w:val="20"/>
          <w:szCs w:val="20"/>
          <w:lang w:val="en-GB"/>
        </w:rPr>
      </w:pPr>
    </w:p>
    <w:p w14:paraId="1EEFC84D" w14:textId="77777777" w:rsidR="00914159" w:rsidRDefault="00914159" w:rsidP="00914159">
      <w:pPr>
        <w:rPr>
          <w:rFonts w:ascii="Arial" w:hAnsi="Arial" w:cs="Arial"/>
          <w:sz w:val="20"/>
          <w:szCs w:val="20"/>
          <w:lang w:val="en-GB"/>
        </w:rPr>
      </w:pPr>
      <w:r>
        <w:rPr>
          <w:rFonts w:ascii="Arial" w:hAnsi="Arial" w:cs="Arial"/>
          <w:noProof/>
          <w:sz w:val="20"/>
          <w:szCs w:val="20"/>
        </w:rPr>
        <w:lastRenderedPageBreak/>
        <mc:AlternateContent>
          <mc:Choice Requires="wps">
            <w:drawing>
              <wp:anchor distT="0" distB="0" distL="114300" distR="114300" simplePos="0" relativeHeight="251661312" behindDoc="0" locked="0" layoutInCell="1" allowOverlap="1" wp14:anchorId="0CAE01A5" wp14:editId="0A81CD0B">
                <wp:simplePos x="0" y="0"/>
                <wp:positionH relativeFrom="column">
                  <wp:posOffset>2009775</wp:posOffset>
                </wp:positionH>
                <wp:positionV relativeFrom="paragraph">
                  <wp:posOffset>2444115</wp:posOffset>
                </wp:positionV>
                <wp:extent cx="3803650" cy="381000"/>
                <wp:effectExtent l="19050" t="19050" r="25400" b="19050"/>
                <wp:wrapNone/>
                <wp:docPr id="12" name="Rectangle 12"/>
                <wp:cNvGraphicFramePr/>
                <a:graphic xmlns:a="http://schemas.openxmlformats.org/drawingml/2006/main">
                  <a:graphicData uri="http://schemas.microsoft.com/office/word/2010/wordprocessingShape">
                    <wps:wsp>
                      <wps:cNvSpPr/>
                      <wps:spPr>
                        <a:xfrm>
                          <a:off x="0" y="0"/>
                          <a:ext cx="3803650"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106D7A" id="Rectangle 12" o:spid="_x0000_s1026" style="position:absolute;margin-left:158.25pt;margin-top:192.45pt;width:299.5pt;height:3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" filled="f" strokecolor="red" strokeweight="2.25pt"/>
            </w:pict>
          </mc:Fallback>
        </mc:AlternateContent>
      </w:r>
      <w:r>
        <w:rPr>
          <w:rFonts w:ascii="Arial" w:hAnsi="Arial" w:cs="Arial"/>
          <w:noProof/>
          <w:sz w:val="20"/>
          <w:szCs w:val="20"/>
        </w:rPr>
        <w:drawing>
          <wp:inline distT="0" distB="0" distL="0" distR="0" wp14:anchorId="30A3D805" wp14:editId="18A2F410">
            <wp:extent cx="6007735" cy="33699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 tree.tif"/>
                    <pic:cNvPicPr/>
                  </pic:nvPicPr>
                  <pic:blipFill>
                    <a:blip r:embed="rId16">
                      <a:extLst>
                        <a:ext uri="{28A0092B-C50C-407E-A947-70E740481C1C}">
                          <a14:useLocalDpi xmlns:a14="http://schemas.microsoft.com/office/drawing/2010/main" val="0"/>
                        </a:ext>
                      </a:extLst>
                    </a:blip>
                    <a:stretch>
                      <a:fillRect/>
                    </a:stretch>
                  </pic:blipFill>
                  <pic:spPr>
                    <a:xfrm>
                      <a:off x="0" y="0"/>
                      <a:ext cx="6007735" cy="3369945"/>
                    </a:xfrm>
                    <a:prstGeom prst="rect">
                      <a:avLst/>
                    </a:prstGeom>
                  </pic:spPr>
                </pic:pic>
              </a:graphicData>
            </a:graphic>
          </wp:inline>
        </w:drawing>
      </w:r>
    </w:p>
    <w:p w14:paraId="71936D87" w14:textId="77777777" w:rsidR="009842F8" w:rsidRDefault="009842F8" w:rsidP="00AF6BC0">
      <w:pPr>
        <w:pStyle w:val="BodyTextIndent"/>
        <w:ind w:left="0" w:firstLine="0"/>
        <w:rPr>
          <w:rFonts w:ascii="Arial" w:hAnsi="Arial" w:cs="Arial"/>
          <w:b/>
          <w:color w:val="000000"/>
          <w:sz w:val="22"/>
          <w:szCs w:val="22"/>
        </w:rPr>
      </w:pPr>
    </w:p>
    <w:p w14:paraId="398964A3" w14:textId="77777777" w:rsidR="009842F8" w:rsidRDefault="009842F8" w:rsidP="00AF6BC0">
      <w:pPr>
        <w:pStyle w:val="BodyTextIndent"/>
        <w:ind w:left="0" w:firstLine="0"/>
        <w:rPr>
          <w:rFonts w:ascii="Arial" w:hAnsi="Arial" w:cs="Arial"/>
          <w:b/>
          <w:color w:val="000000"/>
          <w:sz w:val="22"/>
          <w:szCs w:val="22"/>
        </w:rPr>
      </w:pPr>
    </w:p>
    <w:p w14:paraId="27FCD1CC" w14:textId="2FE0B363" w:rsidR="00324E54" w:rsidRDefault="00324E54" w:rsidP="00AF6BC0">
      <w:pPr>
        <w:pStyle w:val="BodyTextIndent"/>
        <w:ind w:left="0" w:firstLine="0"/>
        <w:rPr>
          <w:rFonts w:ascii="Arial" w:hAnsi="Arial" w:cs="Arial"/>
          <w:b/>
          <w:color w:val="000000"/>
          <w:sz w:val="22"/>
          <w:szCs w:val="22"/>
        </w:rPr>
      </w:pPr>
      <w:r w:rsidRPr="00323A2C">
        <w:rPr>
          <w:rFonts w:ascii="Arial" w:hAnsi="Arial" w:cs="Arial"/>
          <w:b/>
          <w:color w:val="000000"/>
          <w:sz w:val="28"/>
          <w:szCs w:val="28"/>
        </w:rPr>
        <w:t xml:space="preserve">Proposal </w:t>
      </w:r>
      <w:r w:rsidR="00A12C58">
        <w:rPr>
          <w:rFonts w:ascii="Arial" w:hAnsi="Arial" w:cs="Arial"/>
          <w:b/>
          <w:color w:val="000000"/>
          <w:sz w:val="28"/>
          <w:szCs w:val="28"/>
        </w:rPr>
        <w:t>6</w:t>
      </w:r>
      <w:r w:rsidRPr="00324E54">
        <w:rPr>
          <w:rFonts w:ascii="Arial" w:hAnsi="Arial" w:cs="Arial"/>
          <w:b/>
          <w:color w:val="000000"/>
          <w:sz w:val="22"/>
          <w:szCs w:val="22"/>
        </w:rPr>
        <w:t xml:space="preserve">: </w:t>
      </w:r>
      <w:r w:rsidRPr="00324E54">
        <w:rPr>
          <w:rFonts w:ascii="Arial" w:hAnsi="Arial" w:cs="Arial"/>
          <w:color w:val="000000"/>
          <w:sz w:val="22"/>
          <w:szCs w:val="22"/>
        </w:rPr>
        <w:t xml:space="preserve">Create a new subfamily </w:t>
      </w:r>
      <w:r w:rsidR="00DF08E1">
        <w:rPr>
          <w:rFonts w:ascii="Arial" w:hAnsi="Arial" w:cs="Arial"/>
          <w:i/>
          <w:color w:val="000000"/>
          <w:sz w:val="22"/>
          <w:szCs w:val="22"/>
        </w:rPr>
        <w:t>Dolichocephal</w:t>
      </w:r>
      <w:r w:rsidRPr="00324E54">
        <w:rPr>
          <w:rFonts w:ascii="Arial" w:hAnsi="Arial" w:cs="Arial"/>
          <w:i/>
          <w:color w:val="000000"/>
          <w:sz w:val="22"/>
          <w:szCs w:val="22"/>
        </w:rPr>
        <w:t>ovirinae</w:t>
      </w:r>
      <w:r w:rsidRPr="00324E54">
        <w:rPr>
          <w:rFonts w:ascii="Arial" w:hAnsi="Arial" w:cs="Arial"/>
          <w:color w:val="000000"/>
          <w:sz w:val="22"/>
          <w:szCs w:val="22"/>
        </w:rPr>
        <w:t xml:space="preserve"> grouping the genera of Caulobacter phages described above.</w:t>
      </w:r>
      <w:r>
        <w:rPr>
          <w:rFonts w:ascii="Arial" w:hAnsi="Arial" w:cs="Arial"/>
          <w:b/>
          <w:color w:val="000000"/>
          <w:sz w:val="22"/>
          <w:szCs w:val="22"/>
        </w:rPr>
        <w:t xml:space="preserve"> </w:t>
      </w:r>
    </w:p>
    <w:p w14:paraId="528E1400" w14:textId="2FA232BF" w:rsidR="00324E54" w:rsidRDefault="00324E54" w:rsidP="00AF6BC0">
      <w:pPr>
        <w:pStyle w:val="BodyTextIndent"/>
        <w:ind w:left="0" w:firstLine="0"/>
        <w:rPr>
          <w:rFonts w:ascii="Arial" w:hAnsi="Arial" w:cs="Arial"/>
          <w:b/>
          <w:color w:val="000000"/>
          <w:sz w:val="22"/>
          <w:szCs w:val="22"/>
        </w:rPr>
      </w:pPr>
    </w:p>
    <w:p w14:paraId="16A95C79" w14:textId="77777777" w:rsidR="00324E54" w:rsidRDefault="00324E54" w:rsidP="00324E54">
      <w:pPr>
        <w:pStyle w:val="BodyTextIndent"/>
        <w:rPr>
          <w:rFonts w:ascii="Arial" w:hAnsi="Arial" w:cs="Arial"/>
          <w:b/>
          <w:color w:val="0000FF"/>
          <w:sz w:val="20"/>
          <w:lang w:val="en-GB"/>
        </w:rPr>
      </w:pPr>
      <w:r w:rsidRPr="00685D58">
        <w:rPr>
          <w:rFonts w:ascii="Arial" w:hAnsi="Arial" w:cs="Arial"/>
          <w:b/>
          <w:color w:val="0000FF"/>
          <w:sz w:val="20"/>
          <w:lang w:val="en-GB"/>
        </w:rPr>
        <w:t>Source of the name of this taxon</w:t>
      </w:r>
      <w:r>
        <w:rPr>
          <w:rFonts w:ascii="Arial" w:hAnsi="Arial" w:cs="Arial"/>
          <w:b/>
          <w:color w:val="0000FF"/>
          <w:sz w:val="20"/>
          <w:lang w:val="en-GB"/>
        </w:rPr>
        <w:t>:</w:t>
      </w:r>
      <w:r w:rsidRPr="00685D58">
        <w:rPr>
          <w:rFonts w:ascii="Arial" w:hAnsi="Arial" w:cs="Arial"/>
          <w:b/>
          <w:color w:val="0000FF"/>
          <w:sz w:val="20"/>
          <w:lang w:val="en-GB"/>
        </w:rPr>
        <w:t xml:space="preserve"> </w:t>
      </w:r>
    </w:p>
    <w:p w14:paraId="6319DCD0" w14:textId="28D8CE47" w:rsidR="00324E54" w:rsidRPr="00A12C58" w:rsidRDefault="00324E54" w:rsidP="00DF08E1">
      <w:pPr>
        <w:pStyle w:val="BodyTextIndent"/>
        <w:ind w:left="142" w:hanging="45"/>
        <w:rPr>
          <w:rFonts w:ascii="Arial" w:hAnsi="Arial" w:cs="Arial"/>
          <w:color w:val="000000" w:themeColor="text1"/>
          <w:szCs w:val="24"/>
          <w:lang w:val="en-GB"/>
        </w:rPr>
      </w:pPr>
      <w:r w:rsidRPr="00A12C58">
        <w:rPr>
          <w:rFonts w:ascii="Arial" w:hAnsi="Arial" w:cs="Arial"/>
          <w:color w:val="000000" w:themeColor="text1"/>
          <w:szCs w:val="24"/>
          <w:lang w:val="en-GB"/>
        </w:rPr>
        <w:t xml:space="preserve">The name </w:t>
      </w:r>
      <w:r w:rsidR="00DF08E1" w:rsidRPr="00A12C58">
        <w:rPr>
          <w:rFonts w:ascii="Arial" w:hAnsi="Arial" w:cs="Arial"/>
          <w:i/>
          <w:color w:val="000000" w:themeColor="text1"/>
          <w:szCs w:val="24"/>
          <w:lang w:val="en-GB"/>
        </w:rPr>
        <w:t>Dolichocephalovirinae</w:t>
      </w:r>
      <w:r w:rsidRPr="00A12C58">
        <w:rPr>
          <w:rFonts w:ascii="Arial" w:hAnsi="Arial" w:cs="Arial"/>
          <w:color w:val="000000" w:themeColor="text1"/>
          <w:szCs w:val="24"/>
          <w:lang w:val="en-GB"/>
        </w:rPr>
        <w:t xml:space="preserve"> is derived from the </w:t>
      </w:r>
      <w:r w:rsidR="00DF08E1" w:rsidRPr="00A12C58">
        <w:rPr>
          <w:rFonts w:ascii="Arial" w:hAnsi="Arial" w:cs="Arial"/>
          <w:color w:val="000000" w:themeColor="text1"/>
          <w:szCs w:val="24"/>
          <w:lang w:val="en-GB"/>
        </w:rPr>
        <w:t xml:space="preserve">Greek </w:t>
      </w:r>
      <w:r w:rsidR="00DF08E1" w:rsidRPr="00A12C58">
        <w:rPr>
          <w:rStyle w:val="Emphasis"/>
          <w:rFonts w:ascii="Arial" w:hAnsi="Arial" w:cs="Arial"/>
          <w:szCs w:val="24"/>
        </w:rPr>
        <w:t>dolichos</w:t>
      </w:r>
      <w:r w:rsidR="00DF08E1" w:rsidRPr="00A12C58">
        <w:rPr>
          <w:rFonts w:ascii="Arial" w:hAnsi="Arial" w:cs="Arial"/>
          <w:szCs w:val="24"/>
        </w:rPr>
        <w:t xml:space="preserve"> long + </w:t>
      </w:r>
      <w:r w:rsidR="00DF08E1" w:rsidRPr="00A12C58">
        <w:rPr>
          <w:rStyle w:val="Emphasis"/>
          <w:rFonts w:ascii="Arial" w:hAnsi="Arial" w:cs="Arial"/>
          <w:szCs w:val="24"/>
        </w:rPr>
        <w:t>-kephalos</w:t>
      </w:r>
      <w:r w:rsidR="00DF08E1" w:rsidRPr="00A12C58">
        <w:rPr>
          <w:rFonts w:ascii="Arial" w:hAnsi="Arial" w:cs="Arial"/>
          <w:szCs w:val="24"/>
        </w:rPr>
        <w:t xml:space="preserve">, from </w:t>
      </w:r>
      <w:r w:rsidR="00DF08E1" w:rsidRPr="00A12C58">
        <w:rPr>
          <w:rStyle w:val="Emphasis"/>
          <w:rFonts w:ascii="Arial" w:hAnsi="Arial" w:cs="Arial"/>
          <w:szCs w:val="24"/>
        </w:rPr>
        <w:t>kephalē</w:t>
      </w:r>
      <w:r w:rsidR="00DF08E1" w:rsidRPr="00A12C58">
        <w:rPr>
          <w:rFonts w:ascii="Arial" w:hAnsi="Arial" w:cs="Arial"/>
          <w:szCs w:val="24"/>
        </w:rPr>
        <w:t xml:space="preserve"> head</w:t>
      </w:r>
      <w:r w:rsidR="00A12C58" w:rsidRPr="00A12C58">
        <w:rPr>
          <w:rFonts w:ascii="Arial" w:hAnsi="Arial" w:cs="Arial"/>
          <w:szCs w:val="24"/>
        </w:rPr>
        <w:t xml:space="preserve"> [12]</w:t>
      </w:r>
    </w:p>
    <w:p w14:paraId="4BBD7DD1" w14:textId="3F908CAC" w:rsidR="009842F8" w:rsidRDefault="009842F8" w:rsidP="00324E54">
      <w:pPr>
        <w:pStyle w:val="BodyTextIndent"/>
        <w:rPr>
          <w:rFonts w:ascii="Times New Roman" w:hAnsi="Times New Roman"/>
          <w:color w:val="000000" w:themeColor="text1"/>
          <w:sz w:val="22"/>
          <w:szCs w:val="22"/>
        </w:rPr>
      </w:pPr>
    </w:p>
    <w:p w14:paraId="277182D8" w14:textId="77777777" w:rsidR="009842F8" w:rsidRPr="00324E54" w:rsidRDefault="009842F8" w:rsidP="00324E54">
      <w:pPr>
        <w:pStyle w:val="BodyTextIndent"/>
        <w:rPr>
          <w:rFonts w:ascii="Times New Roman" w:hAnsi="Times New Roman"/>
          <w:color w:val="000000" w:themeColor="text1"/>
          <w:sz w:val="22"/>
          <w:szCs w:val="22"/>
        </w:rPr>
      </w:pPr>
    </w:p>
    <w:p w14:paraId="3E46A0F1" w14:textId="36990E06" w:rsidR="00324E54" w:rsidRDefault="00324E54" w:rsidP="00AF6BC0">
      <w:pPr>
        <w:pStyle w:val="BodyTextIndent"/>
        <w:ind w:left="0" w:firstLine="0"/>
        <w:rPr>
          <w:rFonts w:ascii="Times New Roman" w:hAnsi="Times New Roman"/>
          <w:color w:val="000000"/>
          <w:sz w:val="22"/>
          <w:szCs w:val="22"/>
        </w:rPr>
      </w:pPr>
    </w:p>
    <w:p w14:paraId="28BBD92B" w14:textId="4876A596" w:rsidR="00324E54" w:rsidRDefault="00324E54" w:rsidP="00AF6BC0">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2EC4963E" wp14:editId="0835390E">
                <wp:simplePos x="0" y="0"/>
                <wp:positionH relativeFrom="column">
                  <wp:posOffset>-19050</wp:posOffset>
                </wp:positionH>
                <wp:positionV relativeFrom="paragraph">
                  <wp:posOffset>92872</wp:posOffset>
                </wp:positionV>
                <wp:extent cx="5600700" cy="0"/>
                <wp:effectExtent l="0" t="12700" r="12700" b="1270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AD48B"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3pt" to="43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G6EwIAACs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" strokecolor="navy" strokeweight="2pt"/>
            </w:pict>
          </mc:Fallback>
        </mc:AlternateContent>
      </w:r>
    </w:p>
    <w:p w14:paraId="3C8F9B32" w14:textId="77777777" w:rsidR="00CD31C0" w:rsidRDefault="00CD31C0" w:rsidP="00CD31C0">
      <w:pPr>
        <w:pStyle w:val="BodyTextIndent"/>
        <w:ind w:left="0" w:firstLine="0"/>
        <w:rPr>
          <w:rFonts w:ascii="Times New Roman" w:hAnsi="Times New Roman"/>
          <w:color w:val="000000"/>
          <w:sz w:val="22"/>
          <w:szCs w:val="22"/>
        </w:rPr>
      </w:pPr>
    </w:p>
    <w:p w14:paraId="1F56D535" w14:textId="289EE055" w:rsidR="001A3EF8" w:rsidRDefault="001A3EF8" w:rsidP="00991A82">
      <w:pPr>
        <w:pStyle w:val="BodyTextIndent"/>
        <w:ind w:left="0" w:firstLine="0"/>
        <w:rPr>
          <w:rFonts w:ascii="Times New Roman" w:hAnsi="Times New Roman"/>
          <w:b/>
          <w:bCs/>
          <w:color w:val="000000"/>
          <w:sz w:val="22"/>
          <w:szCs w:val="22"/>
        </w:rPr>
      </w:pPr>
    </w:p>
    <w:p w14:paraId="289BCCFD" w14:textId="7210E3C2" w:rsidR="001A3EF8" w:rsidRPr="001A3EF8" w:rsidRDefault="001A3EF8" w:rsidP="00991A82">
      <w:pPr>
        <w:pStyle w:val="BodyTextIndent"/>
        <w:ind w:left="0" w:firstLine="0"/>
        <w:rPr>
          <w:rFonts w:ascii="Times New Roman" w:hAnsi="Times New Roman"/>
          <w:b/>
          <w:bCs/>
          <w:color w:val="000000"/>
          <w:sz w:val="22"/>
          <w:szCs w:val="22"/>
        </w:rPr>
      </w:pPr>
    </w:p>
    <w:sectPr w:rsidR="001A3EF8" w:rsidRPr="001A3EF8" w:rsidSect="00991A82">
      <w:headerReference w:type="default" r:id="rId28"/>
      <w:footerReference w:type="default" r:id="rId2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99065" w14:textId="77777777" w:rsidR="004D65A9" w:rsidRDefault="004D65A9">
      <w:pPr>
        <w:pStyle w:val="Header"/>
        <w:pPrChange w:id="2" w:author=" King" w:date="2007-11-09T06:47:00Z">
          <w:pPr/>
        </w:pPrChange>
      </w:pPr>
      <w:r>
        <w:separator/>
      </w:r>
    </w:p>
  </w:endnote>
  <w:endnote w:type="continuationSeparator" w:id="0">
    <w:p w14:paraId="68F1FC99" w14:textId="77777777" w:rsidR="004D65A9" w:rsidRDefault="004D65A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D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anNo9L">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677DD">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677DD">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5016" w14:textId="77777777" w:rsidR="004D65A9" w:rsidRDefault="004D65A9">
      <w:pPr>
        <w:pStyle w:val="Header"/>
        <w:pPrChange w:id="0" w:author=" King" w:date="2007-11-09T06:47:00Z">
          <w:pPr/>
        </w:pPrChange>
      </w:pPr>
      <w:r>
        <w:separator/>
      </w:r>
    </w:p>
  </w:footnote>
  <w:footnote w:type="continuationSeparator" w:id="0">
    <w:p w14:paraId="689369E0" w14:textId="77777777" w:rsidR="004D65A9" w:rsidRDefault="004D65A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06D23"/>
    <w:rsid w:val="00016519"/>
    <w:rsid w:val="00024051"/>
    <w:rsid w:val="00030327"/>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08D"/>
    <w:rsid w:val="000C32A9"/>
    <w:rsid w:val="000D2F03"/>
    <w:rsid w:val="000D49BD"/>
    <w:rsid w:val="000D785A"/>
    <w:rsid w:val="000F5890"/>
    <w:rsid w:val="000F5A87"/>
    <w:rsid w:val="00100092"/>
    <w:rsid w:val="00104A4B"/>
    <w:rsid w:val="0010595F"/>
    <w:rsid w:val="00114BD4"/>
    <w:rsid w:val="0012008F"/>
    <w:rsid w:val="0012796D"/>
    <w:rsid w:val="00130265"/>
    <w:rsid w:val="001345AB"/>
    <w:rsid w:val="001551A8"/>
    <w:rsid w:val="001578A6"/>
    <w:rsid w:val="001664DF"/>
    <w:rsid w:val="0017329D"/>
    <w:rsid w:val="00173983"/>
    <w:rsid w:val="0017739A"/>
    <w:rsid w:val="001811B7"/>
    <w:rsid w:val="00185699"/>
    <w:rsid w:val="0018579A"/>
    <w:rsid w:val="001911C3"/>
    <w:rsid w:val="00191C02"/>
    <w:rsid w:val="00194193"/>
    <w:rsid w:val="001946B2"/>
    <w:rsid w:val="001A3EF8"/>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2EB2"/>
    <w:rsid w:val="00265E5A"/>
    <w:rsid w:val="002732D1"/>
    <w:rsid w:val="00273870"/>
    <w:rsid w:val="00275425"/>
    <w:rsid w:val="002777A3"/>
    <w:rsid w:val="0028367A"/>
    <w:rsid w:val="00283FE0"/>
    <w:rsid w:val="00284C03"/>
    <w:rsid w:val="0028627E"/>
    <w:rsid w:val="00291213"/>
    <w:rsid w:val="002930D6"/>
    <w:rsid w:val="00293802"/>
    <w:rsid w:val="00295698"/>
    <w:rsid w:val="002978A6"/>
    <w:rsid w:val="002A2AC4"/>
    <w:rsid w:val="002A4018"/>
    <w:rsid w:val="002A7D6D"/>
    <w:rsid w:val="002B6CEB"/>
    <w:rsid w:val="002B75AB"/>
    <w:rsid w:val="002D07DD"/>
    <w:rsid w:val="002E36D5"/>
    <w:rsid w:val="00300B0A"/>
    <w:rsid w:val="00304104"/>
    <w:rsid w:val="00306A5E"/>
    <w:rsid w:val="00315757"/>
    <w:rsid w:val="00315AEE"/>
    <w:rsid w:val="00323A2C"/>
    <w:rsid w:val="00324E54"/>
    <w:rsid w:val="00342A81"/>
    <w:rsid w:val="00342D4D"/>
    <w:rsid w:val="003433D8"/>
    <w:rsid w:val="0034563C"/>
    <w:rsid w:val="003538F3"/>
    <w:rsid w:val="003563FA"/>
    <w:rsid w:val="003623D9"/>
    <w:rsid w:val="00364F36"/>
    <w:rsid w:val="003676E2"/>
    <w:rsid w:val="00376D11"/>
    <w:rsid w:val="00377A06"/>
    <w:rsid w:val="00391FB5"/>
    <w:rsid w:val="003A0BE4"/>
    <w:rsid w:val="003A48CF"/>
    <w:rsid w:val="003A4E70"/>
    <w:rsid w:val="003A6C76"/>
    <w:rsid w:val="003B1954"/>
    <w:rsid w:val="003B5C7A"/>
    <w:rsid w:val="003B7125"/>
    <w:rsid w:val="003C3630"/>
    <w:rsid w:val="003C4611"/>
    <w:rsid w:val="003D08E5"/>
    <w:rsid w:val="003E02C3"/>
    <w:rsid w:val="003E0BBC"/>
    <w:rsid w:val="003E3AB2"/>
    <w:rsid w:val="003E7EEC"/>
    <w:rsid w:val="003F0180"/>
    <w:rsid w:val="003F60BB"/>
    <w:rsid w:val="003F66F8"/>
    <w:rsid w:val="00400C3B"/>
    <w:rsid w:val="00402B0B"/>
    <w:rsid w:val="00404ECA"/>
    <w:rsid w:val="0041319E"/>
    <w:rsid w:val="00413670"/>
    <w:rsid w:val="004152C9"/>
    <w:rsid w:val="00421F66"/>
    <w:rsid w:val="00422FF0"/>
    <w:rsid w:val="004435EC"/>
    <w:rsid w:val="00444E1E"/>
    <w:rsid w:val="00447321"/>
    <w:rsid w:val="0044774D"/>
    <w:rsid w:val="00454513"/>
    <w:rsid w:val="0045647A"/>
    <w:rsid w:val="00460A8A"/>
    <w:rsid w:val="004710EC"/>
    <w:rsid w:val="0047500D"/>
    <w:rsid w:val="00477748"/>
    <w:rsid w:val="00480292"/>
    <w:rsid w:val="004863FC"/>
    <w:rsid w:val="00491A24"/>
    <w:rsid w:val="004937AC"/>
    <w:rsid w:val="00494623"/>
    <w:rsid w:val="004A350D"/>
    <w:rsid w:val="004A3DAC"/>
    <w:rsid w:val="004A6F2D"/>
    <w:rsid w:val="004B0C50"/>
    <w:rsid w:val="004B5D02"/>
    <w:rsid w:val="004C30A2"/>
    <w:rsid w:val="004C524E"/>
    <w:rsid w:val="004C7BA9"/>
    <w:rsid w:val="004D1DAD"/>
    <w:rsid w:val="004D21E1"/>
    <w:rsid w:val="004D236F"/>
    <w:rsid w:val="004D5AE7"/>
    <w:rsid w:val="004D65A9"/>
    <w:rsid w:val="004D748F"/>
    <w:rsid w:val="004E05CD"/>
    <w:rsid w:val="004E290B"/>
    <w:rsid w:val="004F1E24"/>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0E33"/>
    <w:rsid w:val="005557FC"/>
    <w:rsid w:val="005565E1"/>
    <w:rsid w:val="005677DD"/>
    <w:rsid w:val="0057148D"/>
    <w:rsid w:val="00572D74"/>
    <w:rsid w:val="00581ED1"/>
    <w:rsid w:val="00583034"/>
    <w:rsid w:val="00590D25"/>
    <w:rsid w:val="005929A4"/>
    <w:rsid w:val="0059515D"/>
    <w:rsid w:val="005953F1"/>
    <w:rsid w:val="005B600C"/>
    <w:rsid w:val="005C33AE"/>
    <w:rsid w:val="005C658D"/>
    <w:rsid w:val="005D0ACB"/>
    <w:rsid w:val="005D0BFD"/>
    <w:rsid w:val="005D19C9"/>
    <w:rsid w:val="005D7EC4"/>
    <w:rsid w:val="005D7F24"/>
    <w:rsid w:val="005E7743"/>
    <w:rsid w:val="005F1B35"/>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5223F"/>
    <w:rsid w:val="00656A28"/>
    <w:rsid w:val="006770B6"/>
    <w:rsid w:val="00692BE3"/>
    <w:rsid w:val="0069409C"/>
    <w:rsid w:val="006A1735"/>
    <w:rsid w:val="006A7AB7"/>
    <w:rsid w:val="006B2EE7"/>
    <w:rsid w:val="006B5BB5"/>
    <w:rsid w:val="006C4A0C"/>
    <w:rsid w:val="006D1B4E"/>
    <w:rsid w:val="006D59EF"/>
    <w:rsid w:val="006E0B7B"/>
    <w:rsid w:val="006F1ADE"/>
    <w:rsid w:val="006F44A4"/>
    <w:rsid w:val="006F5D78"/>
    <w:rsid w:val="006F7A03"/>
    <w:rsid w:val="007016DD"/>
    <w:rsid w:val="00702CCD"/>
    <w:rsid w:val="00704198"/>
    <w:rsid w:val="007135C0"/>
    <w:rsid w:val="00715B64"/>
    <w:rsid w:val="00716792"/>
    <w:rsid w:val="00717501"/>
    <w:rsid w:val="00720D17"/>
    <w:rsid w:val="00724281"/>
    <w:rsid w:val="007242E5"/>
    <w:rsid w:val="00724490"/>
    <w:rsid w:val="0073621E"/>
    <w:rsid w:val="00736F49"/>
    <w:rsid w:val="0073793D"/>
    <w:rsid w:val="00746025"/>
    <w:rsid w:val="00750E61"/>
    <w:rsid w:val="00751194"/>
    <w:rsid w:val="00752D7B"/>
    <w:rsid w:val="007602A2"/>
    <w:rsid w:val="0076759D"/>
    <w:rsid w:val="00774CB4"/>
    <w:rsid w:val="00775307"/>
    <w:rsid w:val="007772C2"/>
    <w:rsid w:val="007878DB"/>
    <w:rsid w:val="00792B22"/>
    <w:rsid w:val="0079318D"/>
    <w:rsid w:val="007A335B"/>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2F1D"/>
    <w:rsid w:val="008277F3"/>
    <w:rsid w:val="00830785"/>
    <w:rsid w:val="00835B67"/>
    <w:rsid w:val="008418CD"/>
    <w:rsid w:val="008442CB"/>
    <w:rsid w:val="00847711"/>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0E99"/>
    <w:rsid w:val="008E10B7"/>
    <w:rsid w:val="008E2333"/>
    <w:rsid w:val="008E4E0F"/>
    <w:rsid w:val="008E736E"/>
    <w:rsid w:val="008F03D2"/>
    <w:rsid w:val="008F1758"/>
    <w:rsid w:val="008F2BEE"/>
    <w:rsid w:val="008F4957"/>
    <w:rsid w:val="008F5FB1"/>
    <w:rsid w:val="008F6DE4"/>
    <w:rsid w:val="009006BB"/>
    <w:rsid w:val="009062EF"/>
    <w:rsid w:val="00914159"/>
    <w:rsid w:val="009205CE"/>
    <w:rsid w:val="00926A4D"/>
    <w:rsid w:val="009320C8"/>
    <w:rsid w:val="00934270"/>
    <w:rsid w:val="0093622B"/>
    <w:rsid w:val="00945129"/>
    <w:rsid w:val="009551D6"/>
    <w:rsid w:val="009564E3"/>
    <w:rsid w:val="00961E56"/>
    <w:rsid w:val="0096368E"/>
    <w:rsid w:val="00963FA9"/>
    <w:rsid w:val="00965805"/>
    <w:rsid w:val="00973680"/>
    <w:rsid w:val="009761BE"/>
    <w:rsid w:val="009842F8"/>
    <w:rsid w:val="009845DD"/>
    <w:rsid w:val="009864D7"/>
    <w:rsid w:val="00986F6A"/>
    <w:rsid w:val="00987C77"/>
    <w:rsid w:val="009903E2"/>
    <w:rsid w:val="00991A82"/>
    <w:rsid w:val="0099268F"/>
    <w:rsid w:val="00995425"/>
    <w:rsid w:val="009A3DE5"/>
    <w:rsid w:val="009A6C98"/>
    <w:rsid w:val="009B1712"/>
    <w:rsid w:val="009B657D"/>
    <w:rsid w:val="009C1EBB"/>
    <w:rsid w:val="009C463B"/>
    <w:rsid w:val="009D29FA"/>
    <w:rsid w:val="009E036E"/>
    <w:rsid w:val="009F0977"/>
    <w:rsid w:val="009F32F7"/>
    <w:rsid w:val="009F602F"/>
    <w:rsid w:val="00A03AA4"/>
    <w:rsid w:val="00A06705"/>
    <w:rsid w:val="00A11ACF"/>
    <w:rsid w:val="00A11FA6"/>
    <w:rsid w:val="00A12C58"/>
    <w:rsid w:val="00A26692"/>
    <w:rsid w:val="00A26EB0"/>
    <w:rsid w:val="00A27567"/>
    <w:rsid w:val="00A36B4E"/>
    <w:rsid w:val="00A37E27"/>
    <w:rsid w:val="00A52629"/>
    <w:rsid w:val="00A56BC8"/>
    <w:rsid w:val="00A70CB9"/>
    <w:rsid w:val="00A724DF"/>
    <w:rsid w:val="00A77BC1"/>
    <w:rsid w:val="00A80214"/>
    <w:rsid w:val="00A84D14"/>
    <w:rsid w:val="00A91DF9"/>
    <w:rsid w:val="00AA1E2F"/>
    <w:rsid w:val="00AA308A"/>
    <w:rsid w:val="00AA3952"/>
    <w:rsid w:val="00AA408B"/>
    <w:rsid w:val="00AA601F"/>
    <w:rsid w:val="00AA79FE"/>
    <w:rsid w:val="00AC09A2"/>
    <w:rsid w:val="00AC0E72"/>
    <w:rsid w:val="00AD11F4"/>
    <w:rsid w:val="00AD3814"/>
    <w:rsid w:val="00AE13E1"/>
    <w:rsid w:val="00AE2858"/>
    <w:rsid w:val="00AF63CD"/>
    <w:rsid w:val="00AF65C7"/>
    <w:rsid w:val="00AF6BC0"/>
    <w:rsid w:val="00B04CD6"/>
    <w:rsid w:val="00B058E1"/>
    <w:rsid w:val="00B12A01"/>
    <w:rsid w:val="00B12D76"/>
    <w:rsid w:val="00B14821"/>
    <w:rsid w:val="00B216A1"/>
    <w:rsid w:val="00B2254A"/>
    <w:rsid w:val="00B278EB"/>
    <w:rsid w:val="00B3178D"/>
    <w:rsid w:val="00B34F6A"/>
    <w:rsid w:val="00B45888"/>
    <w:rsid w:val="00B45DD5"/>
    <w:rsid w:val="00B47E68"/>
    <w:rsid w:val="00B5488B"/>
    <w:rsid w:val="00B613A5"/>
    <w:rsid w:val="00B63708"/>
    <w:rsid w:val="00B845E3"/>
    <w:rsid w:val="00B84AA0"/>
    <w:rsid w:val="00B85D62"/>
    <w:rsid w:val="00B86BE8"/>
    <w:rsid w:val="00B91D87"/>
    <w:rsid w:val="00B94E8E"/>
    <w:rsid w:val="00BA3080"/>
    <w:rsid w:val="00BA34D6"/>
    <w:rsid w:val="00BB7D24"/>
    <w:rsid w:val="00BD4541"/>
    <w:rsid w:val="00BD47D7"/>
    <w:rsid w:val="00BE06F9"/>
    <w:rsid w:val="00BE18E9"/>
    <w:rsid w:val="00BE691F"/>
    <w:rsid w:val="00BF7AA8"/>
    <w:rsid w:val="00C06EE4"/>
    <w:rsid w:val="00C10D6D"/>
    <w:rsid w:val="00C12C1B"/>
    <w:rsid w:val="00C15EC4"/>
    <w:rsid w:val="00C165C2"/>
    <w:rsid w:val="00C245DB"/>
    <w:rsid w:val="00C3224F"/>
    <w:rsid w:val="00C44DF4"/>
    <w:rsid w:val="00C46C65"/>
    <w:rsid w:val="00C55862"/>
    <w:rsid w:val="00C63350"/>
    <w:rsid w:val="00C64F92"/>
    <w:rsid w:val="00C6541D"/>
    <w:rsid w:val="00C65BBD"/>
    <w:rsid w:val="00C67A98"/>
    <w:rsid w:val="00C75039"/>
    <w:rsid w:val="00C762C9"/>
    <w:rsid w:val="00C80265"/>
    <w:rsid w:val="00C93BA9"/>
    <w:rsid w:val="00C94A0B"/>
    <w:rsid w:val="00C95014"/>
    <w:rsid w:val="00CA56E9"/>
    <w:rsid w:val="00CA6554"/>
    <w:rsid w:val="00CA6FD5"/>
    <w:rsid w:val="00CB3A13"/>
    <w:rsid w:val="00CB434C"/>
    <w:rsid w:val="00CB7C39"/>
    <w:rsid w:val="00CD31C0"/>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325BB"/>
    <w:rsid w:val="00D45CE9"/>
    <w:rsid w:val="00D4648E"/>
    <w:rsid w:val="00D571D2"/>
    <w:rsid w:val="00D6107E"/>
    <w:rsid w:val="00D62298"/>
    <w:rsid w:val="00D667F8"/>
    <w:rsid w:val="00D70DF3"/>
    <w:rsid w:val="00D7158D"/>
    <w:rsid w:val="00D741E0"/>
    <w:rsid w:val="00D871A1"/>
    <w:rsid w:val="00D87539"/>
    <w:rsid w:val="00DA2DAB"/>
    <w:rsid w:val="00DA4F07"/>
    <w:rsid w:val="00DA5352"/>
    <w:rsid w:val="00DA5E5A"/>
    <w:rsid w:val="00DA71AC"/>
    <w:rsid w:val="00DA7AE7"/>
    <w:rsid w:val="00DB3CB3"/>
    <w:rsid w:val="00DB4BB2"/>
    <w:rsid w:val="00DC2ACB"/>
    <w:rsid w:val="00DC6415"/>
    <w:rsid w:val="00DC7132"/>
    <w:rsid w:val="00DD00F3"/>
    <w:rsid w:val="00DD65CA"/>
    <w:rsid w:val="00DD6E91"/>
    <w:rsid w:val="00DE105D"/>
    <w:rsid w:val="00DE1FCF"/>
    <w:rsid w:val="00DE21CE"/>
    <w:rsid w:val="00DE3E25"/>
    <w:rsid w:val="00DE73A3"/>
    <w:rsid w:val="00DF08E1"/>
    <w:rsid w:val="00E03681"/>
    <w:rsid w:val="00E04CE6"/>
    <w:rsid w:val="00E07144"/>
    <w:rsid w:val="00E10E33"/>
    <w:rsid w:val="00E11C94"/>
    <w:rsid w:val="00E11F4F"/>
    <w:rsid w:val="00E14D62"/>
    <w:rsid w:val="00E30A69"/>
    <w:rsid w:val="00E347C2"/>
    <w:rsid w:val="00E36F9D"/>
    <w:rsid w:val="00E3759B"/>
    <w:rsid w:val="00E4413A"/>
    <w:rsid w:val="00E47693"/>
    <w:rsid w:val="00E57A0B"/>
    <w:rsid w:val="00E60228"/>
    <w:rsid w:val="00E66751"/>
    <w:rsid w:val="00E66C21"/>
    <w:rsid w:val="00E73F9A"/>
    <w:rsid w:val="00E946A5"/>
    <w:rsid w:val="00EA06D0"/>
    <w:rsid w:val="00EA1332"/>
    <w:rsid w:val="00EA31CE"/>
    <w:rsid w:val="00EA5C82"/>
    <w:rsid w:val="00EA6CA5"/>
    <w:rsid w:val="00EB0413"/>
    <w:rsid w:val="00EB162B"/>
    <w:rsid w:val="00EB5BAF"/>
    <w:rsid w:val="00EB5C40"/>
    <w:rsid w:val="00EC1014"/>
    <w:rsid w:val="00EC11F1"/>
    <w:rsid w:val="00EC4F18"/>
    <w:rsid w:val="00ED74FC"/>
    <w:rsid w:val="00EF3669"/>
    <w:rsid w:val="00EF6615"/>
    <w:rsid w:val="00EF7D67"/>
    <w:rsid w:val="00F00D95"/>
    <w:rsid w:val="00F038BC"/>
    <w:rsid w:val="00F050DB"/>
    <w:rsid w:val="00F071D8"/>
    <w:rsid w:val="00F1306D"/>
    <w:rsid w:val="00F145CA"/>
    <w:rsid w:val="00F237B1"/>
    <w:rsid w:val="00F23A9D"/>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87B74"/>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1C0"/>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customStyle="1" w:styleId="fontstyle01">
    <w:name w:val="fontstyle01"/>
    <w:basedOn w:val="DefaultParagraphFont"/>
    <w:rsid w:val="009B657D"/>
    <w:rPr>
      <w:rFonts w:ascii="NimbusRomanNo9L" w:hAnsi="NimbusRomanNo9L" w:hint="default"/>
      <w:b w:val="0"/>
      <w:bCs w:val="0"/>
      <w:i w:val="0"/>
      <w:iCs w:val="0"/>
      <w:color w:val="000000"/>
      <w:sz w:val="22"/>
      <w:szCs w:val="22"/>
    </w:rPr>
  </w:style>
  <w:style w:type="character" w:customStyle="1" w:styleId="UnresolvedMention2">
    <w:name w:val="Unresolved Mention2"/>
    <w:basedOn w:val="DefaultParagraphFont"/>
    <w:uiPriority w:val="99"/>
    <w:semiHidden/>
    <w:unhideWhenUsed/>
    <w:rsid w:val="005F1B35"/>
    <w:rPr>
      <w:color w:val="605E5C"/>
      <w:shd w:val="clear" w:color="auto" w:fill="E1DFDD"/>
    </w:rPr>
  </w:style>
  <w:style w:type="character" w:styleId="UnresolvedMention">
    <w:name w:val="Unresolved Mention"/>
    <w:basedOn w:val="DefaultParagraphFont"/>
    <w:uiPriority w:val="99"/>
    <w:semiHidden/>
    <w:unhideWhenUsed/>
    <w:rsid w:val="00AF6BC0"/>
    <w:rPr>
      <w:color w:val="605E5C"/>
      <w:shd w:val="clear" w:color="auto" w:fill="E1DFDD"/>
    </w:rPr>
  </w:style>
  <w:style w:type="paragraph" w:styleId="NormalWeb">
    <w:name w:val="Normal (Web)"/>
    <w:basedOn w:val="Normal"/>
    <w:uiPriority w:val="99"/>
    <w:semiHidden/>
    <w:unhideWhenUsed/>
    <w:rsid w:val="00324E54"/>
    <w:pPr>
      <w:spacing w:before="100" w:beforeAutospacing="1" w:after="100" w:afterAutospacing="1"/>
    </w:pPr>
    <w:rPr>
      <w:lang w:val="en-GB"/>
    </w:rPr>
  </w:style>
  <w:style w:type="character" w:styleId="Emphasis">
    <w:name w:val="Emphasis"/>
    <w:basedOn w:val="DefaultParagraphFont"/>
    <w:uiPriority w:val="20"/>
    <w:qFormat/>
    <w:rsid w:val="00DF08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2101">
      <w:bodyDiv w:val="1"/>
      <w:marLeft w:val="0"/>
      <w:marRight w:val="0"/>
      <w:marTop w:val="0"/>
      <w:marBottom w:val="0"/>
      <w:divBdr>
        <w:top w:val="none" w:sz="0" w:space="0" w:color="auto"/>
        <w:left w:val="none" w:sz="0" w:space="0" w:color="auto"/>
        <w:bottom w:val="none" w:sz="0" w:space="0" w:color="auto"/>
        <w:right w:val="none" w:sz="0" w:space="0" w:color="auto"/>
      </w:divBdr>
    </w:div>
    <w:div w:id="164327055">
      <w:bodyDiv w:val="1"/>
      <w:marLeft w:val="0"/>
      <w:marRight w:val="0"/>
      <w:marTop w:val="0"/>
      <w:marBottom w:val="0"/>
      <w:divBdr>
        <w:top w:val="none" w:sz="0" w:space="0" w:color="auto"/>
        <w:left w:val="none" w:sz="0" w:space="0" w:color="auto"/>
        <w:bottom w:val="none" w:sz="0" w:space="0" w:color="auto"/>
        <w:right w:val="none" w:sz="0" w:space="0" w:color="auto"/>
      </w:divBdr>
    </w:div>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JX100809.1" TargetMode="External"/><Relationship Id="rId18" Type="http://schemas.openxmlformats.org/officeDocument/2006/relationships/hyperlink" Target="https://www.ncbi.nlm.nih.gov/nuccore/JX100814.1" TargetMode="External"/><Relationship Id="rId26" Type="http://schemas.openxmlformats.org/officeDocument/2006/relationships/hyperlink" Target="https://www.ncbi.nlm.nih.gov/nuccore/MH588546.1" TargetMode="External"/><Relationship Id="rId3" Type="http://schemas.openxmlformats.org/officeDocument/2006/relationships/styles" Target="styles.xml"/><Relationship Id="rId21" Type="http://schemas.openxmlformats.org/officeDocument/2006/relationships/hyperlink" Target="https://www.ncbi.nlm.nih.gov/nuccore/NC_019406.1" TargetMode="External"/><Relationship Id="rId7" Type="http://schemas.openxmlformats.org/officeDocument/2006/relationships/endnotes" Target="endnotes.xml"/><Relationship Id="rId12" Type="http://schemas.openxmlformats.org/officeDocument/2006/relationships/hyperlink" Target="https://www.ncbi.nlm.nih.gov/nuccore/NC_019411.1" TargetMode="External"/><Relationship Id="rId17" Type="http://schemas.openxmlformats.org/officeDocument/2006/relationships/hyperlink" Target="https://www.ncbi.nlm.nih.gov/nuccore/NC_019408.1" TargetMode="External"/><Relationship Id="rId25" Type="http://schemas.openxmlformats.org/officeDocument/2006/relationships/hyperlink" Target="https://www.ncbi.nlm.nih.gov/nuccore/MH588547.1" TargetMode="Externa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yperlink" Target="http://binf.gmu.edu:8080/CoreGenes3.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24" Type="http://schemas.openxmlformats.org/officeDocument/2006/relationships/hyperlink" Target="http://binf.gmu.edu:8080/CoreGenes3.5/" TargetMode="External"/><Relationship Id="rId5" Type="http://schemas.openxmlformats.org/officeDocument/2006/relationships/webSettings" Target="webSettings.xml"/><Relationship Id="rId15" Type="http://schemas.openxmlformats.org/officeDocument/2006/relationships/image" Target="media/image2.tif"/><Relationship Id="rId23" Type="http://schemas.openxmlformats.org/officeDocument/2006/relationships/hyperlink" Target="https://www.ncbi.nlm.nih.gov/nuccore/MH588545.1" TargetMode="External"/><Relationship Id="rId28" Type="http://schemas.openxmlformats.org/officeDocument/2006/relationships/header" Target="header1.xml"/><Relationship Id="rId10" Type="http://schemas.openxmlformats.org/officeDocument/2006/relationships/hyperlink" Target="mailto:Evelien.Adriaenssens@" TargetMode="External"/><Relationship Id="rId19" Type="http://schemas.openxmlformats.org/officeDocument/2006/relationships/hyperlink" Target="https://www.ncbi.nlm.nih.gov/nuccore/MH588544.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binf.gmu.edu:8080/CoreGenes3.5/" TargetMode="External"/><Relationship Id="rId22" Type="http://schemas.openxmlformats.org/officeDocument/2006/relationships/hyperlink" Target="https://www.ncbi.nlm.nih.gov/nuccore/JX100810.1" TargetMode="External"/><Relationship Id="rId27" Type="http://schemas.openxmlformats.org/officeDocument/2006/relationships/image" Target="media/image4.TI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8C83D-B96D-5847-B4CC-F4C3F8733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10</Pages>
  <Words>2836</Words>
  <Characters>16167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18966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11</cp:revision>
  <cp:lastPrinted>2017-01-11T11:49:00Z</cp:lastPrinted>
  <dcterms:created xsi:type="dcterms:W3CDTF">2019-08-26T13:35:00Z</dcterms:created>
  <dcterms:modified xsi:type="dcterms:W3CDTF">2019-12-21T02:12:00Z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