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, AUTHORS, </w:t>
      </w:r>
      <w:proofErr w:type="spellStart"/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006F8484" w:rsidR="006D1B4E" w:rsidRPr="009320C8" w:rsidRDefault="00CA56AF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i/>
                <w:sz w:val="36"/>
                <w:szCs w:val="36"/>
              </w:rPr>
              <w:t>2019.001B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proofErr w:type="spellStart"/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proofErr w:type="spellEnd"/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5DD0A4D5" w:rsidR="00CF0A9B" w:rsidRPr="00DF2795" w:rsidRDefault="00DF2795" w:rsidP="00CF0A9B">
            <w:pPr>
              <w:spacing w:before="120"/>
              <w:rPr>
                <w:rFonts w:ascii="Arial" w:hAnsi="Arial" w:cs="Arial"/>
                <w:bCs/>
              </w:rPr>
            </w:pPr>
            <w:bookmarkStart w:id="4" w:name="_GoBack"/>
            <w:r w:rsidRPr="00DF2795">
              <w:rPr>
                <w:rFonts w:ascii="Arial" w:hAnsi="Arial" w:cs="Arial"/>
                <w:bCs/>
              </w:rPr>
              <w:t>C</w:t>
            </w:r>
            <w:r w:rsidR="007C6C40" w:rsidRPr="00DF2795">
              <w:rPr>
                <w:rFonts w:ascii="Arial" w:hAnsi="Arial" w:cs="Arial"/>
                <w:bCs/>
              </w:rPr>
              <w:t>reat</w:t>
            </w:r>
            <w:r w:rsidR="00CA56AF" w:rsidRPr="00DF2795">
              <w:rPr>
                <w:rFonts w:ascii="Arial" w:hAnsi="Arial" w:cs="Arial"/>
                <w:bCs/>
              </w:rPr>
              <w:t>e</w:t>
            </w:r>
            <w:r w:rsidR="007C6C40" w:rsidRPr="00DF2795">
              <w:rPr>
                <w:rFonts w:ascii="Arial" w:hAnsi="Arial" w:cs="Arial"/>
                <w:bCs/>
              </w:rPr>
              <w:t xml:space="preserve"> </w:t>
            </w:r>
            <w:r w:rsidR="00CA56AF" w:rsidRPr="00DF2795">
              <w:rPr>
                <w:rFonts w:ascii="Arial" w:hAnsi="Arial" w:cs="Arial"/>
                <w:bCs/>
              </w:rPr>
              <w:t xml:space="preserve">in the family </w:t>
            </w:r>
            <w:proofErr w:type="spellStart"/>
            <w:r w:rsidR="00CA56AF" w:rsidRPr="00DF2795">
              <w:rPr>
                <w:rFonts w:ascii="Arial" w:hAnsi="Arial" w:cs="Arial"/>
                <w:bCs/>
                <w:i/>
              </w:rPr>
              <w:t>Siphoviridae</w:t>
            </w:r>
            <w:proofErr w:type="spellEnd"/>
            <w:r w:rsidR="00CA56AF" w:rsidRPr="00DF2795">
              <w:rPr>
                <w:rFonts w:ascii="Arial" w:hAnsi="Arial" w:cs="Arial"/>
                <w:bCs/>
              </w:rPr>
              <w:t xml:space="preserve">, </w:t>
            </w:r>
            <w:r w:rsidR="009A2777" w:rsidRPr="00DF2795">
              <w:rPr>
                <w:rFonts w:ascii="Arial" w:hAnsi="Arial" w:cs="Arial"/>
                <w:bCs/>
              </w:rPr>
              <w:t xml:space="preserve">one new genus, </w:t>
            </w:r>
            <w:proofErr w:type="spellStart"/>
            <w:r w:rsidR="002D1A0A" w:rsidRPr="00DF2795">
              <w:rPr>
                <w:rFonts w:ascii="Arial" w:hAnsi="Arial" w:cs="Arial"/>
                <w:bCs/>
                <w:i/>
              </w:rPr>
              <w:t>Montyvirus</w:t>
            </w:r>
            <w:proofErr w:type="spellEnd"/>
            <w:r w:rsidR="002D1A0A" w:rsidRPr="00DF2795">
              <w:rPr>
                <w:rFonts w:ascii="Arial" w:hAnsi="Arial" w:cs="Arial"/>
                <w:bCs/>
              </w:rPr>
              <w:t xml:space="preserve">, containing </w:t>
            </w:r>
            <w:r w:rsidR="005278F6" w:rsidRPr="00DF2795">
              <w:rPr>
                <w:rFonts w:ascii="Arial" w:hAnsi="Arial" w:cs="Arial"/>
                <w:bCs/>
              </w:rPr>
              <w:t xml:space="preserve">four </w:t>
            </w:r>
            <w:r w:rsidR="00CA56AF" w:rsidRPr="00DF2795">
              <w:rPr>
                <w:rFonts w:ascii="Arial" w:hAnsi="Arial" w:cs="Arial"/>
                <w:bCs/>
              </w:rPr>
              <w:t xml:space="preserve">new </w:t>
            </w:r>
            <w:r w:rsidR="002D1A0A" w:rsidRPr="00DF2795">
              <w:rPr>
                <w:rFonts w:ascii="Arial" w:hAnsi="Arial" w:cs="Arial"/>
                <w:bCs/>
              </w:rPr>
              <w:t xml:space="preserve">species </w:t>
            </w:r>
            <w:r w:rsidR="00CA56AF" w:rsidRPr="00DF2795">
              <w:rPr>
                <w:rFonts w:ascii="Arial" w:hAnsi="Arial" w:cs="Arial"/>
                <w:bCs/>
              </w:rPr>
              <w:t xml:space="preserve">and one existing species moved from the genus </w:t>
            </w:r>
            <w:proofErr w:type="spellStart"/>
            <w:r w:rsidR="00CA56AF" w:rsidRPr="00DF2795">
              <w:rPr>
                <w:rFonts w:ascii="Arial" w:hAnsi="Arial" w:cs="Arial"/>
                <w:bCs/>
                <w:i/>
              </w:rPr>
              <w:t>Woesvirus</w:t>
            </w:r>
            <w:bookmarkEnd w:id="4"/>
            <w:proofErr w:type="spellEnd"/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307FD063" w:rsidR="00CF0A9B" w:rsidRDefault="00CF0A9B" w:rsidP="004B5D02">
            <w:pPr>
              <w:rPr>
                <w:b/>
              </w:rPr>
            </w:pP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Andrew M. </w:t>
            </w:r>
            <w:proofErr w:type="spellStart"/>
            <w:r>
              <w:rPr>
                <w:rFonts w:ascii="Arial" w:hAnsi="Arial" w:cs="Arial"/>
                <w:color w:val="000000"/>
              </w:rPr>
              <w:t>Kropinski</w:t>
            </w:r>
            <w:proofErr w:type="spellEnd"/>
            <w:r>
              <w:rPr>
                <w:rFonts w:ascii="Arial" w:hAnsi="Arial" w:cs="Arial"/>
                <w:color w:val="000000"/>
              </w:rPr>
              <w:t>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Evelien M. </w:t>
            </w:r>
            <w:proofErr w:type="spellStart"/>
            <w:r>
              <w:rPr>
                <w:rFonts w:ascii="Arial" w:hAnsi="Arial" w:cs="Arial"/>
                <w:color w:val="000000"/>
              </w:rPr>
              <w:t>Adriaenssens</w:t>
            </w:r>
            <w:proofErr w:type="spellEnd"/>
            <w:r>
              <w:rPr>
                <w:rFonts w:ascii="Arial" w:hAnsi="Arial" w:cs="Arial"/>
                <w:color w:val="000000"/>
              </w:rPr>
              <w:t>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Andrew M.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</w:rPr>
              <w:t>Kropinski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 Phage.Canada@gmail.com</w:t>
            </w:r>
            <w:proofErr w:type="gramEnd"/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</w:t>
            </w:r>
            <w:proofErr w:type="spellStart"/>
            <w:r w:rsidR="00F95CC4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</w:t>
            </w:r>
            <w:proofErr w:type="spellStart"/>
            <w:r w:rsidR="00295698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557C13FD" w:rsidR="00422FF0" w:rsidRPr="009320C8" w:rsidRDefault="00CA56AF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 February 2019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0B1F7663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2D1A0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9C3A43" w:rsidRPr="009C3A43">
              <w:rPr>
                <w:rFonts w:ascii="Arial" w:hAnsi="Arial" w:cs="Arial"/>
                <w:bCs/>
                <w:sz w:val="22"/>
                <w:szCs w:val="22"/>
              </w:rPr>
              <w:t>2019.001B.A.v1.Montyvirus</w:t>
            </w:r>
            <w:r w:rsidR="00AF1E21">
              <w:rPr>
                <w:rFonts w:ascii="Arial" w:hAnsi="Arial" w:cs="Arial"/>
                <w:bCs/>
                <w:sz w:val="22"/>
                <w:szCs w:val="22"/>
              </w:rPr>
              <w:t>.xlsx</w:t>
            </w:r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3D7F3C6D" w:rsidR="00384F60" w:rsidRPr="007E0D4A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7E0D4A">
        <w:rPr>
          <w:rFonts w:ascii="Arial" w:hAnsi="Arial" w:cs="Arial"/>
          <w:sz w:val="20"/>
          <w:szCs w:val="20"/>
          <w:lang w:val="en-GB"/>
        </w:rPr>
        <w:t xml:space="preserve">It is derived from the name of the first isolated member, </w:t>
      </w:r>
      <w:proofErr w:type="spellStart"/>
      <w:r w:rsidR="007E0D4A">
        <w:rPr>
          <w:rFonts w:ascii="Arial" w:hAnsi="Arial" w:cs="Arial"/>
          <w:sz w:val="20"/>
          <w:szCs w:val="20"/>
          <w:lang w:val="en-GB"/>
        </w:rPr>
        <w:t>Gordonia</w:t>
      </w:r>
      <w:proofErr w:type="spellEnd"/>
      <w:r w:rsidR="007E0D4A">
        <w:rPr>
          <w:rFonts w:ascii="Arial" w:hAnsi="Arial" w:cs="Arial"/>
          <w:sz w:val="20"/>
          <w:szCs w:val="20"/>
          <w:lang w:val="en-GB"/>
        </w:rPr>
        <w:t xml:space="preserve"> phage Monty.</w:t>
      </w:r>
    </w:p>
    <w:p w14:paraId="186CAF47" w14:textId="77777777" w:rsidR="006C4A0C" w:rsidRDefault="006C4A0C" w:rsidP="00AC0E72">
      <w:pPr>
        <w:rPr>
          <w:lang w:val="en-GB"/>
        </w:rPr>
      </w:pPr>
    </w:p>
    <w:p w14:paraId="562C2D02" w14:textId="15B0AFA2" w:rsidR="00422F81" w:rsidRDefault="009A6F42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393460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422F81" w:rsidRPr="00920311">
        <w:rPr>
          <w:rFonts w:ascii="Arial" w:hAnsi="Arial" w:cs="Arial"/>
          <w:sz w:val="20"/>
          <w:szCs w:val="20"/>
          <w:lang w:val="en-GB"/>
        </w:rPr>
        <w:t>When original created (</w:t>
      </w:r>
      <w:r w:rsidR="00422F81" w:rsidRPr="00422F81">
        <w:rPr>
          <w:rFonts w:ascii="Arial" w:hAnsi="Arial" w:cs="Arial"/>
          <w:sz w:val="20"/>
          <w:szCs w:val="20"/>
          <w:lang w:val="en-GB"/>
        </w:rPr>
        <w:t>2016.054a-dB</w:t>
      </w:r>
      <w:r w:rsidR="00422F81" w:rsidRPr="00920311">
        <w:rPr>
          <w:rFonts w:ascii="Arial" w:hAnsi="Arial" w:cs="Arial"/>
          <w:sz w:val="20"/>
          <w:szCs w:val="20"/>
          <w:lang w:val="en-GB"/>
        </w:rPr>
        <w:t xml:space="preserve">) the </w:t>
      </w:r>
      <w:r w:rsidR="00CA56AF" w:rsidRPr="00920311">
        <w:rPr>
          <w:rFonts w:ascii="Arial" w:hAnsi="Arial" w:cs="Arial"/>
          <w:sz w:val="20"/>
          <w:szCs w:val="20"/>
          <w:lang w:val="en-GB"/>
        </w:rPr>
        <w:t>genus</w:t>
      </w:r>
      <w:r w:rsidR="00CA56AF">
        <w:rPr>
          <w:rFonts w:ascii="Arial" w:hAnsi="Arial" w:cs="Arial"/>
          <w:i/>
          <w:sz w:val="20"/>
          <w:szCs w:val="20"/>
          <w:lang w:val="en-GB"/>
        </w:rPr>
        <w:t xml:space="preserve"> </w:t>
      </w:r>
      <w:proofErr w:type="spellStart"/>
      <w:r w:rsidR="00422F81">
        <w:rPr>
          <w:rFonts w:ascii="Arial" w:hAnsi="Arial" w:cs="Arial"/>
          <w:i/>
          <w:sz w:val="20"/>
          <w:szCs w:val="20"/>
          <w:lang w:val="en-GB"/>
        </w:rPr>
        <w:t>Woes</w:t>
      </w:r>
      <w:r w:rsidR="00422F81" w:rsidRPr="00920311">
        <w:rPr>
          <w:rFonts w:ascii="Arial" w:hAnsi="Arial" w:cs="Arial"/>
          <w:i/>
          <w:sz w:val="20"/>
          <w:szCs w:val="20"/>
          <w:lang w:val="en-GB"/>
        </w:rPr>
        <w:t>virus</w:t>
      </w:r>
      <w:proofErr w:type="spellEnd"/>
      <w:r w:rsidR="00422F81" w:rsidRPr="00920311">
        <w:rPr>
          <w:rFonts w:ascii="Arial" w:hAnsi="Arial" w:cs="Arial"/>
          <w:sz w:val="20"/>
          <w:szCs w:val="20"/>
          <w:lang w:val="en-GB"/>
        </w:rPr>
        <w:t xml:space="preserve"> contained </w:t>
      </w:r>
      <w:r w:rsidR="00422F81">
        <w:rPr>
          <w:rFonts w:ascii="Arial" w:hAnsi="Arial" w:cs="Arial"/>
          <w:sz w:val="20"/>
          <w:szCs w:val="20"/>
          <w:lang w:val="en-GB"/>
        </w:rPr>
        <w:t>three</w:t>
      </w:r>
      <w:r w:rsidR="00422F81" w:rsidRPr="00920311">
        <w:rPr>
          <w:rFonts w:ascii="Arial" w:hAnsi="Arial" w:cs="Arial"/>
          <w:sz w:val="20"/>
          <w:szCs w:val="20"/>
          <w:lang w:val="en-GB"/>
        </w:rPr>
        <w:t xml:space="preserve"> species: </w:t>
      </w:r>
      <w:proofErr w:type="spellStart"/>
      <w:r w:rsidR="00422F81" w:rsidRPr="00422F81">
        <w:rPr>
          <w:rFonts w:ascii="Arial" w:hAnsi="Arial" w:cs="Arial"/>
          <w:i/>
          <w:sz w:val="20"/>
          <w:szCs w:val="20"/>
          <w:lang w:val="en-GB"/>
        </w:rPr>
        <w:t>Gordonia</w:t>
      </w:r>
      <w:proofErr w:type="spellEnd"/>
      <w:r w:rsidR="00422F81" w:rsidRPr="00422F81">
        <w:rPr>
          <w:rFonts w:ascii="Arial" w:hAnsi="Arial" w:cs="Arial"/>
          <w:i/>
          <w:sz w:val="20"/>
          <w:szCs w:val="20"/>
          <w:lang w:val="en-GB"/>
        </w:rPr>
        <w:t xml:space="preserve"> virus </w:t>
      </w:r>
      <w:proofErr w:type="spellStart"/>
      <w:r w:rsidR="00422F81" w:rsidRPr="00422F81">
        <w:rPr>
          <w:rFonts w:ascii="Arial" w:hAnsi="Arial" w:cs="Arial"/>
          <w:i/>
          <w:sz w:val="20"/>
          <w:szCs w:val="20"/>
          <w:lang w:val="en-GB"/>
        </w:rPr>
        <w:t>Hotorobo</w:t>
      </w:r>
      <w:proofErr w:type="spellEnd"/>
      <w:r w:rsidR="00422F81" w:rsidRPr="00422F81">
        <w:rPr>
          <w:rFonts w:ascii="Arial" w:hAnsi="Arial" w:cs="Arial"/>
          <w:i/>
          <w:sz w:val="20"/>
          <w:szCs w:val="20"/>
          <w:lang w:val="en-GB"/>
        </w:rPr>
        <w:t xml:space="preserve">, </w:t>
      </w:r>
      <w:proofErr w:type="spellStart"/>
      <w:r w:rsidR="00422F81" w:rsidRPr="00422F81">
        <w:rPr>
          <w:rFonts w:ascii="Arial" w:hAnsi="Arial" w:cs="Arial"/>
          <w:i/>
          <w:sz w:val="20"/>
          <w:szCs w:val="20"/>
          <w:lang w:val="en-GB"/>
        </w:rPr>
        <w:t>Gordonia</w:t>
      </w:r>
      <w:proofErr w:type="spellEnd"/>
      <w:r w:rsidR="00422F81" w:rsidRPr="00422F81">
        <w:rPr>
          <w:rFonts w:ascii="Arial" w:hAnsi="Arial" w:cs="Arial"/>
          <w:i/>
          <w:sz w:val="20"/>
          <w:szCs w:val="20"/>
          <w:lang w:val="en-GB"/>
        </w:rPr>
        <w:t xml:space="preserve"> virus Monty</w:t>
      </w:r>
      <w:r w:rsidR="00422F81">
        <w:rPr>
          <w:rFonts w:ascii="Arial" w:hAnsi="Arial" w:cs="Arial"/>
          <w:sz w:val="20"/>
          <w:szCs w:val="20"/>
          <w:lang w:val="en-GB"/>
        </w:rPr>
        <w:t xml:space="preserve"> and </w:t>
      </w:r>
      <w:proofErr w:type="spellStart"/>
      <w:r w:rsidR="00422F81" w:rsidRPr="00422F81">
        <w:rPr>
          <w:rFonts w:ascii="Arial" w:hAnsi="Arial" w:cs="Arial"/>
          <w:i/>
          <w:sz w:val="20"/>
          <w:szCs w:val="20"/>
          <w:lang w:val="en-GB"/>
        </w:rPr>
        <w:t>Gordonia</w:t>
      </w:r>
      <w:proofErr w:type="spellEnd"/>
      <w:r w:rsidR="00422F81" w:rsidRPr="00422F81">
        <w:rPr>
          <w:rFonts w:ascii="Arial" w:hAnsi="Arial" w:cs="Arial"/>
          <w:i/>
          <w:sz w:val="20"/>
          <w:szCs w:val="20"/>
          <w:lang w:val="en-GB"/>
        </w:rPr>
        <w:t xml:space="preserve"> virus Woes</w:t>
      </w:r>
      <w:r w:rsidR="00422F81">
        <w:rPr>
          <w:rFonts w:ascii="Arial" w:hAnsi="Arial" w:cs="Arial"/>
          <w:sz w:val="20"/>
          <w:szCs w:val="20"/>
          <w:lang w:val="en-GB"/>
        </w:rPr>
        <w:t>.</w:t>
      </w:r>
      <w:r w:rsidR="003337F5">
        <w:rPr>
          <w:rFonts w:ascii="Arial" w:hAnsi="Arial" w:cs="Arial"/>
          <w:sz w:val="20"/>
          <w:szCs w:val="20"/>
          <w:lang w:val="en-GB"/>
        </w:rPr>
        <w:t xml:space="preserve">  </w:t>
      </w:r>
      <w:r w:rsidR="003337F5" w:rsidRPr="003337F5">
        <w:rPr>
          <w:rFonts w:ascii="Arial" w:hAnsi="Arial" w:cs="Arial"/>
          <w:sz w:val="20"/>
          <w:szCs w:val="20"/>
          <w:lang w:val="en-GB"/>
        </w:rPr>
        <w:t xml:space="preserve">We now realize that </w:t>
      </w:r>
      <w:r w:rsidR="00CA56AF">
        <w:rPr>
          <w:rFonts w:ascii="Arial" w:hAnsi="Arial" w:cs="Arial"/>
          <w:sz w:val="20"/>
          <w:szCs w:val="20"/>
          <w:lang w:val="en-GB"/>
        </w:rPr>
        <w:t xml:space="preserve">phage </w:t>
      </w:r>
      <w:r w:rsidR="003337F5">
        <w:rPr>
          <w:rFonts w:ascii="Arial" w:hAnsi="Arial" w:cs="Arial"/>
          <w:sz w:val="20"/>
          <w:szCs w:val="20"/>
          <w:lang w:val="en-GB"/>
        </w:rPr>
        <w:t>Woes</w:t>
      </w:r>
      <w:r w:rsidR="003337F5" w:rsidRPr="003337F5">
        <w:rPr>
          <w:rFonts w:ascii="Arial" w:hAnsi="Arial" w:cs="Arial"/>
          <w:sz w:val="20"/>
          <w:szCs w:val="20"/>
          <w:lang w:val="en-GB"/>
        </w:rPr>
        <w:t xml:space="preserve"> and phage </w:t>
      </w:r>
      <w:r w:rsidR="00776B9E">
        <w:rPr>
          <w:rFonts w:ascii="Arial" w:hAnsi="Arial" w:cs="Arial"/>
          <w:sz w:val="20"/>
          <w:szCs w:val="20"/>
          <w:lang w:val="en-GB"/>
        </w:rPr>
        <w:t>Monty</w:t>
      </w:r>
      <w:r w:rsidR="003337F5" w:rsidRPr="003337F5">
        <w:rPr>
          <w:rFonts w:ascii="Arial" w:hAnsi="Arial" w:cs="Arial"/>
          <w:sz w:val="20"/>
          <w:szCs w:val="20"/>
          <w:lang w:val="en-GB"/>
        </w:rPr>
        <w:t>, only share 5</w:t>
      </w:r>
      <w:r w:rsidR="00776B9E">
        <w:rPr>
          <w:rFonts w:ascii="Arial" w:hAnsi="Arial" w:cs="Arial"/>
          <w:sz w:val="20"/>
          <w:szCs w:val="20"/>
          <w:lang w:val="en-GB"/>
        </w:rPr>
        <w:t>6.6</w:t>
      </w:r>
      <w:r w:rsidR="003337F5" w:rsidRPr="003337F5">
        <w:rPr>
          <w:rFonts w:ascii="Arial" w:hAnsi="Arial" w:cs="Arial"/>
          <w:sz w:val="20"/>
          <w:szCs w:val="20"/>
          <w:lang w:val="en-GB"/>
        </w:rPr>
        <w:t>% DNA sequence identity and therefore should be placed in separate genera.</w:t>
      </w:r>
      <w:r w:rsidR="00776B9E">
        <w:rPr>
          <w:rFonts w:ascii="Arial" w:hAnsi="Arial" w:cs="Arial"/>
          <w:sz w:val="20"/>
          <w:szCs w:val="20"/>
          <w:lang w:val="en-GB"/>
        </w:rPr>
        <w:t xml:space="preserve">  This is in line with the </w:t>
      </w:r>
      <w:proofErr w:type="spellStart"/>
      <w:r w:rsidR="00776B9E">
        <w:rPr>
          <w:rFonts w:ascii="Arial" w:hAnsi="Arial" w:cs="Arial"/>
          <w:sz w:val="20"/>
          <w:szCs w:val="20"/>
          <w:lang w:val="en-GB"/>
        </w:rPr>
        <w:t>Actinobacteriophage</w:t>
      </w:r>
      <w:proofErr w:type="spellEnd"/>
      <w:r w:rsidR="00776B9E">
        <w:rPr>
          <w:rFonts w:ascii="Arial" w:hAnsi="Arial" w:cs="Arial"/>
          <w:sz w:val="20"/>
          <w:szCs w:val="20"/>
          <w:lang w:val="en-GB"/>
        </w:rPr>
        <w:t xml:space="preserve"> Database which placed </w:t>
      </w:r>
      <w:r w:rsidR="00CA56AF">
        <w:rPr>
          <w:rFonts w:ascii="Arial" w:hAnsi="Arial" w:cs="Arial"/>
          <w:sz w:val="20"/>
          <w:szCs w:val="20"/>
          <w:lang w:val="en-GB"/>
        </w:rPr>
        <w:t xml:space="preserve">phage </w:t>
      </w:r>
      <w:r w:rsidR="00776B9E">
        <w:rPr>
          <w:rFonts w:ascii="Arial" w:hAnsi="Arial" w:cs="Arial"/>
          <w:sz w:val="20"/>
          <w:szCs w:val="20"/>
          <w:lang w:val="en-GB"/>
        </w:rPr>
        <w:t xml:space="preserve">Monty in </w:t>
      </w:r>
      <w:proofErr w:type="spellStart"/>
      <w:r w:rsidR="00776B9E" w:rsidRPr="00776B9E">
        <w:rPr>
          <w:rFonts w:ascii="Arial" w:hAnsi="Arial" w:cs="Arial"/>
          <w:sz w:val="20"/>
          <w:szCs w:val="20"/>
          <w:lang w:val="en-GB"/>
        </w:rPr>
        <w:t>Subcluster</w:t>
      </w:r>
      <w:proofErr w:type="spellEnd"/>
      <w:r w:rsidR="00776B9E" w:rsidRPr="00776B9E">
        <w:rPr>
          <w:rFonts w:ascii="Arial" w:hAnsi="Arial" w:cs="Arial"/>
          <w:sz w:val="20"/>
          <w:szCs w:val="20"/>
          <w:lang w:val="en-GB"/>
        </w:rPr>
        <w:t xml:space="preserve"> CS2</w:t>
      </w:r>
      <w:r w:rsidR="00776B9E">
        <w:rPr>
          <w:rFonts w:ascii="Arial" w:hAnsi="Arial" w:cs="Arial"/>
          <w:sz w:val="20"/>
          <w:szCs w:val="20"/>
          <w:lang w:val="en-GB"/>
        </w:rPr>
        <w:t xml:space="preserve"> </w:t>
      </w:r>
      <w:r w:rsidR="00B5619E">
        <w:rPr>
          <w:rFonts w:ascii="Arial" w:hAnsi="Arial" w:cs="Arial"/>
          <w:sz w:val="20"/>
          <w:szCs w:val="20"/>
          <w:lang w:val="en-GB"/>
        </w:rPr>
        <w:t xml:space="preserve">and </w:t>
      </w:r>
      <w:r w:rsidR="00CA56AF">
        <w:rPr>
          <w:rFonts w:ascii="Arial" w:hAnsi="Arial" w:cs="Arial"/>
          <w:sz w:val="20"/>
          <w:szCs w:val="20"/>
          <w:lang w:val="en-GB"/>
        </w:rPr>
        <w:t xml:space="preserve">phage </w:t>
      </w:r>
      <w:r w:rsidR="00B5619E">
        <w:rPr>
          <w:rFonts w:ascii="Arial" w:hAnsi="Arial" w:cs="Arial"/>
          <w:sz w:val="20"/>
          <w:szCs w:val="20"/>
          <w:lang w:val="en-GB"/>
        </w:rPr>
        <w:t xml:space="preserve">Woes in CS3. </w:t>
      </w:r>
      <w:r w:rsidR="00776B9E">
        <w:rPr>
          <w:rFonts w:ascii="Arial" w:hAnsi="Arial" w:cs="Arial"/>
          <w:sz w:val="20"/>
          <w:szCs w:val="20"/>
          <w:lang w:val="en-GB"/>
        </w:rPr>
        <w:t xml:space="preserve">At this </w:t>
      </w:r>
      <w:proofErr w:type="gramStart"/>
      <w:r w:rsidR="00776B9E">
        <w:rPr>
          <w:rFonts w:ascii="Arial" w:hAnsi="Arial" w:cs="Arial"/>
          <w:sz w:val="20"/>
          <w:szCs w:val="20"/>
          <w:lang w:val="en-GB"/>
        </w:rPr>
        <w:t>time</w:t>
      </w:r>
      <w:proofErr w:type="gramEnd"/>
      <w:r w:rsidR="00776B9E">
        <w:rPr>
          <w:rFonts w:ascii="Arial" w:hAnsi="Arial" w:cs="Arial"/>
          <w:sz w:val="20"/>
          <w:szCs w:val="20"/>
          <w:lang w:val="en-GB"/>
        </w:rPr>
        <w:t xml:space="preserve"> we do not choose to create a subfamily.</w:t>
      </w:r>
    </w:p>
    <w:p w14:paraId="3D0B0894" w14:textId="77777777" w:rsidR="00422F81" w:rsidRDefault="00422F81" w:rsidP="00AC0E72">
      <w:pPr>
        <w:rPr>
          <w:rFonts w:ascii="Arial" w:hAnsi="Arial" w:cs="Arial"/>
          <w:sz w:val="20"/>
          <w:szCs w:val="20"/>
          <w:lang w:val="en-GB"/>
        </w:rPr>
      </w:pPr>
    </w:p>
    <w:p w14:paraId="1C8CF7FC" w14:textId="1DF7E35E" w:rsidR="006C4A0C" w:rsidRPr="00393460" w:rsidRDefault="00393460" w:rsidP="00AC0E72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Phage Monty was isolated in 2014 by </w:t>
      </w:r>
      <w:r w:rsidRPr="00393460">
        <w:rPr>
          <w:rFonts w:ascii="Arial" w:hAnsi="Arial" w:cs="Arial"/>
          <w:sz w:val="20"/>
          <w:szCs w:val="20"/>
          <w:lang w:val="en-GB"/>
        </w:rPr>
        <w:t>Matthew Montgomery</w:t>
      </w:r>
      <w:r>
        <w:rPr>
          <w:rFonts w:ascii="Arial" w:hAnsi="Arial" w:cs="Arial"/>
          <w:sz w:val="20"/>
          <w:szCs w:val="20"/>
          <w:lang w:val="en-GB"/>
        </w:rPr>
        <w:t xml:space="preserve"> as part of the </w:t>
      </w:r>
      <w:r w:rsidRPr="00393460">
        <w:rPr>
          <w:rFonts w:ascii="Arial" w:hAnsi="Arial" w:cs="Arial"/>
          <w:sz w:val="20"/>
          <w:szCs w:val="20"/>
          <w:lang w:val="en-GB"/>
        </w:rPr>
        <w:t>Phage Hunters Integrating Research and Education</w:t>
      </w:r>
      <w:r>
        <w:rPr>
          <w:rFonts w:ascii="Arial" w:hAnsi="Arial" w:cs="Arial"/>
          <w:sz w:val="20"/>
          <w:szCs w:val="20"/>
          <w:lang w:val="en-GB"/>
        </w:rPr>
        <w:t xml:space="preserve"> program in Pittsburgh, PA, USA using </w:t>
      </w:r>
      <w:proofErr w:type="spellStart"/>
      <w:r w:rsidRPr="00393460">
        <w:rPr>
          <w:rFonts w:ascii="Arial" w:hAnsi="Arial" w:cs="Arial"/>
          <w:sz w:val="20"/>
          <w:szCs w:val="20"/>
          <w:lang w:val="en-GB"/>
        </w:rPr>
        <w:t>Gordonia</w:t>
      </w:r>
      <w:proofErr w:type="spellEnd"/>
      <w:r w:rsidRPr="00393460">
        <w:rPr>
          <w:rFonts w:ascii="Arial" w:hAnsi="Arial" w:cs="Arial"/>
          <w:sz w:val="20"/>
          <w:szCs w:val="20"/>
          <w:lang w:val="en-GB"/>
        </w:rPr>
        <w:t xml:space="preserve"> terrae 3612</w:t>
      </w:r>
      <w:r>
        <w:rPr>
          <w:rFonts w:ascii="Arial" w:hAnsi="Arial" w:cs="Arial"/>
          <w:sz w:val="20"/>
          <w:szCs w:val="20"/>
          <w:lang w:val="en-GB"/>
        </w:rPr>
        <w:t xml:space="preserve"> as the host bacterium.  The genome has 191 bp direct terminal repeats.  </w:t>
      </w:r>
      <w:r w:rsidR="0045691B">
        <w:rPr>
          <w:rFonts w:ascii="Arial" w:hAnsi="Arial" w:cs="Arial"/>
          <w:sz w:val="20"/>
          <w:szCs w:val="20"/>
          <w:lang w:val="en-GB"/>
        </w:rPr>
        <w:t xml:space="preserve">  The average size is 76.4 kb, 59.0 </w:t>
      </w:r>
      <w:proofErr w:type="spellStart"/>
      <w:r w:rsidR="0045691B">
        <w:rPr>
          <w:rFonts w:ascii="Arial" w:hAnsi="Arial" w:cs="Arial"/>
          <w:sz w:val="20"/>
          <w:szCs w:val="20"/>
          <w:lang w:val="en-GB"/>
        </w:rPr>
        <w:t>mol%G+C</w:t>
      </w:r>
      <w:proofErr w:type="spellEnd"/>
      <w:r w:rsidR="0045691B">
        <w:rPr>
          <w:rFonts w:ascii="Arial" w:hAnsi="Arial" w:cs="Arial"/>
          <w:sz w:val="20"/>
          <w:szCs w:val="20"/>
          <w:lang w:val="en-GB"/>
        </w:rPr>
        <w:t>, encoding 1 tRNA and 106 proteins.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1"/>
        <w:gridCol w:w="1570"/>
        <w:gridCol w:w="1463"/>
        <w:gridCol w:w="925"/>
        <w:gridCol w:w="931"/>
        <w:gridCol w:w="984"/>
        <w:gridCol w:w="933"/>
        <w:gridCol w:w="1084"/>
      </w:tblGrid>
      <w:tr w:rsidR="00AF64FD" w:rsidRPr="008E7E3B" w14:paraId="74EE6D34" w14:textId="34074BB5" w:rsidTr="00E24E9F">
        <w:tc>
          <w:tcPr>
            <w:tcW w:w="1561" w:type="dxa"/>
          </w:tcPr>
          <w:p w14:paraId="61BA04C0" w14:textId="77777777" w:rsidR="00AF64FD" w:rsidRPr="008E7E3B" w:rsidRDefault="00AF64F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570" w:type="dxa"/>
          </w:tcPr>
          <w:p w14:paraId="051E5A2B" w14:textId="18F4FD32" w:rsidR="00AF64FD" w:rsidRPr="008E7E3B" w:rsidRDefault="00AF64F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RefSeq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No.</w:t>
            </w:r>
          </w:p>
        </w:tc>
        <w:tc>
          <w:tcPr>
            <w:tcW w:w="1463" w:type="dxa"/>
          </w:tcPr>
          <w:p w14:paraId="385514DD" w14:textId="55CF19D1" w:rsidR="00AF64FD" w:rsidRPr="008E7E3B" w:rsidRDefault="00AF64F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25" w:type="dxa"/>
          </w:tcPr>
          <w:p w14:paraId="330E3754" w14:textId="77777777" w:rsidR="00AF64FD" w:rsidRPr="008E7E3B" w:rsidRDefault="00AF64F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</w:t>
            </w:r>
            <w:proofErr w:type="spellStart"/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Kb</w:t>
            </w:r>
            <w:proofErr w:type="spellEnd"/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931" w:type="dxa"/>
          </w:tcPr>
          <w:p w14:paraId="436D7193" w14:textId="77777777" w:rsidR="00AF64FD" w:rsidRPr="008E7E3B" w:rsidRDefault="00AF64F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984" w:type="dxa"/>
          </w:tcPr>
          <w:p w14:paraId="58AAE8FF" w14:textId="77777777" w:rsidR="00AF64FD" w:rsidRPr="008E7E3B" w:rsidRDefault="00AF64F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33" w:type="dxa"/>
          </w:tcPr>
          <w:p w14:paraId="2FB95B40" w14:textId="77777777" w:rsidR="00AF64FD" w:rsidRPr="008E7E3B" w:rsidRDefault="00AF64F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  <w:tc>
          <w:tcPr>
            <w:tcW w:w="1084" w:type="dxa"/>
          </w:tcPr>
          <w:p w14:paraId="16F03FF0" w14:textId="3BE53D04" w:rsidR="00AF64FD" w:rsidRPr="008E7E3B" w:rsidRDefault="00AF64F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Overall DNA sequence identity</w:t>
            </w:r>
          </w:p>
        </w:tc>
      </w:tr>
      <w:tr w:rsidR="00AF64FD" w:rsidRPr="008E7E3B" w14:paraId="7986ECD9" w14:textId="19D1A438" w:rsidTr="00E24E9F">
        <w:tc>
          <w:tcPr>
            <w:tcW w:w="1561" w:type="dxa"/>
          </w:tcPr>
          <w:p w14:paraId="79E0649D" w14:textId="344A9AFE" w:rsidR="00AF64FD" w:rsidRPr="008E7E3B" w:rsidRDefault="00AF64FD" w:rsidP="00916F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Monty</w:t>
            </w:r>
          </w:p>
        </w:tc>
        <w:tc>
          <w:tcPr>
            <w:tcW w:w="1570" w:type="dxa"/>
            <w:vAlign w:val="center"/>
          </w:tcPr>
          <w:p w14:paraId="5DE053B3" w14:textId="05924257" w:rsidR="00AF64FD" w:rsidRPr="008E7E3B" w:rsidRDefault="00AF64FD" w:rsidP="00916F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6FB7">
              <w:t>NC_030924.1</w:t>
            </w:r>
          </w:p>
        </w:tc>
        <w:tc>
          <w:tcPr>
            <w:tcW w:w="1463" w:type="dxa"/>
            <w:vAlign w:val="center"/>
          </w:tcPr>
          <w:p w14:paraId="3080DDA3" w14:textId="43AF80DE" w:rsidR="00AF64FD" w:rsidRPr="008E7E3B" w:rsidRDefault="00AF64FD" w:rsidP="00916F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6FB7">
              <w:t>KU998241</w:t>
            </w:r>
          </w:p>
        </w:tc>
        <w:tc>
          <w:tcPr>
            <w:tcW w:w="925" w:type="dxa"/>
            <w:vAlign w:val="center"/>
          </w:tcPr>
          <w:p w14:paraId="5AC380C4" w14:textId="444AA34F" w:rsidR="00AF64FD" w:rsidRPr="008E7E3B" w:rsidRDefault="00AF64FD" w:rsidP="00916F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75.7</w:t>
            </w:r>
          </w:p>
        </w:tc>
        <w:tc>
          <w:tcPr>
            <w:tcW w:w="931" w:type="dxa"/>
            <w:vAlign w:val="center"/>
          </w:tcPr>
          <w:p w14:paraId="192FD525" w14:textId="6AFAAC42" w:rsidR="00AF64FD" w:rsidRPr="008E7E3B" w:rsidRDefault="00AF64FD" w:rsidP="00916F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58.9</w:t>
            </w:r>
          </w:p>
        </w:tc>
        <w:tc>
          <w:tcPr>
            <w:tcW w:w="984" w:type="dxa"/>
            <w:vAlign w:val="center"/>
          </w:tcPr>
          <w:p w14:paraId="5B109C2B" w14:textId="2DAF541E" w:rsidR="00AF64FD" w:rsidRPr="008E7E3B" w:rsidRDefault="00AF64FD" w:rsidP="00916F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105</w:t>
            </w:r>
          </w:p>
        </w:tc>
        <w:tc>
          <w:tcPr>
            <w:tcW w:w="933" w:type="dxa"/>
            <w:vAlign w:val="center"/>
          </w:tcPr>
          <w:p w14:paraId="27441283" w14:textId="3A3ACB5B" w:rsidR="00AF64FD" w:rsidRPr="008E7E3B" w:rsidRDefault="00AF64FD" w:rsidP="00916F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1</w:t>
            </w:r>
          </w:p>
        </w:tc>
        <w:tc>
          <w:tcPr>
            <w:tcW w:w="1084" w:type="dxa"/>
          </w:tcPr>
          <w:p w14:paraId="1A95BD81" w14:textId="445C824D" w:rsidR="00AF64FD" w:rsidRDefault="00AF64FD" w:rsidP="00916FB7">
            <w:r>
              <w:t>100%</w:t>
            </w:r>
          </w:p>
        </w:tc>
      </w:tr>
      <w:tr w:rsidR="00AF64FD" w:rsidRPr="008E7E3B" w14:paraId="357DCB08" w14:textId="7D93CA70" w:rsidTr="00E24E9F">
        <w:tc>
          <w:tcPr>
            <w:tcW w:w="1561" w:type="dxa"/>
          </w:tcPr>
          <w:p w14:paraId="036DB07E" w14:textId="4987F194" w:rsidR="00AF64FD" w:rsidRDefault="00AF64FD" w:rsidP="00916F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Flakey</w:t>
            </w:r>
            <w:proofErr w:type="spellEnd"/>
          </w:p>
        </w:tc>
        <w:tc>
          <w:tcPr>
            <w:tcW w:w="1570" w:type="dxa"/>
            <w:vAlign w:val="center"/>
          </w:tcPr>
          <w:p w14:paraId="22188507" w14:textId="77777777" w:rsidR="00AF64FD" w:rsidRPr="00916FB7" w:rsidRDefault="00AF64FD" w:rsidP="00916FB7"/>
        </w:tc>
        <w:tc>
          <w:tcPr>
            <w:tcW w:w="1463" w:type="dxa"/>
            <w:vAlign w:val="center"/>
          </w:tcPr>
          <w:p w14:paraId="21B41A50" w14:textId="56847989" w:rsidR="00AF64FD" w:rsidRPr="00916FB7" w:rsidRDefault="00AF64FD" w:rsidP="00916FB7">
            <w:r w:rsidRPr="00AF64FD">
              <w:t>MG770211</w:t>
            </w:r>
          </w:p>
        </w:tc>
        <w:tc>
          <w:tcPr>
            <w:tcW w:w="925" w:type="dxa"/>
            <w:vAlign w:val="center"/>
          </w:tcPr>
          <w:p w14:paraId="15622E74" w14:textId="123BA91D" w:rsidR="00AF64FD" w:rsidRDefault="00AF64FD" w:rsidP="00916FB7">
            <w:r>
              <w:t>76.9</w:t>
            </w:r>
          </w:p>
        </w:tc>
        <w:tc>
          <w:tcPr>
            <w:tcW w:w="931" w:type="dxa"/>
            <w:vAlign w:val="center"/>
          </w:tcPr>
          <w:p w14:paraId="729CE53D" w14:textId="5A2CCDBA" w:rsidR="00AF64FD" w:rsidRDefault="0045691B" w:rsidP="00916FB7">
            <w:r>
              <w:t>58.9</w:t>
            </w:r>
          </w:p>
        </w:tc>
        <w:tc>
          <w:tcPr>
            <w:tcW w:w="984" w:type="dxa"/>
            <w:vAlign w:val="center"/>
          </w:tcPr>
          <w:p w14:paraId="081351D8" w14:textId="2A6A9CB9" w:rsidR="00AF64FD" w:rsidRDefault="007E0D4A" w:rsidP="00916FB7">
            <w:r>
              <w:t>107</w:t>
            </w:r>
          </w:p>
        </w:tc>
        <w:tc>
          <w:tcPr>
            <w:tcW w:w="933" w:type="dxa"/>
            <w:vAlign w:val="center"/>
          </w:tcPr>
          <w:p w14:paraId="68378888" w14:textId="11EE1609" w:rsidR="00AF64FD" w:rsidRDefault="007E0D4A" w:rsidP="00916FB7">
            <w:r>
              <w:t>1</w:t>
            </w:r>
          </w:p>
        </w:tc>
        <w:tc>
          <w:tcPr>
            <w:tcW w:w="1084" w:type="dxa"/>
          </w:tcPr>
          <w:p w14:paraId="29CA1CF4" w14:textId="70618AE0" w:rsidR="00AF64FD" w:rsidRDefault="00AF64FD" w:rsidP="00916FB7">
            <w:r>
              <w:t>93</w:t>
            </w:r>
          </w:p>
        </w:tc>
      </w:tr>
      <w:tr w:rsidR="00AF64FD" w:rsidRPr="008E7E3B" w14:paraId="7E633DB0" w14:textId="49C596A1" w:rsidTr="00E24E9F">
        <w:tc>
          <w:tcPr>
            <w:tcW w:w="1561" w:type="dxa"/>
          </w:tcPr>
          <w:p w14:paraId="35E2D4E3" w14:textId="1B8A0209" w:rsidR="00AF64FD" w:rsidRDefault="00AF64FD" w:rsidP="00916F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BirksAndSocks</w:t>
            </w:r>
            <w:proofErr w:type="spellEnd"/>
          </w:p>
        </w:tc>
        <w:tc>
          <w:tcPr>
            <w:tcW w:w="1570" w:type="dxa"/>
            <w:vAlign w:val="center"/>
          </w:tcPr>
          <w:p w14:paraId="5A0DE048" w14:textId="77777777" w:rsidR="00AF64FD" w:rsidRPr="00916FB7" w:rsidRDefault="00AF64FD" w:rsidP="00916FB7"/>
        </w:tc>
        <w:tc>
          <w:tcPr>
            <w:tcW w:w="1463" w:type="dxa"/>
            <w:vAlign w:val="center"/>
          </w:tcPr>
          <w:p w14:paraId="6161FF7F" w14:textId="7B361DE3" w:rsidR="00AF64FD" w:rsidRPr="00916FB7" w:rsidRDefault="00E53618" w:rsidP="00916FB7">
            <w:r w:rsidRPr="00E53618">
              <w:t>MG099940</w:t>
            </w:r>
          </w:p>
        </w:tc>
        <w:tc>
          <w:tcPr>
            <w:tcW w:w="925" w:type="dxa"/>
            <w:vAlign w:val="center"/>
          </w:tcPr>
          <w:p w14:paraId="0793A712" w14:textId="706AEB1E" w:rsidR="00AF64FD" w:rsidRDefault="00E53618" w:rsidP="00916FB7">
            <w:r>
              <w:t>77.4</w:t>
            </w:r>
          </w:p>
        </w:tc>
        <w:tc>
          <w:tcPr>
            <w:tcW w:w="931" w:type="dxa"/>
            <w:vAlign w:val="center"/>
          </w:tcPr>
          <w:p w14:paraId="467D21A6" w14:textId="07012C43" w:rsidR="00AF64FD" w:rsidRDefault="0045691B" w:rsidP="00916FB7">
            <w:r>
              <w:t>58.9</w:t>
            </w:r>
          </w:p>
        </w:tc>
        <w:tc>
          <w:tcPr>
            <w:tcW w:w="984" w:type="dxa"/>
            <w:vAlign w:val="center"/>
          </w:tcPr>
          <w:p w14:paraId="4980BB6A" w14:textId="203832AD" w:rsidR="00AF64FD" w:rsidRDefault="007E0D4A" w:rsidP="00916FB7">
            <w:r>
              <w:t>110</w:t>
            </w:r>
          </w:p>
        </w:tc>
        <w:tc>
          <w:tcPr>
            <w:tcW w:w="933" w:type="dxa"/>
            <w:vAlign w:val="center"/>
          </w:tcPr>
          <w:p w14:paraId="6AA2B0BD" w14:textId="11660582" w:rsidR="00AF64FD" w:rsidRDefault="007E0D4A" w:rsidP="00916FB7">
            <w:r>
              <w:t>1</w:t>
            </w:r>
          </w:p>
        </w:tc>
        <w:tc>
          <w:tcPr>
            <w:tcW w:w="1084" w:type="dxa"/>
          </w:tcPr>
          <w:p w14:paraId="3C307E19" w14:textId="1B5E05A1" w:rsidR="00AF64FD" w:rsidRDefault="00E53618" w:rsidP="00916FB7">
            <w:r>
              <w:t>86</w:t>
            </w:r>
          </w:p>
        </w:tc>
      </w:tr>
      <w:tr w:rsidR="00AF64FD" w:rsidRPr="008E7E3B" w14:paraId="04A883A3" w14:textId="2B62563B" w:rsidTr="00E24E9F">
        <w:tc>
          <w:tcPr>
            <w:tcW w:w="1561" w:type="dxa"/>
          </w:tcPr>
          <w:p w14:paraId="1A0E69B9" w14:textId="085D426B" w:rsidR="00AF64FD" w:rsidRDefault="00E53618" w:rsidP="00916F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SteveFrench</w:t>
            </w:r>
            <w:proofErr w:type="spellEnd"/>
          </w:p>
        </w:tc>
        <w:tc>
          <w:tcPr>
            <w:tcW w:w="1570" w:type="dxa"/>
            <w:vAlign w:val="center"/>
          </w:tcPr>
          <w:p w14:paraId="35FA9A13" w14:textId="77777777" w:rsidR="00AF64FD" w:rsidRPr="00916FB7" w:rsidRDefault="00AF64FD" w:rsidP="00916FB7"/>
        </w:tc>
        <w:tc>
          <w:tcPr>
            <w:tcW w:w="1463" w:type="dxa"/>
            <w:vAlign w:val="center"/>
          </w:tcPr>
          <w:p w14:paraId="69F5A9C2" w14:textId="0A37189F" w:rsidR="00AF64FD" w:rsidRPr="00916FB7" w:rsidRDefault="00E53618" w:rsidP="00916FB7">
            <w:r w:rsidRPr="00E53618">
              <w:t>MG770214</w:t>
            </w:r>
          </w:p>
        </w:tc>
        <w:tc>
          <w:tcPr>
            <w:tcW w:w="925" w:type="dxa"/>
            <w:vAlign w:val="center"/>
          </w:tcPr>
          <w:p w14:paraId="107E7609" w14:textId="3DE68816" w:rsidR="00AF64FD" w:rsidRDefault="00E53618" w:rsidP="00916FB7">
            <w:r>
              <w:t>75.7</w:t>
            </w:r>
          </w:p>
        </w:tc>
        <w:tc>
          <w:tcPr>
            <w:tcW w:w="931" w:type="dxa"/>
            <w:vAlign w:val="center"/>
          </w:tcPr>
          <w:p w14:paraId="5E82E2BA" w14:textId="3E03A710" w:rsidR="00AF64FD" w:rsidRDefault="0045691B" w:rsidP="00916FB7">
            <w:r>
              <w:t>59.2</w:t>
            </w:r>
          </w:p>
        </w:tc>
        <w:tc>
          <w:tcPr>
            <w:tcW w:w="984" w:type="dxa"/>
            <w:vAlign w:val="center"/>
          </w:tcPr>
          <w:p w14:paraId="5E40E0E5" w14:textId="13CADF46" w:rsidR="00AF64FD" w:rsidRDefault="00ED619C" w:rsidP="00916FB7">
            <w:r>
              <w:t>103</w:t>
            </w:r>
          </w:p>
        </w:tc>
        <w:tc>
          <w:tcPr>
            <w:tcW w:w="933" w:type="dxa"/>
            <w:vAlign w:val="center"/>
          </w:tcPr>
          <w:p w14:paraId="7A009D89" w14:textId="75D00785" w:rsidR="00AF64FD" w:rsidRDefault="007E0D4A" w:rsidP="00916FB7">
            <w:r>
              <w:t>1</w:t>
            </w:r>
          </w:p>
        </w:tc>
        <w:tc>
          <w:tcPr>
            <w:tcW w:w="1084" w:type="dxa"/>
          </w:tcPr>
          <w:p w14:paraId="7692E468" w14:textId="12643284" w:rsidR="00AF64FD" w:rsidRDefault="00E53618" w:rsidP="00916FB7">
            <w:r>
              <w:t>78</w:t>
            </w:r>
          </w:p>
        </w:tc>
      </w:tr>
    </w:tbl>
    <w:p w14:paraId="1C1480BB" w14:textId="0D03BB9C" w:rsidR="00C54C4D" w:rsidRPr="00E24E9F" w:rsidRDefault="00E24E9F" w:rsidP="00AC0E72">
      <w:pPr>
        <w:rPr>
          <w:rFonts w:ascii="Arial" w:hAnsi="Arial" w:cs="Arial"/>
          <w:sz w:val="20"/>
          <w:szCs w:val="20"/>
          <w:lang w:val="en-GB"/>
        </w:rPr>
      </w:pPr>
      <w:proofErr w:type="spellStart"/>
      <w:r w:rsidRPr="00E24E9F">
        <w:rPr>
          <w:rFonts w:ascii="Arial" w:hAnsi="Arial" w:cs="Arial"/>
          <w:sz w:val="20"/>
          <w:szCs w:val="20"/>
          <w:lang w:val="en-GB"/>
        </w:rPr>
        <w:t>Gordonia</w:t>
      </w:r>
      <w:proofErr w:type="spellEnd"/>
      <w:r w:rsidRPr="00E24E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E24E9F">
        <w:rPr>
          <w:rFonts w:ascii="Arial" w:hAnsi="Arial" w:cs="Arial"/>
          <w:sz w:val="20"/>
          <w:szCs w:val="20"/>
          <w:lang w:val="en-GB"/>
        </w:rPr>
        <w:t>phages</w:t>
      </w:r>
      <w:proofErr w:type="spellEnd"/>
      <w:r w:rsidRPr="00E24E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Hotorobo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Boneham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and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Adgers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should be considered as strains within this genus</w:t>
      </w: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0538511F" w14:textId="43313906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BLASTN homologs:  </w:t>
      </w:r>
      <w:r w:rsidR="00AF64FD">
        <w:rPr>
          <w:rFonts w:ascii="Arial" w:hAnsi="Arial" w:cs="Arial"/>
          <w:sz w:val="20"/>
          <w:szCs w:val="20"/>
          <w:lang w:val="en-GB"/>
        </w:rPr>
        <w:t>See above</w:t>
      </w:r>
      <w:r>
        <w:rPr>
          <w:rFonts w:ascii="Arial" w:hAnsi="Arial" w:cs="Arial"/>
          <w:sz w:val="20"/>
          <w:szCs w:val="20"/>
          <w:lang w:val="en-GB"/>
        </w:rPr>
        <w:t xml:space="preserve">  </w:t>
      </w:r>
    </w:p>
    <w:p w14:paraId="5C8CB58D" w14:textId="77777777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1D1DD145" w14:textId="4AD33AF1" w:rsidR="005278F6" w:rsidRDefault="005278F6" w:rsidP="005278F6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Electron micrograph: </w:t>
      </w:r>
      <w:r>
        <w:rPr>
          <w:rFonts w:ascii="Arial" w:hAnsi="Arial" w:cs="Arial"/>
          <w:sz w:val="20"/>
          <w:szCs w:val="20"/>
          <w:lang w:val="en-GB"/>
        </w:rPr>
        <w:t xml:space="preserve">Electron micrograph of negatively stained </w:t>
      </w:r>
      <w:bookmarkStart w:id="5" w:name="_Hlk508880216"/>
      <w:proofErr w:type="spellStart"/>
      <w:r>
        <w:rPr>
          <w:rFonts w:ascii="Arial" w:hAnsi="Arial" w:cs="Arial"/>
          <w:sz w:val="20"/>
          <w:szCs w:val="20"/>
          <w:lang w:val="en-GB"/>
        </w:rPr>
        <w:t>Gordonia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phage </w:t>
      </w:r>
      <w:bookmarkEnd w:id="5"/>
      <w:r>
        <w:rPr>
          <w:rFonts w:ascii="Arial" w:hAnsi="Arial" w:cs="Arial"/>
          <w:sz w:val="20"/>
          <w:szCs w:val="20"/>
          <w:lang w:val="en-GB"/>
        </w:rPr>
        <w:t>Monty (http://phagesdb.org/phages/Monty/) - Limited permission was granted by The</w:t>
      </w:r>
    </w:p>
    <w:p w14:paraId="1BF1FEE3" w14:textId="77777777" w:rsidR="005278F6" w:rsidRDefault="005278F6" w:rsidP="005278F6">
      <w:pPr>
        <w:rPr>
          <w:rFonts w:ascii="Arial" w:hAnsi="Arial" w:cs="Arial"/>
          <w:sz w:val="20"/>
          <w:szCs w:val="20"/>
          <w:lang w:val="en-GB"/>
        </w:rPr>
      </w:pPr>
      <w:proofErr w:type="spellStart"/>
      <w:r>
        <w:rPr>
          <w:rFonts w:ascii="Arial" w:hAnsi="Arial" w:cs="Arial"/>
          <w:sz w:val="20"/>
          <w:szCs w:val="20"/>
          <w:lang w:val="en-GB"/>
        </w:rPr>
        <w:t>Actinobacteriophages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Database, funded by the Howard Hughes Medical Institute, to use this</w:t>
      </w:r>
    </w:p>
    <w:p w14:paraId="2DCC147F" w14:textId="77777777" w:rsidR="005278F6" w:rsidRDefault="005278F6" w:rsidP="005278F6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electron micrograph for this taxonomy proposal; it cannot be reused without permission of The</w:t>
      </w:r>
    </w:p>
    <w:p w14:paraId="093B114D" w14:textId="77777777" w:rsidR="005278F6" w:rsidRDefault="005278F6" w:rsidP="005278F6">
      <w:pPr>
        <w:rPr>
          <w:rFonts w:ascii="Arial" w:hAnsi="Arial" w:cs="Arial"/>
          <w:sz w:val="20"/>
          <w:szCs w:val="20"/>
          <w:lang w:val="en-GB"/>
        </w:rPr>
      </w:pPr>
      <w:proofErr w:type="spellStart"/>
      <w:r>
        <w:rPr>
          <w:rFonts w:ascii="Arial" w:hAnsi="Arial" w:cs="Arial"/>
          <w:sz w:val="20"/>
          <w:szCs w:val="20"/>
          <w:lang w:val="en-GB"/>
        </w:rPr>
        <w:t>Actinobacteriophages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Database.</w:t>
      </w:r>
    </w:p>
    <w:p w14:paraId="3A135D30" w14:textId="6972C119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>
        <w:rPr>
          <w:rFonts w:ascii="Arial" w:hAnsi="Arial" w:cs="Arial"/>
          <w:b/>
          <w:noProof/>
          <w:color w:val="0000FF"/>
          <w:sz w:val="20"/>
          <w:szCs w:val="20"/>
          <w:lang w:val="en-GB"/>
        </w:rPr>
        <w:drawing>
          <wp:inline distT="0" distB="0" distL="0" distR="0" wp14:anchorId="7266C7E7" wp14:editId="4B05470A">
            <wp:extent cx="4244340" cy="1886373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onty_11_SMALL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0247" cy="1902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191CB" w14:textId="130EEAC3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13EAC658" w14:textId="77777777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30C7D185" w14:textId="2488FA55" w:rsidR="005278F6" w:rsidRDefault="005278F6" w:rsidP="005278F6">
      <w:pPr>
        <w:jc w:val="center"/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CBDB3F4" w14:textId="77777777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14AD9346" w14:textId="77777777" w:rsidR="005278F6" w:rsidRDefault="005278F6" w:rsidP="005278F6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Phylogeny: </w:t>
      </w:r>
      <w:r>
        <w:rPr>
          <w:rFonts w:ascii="Arial" w:hAnsi="Arial" w:cs="Arial"/>
          <w:sz w:val="20"/>
          <w:szCs w:val="20"/>
          <w:lang w:val="en-GB"/>
        </w:rPr>
        <w:t xml:space="preserve">The phylogenetic tree was constructed, using phylogeny.fr, using the major capsid protein homologs of these and related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phages</w:t>
      </w:r>
      <w:proofErr w:type="spellEnd"/>
      <w:r>
        <w:rPr>
          <w:rFonts w:ascii="Arial" w:hAnsi="Arial" w:cs="Arial"/>
          <w:sz w:val="20"/>
          <w:szCs w:val="20"/>
          <w:lang w:val="en-GB"/>
        </w:rPr>
        <w:t>.</w:t>
      </w:r>
    </w:p>
    <w:p w14:paraId="403E200B" w14:textId="77777777" w:rsidR="009320C8" w:rsidRDefault="009320C8" w:rsidP="00AC0E72">
      <w:pPr>
        <w:rPr>
          <w:lang w:val="en-GB"/>
        </w:rPr>
      </w:pPr>
    </w:p>
    <w:p w14:paraId="2A600C0E" w14:textId="060FF824" w:rsidR="00AA601F" w:rsidRDefault="00AF64FD" w:rsidP="00AC0E72">
      <w:pPr>
        <w:rPr>
          <w:lang w:val="en-GB"/>
        </w:rPr>
      </w:pPr>
      <w:r>
        <w:rPr>
          <w:noProof/>
          <w:lang w:val="en-GB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897F9A" wp14:editId="242097A3">
                <wp:simplePos x="0" y="0"/>
                <wp:positionH relativeFrom="margin">
                  <wp:align>right</wp:align>
                </wp:positionH>
                <wp:positionV relativeFrom="paragraph">
                  <wp:posOffset>3437890</wp:posOffset>
                </wp:positionV>
                <wp:extent cx="3459480" cy="1257300"/>
                <wp:effectExtent l="19050" t="19050" r="2667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9480" cy="12573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E7158F" id="Rectangle 5" o:spid="_x0000_s1026" style="position:absolute;margin-left:221.2pt;margin-top:270.7pt;width:272.4pt;height:99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" filled="f" strokecolor="red" strokeweight="2.25pt">
                <w10:wrap anchorx="margin"/>
              </v:rect>
            </w:pict>
          </mc:Fallback>
        </mc:AlternateContent>
      </w:r>
      <w:r w:rsidR="007E0D4A">
        <w:rPr>
          <w:noProof/>
          <w:lang w:val="en-GB"/>
        </w:rPr>
        <w:drawing>
          <wp:inline distT="0" distB="0" distL="0" distR="0" wp14:anchorId="2DAF37D3" wp14:editId="057C820C">
            <wp:extent cx="6007735" cy="51066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ajor capsid protein taxonomic tree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510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BB6452" w14:textId="77777777" w:rsidR="002D1A0A" w:rsidRPr="002D1A0A" w:rsidRDefault="002D1A0A" w:rsidP="002D1A0A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2D1A0A">
              <w:rPr>
                <w:rFonts w:ascii="Times New Roman" w:hAnsi="Times New Roman"/>
                <w:color w:val="000000"/>
              </w:rPr>
              <w:t xml:space="preserve">1: Pope WH, Davis JP, O'Shea S, Pfeiffer AC, Rich AN, </w:t>
            </w:r>
            <w:proofErr w:type="spellStart"/>
            <w:r w:rsidRPr="002D1A0A">
              <w:rPr>
                <w:rFonts w:ascii="Times New Roman" w:hAnsi="Times New Roman"/>
                <w:color w:val="000000"/>
              </w:rPr>
              <w:t>Xue</w:t>
            </w:r>
            <w:proofErr w:type="spellEnd"/>
            <w:r w:rsidRPr="002D1A0A">
              <w:rPr>
                <w:rFonts w:ascii="Times New Roman" w:hAnsi="Times New Roman"/>
                <w:color w:val="000000"/>
              </w:rPr>
              <w:t xml:space="preserve"> JC, </w:t>
            </w:r>
            <w:proofErr w:type="spellStart"/>
            <w:r w:rsidRPr="002D1A0A">
              <w:rPr>
                <w:rFonts w:ascii="Times New Roman" w:hAnsi="Times New Roman"/>
                <w:color w:val="000000"/>
              </w:rPr>
              <w:t>Shedlock</w:t>
            </w:r>
            <w:proofErr w:type="spellEnd"/>
            <w:r w:rsidRPr="002D1A0A">
              <w:rPr>
                <w:rFonts w:ascii="Times New Roman" w:hAnsi="Times New Roman"/>
                <w:color w:val="000000"/>
              </w:rPr>
              <w:t xml:space="preserve"> KA,</w:t>
            </w:r>
          </w:p>
          <w:p w14:paraId="63047980" w14:textId="77777777" w:rsidR="002D1A0A" w:rsidRPr="002D1A0A" w:rsidRDefault="002D1A0A" w:rsidP="002D1A0A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2D1A0A">
              <w:rPr>
                <w:rFonts w:ascii="Times New Roman" w:hAnsi="Times New Roman"/>
                <w:color w:val="000000"/>
              </w:rPr>
              <w:t xml:space="preserve">Stanton AC, </w:t>
            </w:r>
            <w:proofErr w:type="spellStart"/>
            <w:r w:rsidRPr="002D1A0A">
              <w:rPr>
                <w:rFonts w:ascii="Times New Roman" w:hAnsi="Times New Roman"/>
                <w:color w:val="000000"/>
              </w:rPr>
              <w:t>Furbee</w:t>
            </w:r>
            <w:proofErr w:type="spellEnd"/>
            <w:r w:rsidRPr="002D1A0A">
              <w:rPr>
                <w:rFonts w:ascii="Times New Roman" w:hAnsi="Times New Roman"/>
                <w:color w:val="000000"/>
              </w:rPr>
              <w:t xml:space="preserve"> EC, Grubb SR, Warner MH, Montgomery MT, </w:t>
            </w:r>
            <w:proofErr w:type="spellStart"/>
            <w:r w:rsidRPr="002D1A0A">
              <w:rPr>
                <w:rFonts w:ascii="Times New Roman" w:hAnsi="Times New Roman"/>
                <w:color w:val="000000"/>
              </w:rPr>
              <w:t>Garlena</w:t>
            </w:r>
            <w:proofErr w:type="spellEnd"/>
            <w:r w:rsidRPr="002D1A0A">
              <w:rPr>
                <w:rFonts w:ascii="Times New Roman" w:hAnsi="Times New Roman"/>
                <w:color w:val="000000"/>
              </w:rPr>
              <w:t xml:space="preserve"> RA, Russell</w:t>
            </w:r>
          </w:p>
          <w:p w14:paraId="3DB609ED" w14:textId="77777777" w:rsidR="002D1A0A" w:rsidRPr="002D1A0A" w:rsidRDefault="002D1A0A" w:rsidP="002D1A0A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2D1A0A">
              <w:rPr>
                <w:rFonts w:ascii="Times New Roman" w:hAnsi="Times New Roman"/>
                <w:color w:val="000000"/>
              </w:rPr>
              <w:t xml:space="preserve">DA, Jacobs-Sera D, </w:t>
            </w:r>
            <w:proofErr w:type="spellStart"/>
            <w:r w:rsidRPr="002D1A0A">
              <w:rPr>
                <w:rFonts w:ascii="Times New Roman" w:hAnsi="Times New Roman"/>
                <w:color w:val="000000"/>
              </w:rPr>
              <w:t>Hatfull</w:t>
            </w:r>
            <w:proofErr w:type="spellEnd"/>
            <w:r w:rsidRPr="002D1A0A">
              <w:rPr>
                <w:rFonts w:ascii="Times New Roman" w:hAnsi="Times New Roman"/>
                <w:color w:val="000000"/>
              </w:rPr>
              <w:t xml:space="preserve"> GF. Genome Sequences of </w:t>
            </w:r>
            <w:proofErr w:type="spellStart"/>
            <w:r w:rsidRPr="002D1A0A">
              <w:rPr>
                <w:rFonts w:ascii="Times New Roman" w:hAnsi="Times New Roman"/>
                <w:color w:val="000000"/>
              </w:rPr>
              <w:t>Gordonia</w:t>
            </w:r>
            <w:proofErr w:type="spellEnd"/>
            <w:r w:rsidRPr="002D1A0A">
              <w:rPr>
                <w:rFonts w:ascii="Times New Roman" w:hAnsi="Times New Roman"/>
                <w:color w:val="000000"/>
              </w:rPr>
              <w:t xml:space="preserve"> Phages </w:t>
            </w:r>
            <w:proofErr w:type="spellStart"/>
            <w:r w:rsidRPr="002D1A0A">
              <w:rPr>
                <w:rFonts w:ascii="Times New Roman" w:hAnsi="Times New Roman"/>
                <w:color w:val="000000"/>
              </w:rPr>
              <w:t>Hotorobo</w:t>
            </w:r>
            <w:proofErr w:type="spellEnd"/>
            <w:r w:rsidRPr="002D1A0A">
              <w:rPr>
                <w:rFonts w:ascii="Times New Roman" w:hAnsi="Times New Roman"/>
                <w:color w:val="000000"/>
              </w:rPr>
              <w:t>,</w:t>
            </w:r>
          </w:p>
          <w:p w14:paraId="057F4CFF" w14:textId="0BA7AE8E" w:rsidR="00AA601F" w:rsidRDefault="002D1A0A" w:rsidP="002D1A0A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2D1A0A">
              <w:rPr>
                <w:rFonts w:ascii="Times New Roman" w:hAnsi="Times New Roman"/>
                <w:color w:val="000000"/>
              </w:rPr>
              <w:t xml:space="preserve">Woes, and Monty. Genome </w:t>
            </w:r>
            <w:proofErr w:type="spellStart"/>
            <w:r w:rsidRPr="002D1A0A">
              <w:rPr>
                <w:rFonts w:ascii="Times New Roman" w:hAnsi="Times New Roman"/>
                <w:color w:val="000000"/>
              </w:rPr>
              <w:t>Announc</w:t>
            </w:r>
            <w:proofErr w:type="spellEnd"/>
            <w:r w:rsidRPr="002D1A0A">
              <w:rPr>
                <w:rFonts w:ascii="Times New Roman" w:hAnsi="Times New Roman"/>
                <w:color w:val="000000"/>
              </w:rPr>
              <w:t>. 2016 Aug 11;4(4).</w:t>
            </w:r>
          </w:p>
          <w:p w14:paraId="7FB996D1" w14:textId="77777777" w:rsidR="00AA601F" w:rsidRPr="00C61931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1"/>
      <w:footerReference w:type="default" r:id="rId12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DCADA4" w14:textId="77777777" w:rsidR="00357265" w:rsidRDefault="00357265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4AA0B45E" w14:textId="77777777" w:rsidR="00357265" w:rsidRDefault="00357265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685D58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685D58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422B3" w14:textId="77777777" w:rsidR="00357265" w:rsidRDefault="00357265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0CE50748" w14:textId="77777777" w:rsidR="00357265" w:rsidRDefault="00357265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1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4359D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40925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D1315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406EF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D1A0A"/>
    <w:rsid w:val="002E36D5"/>
    <w:rsid w:val="00304104"/>
    <w:rsid w:val="00306A5E"/>
    <w:rsid w:val="00315AEE"/>
    <w:rsid w:val="003337F5"/>
    <w:rsid w:val="00342A81"/>
    <w:rsid w:val="00342D4D"/>
    <w:rsid w:val="003433D8"/>
    <w:rsid w:val="0034563C"/>
    <w:rsid w:val="003538F3"/>
    <w:rsid w:val="003563FA"/>
    <w:rsid w:val="00357265"/>
    <w:rsid w:val="003623D9"/>
    <w:rsid w:val="00364F36"/>
    <w:rsid w:val="003676E2"/>
    <w:rsid w:val="00377A06"/>
    <w:rsid w:val="00384F60"/>
    <w:rsid w:val="003934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81"/>
    <w:rsid w:val="00422FF0"/>
    <w:rsid w:val="004435EC"/>
    <w:rsid w:val="00444E1E"/>
    <w:rsid w:val="00447321"/>
    <w:rsid w:val="0044774D"/>
    <w:rsid w:val="0045691B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278F6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17C7D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6B9E"/>
    <w:rsid w:val="007772C2"/>
    <w:rsid w:val="007878DB"/>
    <w:rsid w:val="00792B22"/>
    <w:rsid w:val="0079318D"/>
    <w:rsid w:val="007A5735"/>
    <w:rsid w:val="007C1657"/>
    <w:rsid w:val="007C6C40"/>
    <w:rsid w:val="007C793A"/>
    <w:rsid w:val="007C7E0E"/>
    <w:rsid w:val="007D246C"/>
    <w:rsid w:val="007D4C57"/>
    <w:rsid w:val="007D6DB6"/>
    <w:rsid w:val="007E0D4A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378D9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16FB7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3A43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4747B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1E21"/>
    <w:rsid w:val="00AF63CD"/>
    <w:rsid w:val="00AF64F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5619E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178A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56AF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7539"/>
    <w:rsid w:val="00DA0505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DF2795"/>
    <w:rsid w:val="00E03681"/>
    <w:rsid w:val="00E11C94"/>
    <w:rsid w:val="00E11F4F"/>
    <w:rsid w:val="00E24E9F"/>
    <w:rsid w:val="00E30A69"/>
    <w:rsid w:val="00E347C2"/>
    <w:rsid w:val="00E36F9D"/>
    <w:rsid w:val="00E4413A"/>
    <w:rsid w:val="00E53618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D619C"/>
    <w:rsid w:val="00EF6615"/>
    <w:rsid w:val="00EF7D67"/>
    <w:rsid w:val="00F00D95"/>
    <w:rsid w:val="00F038BC"/>
    <w:rsid w:val="00F050DB"/>
    <w:rsid w:val="00F071D8"/>
    <w:rsid w:val="00F16C39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3B0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8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tif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870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5818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Peter Walker</cp:lastModifiedBy>
  <cp:revision>9</cp:revision>
  <cp:lastPrinted>2017-01-11T11:49:00Z</cp:lastPrinted>
  <dcterms:created xsi:type="dcterms:W3CDTF">2019-02-27T15:06:00Z</dcterms:created>
  <dcterms:modified xsi:type="dcterms:W3CDTF">2019-08-29T06:50:00Z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