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3811697" w:rsidR="006D1B4E" w:rsidRPr="009320C8" w:rsidRDefault="00D40E3C" w:rsidP="00D40E3C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D40E3C">
              <w:rPr>
                <w:rFonts w:ascii="Arial" w:hAnsi="Arial" w:cs="Arial"/>
                <w:b/>
                <w:i/>
                <w:sz w:val="36"/>
                <w:szCs w:val="36"/>
              </w:rPr>
              <w:t>2018.137B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927B4E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</w:t>
            </w:r>
            <w:r w:rsidR="00D40E3C">
              <w:rPr>
                <w:rFonts w:ascii="Arial" w:hAnsi="Arial" w:cs="Arial"/>
                <w:b/>
              </w:rPr>
              <w:t xml:space="preserve">rename five (5) </w:t>
            </w:r>
            <w:r w:rsidR="0027062F">
              <w:rPr>
                <w:rFonts w:ascii="Arial" w:hAnsi="Arial" w:cs="Arial"/>
                <w:b/>
              </w:rPr>
              <w:t xml:space="preserve">species </w:t>
            </w:r>
            <w:r w:rsidR="00D40E3C">
              <w:rPr>
                <w:rFonts w:ascii="Arial" w:hAnsi="Arial" w:cs="Arial"/>
                <w:b/>
              </w:rPr>
              <w:t xml:space="preserve">of Siphoviridae </w:t>
            </w:r>
            <w:r w:rsidR="0027062F">
              <w:rPr>
                <w:rFonts w:ascii="Arial" w:hAnsi="Arial" w:cs="Arial"/>
                <w:b/>
              </w:rPr>
              <w:t>to conform to The Actinobacteriophage Database nomenclature.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916" w14:textId="77777777" w:rsidR="00637BDF" w:rsidRDefault="00637BDF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Adriaenssens, University of Liverpool, UK </w:t>
            </w:r>
          </w:p>
          <w:p w14:paraId="23B3AE75" w14:textId="7717DAAE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37BDF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15E7DF79" w:rsidR="00636B14" w:rsidRPr="009320C8" w:rsidRDefault="00636B14" w:rsidP="0027062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9B9C73C" w:rsidR="00422FF0" w:rsidRPr="009320C8" w:rsidRDefault="00D40E3C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0D41F763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1625FF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7062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D40E3C" w:rsidRPr="00D40E3C">
              <w:rPr>
                <w:rFonts w:ascii="Arial" w:hAnsi="Arial" w:cs="Arial"/>
                <w:b/>
                <w:sz w:val="22"/>
                <w:szCs w:val="22"/>
              </w:rPr>
              <w:t>2018.137B.N.v1.Siphoviridae_ren5sp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C8CF7FC" w14:textId="53C0BB16" w:rsidR="006C4A0C" w:rsidRDefault="009A6F42" w:rsidP="0027062F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7062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7062F">
        <w:rPr>
          <w:rFonts w:ascii="Arial" w:hAnsi="Arial" w:cs="Arial"/>
          <w:sz w:val="20"/>
          <w:szCs w:val="20"/>
          <w:lang w:val="en-GB"/>
        </w:rPr>
        <w:t xml:space="preserve">Dr. </w:t>
      </w:r>
      <w:r w:rsidR="0027062F" w:rsidRPr="0027062F">
        <w:rPr>
          <w:rFonts w:ascii="Arial" w:hAnsi="Arial" w:cs="Arial"/>
          <w:sz w:val="20"/>
          <w:szCs w:val="20"/>
          <w:lang w:val="en-GB"/>
        </w:rPr>
        <w:t>Welkin H</w:t>
      </w:r>
      <w:r w:rsidR="0027062F">
        <w:rPr>
          <w:rFonts w:ascii="Arial" w:hAnsi="Arial" w:cs="Arial"/>
          <w:sz w:val="20"/>
          <w:szCs w:val="20"/>
          <w:lang w:val="en-GB"/>
        </w:rPr>
        <w:t>.</w:t>
      </w:r>
      <w:r w:rsidR="0027062F" w:rsidRPr="0027062F">
        <w:rPr>
          <w:rFonts w:ascii="Arial" w:hAnsi="Arial" w:cs="Arial"/>
          <w:sz w:val="20"/>
          <w:szCs w:val="20"/>
          <w:lang w:val="en-GB"/>
        </w:rPr>
        <w:t xml:space="preserve"> Pope, SEA-PHAGES Science Coordinator</w:t>
      </w:r>
      <w:r w:rsidR="0027062F">
        <w:rPr>
          <w:rFonts w:ascii="Arial" w:hAnsi="Arial" w:cs="Arial"/>
          <w:sz w:val="20"/>
          <w:szCs w:val="20"/>
          <w:lang w:val="en-GB"/>
        </w:rPr>
        <w:t xml:space="preserve">, </w:t>
      </w:r>
      <w:r w:rsidR="0027062F" w:rsidRPr="0027062F">
        <w:rPr>
          <w:rFonts w:ascii="Arial" w:hAnsi="Arial" w:cs="Arial"/>
          <w:sz w:val="20"/>
          <w:szCs w:val="20"/>
          <w:lang w:val="en-GB"/>
        </w:rPr>
        <w:t>Pittsburgh Bacteriophage Institute and Department of Biological Sciences</w:t>
      </w:r>
      <w:r w:rsidR="0027062F">
        <w:rPr>
          <w:rFonts w:ascii="Arial" w:hAnsi="Arial" w:cs="Arial"/>
          <w:sz w:val="20"/>
          <w:szCs w:val="20"/>
          <w:lang w:val="en-GB"/>
        </w:rPr>
        <w:t xml:space="preserve">, </w:t>
      </w:r>
      <w:r w:rsidR="0027062F" w:rsidRPr="0027062F">
        <w:rPr>
          <w:rFonts w:ascii="Arial" w:hAnsi="Arial" w:cs="Arial"/>
          <w:sz w:val="20"/>
          <w:szCs w:val="20"/>
          <w:lang w:val="en-GB"/>
        </w:rPr>
        <w:t>University of Pittsburgh</w:t>
      </w:r>
      <w:r w:rsidR="0027062F">
        <w:rPr>
          <w:rFonts w:ascii="Arial" w:hAnsi="Arial" w:cs="Arial"/>
          <w:sz w:val="20"/>
          <w:szCs w:val="20"/>
          <w:lang w:val="en-GB"/>
        </w:rPr>
        <w:t xml:space="preserve"> (USA) has pointed out several inconsistencies between ICTV’s species nomenclature and that used by The Actinobacteriophage Database.  This poses problems for interrelationship between databases.  We therefore propose to rename:</w:t>
      </w:r>
    </w:p>
    <w:p w14:paraId="527DEBBA" w14:textId="40378A14" w:rsidR="0027062F" w:rsidRPr="0027062F" w:rsidRDefault="0027062F" w:rsidP="0027062F">
      <w:pPr>
        <w:rPr>
          <w:rFonts w:ascii="Arial" w:hAnsi="Arial" w:cs="Arial"/>
          <w:sz w:val="20"/>
          <w:szCs w:val="20"/>
          <w:lang w:val="en-GB"/>
        </w:rPr>
      </w:pPr>
      <w:r w:rsidRPr="0027062F">
        <w:rPr>
          <w:rFonts w:ascii="Arial" w:hAnsi="Arial" w:cs="Arial"/>
          <w:sz w:val="20"/>
          <w:szCs w:val="20"/>
          <w:lang w:val="en-GB"/>
        </w:rPr>
        <w:t xml:space="preserve">BAKA (currently </w:t>
      </w:r>
      <w:r w:rsidR="0091163C">
        <w:rPr>
          <w:rFonts w:ascii="Arial" w:hAnsi="Arial" w:cs="Arial"/>
          <w:sz w:val="20"/>
          <w:szCs w:val="20"/>
          <w:lang w:val="en-GB"/>
        </w:rPr>
        <w:t>listed</w:t>
      </w:r>
      <w:r w:rsidRPr="0027062F">
        <w:rPr>
          <w:rFonts w:ascii="Arial" w:hAnsi="Arial" w:cs="Arial"/>
          <w:sz w:val="20"/>
          <w:szCs w:val="20"/>
          <w:lang w:val="en-GB"/>
        </w:rPr>
        <w:t xml:space="preserve"> as Baka)</w:t>
      </w:r>
    </w:p>
    <w:p w14:paraId="43C91E41" w14:textId="19AE54F1" w:rsidR="0027062F" w:rsidRPr="0027062F" w:rsidRDefault="0027062F" w:rsidP="0027062F">
      <w:pPr>
        <w:rPr>
          <w:rFonts w:ascii="Arial" w:hAnsi="Arial" w:cs="Arial"/>
          <w:sz w:val="20"/>
          <w:szCs w:val="20"/>
          <w:lang w:val="en-GB"/>
        </w:rPr>
      </w:pPr>
      <w:r w:rsidRPr="0027062F">
        <w:rPr>
          <w:rFonts w:ascii="Arial" w:hAnsi="Arial" w:cs="Arial"/>
          <w:sz w:val="20"/>
          <w:szCs w:val="20"/>
          <w:lang w:val="en-GB"/>
        </w:rPr>
        <w:t xml:space="preserve">DLane (currently </w:t>
      </w:r>
      <w:r w:rsidR="0091163C">
        <w:rPr>
          <w:rFonts w:ascii="Arial" w:hAnsi="Arial" w:cs="Arial"/>
          <w:sz w:val="20"/>
          <w:szCs w:val="20"/>
          <w:lang w:val="en-GB"/>
        </w:rPr>
        <w:t>listed</w:t>
      </w:r>
      <w:r w:rsidR="0091163C" w:rsidRPr="0027062F">
        <w:rPr>
          <w:rFonts w:ascii="Arial" w:hAnsi="Arial" w:cs="Arial"/>
          <w:sz w:val="20"/>
          <w:szCs w:val="20"/>
          <w:lang w:val="en-GB"/>
        </w:rPr>
        <w:t xml:space="preserve"> </w:t>
      </w:r>
      <w:r w:rsidRPr="0027062F">
        <w:rPr>
          <w:rFonts w:ascii="Arial" w:hAnsi="Arial" w:cs="Arial"/>
          <w:sz w:val="20"/>
          <w:szCs w:val="20"/>
          <w:lang w:val="en-GB"/>
        </w:rPr>
        <w:t>as Dlane)</w:t>
      </w:r>
    </w:p>
    <w:p w14:paraId="159A7BBB" w14:textId="44F5DC3E" w:rsidR="0027062F" w:rsidRPr="0027062F" w:rsidRDefault="0027062F" w:rsidP="0027062F">
      <w:pPr>
        <w:rPr>
          <w:rFonts w:ascii="Arial" w:hAnsi="Arial" w:cs="Arial"/>
          <w:sz w:val="20"/>
          <w:szCs w:val="20"/>
          <w:lang w:val="en-GB"/>
        </w:rPr>
      </w:pPr>
      <w:r w:rsidRPr="0027062F">
        <w:rPr>
          <w:rFonts w:ascii="Arial" w:hAnsi="Arial" w:cs="Arial"/>
          <w:sz w:val="20"/>
          <w:szCs w:val="20"/>
          <w:lang w:val="en-GB"/>
        </w:rPr>
        <w:t xml:space="preserve">LittleE (currently </w:t>
      </w:r>
      <w:r w:rsidR="0091163C">
        <w:rPr>
          <w:rFonts w:ascii="Arial" w:hAnsi="Arial" w:cs="Arial"/>
          <w:sz w:val="20"/>
          <w:szCs w:val="20"/>
          <w:lang w:val="en-GB"/>
        </w:rPr>
        <w:t>listed</w:t>
      </w:r>
      <w:r w:rsidRPr="0027062F">
        <w:rPr>
          <w:rFonts w:ascii="Arial" w:hAnsi="Arial" w:cs="Arial"/>
          <w:sz w:val="20"/>
          <w:szCs w:val="20"/>
          <w:lang w:val="en-GB"/>
        </w:rPr>
        <w:t xml:space="preserve"> as Littlee)</w:t>
      </w:r>
    </w:p>
    <w:p w14:paraId="62897FC9" w14:textId="052D9168" w:rsidR="0027062F" w:rsidRPr="0027062F" w:rsidRDefault="0027062F" w:rsidP="0027062F">
      <w:pPr>
        <w:rPr>
          <w:rFonts w:ascii="Arial" w:hAnsi="Arial" w:cs="Arial"/>
          <w:sz w:val="20"/>
          <w:szCs w:val="20"/>
          <w:lang w:val="en-GB"/>
        </w:rPr>
      </w:pPr>
      <w:r w:rsidRPr="0027062F">
        <w:rPr>
          <w:rFonts w:ascii="Arial" w:hAnsi="Arial" w:cs="Arial"/>
          <w:sz w:val="20"/>
          <w:szCs w:val="20"/>
          <w:lang w:val="en-GB"/>
        </w:rPr>
        <w:t xml:space="preserve">KSSJEB (currently </w:t>
      </w:r>
      <w:r w:rsidR="0091163C">
        <w:rPr>
          <w:rFonts w:ascii="Arial" w:hAnsi="Arial" w:cs="Arial"/>
          <w:sz w:val="20"/>
          <w:szCs w:val="20"/>
          <w:lang w:val="en-GB"/>
        </w:rPr>
        <w:t>listed</w:t>
      </w:r>
      <w:r w:rsidRPr="0027062F">
        <w:rPr>
          <w:rFonts w:ascii="Arial" w:hAnsi="Arial" w:cs="Arial"/>
          <w:sz w:val="20"/>
          <w:szCs w:val="20"/>
          <w:lang w:val="en-GB"/>
        </w:rPr>
        <w:t xml:space="preserve"> as Kssjeb)</w:t>
      </w:r>
    </w:p>
    <w:p w14:paraId="23D60F4A" w14:textId="0846D356" w:rsidR="0027062F" w:rsidRPr="0027062F" w:rsidRDefault="0027062F" w:rsidP="0027062F">
      <w:pPr>
        <w:rPr>
          <w:rFonts w:ascii="Arial" w:hAnsi="Arial" w:cs="Arial"/>
          <w:sz w:val="20"/>
          <w:szCs w:val="20"/>
          <w:lang w:val="en-GB"/>
        </w:rPr>
      </w:pPr>
      <w:r w:rsidRPr="0027062F">
        <w:rPr>
          <w:rFonts w:ascii="Arial" w:hAnsi="Arial" w:cs="Arial"/>
          <w:sz w:val="20"/>
          <w:szCs w:val="20"/>
          <w:lang w:val="en-GB"/>
        </w:rPr>
        <w:t xml:space="preserve">Cjw1 (currently </w:t>
      </w:r>
      <w:r w:rsidR="0091163C">
        <w:rPr>
          <w:rFonts w:ascii="Arial" w:hAnsi="Arial" w:cs="Arial"/>
          <w:sz w:val="20"/>
          <w:szCs w:val="20"/>
          <w:lang w:val="en-GB"/>
        </w:rPr>
        <w:t>listed</w:t>
      </w:r>
      <w:r w:rsidRPr="0027062F">
        <w:rPr>
          <w:rFonts w:ascii="Arial" w:hAnsi="Arial" w:cs="Arial"/>
          <w:sz w:val="20"/>
          <w:szCs w:val="20"/>
          <w:lang w:val="en-GB"/>
        </w:rPr>
        <w:t xml:space="preserve"> as CJW1)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9"/>
      <w:footerReference w:type="default" r:id="rId1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0F76E" w14:textId="77777777" w:rsidR="00B04D7F" w:rsidRDefault="00B04D7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15C68A1" w14:textId="77777777" w:rsidR="00B04D7F" w:rsidRDefault="00B04D7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40E3C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40E3C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1E268" w14:textId="77777777" w:rsidR="00B04D7F" w:rsidRDefault="00B04D7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46E07FA" w14:textId="77777777" w:rsidR="00B04D7F" w:rsidRDefault="00B04D7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2469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062F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8E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BDF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163C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04D7F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0E3C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4226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2018-06-17T10:41:00Z</dcterms:created>
  <dcterms:modified xsi:type="dcterms:W3CDTF">2018-06-17T10:41:00Z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