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892867" w14:textId="77777777" w:rsidR="00AA601F" w:rsidRDefault="006F2CF7" w:rsidP="008A612E">
      <w:pPr>
        <w:rPr>
          <w:rFonts w:ascii="Arial" w:hAnsi="Arial" w:cs="Arial"/>
          <w:color w:val="0000FF"/>
          <w:sz w:val="22"/>
          <w:szCs w:val="22"/>
        </w:rPr>
      </w:pPr>
      <w:r>
        <w:rPr>
          <w:rFonts w:ascii="Times" w:hAnsi="Times"/>
          <w:noProof/>
          <w:color w:val="0000FF"/>
          <w:szCs w:val="20"/>
          <w:lang w:val="en-GB" w:eastAsia="en-GB"/>
        </w:rPr>
        <w:drawing>
          <wp:anchor distT="0" distB="0" distL="114300" distR="114300" simplePos="0" relativeHeight="251658240" behindDoc="0" locked="0" layoutInCell="1" allowOverlap="1" wp14:anchorId="4A427C8D" wp14:editId="73B10230">
            <wp:simplePos x="0" y="0"/>
            <wp:positionH relativeFrom="column">
              <wp:posOffset>-85725</wp:posOffset>
            </wp:positionH>
            <wp:positionV relativeFrom="paragraph">
              <wp:posOffset>151765</wp:posOffset>
            </wp:positionV>
            <wp:extent cx="1238250" cy="76200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34DFEDA8"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complete </w:t>
      </w:r>
      <w:r w:rsidRPr="00AA601F">
        <w:rPr>
          <w:rFonts w:ascii="Arial" w:hAnsi="Arial" w:cs="Arial"/>
          <w:b/>
          <w:color w:val="0000FF"/>
          <w:sz w:val="22"/>
          <w:szCs w:val="22"/>
        </w:rPr>
        <w:t>Part 1</w:t>
      </w:r>
      <w:r w:rsidRPr="008A612E">
        <w:rPr>
          <w:rFonts w:ascii="Arial" w:hAnsi="Arial" w:cs="Arial"/>
          <w:color w:val="0000FF"/>
          <w:sz w:val="22"/>
          <w:szCs w:val="22"/>
        </w:rPr>
        <w:t xml:space="preserve"> and:</w:t>
      </w:r>
    </w:p>
    <w:p w14:paraId="0DAD11CA"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439017FF"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09F57286" w14:textId="77777777"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28372CD6"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4D236F">
        <w:rPr>
          <w:rFonts w:ascii="Arial" w:hAnsi="Arial" w:cs="Arial"/>
          <w:color w:val="0000FF"/>
          <w:sz w:val="22"/>
          <w:szCs w:val="22"/>
        </w:rPr>
        <w:t xml:space="preserve">help notes in file </w:t>
      </w:r>
      <w:r w:rsidR="004D236F" w:rsidRPr="004D236F">
        <w:rPr>
          <w:rFonts w:ascii="Arial" w:hAnsi="Arial" w:cs="Arial"/>
          <w:color w:val="0000FF"/>
          <w:sz w:val="22"/>
          <w:szCs w:val="22"/>
        </w:rPr>
        <w:t>Taxonomic_Proposals_Help_2018</w:t>
      </w:r>
      <w:r w:rsidR="004D236F">
        <w:rPr>
          <w:rFonts w:ascii="Arial" w:hAnsi="Arial" w:cs="Arial"/>
          <w:color w:val="0000FF"/>
          <w:sz w:val="22"/>
          <w:szCs w:val="22"/>
        </w:rPr>
        <w:t>.</w:t>
      </w:r>
    </w:p>
    <w:p w14:paraId="67BFE362"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783180B" w14:textId="77777777" w:rsidR="00AA1E2F" w:rsidRPr="009320C8" w:rsidRDefault="00AA1E2F" w:rsidP="006D1B4E">
      <w:pPr>
        <w:rPr>
          <w:rFonts w:ascii="Arial" w:hAnsi="Arial" w:cs="Arial"/>
          <w:sz w:val="22"/>
          <w:szCs w:val="22"/>
          <w:lang w:val="en-GB"/>
        </w:rPr>
      </w:pPr>
    </w:p>
    <w:tbl>
      <w:tblPr>
        <w:tblW w:w="9468" w:type="dxa"/>
        <w:tblLook w:val="04A0" w:firstRow="1" w:lastRow="0" w:firstColumn="1" w:lastColumn="0" w:noHBand="0" w:noVBand="1"/>
      </w:tblPr>
      <w:tblGrid>
        <w:gridCol w:w="2518"/>
        <w:gridCol w:w="2693"/>
        <w:gridCol w:w="575"/>
        <w:gridCol w:w="3682"/>
      </w:tblGrid>
      <w:tr w:rsidR="006D1B4E" w:rsidRPr="009320C8" w14:paraId="3DFE2343" w14:textId="77777777" w:rsidTr="00EF7D67">
        <w:tc>
          <w:tcPr>
            <w:tcW w:w="2518" w:type="dxa"/>
            <w:tcBorders>
              <w:top w:val="double" w:sz="4" w:space="0" w:color="auto"/>
              <w:left w:val="double" w:sz="4" w:space="0" w:color="auto"/>
              <w:right w:val="single" w:sz="4" w:space="0" w:color="auto"/>
            </w:tcBorders>
            <w:vAlign w:val="center"/>
          </w:tcPr>
          <w:p w14:paraId="0B3E37FD"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68" w:type="dxa"/>
            <w:gridSpan w:val="2"/>
            <w:tcBorders>
              <w:top w:val="double" w:sz="4" w:space="0" w:color="auto"/>
              <w:left w:val="single" w:sz="4" w:space="0" w:color="auto"/>
              <w:bottom w:val="single" w:sz="4" w:space="0" w:color="auto"/>
              <w:right w:val="single" w:sz="4" w:space="0" w:color="auto"/>
            </w:tcBorders>
          </w:tcPr>
          <w:p w14:paraId="6CF69E27" w14:textId="5284C550" w:rsidR="006D1B4E" w:rsidRPr="009320C8" w:rsidRDefault="008C7CEC" w:rsidP="008C7CEC">
            <w:pPr>
              <w:pStyle w:val="BodyTextIndent"/>
              <w:ind w:left="0" w:firstLine="0"/>
              <w:rPr>
                <w:rFonts w:ascii="Arial" w:hAnsi="Arial" w:cs="Arial"/>
                <w:b/>
                <w:i/>
                <w:sz w:val="36"/>
                <w:szCs w:val="36"/>
              </w:rPr>
            </w:pPr>
            <w:r w:rsidRPr="008C7CEC">
              <w:rPr>
                <w:rFonts w:ascii="Arial" w:hAnsi="Arial" w:cs="Arial"/>
                <w:b/>
                <w:i/>
                <w:sz w:val="36"/>
                <w:szCs w:val="36"/>
              </w:rPr>
              <w:t>2018.131B</w:t>
            </w:r>
          </w:p>
        </w:tc>
        <w:tc>
          <w:tcPr>
            <w:tcW w:w="3682" w:type="dxa"/>
            <w:tcBorders>
              <w:top w:val="double" w:sz="4" w:space="0" w:color="auto"/>
              <w:left w:val="single" w:sz="4" w:space="0" w:color="auto"/>
              <w:right w:val="double" w:sz="4" w:space="0" w:color="auto"/>
            </w:tcBorders>
            <w:vAlign w:val="center"/>
          </w:tcPr>
          <w:p w14:paraId="4C1E35AE" w14:textId="77777777" w:rsidR="006D1B4E" w:rsidRPr="009320C8" w:rsidRDefault="006D1B4E" w:rsidP="00291213">
            <w:pPr>
              <w:pStyle w:val="BodyTextIndent"/>
              <w:ind w:left="0" w:firstLine="0"/>
              <w:rPr>
                <w:rFonts w:ascii="Arial" w:hAnsi="Arial" w:cs="Arial"/>
              </w:rPr>
            </w:pPr>
            <w:r w:rsidRPr="009320C8">
              <w:rPr>
                <w:rFonts w:ascii="Arial" w:hAnsi="Arial" w:cs="Arial"/>
                <w:color w:val="0000FF"/>
                <w:sz w:val="20"/>
              </w:rPr>
              <w:t>(to be completed by ICTV officers)</w:t>
            </w:r>
          </w:p>
        </w:tc>
      </w:tr>
      <w:tr w:rsidR="006D1B4E" w:rsidRPr="009320C8" w14:paraId="55E82CA8" w14:textId="77777777">
        <w:tc>
          <w:tcPr>
            <w:tcW w:w="9468" w:type="dxa"/>
            <w:gridSpan w:val="4"/>
            <w:tcBorders>
              <w:left w:val="double" w:sz="4" w:space="0" w:color="auto"/>
              <w:right w:val="double" w:sz="4" w:space="0" w:color="auto"/>
            </w:tcBorders>
          </w:tcPr>
          <w:p w14:paraId="599B8D04" w14:textId="77777777" w:rsidR="00CF0A9B" w:rsidRPr="009320C8"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D70DF3" w:rsidRPr="009320C8">
              <w:rPr>
                <w:rFonts w:ascii="Arial" w:hAnsi="Arial" w:cs="Arial"/>
                <w:color w:val="0000FF"/>
                <w:sz w:val="20"/>
              </w:rPr>
              <w:t xml:space="preserve">(e.g. </w:t>
            </w:r>
            <w:r w:rsidR="00CF0A9B" w:rsidRPr="009320C8">
              <w:rPr>
                <w:rFonts w:ascii="Arial" w:hAnsi="Arial" w:cs="Arial"/>
                <w:color w:val="0000FF"/>
                <w:sz w:val="20"/>
              </w:rPr>
              <w:t>“</w:t>
            </w:r>
            <w:r w:rsidR="00D70DF3" w:rsidRPr="009320C8">
              <w:rPr>
                <w:rFonts w:ascii="Arial" w:hAnsi="Arial" w:cs="Arial"/>
                <w:color w:val="0000FF"/>
                <w:sz w:val="20"/>
              </w:rPr>
              <w:t xml:space="preserve">6 new species in the genus </w:t>
            </w:r>
            <w:r w:rsidR="00D70DF3" w:rsidRPr="009320C8">
              <w:rPr>
                <w:rFonts w:ascii="Arial" w:hAnsi="Arial" w:cs="Arial"/>
                <w:i/>
                <w:color w:val="0000FF"/>
                <w:sz w:val="20"/>
              </w:rPr>
              <w:t>Zetavirus</w:t>
            </w:r>
            <w:r w:rsidR="00CF0A9B" w:rsidRPr="009320C8">
              <w:rPr>
                <w:rFonts w:ascii="Arial" w:hAnsi="Arial" w:cs="Arial"/>
                <w:i/>
                <w:color w:val="0000FF"/>
                <w:sz w:val="20"/>
              </w:rPr>
              <w:t>”</w:t>
            </w:r>
            <w:r w:rsidR="00D70DF3" w:rsidRPr="009320C8">
              <w:rPr>
                <w:rFonts w:ascii="Arial" w:hAnsi="Arial" w:cs="Arial"/>
                <w:color w:val="0000FF"/>
                <w:sz w:val="20"/>
              </w:rPr>
              <w:t>)</w:t>
            </w:r>
          </w:p>
          <w:p w14:paraId="3F7DBDD3" w14:textId="43CD4757" w:rsidR="00CF0A9B" w:rsidRPr="009320C8" w:rsidRDefault="009A2777" w:rsidP="00CF0A9B">
            <w:pPr>
              <w:spacing w:before="120"/>
              <w:rPr>
                <w:rFonts w:ascii="Arial" w:hAnsi="Arial" w:cs="Arial"/>
                <w:b/>
              </w:rPr>
            </w:pPr>
            <w:r>
              <w:rPr>
                <w:rFonts w:ascii="Arial" w:hAnsi="Arial" w:cs="Arial"/>
                <w:b/>
              </w:rPr>
              <w:t xml:space="preserve">To create one (1) new genus, </w:t>
            </w:r>
            <w:r w:rsidR="00C01A4A" w:rsidRPr="00C01A4A">
              <w:rPr>
                <w:rFonts w:ascii="Arial" w:hAnsi="Arial" w:cs="Arial"/>
                <w:b/>
                <w:i/>
              </w:rPr>
              <w:t>Unahavirus</w:t>
            </w:r>
            <w:r w:rsidR="005577C8">
              <w:rPr>
                <w:rFonts w:ascii="Arial" w:hAnsi="Arial" w:cs="Arial"/>
                <w:b/>
              </w:rPr>
              <w:t xml:space="preserve">, containing </w:t>
            </w:r>
            <w:r w:rsidR="00321311">
              <w:rPr>
                <w:rFonts w:ascii="Arial" w:hAnsi="Arial" w:cs="Arial"/>
                <w:b/>
              </w:rPr>
              <w:t>four (4)</w:t>
            </w:r>
            <w:r w:rsidR="005577C8">
              <w:rPr>
                <w:rFonts w:ascii="Arial" w:hAnsi="Arial" w:cs="Arial"/>
                <w:b/>
              </w:rPr>
              <w:t xml:space="preserve"> species in the family </w:t>
            </w:r>
            <w:r w:rsidR="00960393">
              <w:rPr>
                <w:rFonts w:ascii="Arial" w:hAnsi="Arial" w:cs="Arial"/>
                <w:b/>
                <w:i/>
              </w:rPr>
              <w:t>Siph</w:t>
            </w:r>
            <w:r w:rsidR="005577C8" w:rsidRPr="005577C8">
              <w:rPr>
                <w:rFonts w:ascii="Arial" w:hAnsi="Arial" w:cs="Arial"/>
                <w:b/>
                <w:i/>
              </w:rPr>
              <w:t>oviridae</w:t>
            </w:r>
            <w:r w:rsidR="005577C8">
              <w:rPr>
                <w:rFonts w:ascii="Arial" w:hAnsi="Arial" w:cs="Arial"/>
                <w:b/>
              </w:rPr>
              <w:t>.</w:t>
            </w:r>
          </w:p>
        </w:tc>
      </w:tr>
      <w:tr w:rsidR="00CF0A9B" w:rsidRPr="001E492D" w14:paraId="4BCE8083" w14:textId="77777777" w:rsidTr="004D236F">
        <w:trPr>
          <w:trHeight w:val="245"/>
        </w:trPr>
        <w:tc>
          <w:tcPr>
            <w:tcW w:w="9468" w:type="dxa"/>
            <w:gridSpan w:val="4"/>
            <w:tcBorders>
              <w:left w:val="double" w:sz="4" w:space="0" w:color="auto"/>
              <w:bottom w:val="double" w:sz="4" w:space="0" w:color="auto"/>
              <w:right w:val="double" w:sz="4" w:space="0" w:color="auto"/>
            </w:tcBorders>
            <w:vAlign w:val="center"/>
          </w:tcPr>
          <w:p w14:paraId="4705FD2D" w14:textId="77777777" w:rsidR="00CF0A9B" w:rsidRDefault="00CF0A9B" w:rsidP="004B5D02">
            <w:pPr>
              <w:rPr>
                <w:b/>
              </w:rPr>
            </w:pPr>
            <w:r>
              <w:rPr>
                <w:b/>
              </w:rPr>
              <w:t xml:space="preserve">  </w:t>
            </w:r>
          </w:p>
        </w:tc>
      </w:tr>
      <w:tr w:rsidR="00636B14" w:rsidRPr="009320C8" w14:paraId="42AEB28C" w14:textId="77777777">
        <w:tc>
          <w:tcPr>
            <w:tcW w:w="9468" w:type="dxa"/>
            <w:gridSpan w:val="4"/>
          </w:tcPr>
          <w:p w14:paraId="4C250146" w14:textId="77777777" w:rsidR="00636B14" w:rsidRPr="009320C8" w:rsidRDefault="00636B14" w:rsidP="00CE5ECF">
            <w:pPr>
              <w:spacing w:before="120" w:after="120"/>
              <w:rPr>
                <w:rFonts w:ascii="Arial" w:hAnsi="Arial" w:cs="Arial"/>
                <w:b/>
              </w:rPr>
            </w:pPr>
            <w:r w:rsidRPr="009320C8">
              <w:rPr>
                <w:rFonts w:ascii="Arial" w:hAnsi="Arial" w:cs="Arial"/>
                <w:b/>
              </w:rPr>
              <w:t>Author(s):</w:t>
            </w:r>
          </w:p>
        </w:tc>
      </w:tr>
      <w:tr w:rsidR="00636B14" w:rsidRPr="009320C8" w14:paraId="1C3E8491" w14:textId="77777777" w:rsidTr="004D236F">
        <w:trPr>
          <w:trHeight w:val="531"/>
        </w:trPr>
        <w:tc>
          <w:tcPr>
            <w:tcW w:w="9468" w:type="dxa"/>
            <w:gridSpan w:val="4"/>
            <w:tcBorders>
              <w:top w:val="single" w:sz="4" w:space="0" w:color="auto"/>
              <w:left w:val="single" w:sz="4" w:space="0" w:color="auto"/>
              <w:bottom w:val="single" w:sz="4" w:space="0" w:color="auto"/>
              <w:right w:val="single" w:sz="4" w:space="0" w:color="auto"/>
            </w:tcBorders>
          </w:tcPr>
          <w:p w14:paraId="23B3AE75" w14:textId="6FB93A90" w:rsidR="00C02500" w:rsidRDefault="00C02500" w:rsidP="00C02500">
            <w:pPr>
              <w:pStyle w:val="BodyTextIndent"/>
              <w:ind w:left="0" w:firstLine="0"/>
              <w:rPr>
                <w:rFonts w:ascii="Arial" w:hAnsi="Arial" w:cs="Arial"/>
                <w:color w:val="000000"/>
              </w:rPr>
            </w:pPr>
            <w:r>
              <w:rPr>
                <w:rFonts w:ascii="Arial" w:hAnsi="Arial" w:cs="Arial"/>
                <w:color w:val="000000"/>
              </w:rPr>
              <w:t>Andrew M. Kropinski, University of Guelph</w:t>
            </w:r>
            <w:r w:rsidR="001038CE">
              <w:rPr>
                <w:rFonts w:ascii="Arial" w:hAnsi="Arial" w:cs="Arial"/>
                <w:color w:val="000000"/>
              </w:rPr>
              <w:t>, Canada</w:t>
            </w:r>
          </w:p>
          <w:p w14:paraId="2F39DB69" w14:textId="77777777" w:rsidR="00636B14" w:rsidRDefault="00C02500" w:rsidP="00C02500">
            <w:pPr>
              <w:pStyle w:val="BodyTextIndent"/>
              <w:ind w:left="0" w:firstLine="0"/>
              <w:rPr>
                <w:rFonts w:ascii="Arial" w:hAnsi="Arial" w:cs="Arial"/>
                <w:color w:val="000000"/>
              </w:rPr>
            </w:pPr>
            <w:r>
              <w:rPr>
                <w:rFonts w:ascii="Arial" w:hAnsi="Arial" w:cs="Arial"/>
                <w:color w:val="000000"/>
              </w:rPr>
              <w:t>Evelien M. Adriaenssens, University of Liverpool</w:t>
            </w:r>
            <w:r w:rsidR="001038CE">
              <w:rPr>
                <w:rFonts w:ascii="Arial" w:hAnsi="Arial" w:cs="Arial"/>
                <w:color w:val="000000"/>
              </w:rPr>
              <w:t>, UK</w:t>
            </w:r>
          </w:p>
          <w:p w14:paraId="43046FB6" w14:textId="4A5C11F3" w:rsidR="00697012" w:rsidRPr="009320C8" w:rsidRDefault="0084582B" w:rsidP="00C02500">
            <w:pPr>
              <w:pStyle w:val="BodyTextIndent"/>
              <w:ind w:left="0" w:firstLine="0"/>
              <w:rPr>
                <w:rFonts w:ascii="Arial" w:hAnsi="Arial" w:cs="Arial"/>
                <w:color w:val="000000"/>
              </w:rPr>
            </w:pPr>
            <w:r w:rsidRPr="0084582B">
              <w:rPr>
                <w:rFonts w:ascii="Arial" w:hAnsi="Arial" w:cs="Arial"/>
                <w:color w:val="000000"/>
              </w:rPr>
              <w:t>Daniel Elías Castillo Bermúdez</w:t>
            </w:r>
            <w:r w:rsidR="00697012" w:rsidRPr="00697012">
              <w:rPr>
                <w:rFonts w:ascii="Arial" w:hAnsi="Arial" w:cs="Arial"/>
                <w:color w:val="000000"/>
              </w:rPr>
              <w:t>, University of Copenhagen, Denmark</w:t>
            </w:r>
          </w:p>
        </w:tc>
      </w:tr>
      <w:tr w:rsidR="00CE5ECF" w:rsidRPr="009320C8" w14:paraId="6629E48A" w14:textId="77777777" w:rsidTr="003B1954">
        <w:tc>
          <w:tcPr>
            <w:tcW w:w="9468" w:type="dxa"/>
            <w:gridSpan w:val="4"/>
          </w:tcPr>
          <w:p w14:paraId="25707449" w14:textId="77777777" w:rsidR="00CE5ECF" w:rsidRPr="009320C8" w:rsidRDefault="00CE5ECF" w:rsidP="00CE5ECF">
            <w:pPr>
              <w:spacing w:before="120" w:after="120"/>
              <w:rPr>
                <w:rFonts w:ascii="Arial" w:hAnsi="Arial" w:cs="Arial"/>
                <w:b/>
              </w:rPr>
            </w:pPr>
            <w:r w:rsidRPr="009320C8">
              <w:rPr>
                <w:rFonts w:ascii="Arial" w:hAnsi="Arial" w:cs="Arial"/>
                <w:b/>
              </w:rPr>
              <w:t>Corresponding author with e-mail address:</w:t>
            </w:r>
          </w:p>
        </w:tc>
      </w:tr>
      <w:tr w:rsidR="00CE5ECF" w:rsidRPr="009320C8" w14:paraId="36566F6F" w14:textId="77777777" w:rsidTr="004D236F">
        <w:trPr>
          <w:trHeight w:val="319"/>
        </w:trPr>
        <w:tc>
          <w:tcPr>
            <w:tcW w:w="9468" w:type="dxa"/>
            <w:gridSpan w:val="4"/>
            <w:tcBorders>
              <w:top w:val="single" w:sz="4" w:space="0" w:color="auto"/>
              <w:left w:val="single" w:sz="4" w:space="0" w:color="auto"/>
              <w:bottom w:val="single" w:sz="4" w:space="0" w:color="auto"/>
              <w:right w:val="single" w:sz="4" w:space="0" w:color="auto"/>
            </w:tcBorders>
          </w:tcPr>
          <w:p w14:paraId="70318208" w14:textId="77777777" w:rsidR="00CE5ECF" w:rsidRPr="009320C8" w:rsidRDefault="00AA3213" w:rsidP="003B1954">
            <w:pPr>
              <w:pStyle w:val="BodyTextIndent"/>
              <w:ind w:left="0" w:firstLine="0"/>
              <w:rPr>
                <w:rFonts w:ascii="Arial" w:hAnsi="Arial" w:cs="Arial"/>
                <w:color w:val="000000"/>
              </w:rPr>
            </w:pPr>
            <w:r>
              <w:rPr>
                <w:rFonts w:ascii="Arial" w:hAnsi="Arial" w:cs="Arial"/>
                <w:color w:val="000000"/>
              </w:rPr>
              <w:t>Andrew M. Kropinski  Phage.Canada@gmail.com</w:t>
            </w:r>
          </w:p>
        </w:tc>
      </w:tr>
      <w:tr w:rsidR="00D1634C" w:rsidRPr="009320C8" w14:paraId="1CAE7636" w14:textId="77777777">
        <w:tc>
          <w:tcPr>
            <w:tcW w:w="9468" w:type="dxa"/>
            <w:gridSpan w:val="4"/>
          </w:tcPr>
          <w:p w14:paraId="2CFDB8FC"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3A2B50C4" w14:textId="77777777" w:rsidTr="001578A6">
        <w:trPr>
          <w:tblHeader/>
        </w:trPr>
        <w:tc>
          <w:tcPr>
            <w:tcW w:w="5211" w:type="dxa"/>
            <w:gridSpan w:val="2"/>
            <w:tcBorders>
              <w:top w:val="single" w:sz="4" w:space="0" w:color="auto"/>
              <w:left w:val="single" w:sz="4" w:space="0" w:color="auto"/>
              <w:bottom w:val="single" w:sz="4" w:space="0" w:color="auto"/>
              <w:right w:val="single" w:sz="4" w:space="0" w:color="auto"/>
            </w:tcBorders>
          </w:tcPr>
          <w:p w14:paraId="6BF9C736"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8"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257" w:type="dxa"/>
            <w:gridSpan w:val="2"/>
            <w:tcBorders>
              <w:top w:val="single" w:sz="4" w:space="0" w:color="auto"/>
              <w:left w:val="single" w:sz="4" w:space="0" w:color="auto"/>
              <w:bottom w:val="single" w:sz="4" w:space="0" w:color="auto"/>
              <w:right w:val="single" w:sz="4" w:space="0" w:color="auto"/>
            </w:tcBorders>
            <w:vAlign w:val="center"/>
          </w:tcPr>
          <w:p w14:paraId="685C5B66" w14:textId="77777777" w:rsidR="00D1634C" w:rsidRPr="009320C8" w:rsidRDefault="00AA3213" w:rsidP="00C15EC4">
            <w:pPr>
              <w:jc w:val="both"/>
              <w:rPr>
                <w:rFonts w:ascii="Arial" w:hAnsi="Arial" w:cs="Arial"/>
                <w:b/>
              </w:rPr>
            </w:pPr>
            <w:r>
              <w:rPr>
                <w:rFonts w:ascii="Arial" w:hAnsi="Arial" w:cs="Arial"/>
                <w:b/>
              </w:rPr>
              <w:t>Bacterial and Archaeal Viruses</w:t>
            </w:r>
            <w:r w:rsidR="00830C98">
              <w:rPr>
                <w:rFonts w:ascii="Arial" w:hAnsi="Arial" w:cs="Arial"/>
                <w:b/>
              </w:rPr>
              <w:t xml:space="preserve"> Subcommittee</w:t>
            </w:r>
          </w:p>
        </w:tc>
      </w:tr>
      <w:tr w:rsidR="00AA3952" w:rsidRPr="009320C8" w14:paraId="11C235A2" w14:textId="77777777">
        <w:trPr>
          <w:tblHeader/>
        </w:trPr>
        <w:tc>
          <w:tcPr>
            <w:tcW w:w="9468" w:type="dxa"/>
            <w:gridSpan w:val="4"/>
          </w:tcPr>
          <w:p w14:paraId="2AC63A95" w14:textId="77777777"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50A5C9AE" w14:textId="77777777" w:rsidTr="004D236F">
        <w:trPr>
          <w:trHeight w:val="428"/>
        </w:trPr>
        <w:tc>
          <w:tcPr>
            <w:tcW w:w="9468" w:type="dxa"/>
            <w:gridSpan w:val="4"/>
            <w:tcBorders>
              <w:top w:val="single" w:sz="4" w:space="0" w:color="auto"/>
              <w:bottom w:val="single" w:sz="4" w:space="0" w:color="auto"/>
            </w:tcBorders>
          </w:tcPr>
          <w:p w14:paraId="6290309C"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FF3373E" w14:textId="77777777">
        <w:trPr>
          <w:trHeight w:val="270"/>
        </w:trPr>
        <w:tc>
          <w:tcPr>
            <w:tcW w:w="9468" w:type="dxa"/>
            <w:gridSpan w:val="4"/>
            <w:tcBorders>
              <w:top w:val="single" w:sz="4" w:space="0" w:color="auto"/>
            </w:tcBorders>
          </w:tcPr>
          <w:p w14:paraId="0336FF77" w14:textId="77777777" w:rsidR="00422FF0" w:rsidRPr="009320C8" w:rsidRDefault="00422FF0" w:rsidP="00291213">
            <w:pPr>
              <w:pStyle w:val="BodyTextIndent"/>
              <w:ind w:left="0" w:firstLine="0"/>
              <w:rPr>
                <w:rFonts w:ascii="Arial" w:hAnsi="Arial" w:cs="Arial"/>
                <w:color w:val="000000"/>
              </w:rPr>
            </w:pPr>
          </w:p>
        </w:tc>
      </w:tr>
      <w:tr w:rsidR="00422FF0" w:rsidRPr="009320C8" w14:paraId="019F1588" w14:textId="77777777" w:rsidTr="00C15EC4">
        <w:trPr>
          <w:trHeight w:val="270"/>
        </w:trPr>
        <w:tc>
          <w:tcPr>
            <w:tcW w:w="5786" w:type="dxa"/>
            <w:gridSpan w:val="3"/>
          </w:tcPr>
          <w:p w14:paraId="609B3C83"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3682" w:type="dxa"/>
          </w:tcPr>
          <w:p w14:paraId="3E6D493A" w14:textId="70A57830" w:rsidR="00422FF0" w:rsidRPr="009320C8" w:rsidRDefault="008C7CEC" w:rsidP="006F44A4">
            <w:pPr>
              <w:pStyle w:val="BodyTextIndent"/>
              <w:ind w:left="0" w:firstLine="0"/>
              <w:rPr>
                <w:rFonts w:ascii="Arial" w:hAnsi="Arial" w:cs="Arial"/>
                <w:color w:val="000000"/>
              </w:rPr>
            </w:pPr>
            <w:r>
              <w:rPr>
                <w:rFonts w:ascii="Arial" w:hAnsi="Arial" w:cs="Arial"/>
                <w:color w:val="000000"/>
              </w:rPr>
              <w:t>June 2018</w:t>
            </w:r>
          </w:p>
        </w:tc>
      </w:tr>
      <w:tr w:rsidR="00422FF0" w:rsidRPr="009320C8" w14:paraId="231D1DD3" w14:textId="77777777" w:rsidTr="00C15EC4">
        <w:trPr>
          <w:trHeight w:val="270"/>
        </w:trPr>
        <w:tc>
          <w:tcPr>
            <w:tcW w:w="5786" w:type="dxa"/>
            <w:gridSpan w:val="3"/>
            <w:tcBorders>
              <w:bottom w:val="single" w:sz="4" w:space="0" w:color="auto"/>
            </w:tcBorders>
          </w:tcPr>
          <w:p w14:paraId="4F09C59E"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3682" w:type="dxa"/>
            <w:tcBorders>
              <w:bottom w:val="single" w:sz="4" w:space="0" w:color="auto"/>
            </w:tcBorders>
          </w:tcPr>
          <w:p w14:paraId="44EF159E"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2F0DEFCF"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0906209C" w14:textId="77777777" w:rsidTr="003B1954">
        <w:tc>
          <w:tcPr>
            <w:tcW w:w="9468" w:type="dxa"/>
          </w:tcPr>
          <w:p w14:paraId="44B5AEF7"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FD6AD7B"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4B1DC335"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79CA30BB" w14:textId="77777777" w:rsidR="004D236F" w:rsidRDefault="004D236F" w:rsidP="00D2300C">
      <w:pPr>
        <w:pStyle w:val="BodyTextIndent"/>
        <w:spacing w:after="120"/>
        <w:ind w:left="0" w:firstLine="0"/>
        <w:rPr>
          <w:rFonts w:ascii="Arial" w:hAnsi="Arial" w:cs="Arial"/>
          <w:b/>
          <w:color w:val="000000"/>
          <w:sz w:val="20"/>
        </w:rPr>
      </w:pPr>
    </w:p>
    <w:p w14:paraId="5CBC6919"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4318C4F7"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1567C8E5" w14:textId="77777777">
        <w:trPr>
          <w:tblHeader/>
        </w:trPr>
        <w:tc>
          <w:tcPr>
            <w:tcW w:w="9468" w:type="dxa"/>
          </w:tcPr>
          <w:p w14:paraId="28490C40"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40C7E2D0"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4992C445" w14:textId="77777777" w:rsidR="00D87539" w:rsidRPr="00BD47D7" w:rsidRDefault="00D87539" w:rsidP="00D87539">
            <w:pPr>
              <w:rPr>
                <w:rFonts w:ascii="Calibri" w:hAnsi="Calibri"/>
              </w:rPr>
            </w:pPr>
          </w:p>
          <w:p w14:paraId="1E80650F" w14:textId="77777777" w:rsidR="00F050DB" w:rsidRPr="00BD47D7" w:rsidRDefault="00F050DB" w:rsidP="00D87539">
            <w:pPr>
              <w:rPr>
                <w:rFonts w:ascii="Calibri" w:hAnsi="Calibri"/>
                <w:color w:val="000000"/>
              </w:rPr>
            </w:pPr>
          </w:p>
          <w:p w14:paraId="3EB1A9B2" w14:textId="77777777" w:rsidR="00024051" w:rsidRPr="00C61931" w:rsidRDefault="00024051" w:rsidP="00A11ACF">
            <w:pPr>
              <w:pStyle w:val="BodyTextIndent"/>
              <w:ind w:left="0" w:firstLine="0"/>
              <w:rPr>
                <w:rFonts w:ascii="Times New Roman" w:hAnsi="Times New Roman"/>
                <w:color w:val="000000"/>
              </w:rPr>
            </w:pPr>
          </w:p>
        </w:tc>
      </w:tr>
    </w:tbl>
    <w:p w14:paraId="4F551489" w14:textId="77777777" w:rsidR="00991A82" w:rsidRDefault="00991A82" w:rsidP="00603CFD">
      <w:pPr>
        <w:pStyle w:val="BodyTextIndent"/>
        <w:ind w:left="0" w:firstLine="0"/>
        <w:rPr>
          <w:rFonts w:ascii="Arial" w:hAnsi="Arial" w:cs="Arial"/>
          <w:color w:val="000000"/>
          <w:sz w:val="20"/>
        </w:rPr>
      </w:pPr>
    </w:p>
    <w:p w14:paraId="0E01B6D8" w14:textId="77777777" w:rsidR="00534EED" w:rsidRDefault="00534EED" w:rsidP="00603CFD">
      <w:pPr>
        <w:pStyle w:val="BodyTextIndent"/>
        <w:ind w:left="0" w:firstLine="0"/>
        <w:rPr>
          <w:rFonts w:ascii="Arial" w:hAnsi="Arial" w:cs="Arial"/>
          <w:color w:val="000000"/>
          <w:sz w:val="20"/>
        </w:rPr>
      </w:pPr>
    </w:p>
    <w:p w14:paraId="72D04599" w14:textId="77777777" w:rsidR="00534EED" w:rsidRDefault="00534EED" w:rsidP="00603CFD">
      <w:pPr>
        <w:pStyle w:val="BodyTextIndent"/>
        <w:ind w:left="0" w:firstLine="0"/>
        <w:rPr>
          <w:rFonts w:ascii="Arial" w:hAnsi="Arial" w:cs="Arial"/>
          <w:color w:val="000000"/>
          <w:sz w:val="20"/>
        </w:rPr>
      </w:pPr>
    </w:p>
    <w:p w14:paraId="3B0AE336"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2BBB66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30AF5CCD" w14:textId="77777777" w:rsidTr="00BF75AF">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F52A5CC" w14:textId="43E25624" w:rsidR="009F32F7" w:rsidRPr="009320C8" w:rsidRDefault="009F32F7" w:rsidP="00BF75AF">
            <w:pPr>
              <w:spacing w:before="120"/>
              <w:rPr>
                <w:rFonts w:ascii="Arial" w:hAnsi="Arial" w:cs="Arial"/>
                <w:b/>
                <w:sz w:val="22"/>
                <w:szCs w:val="22"/>
              </w:rPr>
            </w:pPr>
            <w:r w:rsidRPr="009320C8">
              <w:rPr>
                <w:rFonts w:ascii="Arial" w:hAnsi="Arial" w:cs="Arial"/>
                <w:b/>
                <w:sz w:val="22"/>
                <w:szCs w:val="22"/>
              </w:rPr>
              <w:t>Name of accompanying Excel module:</w:t>
            </w:r>
            <w:r w:rsidR="00FB3764">
              <w:rPr>
                <w:rFonts w:ascii="Arial" w:hAnsi="Arial" w:cs="Arial"/>
                <w:b/>
                <w:sz w:val="22"/>
                <w:szCs w:val="22"/>
              </w:rPr>
              <w:t xml:space="preserve">  </w:t>
            </w:r>
            <w:r w:rsidR="008C7CEC" w:rsidRPr="008C7CEC">
              <w:rPr>
                <w:rFonts w:ascii="Arial" w:hAnsi="Arial" w:cs="Arial"/>
                <w:b/>
                <w:sz w:val="22"/>
                <w:szCs w:val="22"/>
              </w:rPr>
              <w:t>2018.131B.N.v1.Unahavirus</w:t>
            </w:r>
            <w:bookmarkStart w:id="4" w:name="_GoBack"/>
            <w:bookmarkEnd w:id="4"/>
          </w:p>
        </w:tc>
      </w:tr>
    </w:tbl>
    <w:p w14:paraId="5287E835"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2017_TP_Template_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42E41AE3"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40834759" w14:textId="77777777" w:rsidTr="00AA601F">
        <w:trPr>
          <w:trHeight w:val="266"/>
          <w:tblHeader/>
        </w:trPr>
        <w:tc>
          <w:tcPr>
            <w:tcW w:w="9228" w:type="dxa"/>
          </w:tcPr>
          <w:p w14:paraId="43E843F1"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675DE6D0" w14:textId="77777777" w:rsidTr="001E59C1">
        <w:trPr>
          <w:trHeight w:val="1566"/>
        </w:trPr>
        <w:tc>
          <w:tcPr>
            <w:tcW w:w="9228" w:type="dxa"/>
          </w:tcPr>
          <w:p w14:paraId="0754F029"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608E0BAA"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4462707E"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0F8275A8"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AE86661"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60AC617E" w14:textId="77777777" w:rsidR="00F657DF" w:rsidRDefault="00260377"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For each new genus </w:t>
            </w:r>
            <w:r w:rsidR="0012796D">
              <w:rPr>
                <w:rFonts w:ascii="Arial" w:hAnsi="Arial" w:cs="Arial"/>
                <w:color w:val="0000FF"/>
                <w:sz w:val="20"/>
              </w:rPr>
              <w:t xml:space="preserve">a </w:t>
            </w:r>
            <w:r w:rsidR="009551D6" w:rsidRPr="0012796D">
              <w:rPr>
                <w:rFonts w:ascii="Arial" w:hAnsi="Arial" w:cs="Arial"/>
                <w:b/>
                <w:color w:val="0000FF"/>
                <w:sz w:val="20"/>
              </w:rPr>
              <w:t>type species</w:t>
            </w:r>
            <w:r>
              <w:rPr>
                <w:rFonts w:ascii="Arial" w:hAnsi="Arial" w:cs="Arial"/>
                <w:color w:val="0000FF"/>
                <w:sz w:val="20"/>
              </w:rPr>
              <w:t xml:space="preserve"> </w:t>
            </w:r>
            <w:r w:rsidR="0012796D">
              <w:rPr>
                <w:rFonts w:ascii="Arial" w:hAnsi="Arial" w:cs="Arial"/>
                <w:color w:val="0000FF"/>
                <w:sz w:val="20"/>
              </w:rPr>
              <w:t xml:space="preserve">must be designated </w:t>
            </w:r>
            <w:r>
              <w:rPr>
                <w:rFonts w:ascii="Arial" w:hAnsi="Arial" w:cs="Arial"/>
                <w:color w:val="0000FF"/>
                <w:sz w:val="20"/>
              </w:rPr>
              <w:t>to represent it</w:t>
            </w:r>
            <w:r w:rsidR="0012796D">
              <w:rPr>
                <w:rFonts w:ascii="Arial" w:hAnsi="Arial" w:cs="Arial"/>
                <w:color w:val="0000FF"/>
                <w:sz w:val="20"/>
              </w:rPr>
              <w:t>. Please</w:t>
            </w:r>
            <w:r>
              <w:rPr>
                <w:rFonts w:ascii="Arial" w:hAnsi="Arial" w:cs="Arial"/>
                <w:color w:val="0000FF"/>
                <w:sz w:val="20"/>
              </w:rPr>
              <w:t xml:space="preserve"> explain </w:t>
            </w:r>
            <w:r w:rsidR="0012796D">
              <w:rPr>
                <w:rFonts w:ascii="Arial" w:hAnsi="Arial" w:cs="Arial"/>
                <w:color w:val="0000FF"/>
                <w:sz w:val="20"/>
              </w:rPr>
              <w:t>your</w:t>
            </w:r>
            <w:r>
              <w:rPr>
                <w:rFonts w:ascii="Arial" w:hAnsi="Arial" w:cs="Arial"/>
                <w:color w:val="0000FF"/>
                <w:sz w:val="20"/>
              </w:rPr>
              <w:t xml:space="preserve"> choice. </w:t>
            </w:r>
          </w:p>
          <w:p w14:paraId="5024F8D6" w14:textId="77777777" w:rsidR="006B2EE7" w:rsidRPr="00F657DF"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analysis, try to provide a tree where branch length is related to genetic distance. </w:t>
            </w:r>
          </w:p>
          <w:p w14:paraId="356B1052" w14:textId="77777777" w:rsidR="001E59C1" w:rsidRPr="00B91D87" w:rsidRDefault="001E59C1" w:rsidP="00724490">
            <w:pPr>
              <w:rPr>
                <w:rFonts w:ascii="Arial" w:hAnsi="Arial" w:cs="Arial"/>
                <w:color w:val="0000FF"/>
                <w:sz w:val="20"/>
              </w:rPr>
            </w:pPr>
          </w:p>
        </w:tc>
      </w:tr>
    </w:tbl>
    <w:p w14:paraId="03A773D9" w14:textId="77777777" w:rsidR="00384F60" w:rsidRDefault="00384F60" w:rsidP="00384F60">
      <w:pPr>
        <w:rPr>
          <w:lang w:val="en-GB"/>
        </w:rPr>
      </w:pPr>
      <w:r w:rsidRPr="00F071D8">
        <w:rPr>
          <w:rFonts w:ascii="Arial" w:hAnsi="Arial" w:cs="Arial"/>
          <w:b/>
          <w:color w:val="0000FF"/>
          <w:sz w:val="20"/>
        </w:rPr>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Pr="00771B1C">
        <w:rPr>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14:paraId="4A140141" w14:textId="77777777" w:rsidR="00384F60" w:rsidRDefault="00384F60" w:rsidP="00384F60">
      <w:pPr>
        <w:rPr>
          <w:lang w:val="en-GB"/>
        </w:rPr>
      </w:pPr>
    </w:p>
    <w:p w14:paraId="7C810801" w14:textId="0A1C25CF" w:rsidR="00384F60" w:rsidRPr="00063DD3" w:rsidRDefault="00384F60" w:rsidP="00384F60">
      <w:pPr>
        <w:rPr>
          <w:rFonts w:ascii="Arial" w:hAnsi="Arial" w:cs="Arial"/>
          <w:sz w:val="20"/>
          <w:szCs w:val="20"/>
          <w:lang w:val="en-GB"/>
        </w:rPr>
      </w:pPr>
      <w:r w:rsidRPr="00685D58">
        <w:rPr>
          <w:rFonts w:ascii="Arial" w:hAnsi="Arial" w:cs="Arial"/>
          <w:b/>
          <w:color w:val="0000FF"/>
          <w:sz w:val="20"/>
          <w:szCs w:val="20"/>
          <w:lang w:val="en-GB"/>
        </w:rPr>
        <w:t>Source of the name of this taxon</w:t>
      </w:r>
      <w:r w:rsidR="00685D58">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sidR="00063DD3">
        <w:rPr>
          <w:rFonts w:ascii="Arial" w:hAnsi="Arial" w:cs="Arial"/>
          <w:sz w:val="20"/>
          <w:szCs w:val="20"/>
          <w:lang w:val="en-GB"/>
        </w:rPr>
        <w:t xml:space="preserve">The name is derived from the first isolate of its type Flavobacterium phage </w:t>
      </w:r>
      <w:r w:rsidR="0085138E">
        <w:rPr>
          <w:rFonts w:ascii="Arial" w:hAnsi="Arial" w:cs="Arial"/>
          <w:sz w:val="20"/>
          <w:szCs w:val="20"/>
          <w:lang w:val="en-GB"/>
        </w:rPr>
        <w:t>1H.</w:t>
      </w:r>
    </w:p>
    <w:p w14:paraId="186CAF47" w14:textId="77777777" w:rsidR="006C4A0C" w:rsidRDefault="006C4A0C" w:rsidP="00AC0E72">
      <w:pPr>
        <w:rPr>
          <w:lang w:val="en-GB"/>
        </w:rPr>
      </w:pPr>
    </w:p>
    <w:p w14:paraId="40A7C659" w14:textId="580E5BE5" w:rsidR="0086692C" w:rsidRDefault="009A6F42" w:rsidP="00574DD5">
      <w:pPr>
        <w:rPr>
          <w:rFonts w:ascii="Arial" w:hAnsi="Arial" w:cs="Arial"/>
          <w:sz w:val="20"/>
          <w:szCs w:val="20"/>
          <w:lang w:val="en-GB"/>
        </w:rPr>
      </w:pPr>
      <w:r w:rsidRPr="00805C88">
        <w:rPr>
          <w:rFonts w:ascii="Arial" w:hAnsi="Arial" w:cs="Arial"/>
          <w:b/>
          <w:color w:val="0000FF"/>
          <w:sz w:val="20"/>
          <w:szCs w:val="20"/>
          <w:lang w:val="en-GB"/>
        </w:rPr>
        <w:t>History:</w:t>
      </w:r>
      <w:r w:rsidR="00574DD5">
        <w:rPr>
          <w:rFonts w:ascii="Arial" w:hAnsi="Arial" w:cs="Arial"/>
          <w:b/>
          <w:color w:val="0000FF"/>
          <w:sz w:val="20"/>
          <w:szCs w:val="20"/>
          <w:lang w:val="en-GB"/>
        </w:rPr>
        <w:t xml:space="preserve"> </w:t>
      </w:r>
      <w:r w:rsidR="00574DD5" w:rsidRPr="001B04C1">
        <w:rPr>
          <w:rFonts w:ascii="Arial" w:hAnsi="Arial" w:cs="Arial"/>
          <w:color w:val="0000FF"/>
          <w:sz w:val="20"/>
          <w:szCs w:val="20"/>
          <w:lang w:val="en-GB"/>
        </w:rPr>
        <w:t xml:space="preserve"> </w:t>
      </w:r>
      <w:r w:rsidR="00006EF6" w:rsidRPr="00006EF6">
        <w:rPr>
          <w:rFonts w:ascii="Arial" w:hAnsi="Arial" w:cs="Arial"/>
          <w:sz w:val="20"/>
          <w:szCs w:val="20"/>
          <w:lang w:val="en-GB"/>
        </w:rPr>
        <w:t xml:space="preserve">Flavobacterium psychrophilum “an important fish pathogen in salmonid aquaculture worldwide. The pathogen is the causative agent of bacterial cold water disease and rainbow trout fry syndrome (RTFS), and responsible for substantial economic losses in the aquaculture industry.” [1]. </w:t>
      </w:r>
      <w:r w:rsidR="001203C6" w:rsidRPr="00006EF6">
        <w:rPr>
          <w:rFonts w:ascii="Arial" w:hAnsi="Arial" w:cs="Arial"/>
          <w:sz w:val="20"/>
          <w:szCs w:val="20"/>
          <w:lang w:val="en-GB"/>
        </w:rPr>
        <w:t xml:space="preserve">These four </w:t>
      </w:r>
      <w:r w:rsidR="00B871A9" w:rsidRPr="00006EF6">
        <w:rPr>
          <w:rFonts w:ascii="Arial" w:hAnsi="Arial" w:cs="Arial"/>
          <w:sz w:val="20"/>
          <w:szCs w:val="20"/>
          <w:lang w:val="en-GB"/>
        </w:rPr>
        <w:t xml:space="preserve">temperate </w:t>
      </w:r>
      <w:r w:rsidR="001203C6" w:rsidRPr="00006EF6">
        <w:rPr>
          <w:rFonts w:ascii="Arial" w:hAnsi="Arial" w:cs="Arial"/>
          <w:sz w:val="20"/>
          <w:szCs w:val="20"/>
          <w:lang w:val="en-GB"/>
        </w:rPr>
        <w:t xml:space="preserve">phages infect </w:t>
      </w:r>
      <w:r w:rsidR="00CF36B8" w:rsidRPr="00CF36B8">
        <w:rPr>
          <w:rFonts w:ascii="Arial" w:hAnsi="Arial" w:cs="Arial"/>
          <w:sz w:val="20"/>
          <w:szCs w:val="20"/>
          <w:lang w:val="en-GB"/>
        </w:rPr>
        <w:t>F</w:t>
      </w:r>
      <w:r w:rsidR="00006EF6">
        <w:rPr>
          <w:rFonts w:ascii="Arial" w:hAnsi="Arial" w:cs="Arial"/>
          <w:sz w:val="20"/>
          <w:szCs w:val="20"/>
          <w:lang w:val="en-GB"/>
        </w:rPr>
        <w:t>.</w:t>
      </w:r>
      <w:r w:rsidR="00CF36B8" w:rsidRPr="00CF36B8">
        <w:rPr>
          <w:rFonts w:ascii="Arial" w:hAnsi="Arial" w:cs="Arial"/>
          <w:sz w:val="20"/>
          <w:szCs w:val="20"/>
          <w:lang w:val="en-GB"/>
        </w:rPr>
        <w:t xml:space="preserve"> psychrophilum</w:t>
      </w:r>
      <w:r w:rsidR="00B871A9">
        <w:rPr>
          <w:rFonts w:ascii="Arial" w:hAnsi="Arial" w:cs="Arial"/>
          <w:sz w:val="20"/>
          <w:szCs w:val="20"/>
          <w:lang w:val="en-GB"/>
        </w:rPr>
        <w:t xml:space="preserve">.  Indeed, </w:t>
      </w:r>
      <w:r w:rsidR="00006EF6">
        <w:rPr>
          <w:rFonts w:ascii="Arial" w:hAnsi="Arial" w:cs="Arial"/>
          <w:sz w:val="20"/>
          <w:szCs w:val="20"/>
          <w:lang w:val="en-GB"/>
        </w:rPr>
        <w:t>some 80% of global</w:t>
      </w:r>
      <w:r w:rsidR="00B871A9">
        <w:rPr>
          <w:rFonts w:ascii="Arial" w:hAnsi="Arial" w:cs="Arial"/>
          <w:sz w:val="20"/>
          <w:szCs w:val="20"/>
          <w:lang w:val="en-GB"/>
        </w:rPr>
        <w:t xml:space="preserve"> strains of F. psychrophilum carry prophages related to them (see: fast minimum evolution tree, below</w:t>
      </w:r>
      <w:r w:rsidR="00006EF6">
        <w:rPr>
          <w:rFonts w:ascii="Arial" w:hAnsi="Arial" w:cs="Arial"/>
          <w:sz w:val="20"/>
          <w:szCs w:val="20"/>
          <w:lang w:val="en-GB"/>
        </w:rPr>
        <w:t xml:space="preserve"> and reference 1</w:t>
      </w:r>
      <w:r w:rsidR="00B871A9">
        <w:rPr>
          <w:rFonts w:ascii="Arial" w:hAnsi="Arial" w:cs="Arial"/>
          <w:sz w:val="20"/>
          <w:szCs w:val="20"/>
          <w:lang w:val="en-GB"/>
        </w:rPr>
        <w:t xml:space="preserve">). </w:t>
      </w:r>
      <w:r w:rsidR="00CF36B8" w:rsidRPr="00CF36B8">
        <w:rPr>
          <w:rFonts w:ascii="Arial" w:hAnsi="Arial" w:cs="Arial"/>
          <w:sz w:val="20"/>
          <w:szCs w:val="20"/>
          <w:lang w:val="en-GB"/>
        </w:rPr>
        <w:t xml:space="preserve"> </w:t>
      </w:r>
      <w:r w:rsidR="001B04C1">
        <w:rPr>
          <w:rFonts w:ascii="Arial" w:hAnsi="Arial" w:cs="Arial"/>
          <w:sz w:val="20"/>
          <w:szCs w:val="20"/>
          <w:lang w:val="en-GB"/>
        </w:rPr>
        <w:t xml:space="preserve">This group from the </w:t>
      </w:r>
      <w:r w:rsidR="001B04C1" w:rsidRPr="001B04C1">
        <w:rPr>
          <w:rFonts w:ascii="Arial" w:hAnsi="Arial" w:cs="Arial"/>
          <w:sz w:val="20"/>
          <w:szCs w:val="20"/>
          <w:lang w:val="en-GB"/>
        </w:rPr>
        <w:t>University of Jyv</w:t>
      </w:r>
      <w:r w:rsidR="001B04C1">
        <w:rPr>
          <w:rFonts w:ascii="Arial" w:hAnsi="Arial" w:cs="Arial"/>
          <w:sz w:val="20"/>
          <w:szCs w:val="20"/>
          <w:lang w:val="en-GB"/>
        </w:rPr>
        <w:t>ä</w:t>
      </w:r>
      <w:r w:rsidR="001B04C1" w:rsidRPr="001B04C1">
        <w:rPr>
          <w:rFonts w:ascii="Arial" w:hAnsi="Arial" w:cs="Arial"/>
          <w:sz w:val="20"/>
          <w:szCs w:val="20"/>
          <w:lang w:val="en-GB"/>
        </w:rPr>
        <w:t>skyl</w:t>
      </w:r>
      <w:r w:rsidR="001B04C1">
        <w:rPr>
          <w:rFonts w:ascii="Arial" w:hAnsi="Arial" w:cs="Arial"/>
          <w:sz w:val="20"/>
          <w:szCs w:val="20"/>
          <w:lang w:val="en-GB"/>
        </w:rPr>
        <w:t>ä (</w:t>
      </w:r>
      <w:r w:rsidR="001B04C1" w:rsidRPr="001B04C1">
        <w:rPr>
          <w:rFonts w:ascii="Arial" w:hAnsi="Arial" w:cs="Arial"/>
          <w:sz w:val="20"/>
          <w:szCs w:val="20"/>
          <w:lang w:val="en-GB"/>
        </w:rPr>
        <w:t>Finland</w:t>
      </w:r>
      <w:r w:rsidR="001B04C1">
        <w:rPr>
          <w:rFonts w:ascii="Arial" w:hAnsi="Arial" w:cs="Arial"/>
          <w:sz w:val="20"/>
          <w:szCs w:val="20"/>
          <w:lang w:val="en-GB"/>
        </w:rPr>
        <w:t xml:space="preserve">) has isolated a large number of bacteriophages against this bacterium as potential therapeutic agents.  </w:t>
      </w:r>
      <w:r w:rsidR="00EC1E88">
        <w:rPr>
          <w:rFonts w:ascii="Arial" w:hAnsi="Arial" w:cs="Arial"/>
          <w:sz w:val="20"/>
          <w:szCs w:val="20"/>
          <w:lang w:val="en-GB"/>
        </w:rPr>
        <w:t>One was</w:t>
      </w:r>
      <w:r w:rsidR="00EC1E88" w:rsidRPr="00EC1E88">
        <w:rPr>
          <w:rFonts w:ascii="Arial" w:hAnsi="Arial" w:cs="Arial"/>
          <w:sz w:val="20"/>
          <w:szCs w:val="20"/>
          <w:lang w:val="en-GB"/>
        </w:rPr>
        <w:t xml:space="preserve"> also isolated from fish farm water samples in Chile, 201</w:t>
      </w:r>
      <w:r w:rsidR="00EC1E88">
        <w:rPr>
          <w:rFonts w:ascii="Arial" w:hAnsi="Arial" w:cs="Arial"/>
          <w:sz w:val="20"/>
          <w:szCs w:val="20"/>
          <w:lang w:val="en-GB"/>
        </w:rPr>
        <w:t>1. “</w:t>
      </w:r>
      <w:r w:rsidR="00EC1E88" w:rsidRPr="00EC1E88">
        <w:rPr>
          <w:rFonts w:ascii="Arial" w:hAnsi="Arial" w:cs="Arial"/>
          <w:sz w:val="20"/>
          <w:szCs w:val="20"/>
          <w:lang w:val="en-GB"/>
        </w:rPr>
        <w:t>One isolate, 6H, probably contains lipids as an essential virion component, based on its chloroform sensitivity and low buoyant density in CsCl.</w:t>
      </w:r>
      <w:r w:rsidR="00EC1E88">
        <w:rPr>
          <w:rFonts w:ascii="Arial" w:hAnsi="Arial" w:cs="Arial"/>
          <w:sz w:val="20"/>
          <w:szCs w:val="20"/>
          <w:lang w:val="en-GB"/>
        </w:rPr>
        <w:t>”[2]</w:t>
      </w:r>
      <w:r w:rsidR="00EC1E88" w:rsidRPr="00EC1E88">
        <w:rPr>
          <w:rFonts w:ascii="Arial" w:hAnsi="Arial" w:cs="Arial"/>
          <w:sz w:val="20"/>
          <w:szCs w:val="20"/>
          <w:lang w:val="en-GB"/>
        </w:rPr>
        <w:t xml:space="preserve"> </w:t>
      </w:r>
      <w:r w:rsidR="001B04C1">
        <w:rPr>
          <w:rFonts w:ascii="Arial" w:hAnsi="Arial" w:cs="Arial"/>
          <w:sz w:val="20"/>
          <w:szCs w:val="20"/>
          <w:lang w:val="en-GB"/>
        </w:rPr>
        <w:t xml:space="preserve">The group listed here are all members of the family </w:t>
      </w:r>
      <w:r w:rsidR="00006EF6">
        <w:rPr>
          <w:rFonts w:ascii="Arial" w:hAnsi="Arial" w:cs="Arial"/>
          <w:i/>
          <w:sz w:val="20"/>
          <w:szCs w:val="20"/>
          <w:lang w:val="en-GB"/>
        </w:rPr>
        <w:t>Siph</w:t>
      </w:r>
      <w:r w:rsidR="001B04C1" w:rsidRPr="001B04C1">
        <w:rPr>
          <w:rFonts w:ascii="Arial" w:hAnsi="Arial" w:cs="Arial"/>
          <w:i/>
          <w:sz w:val="20"/>
          <w:szCs w:val="20"/>
          <w:lang w:val="en-GB"/>
        </w:rPr>
        <w:t>oviridae</w:t>
      </w:r>
      <w:r w:rsidR="001B04C1">
        <w:rPr>
          <w:rFonts w:ascii="Arial" w:hAnsi="Arial" w:cs="Arial"/>
          <w:sz w:val="20"/>
          <w:szCs w:val="20"/>
          <w:lang w:val="en-GB"/>
        </w:rPr>
        <w:t>.</w:t>
      </w:r>
      <w:r w:rsidR="0086692C">
        <w:rPr>
          <w:rFonts w:ascii="Arial" w:hAnsi="Arial" w:cs="Arial"/>
          <w:sz w:val="20"/>
          <w:szCs w:val="20"/>
          <w:lang w:val="en-GB"/>
        </w:rPr>
        <w:t xml:space="preserve">  </w:t>
      </w:r>
    </w:p>
    <w:p w14:paraId="32E1412C" w14:textId="77777777" w:rsidR="0086692C" w:rsidRDefault="0086692C" w:rsidP="00574DD5">
      <w:pPr>
        <w:rPr>
          <w:rFonts w:ascii="Arial" w:hAnsi="Arial" w:cs="Arial"/>
          <w:sz w:val="20"/>
          <w:szCs w:val="20"/>
          <w:lang w:val="en-GB"/>
        </w:rPr>
      </w:pPr>
    </w:p>
    <w:p w14:paraId="665D1C6C" w14:textId="2DB9A258" w:rsidR="00C74088" w:rsidRPr="00805C88" w:rsidRDefault="00C74088" w:rsidP="00AC0E72">
      <w:pPr>
        <w:rPr>
          <w:rFonts w:ascii="Arial" w:hAnsi="Arial" w:cs="Arial"/>
          <w:b/>
          <w:color w:val="0000FF"/>
          <w:sz w:val="20"/>
          <w:szCs w:val="20"/>
          <w:lang w:val="en-GB"/>
        </w:rPr>
      </w:pPr>
    </w:p>
    <w:p w14:paraId="4595D951" w14:textId="7CB453D0" w:rsidR="00C74088" w:rsidRDefault="00C74088" w:rsidP="00AC0E72">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2D004D39" w14:textId="7F9F4484" w:rsidR="00C54C4D" w:rsidRDefault="00C54C4D" w:rsidP="00AC0E72">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083"/>
        <w:gridCol w:w="1390"/>
        <w:gridCol w:w="1503"/>
        <w:gridCol w:w="848"/>
        <w:gridCol w:w="819"/>
        <w:gridCol w:w="921"/>
        <w:gridCol w:w="820"/>
        <w:gridCol w:w="1084"/>
        <w:gridCol w:w="983"/>
      </w:tblGrid>
      <w:tr w:rsidR="00D37055" w:rsidRPr="008E7E3B" w14:paraId="74EE6D34" w14:textId="7B604712" w:rsidTr="00D37055">
        <w:tc>
          <w:tcPr>
            <w:tcW w:w="1083" w:type="dxa"/>
          </w:tcPr>
          <w:p w14:paraId="61BA04C0" w14:textId="77777777" w:rsidR="005577C8" w:rsidRPr="008E7E3B" w:rsidRDefault="005577C8" w:rsidP="0059587B">
            <w:pPr>
              <w:rPr>
                <w:rFonts w:ascii="Arial" w:hAnsi="Arial" w:cs="Arial"/>
                <w:sz w:val="20"/>
                <w:szCs w:val="20"/>
                <w:lang w:val="en-GB"/>
              </w:rPr>
            </w:pPr>
            <w:r>
              <w:rPr>
                <w:rFonts w:ascii="Arial" w:hAnsi="Arial" w:cs="Arial"/>
                <w:sz w:val="20"/>
                <w:szCs w:val="20"/>
                <w:lang w:val="en-GB"/>
              </w:rPr>
              <w:t>Phage name</w:t>
            </w:r>
          </w:p>
        </w:tc>
        <w:tc>
          <w:tcPr>
            <w:tcW w:w="1390" w:type="dxa"/>
          </w:tcPr>
          <w:p w14:paraId="30705572" w14:textId="570C8900" w:rsidR="005577C8" w:rsidRPr="008E7E3B" w:rsidRDefault="005577C8" w:rsidP="0059587B">
            <w:pPr>
              <w:rPr>
                <w:rFonts w:ascii="Arial" w:hAnsi="Arial" w:cs="Arial"/>
                <w:sz w:val="20"/>
                <w:szCs w:val="20"/>
                <w:lang w:val="en-GB"/>
              </w:rPr>
            </w:pPr>
            <w:r>
              <w:rPr>
                <w:rFonts w:ascii="Arial" w:hAnsi="Arial" w:cs="Arial"/>
                <w:sz w:val="20"/>
                <w:szCs w:val="20"/>
                <w:lang w:val="en-GB"/>
              </w:rPr>
              <w:t>RefSeq No</w:t>
            </w:r>
          </w:p>
        </w:tc>
        <w:tc>
          <w:tcPr>
            <w:tcW w:w="1503" w:type="dxa"/>
          </w:tcPr>
          <w:p w14:paraId="385514DD" w14:textId="1DF739C7" w:rsidR="005577C8" w:rsidRPr="008E7E3B" w:rsidRDefault="005577C8" w:rsidP="0059587B">
            <w:pPr>
              <w:rPr>
                <w:rFonts w:ascii="Arial" w:hAnsi="Arial" w:cs="Arial"/>
                <w:sz w:val="20"/>
                <w:szCs w:val="20"/>
                <w:lang w:val="en-GB"/>
              </w:rPr>
            </w:pPr>
            <w:r w:rsidRPr="008E7E3B">
              <w:rPr>
                <w:rFonts w:ascii="Arial" w:hAnsi="Arial" w:cs="Arial"/>
                <w:sz w:val="20"/>
                <w:szCs w:val="20"/>
                <w:lang w:val="en-GB"/>
              </w:rPr>
              <w:t xml:space="preserve">INSDC </w:t>
            </w:r>
          </w:p>
        </w:tc>
        <w:tc>
          <w:tcPr>
            <w:tcW w:w="848" w:type="dxa"/>
          </w:tcPr>
          <w:p w14:paraId="330E3754" w14:textId="77777777" w:rsidR="005577C8" w:rsidRPr="008E7E3B" w:rsidRDefault="005577C8" w:rsidP="0059587B">
            <w:pPr>
              <w:rPr>
                <w:rFonts w:ascii="Arial" w:hAnsi="Arial" w:cs="Arial"/>
                <w:sz w:val="20"/>
                <w:szCs w:val="20"/>
                <w:lang w:val="en-GB"/>
              </w:rPr>
            </w:pPr>
            <w:r w:rsidRPr="008E7E3B">
              <w:rPr>
                <w:rFonts w:ascii="Arial" w:hAnsi="Arial" w:cs="Arial"/>
                <w:sz w:val="20"/>
                <w:szCs w:val="20"/>
                <w:lang w:val="en-GB"/>
              </w:rPr>
              <w:t>Size (Kb)</w:t>
            </w:r>
          </w:p>
        </w:tc>
        <w:tc>
          <w:tcPr>
            <w:tcW w:w="819" w:type="dxa"/>
          </w:tcPr>
          <w:p w14:paraId="436D7193" w14:textId="77777777" w:rsidR="005577C8" w:rsidRPr="008E7E3B" w:rsidRDefault="005577C8" w:rsidP="0059587B">
            <w:pPr>
              <w:rPr>
                <w:rFonts w:ascii="Arial" w:hAnsi="Arial" w:cs="Arial"/>
                <w:sz w:val="20"/>
                <w:szCs w:val="20"/>
                <w:lang w:val="en-GB"/>
              </w:rPr>
            </w:pPr>
            <w:r w:rsidRPr="008E7E3B">
              <w:rPr>
                <w:rFonts w:ascii="Arial" w:hAnsi="Arial" w:cs="Arial"/>
                <w:sz w:val="20"/>
                <w:szCs w:val="20"/>
                <w:lang w:val="en-GB"/>
              </w:rPr>
              <w:t xml:space="preserve">GC% </w:t>
            </w:r>
          </w:p>
        </w:tc>
        <w:tc>
          <w:tcPr>
            <w:tcW w:w="921" w:type="dxa"/>
          </w:tcPr>
          <w:p w14:paraId="58AAE8FF" w14:textId="77777777" w:rsidR="005577C8" w:rsidRPr="008E7E3B" w:rsidRDefault="005577C8" w:rsidP="0059587B">
            <w:pPr>
              <w:rPr>
                <w:rFonts w:ascii="Arial" w:hAnsi="Arial" w:cs="Arial"/>
                <w:sz w:val="20"/>
                <w:szCs w:val="20"/>
                <w:lang w:val="en-GB"/>
              </w:rPr>
            </w:pPr>
            <w:r w:rsidRPr="008E7E3B">
              <w:rPr>
                <w:rFonts w:ascii="Arial" w:hAnsi="Arial" w:cs="Arial"/>
                <w:sz w:val="20"/>
                <w:szCs w:val="20"/>
                <w:lang w:val="en-GB"/>
              </w:rPr>
              <w:t xml:space="preserve">Protein </w:t>
            </w:r>
          </w:p>
        </w:tc>
        <w:tc>
          <w:tcPr>
            <w:tcW w:w="820" w:type="dxa"/>
          </w:tcPr>
          <w:p w14:paraId="2FB95B40" w14:textId="77777777" w:rsidR="005577C8" w:rsidRPr="008E7E3B" w:rsidRDefault="005577C8" w:rsidP="0059587B">
            <w:pPr>
              <w:rPr>
                <w:rFonts w:ascii="Arial" w:hAnsi="Arial" w:cs="Arial"/>
                <w:sz w:val="20"/>
                <w:szCs w:val="20"/>
                <w:lang w:val="en-GB"/>
              </w:rPr>
            </w:pPr>
            <w:r w:rsidRPr="008E7E3B">
              <w:rPr>
                <w:rFonts w:ascii="Arial" w:hAnsi="Arial" w:cs="Arial"/>
                <w:sz w:val="20"/>
                <w:szCs w:val="20"/>
                <w:lang w:val="en-GB"/>
              </w:rPr>
              <w:t>tRNA</w:t>
            </w:r>
          </w:p>
        </w:tc>
        <w:tc>
          <w:tcPr>
            <w:tcW w:w="1084" w:type="dxa"/>
          </w:tcPr>
          <w:p w14:paraId="37937619" w14:textId="123DE5B5" w:rsidR="005577C8" w:rsidRPr="008E7E3B" w:rsidRDefault="00782FDE" w:rsidP="0059587B">
            <w:pPr>
              <w:rPr>
                <w:rFonts w:ascii="Arial" w:hAnsi="Arial" w:cs="Arial"/>
                <w:sz w:val="20"/>
                <w:szCs w:val="20"/>
                <w:lang w:val="en-GB"/>
              </w:rPr>
            </w:pPr>
            <w:r>
              <w:rPr>
                <w:rFonts w:ascii="Arial" w:hAnsi="Arial" w:cs="Arial"/>
                <w:sz w:val="20"/>
                <w:szCs w:val="20"/>
                <w:lang w:val="en-GB"/>
              </w:rPr>
              <w:t>% DNA sequence identity (*)</w:t>
            </w:r>
          </w:p>
        </w:tc>
        <w:tc>
          <w:tcPr>
            <w:tcW w:w="983" w:type="dxa"/>
          </w:tcPr>
          <w:p w14:paraId="2F2680F6" w14:textId="6BA133B5" w:rsidR="005577C8" w:rsidRPr="008E7E3B" w:rsidRDefault="00782FDE" w:rsidP="0059587B">
            <w:pPr>
              <w:rPr>
                <w:rFonts w:ascii="Arial" w:hAnsi="Arial" w:cs="Arial"/>
                <w:sz w:val="20"/>
                <w:szCs w:val="20"/>
                <w:lang w:val="en-GB"/>
              </w:rPr>
            </w:pPr>
            <w:r>
              <w:rPr>
                <w:rFonts w:ascii="Arial" w:hAnsi="Arial" w:cs="Arial"/>
                <w:sz w:val="20"/>
                <w:szCs w:val="20"/>
                <w:lang w:val="en-GB"/>
              </w:rPr>
              <w:t>% common proteins (**)</w:t>
            </w:r>
          </w:p>
        </w:tc>
      </w:tr>
      <w:tr w:rsidR="0085138E" w:rsidRPr="008E7E3B" w14:paraId="7986ECD9" w14:textId="732E3C13" w:rsidTr="00BF009C">
        <w:tc>
          <w:tcPr>
            <w:tcW w:w="1083" w:type="dxa"/>
          </w:tcPr>
          <w:p w14:paraId="79E0649D" w14:textId="707E8491" w:rsidR="0085138E" w:rsidRPr="008E7E3B" w:rsidRDefault="0085138E" w:rsidP="0085138E">
            <w:pPr>
              <w:rPr>
                <w:rFonts w:ascii="Arial" w:hAnsi="Arial" w:cs="Arial"/>
                <w:sz w:val="20"/>
                <w:szCs w:val="20"/>
                <w:lang w:val="en-GB"/>
              </w:rPr>
            </w:pPr>
            <w:r>
              <w:rPr>
                <w:rFonts w:ascii="Arial" w:hAnsi="Arial" w:cs="Arial"/>
                <w:sz w:val="20"/>
                <w:szCs w:val="20"/>
                <w:lang w:val="en-GB"/>
              </w:rPr>
              <w:lastRenderedPageBreak/>
              <w:t>1H</w:t>
            </w:r>
          </w:p>
        </w:tc>
        <w:tc>
          <w:tcPr>
            <w:tcW w:w="1390" w:type="dxa"/>
            <w:vAlign w:val="center"/>
          </w:tcPr>
          <w:p w14:paraId="453C63A0" w14:textId="60E153CC" w:rsidR="0085138E" w:rsidRPr="008E7E3B" w:rsidRDefault="0085138E" w:rsidP="0085138E">
            <w:pPr>
              <w:rPr>
                <w:rFonts w:ascii="Arial" w:hAnsi="Arial" w:cs="Arial"/>
                <w:sz w:val="20"/>
                <w:szCs w:val="20"/>
                <w:lang w:val="en-GB"/>
              </w:rPr>
            </w:pPr>
            <w:r w:rsidRPr="0085138E">
              <w:t>NC_031911</w:t>
            </w:r>
          </w:p>
        </w:tc>
        <w:tc>
          <w:tcPr>
            <w:tcW w:w="1503" w:type="dxa"/>
            <w:vAlign w:val="center"/>
          </w:tcPr>
          <w:p w14:paraId="3080DDA3" w14:textId="3CCDCCC1" w:rsidR="0085138E" w:rsidRPr="008E7E3B" w:rsidRDefault="0085138E" w:rsidP="0085138E">
            <w:pPr>
              <w:rPr>
                <w:rFonts w:ascii="Arial" w:hAnsi="Arial" w:cs="Arial"/>
                <w:sz w:val="20"/>
                <w:szCs w:val="20"/>
                <w:lang w:val="en-GB"/>
              </w:rPr>
            </w:pPr>
            <w:r w:rsidRPr="0085138E">
              <w:t>KU599889</w:t>
            </w:r>
          </w:p>
        </w:tc>
        <w:tc>
          <w:tcPr>
            <w:tcW w:w="848" w:type="dxa"/>
            <w:vAlign w:val="center"/>
          </w:tcPr>
          <w:p w14:paraId="5AC380C4" w14:textId="26F700BC" w:rsidR="0085138E" w:rsidRPr="008E7E3B" w:rsidRDefault="0085138E" w:rsidP="0085138E">
            <w:pPr>
              <w:rPr>
                <w:rFonts w:ascii="Arial" w:hAnsi="Arial" w:cs="Arial"/>
                <w:sz w:val="20"/>
                <w:szCs w:val="20"/>
                <w:lang w:val="en-GB"/>
              </w:rPr>
            </w:pPr>
            <w:r>
              <w:t>39.29</w:t>
            </w:r>
          </w:p>
        </w:tc>
        <w:tc>
          <w:tcPr>
            <w:tcW w:w="819" w:type="dxa"/>
            <w:vAlign w:val="center"/>
          </w:tcPr>
          <w:p w14:paraId="192FD525" w14:textId="6CE3F3C7" w:rsidR="0085138E" w:rsidRPr="008E7E3B" w:rsidRDefault="0085138E" w:rsidP="0085138E">
            <w:pPr>
              <w:rPr>
                <w:rFonts w:ascii="Arial" w:hAnsi="Arial" w:cs="Arial"/>
                <w:sz w:val="20"/>
                <w:szCs w:val="20"/>
                <w:lang w:val="en-GB"/>
              </w:rPr>
            </w:pPr>
            <w:r>
              <w:t>31.4</w:t>
            </w:r>
          </w:p>
        </w:tc>
        <w:tc>
          <w:tcPr>
            <w:tcW w:w="921" w:type="dxa"/>
            <w:vAlign w:val="center"/>
          </w:tcPr>
          <w:p w14:paraId="5B109C2B" w14:textId="000BFE13" w:rsidR="0085138E" w:rsidRPr="008E7E3B" w:rsidRDefault="0085138E" w:rsidP="0085138E">
            <w:pPr>
              <w:rPr>
                <w:rFonts w:ascii="Arial" w:hAnsi="Arial" w:cs="Arial"/>
                <w:sz w:val="20"/>
                <w:szCs w:val="20"/>
                <w:lang w:val="en-GB"/>
              </w:rPr>
            </w:pPr>
            <w:r>
              <w:t>48</w:t>
            </w:r>
          </w:p>
        </w:tc>
        <w:tc>
          <w:tcPr>
            <w:tcW w:w="820" w:type="dxa"/>
            <w:vAlign w:val="center"/>
          </w:tcPr>
          <w:p w14:paraId="27441283" w14:textId="1DB04501" w:rsidR="0085138E" w:rsidRPr="008E7E3B" w:rsidRDefault="0085138E" w:rsidP="0085138E">
            <w:pPr>
              <w:rPr>
                <w:rFonts w:ascii="Arial" w:hAnsi="Arial" w:cs="Arial"/>
                <w:sz w:val="20"/>
                <w:szCs w:val="20"/>
                <w:lang w:val="en-GB"/>
              </w:rPr>
            </w:pPr>
            <w:r>
              <w:t>0</w:t>
            </w:r>
          </w:p>
        </w:tc>
        <w:tc>
          <w:tcPr>
            <w:tcW w:w="1084" w:type="dxa"/>
          </w:tcPr>
          <w:p w14:paraId="4FC39585" w14:textId="1CE67D85" w:rsidR="0085138E" w:rsidRPr="008E7E3B" w:rsidRDefault="0085138E" w:rsidP="0085138E">
            <w:pPr>
              <w:rPr>
                <w:rFonts w:ascii="Arial" w:hAnsi="Arial" w:cs="Arial"/>
                <w:sz w:val="20"/>
                <w:szCs w:val="20"/>
                <w:lang w:val="en-GB"/>
              </w:rPr>
            </w:pPr>
            <w:r>
              <w:rPr>
                <w:rFonts w:ascii="Arial" w:hAnsi="Arial" w:cs="Arial"/>
                <w:sz w:val="20"/>
                <w:szCs w:val="20"/>
                <w:lang w:val="en-GB"/>
              </w:rPr>
              <w:t>100</w:t>
            </w:r>
          </w:p>
        </w:tc>
        <w:tc>
          <w:tcPr>
            <w:tcW w:w="983" w:type="dxa"/>
          </w:tcPr>
          <w:p w14:paraId="1D4BE975" w14:textId="7654F325" w:rsidR="0085138E" w:rsidRPr="008E7E3B" w:rsidRDefault="0085138E" w:rsidP="0085138E">
            <w:pPr>
              <w:rPr>
                <w:rFonts w:ascii="Arial" w:hAnsi="Arial" w:cs="Arial"/>
                <w:sz w:val="20"/>
                <w:szCs w:val="20"/>
                <w:lang w:val="en-GB"/>
              </w:rPr>
            </w:pPr>
            <w:r>
              <w:rPr>
                <w:rFonts w:ascii="Arial" w:hAnsi="Arial" w:cs="Arial"/>
                <w:sz w:val="20"/>
                <w:szCs w:val="20"/>
                <w:lang w:val="en-GB"/>
              </w:rPr>
              <w:t>100</w:t>
            </w:r>
          </w:p>
        </w:tc>
      </w:tr>
      <w:tr w:rsidR="00D37055" w:rsidRPr="008E7E3B" w14:paraId="26D230D6" w14:textId="77777777" w:rsidTr="00D37055">
        <w:tc>
          <w:tcPr>
            <w:tcW w:w="1083" w:type="dxa"/>
          </w:tcPr>
          <w:p w14:paraId="5BEF8B41" w14:textId="42033768" w:rsidR="00D37055" w:rsidRPr="00AB2EE4" w:rsidRDefault="007D3D02" w:rsidP="00D37055">
            <w:pPr>
              <w:rPr>
                <w:rFonts w:ascii="Arial" w:hAnsi="Arial" w:cs="Arial"/>
                <w:sz w:val="20"/>
                <w:szCs w:val="20"/>
                <w:lang w:val="en-GB"/>
              </w:rPr>
            </w:pPr>
            <w:r>
              <w:rPr>
                <w:rFonts w:ascii="Arial" w:hAnsi="Arial" w:cs="Arial"/>
                <w:sz w:val="20"/>
                <w:szCs w:val="20"/>
                <w:lang w:val="en-GB"/>
              </w:rPr>
              <w:t>6H</w:t>
            </w:r>
          </w:p>
        </w:tc>
        <w:tc>
          <w:tcPr>
            <w:tcW w:w="1390" w:type="dxa"/>
            <w:vAlign w:val="center"/>
          </w:tcPr>
          <w:p w14:paraId="0FBE24B1" w14:textId="77777777" w:rsidR="00D37055" w:rsidRPr="005577C8" w:rsidRDefault="00D37055" w:rsidP="00D37055"/>
        </w:tc>
        <w:tc>
          <w:tcPr>
            <w:tcW w:w="1503" w:type="dxa"/>
            <w:vAlign w:val="center"/>
          </w:tcPr>
          <w:p w14:paraId="0C92593E" w14:textId="25BF05A5" w:rsidR="00D37055" w:rsidRPr="005577C8" w:rsidRDefault="0085138E" w:rsidP="00D37055">
            <w:r w:rsidRPr="0085138E">
              <w:t>KC959568</w:t>
            </w:r>
          </w:p>
        </w:tc>
        <w:tc>
          <w:tcPr>
            <w:tcW w:w="848" w:type="dxa"/>
            <w:vAlign w:val="center"/>
          </w:tcPr>
          <w:p w14:paraId="6576692D" w14:textId="63CD509F" w:rsidR="00D37055" w:rsidRDefault="0085138E" w:rsidP="00D37055">
            <w:r>
              <w:t>46.98</w:t>
            </w:r>
          </w:p>
        </w:tc>
        <w:tc>
          <w:tcPr>
            <w:tcW w:w="819" w:type="dxa"/>
            <w:vAlign w:val="center"/>
          </w:tcPr>
          <w:p w14:paraId="0AADD265" w14:textId="6DA76B1A" w:rsidR="00D37055" w:rsidRDefault="00F12EDB" w:rsidP="00D37055">
            <w:r>
              <w:t>31.6</w:t>
            </w:r>
          </w:p>
        </w:tc>
        <w:tc>
          <w:tcPr>
            <w:tcW w:w="921" w:type="dxa"/>
            <w:vAlign w:val="center"/>
          </w:tcPr>
          <w:p w14:paraId="496D2783" w14:textId="0B7696F4" w:rsidR="00D37055" w:rsidRDefault="0085138E" w:rsidP="00D37055">
            <w:r>
              <w:t>63</w:t>
            </w:r>
          </w:p>
        </w:tc>
        <w:tc>
          <w:tcPr>
            <w:tcW w:w="820" w:type="dxa"/>
          </w:tcPr>
          <w:p w14:paraId="7B91969E" w14:textId="771177D3" w:rsidR="00D37055" w:rsidRPr="008E7E3B" w:rsidRDefault="0085138E" w:rsidP="00D37055">
            <w:pPr>
              <w:rPr>
                <w:rFonts w:ascii="Arial" w:hAnsi="Arial" w:cs="Arial"/>
                <w:sz w:val="20"/>
                <w:szCs w:val="20"/>
                <w:lang w:val="en-GB"/>
              </w:rPr>
            </w:pPr>
            <w:r>
              <w:rPr>
                <w:rFonts w:ascii="Arial" w:hAnsi="Arial" w:cs="Arial"/>
                <w:sz w:val="20"/>
                <w:szCs w:val="20"/>
                <w:lang w:val="en-GB"/>
              </w:rPr>
              <w:t>0</w:t>
            </w:r>
          </w:p>
        </w:tc>
        <w:tc>
          <w:tcPr>
            <w:tcW w:w="1084" w:type="dxa"/>
          </w:tcPr>
          <w:p w14:paraId="1B4C16EC" w14:textId="63CF66DE" w:rsidR="00D37055" w:rsidRPr="008E7E3B" w:rsidRDefault="007D3D02" w:rsidP="00D37055">
            <w:pPr>
              <w:rPr>
                <w:rFonts w:ascii="Arial" w:hAnsi="Arial" w:cs="Arial"/>
                <w:sz w:val="20"/>
                <w:szCs w:val="20"/>
                <w:lang w:val="en-GB"/>
              </w:rPr>
            </w:pPr>
            <w:r>
              <w:rPr>
                <w:rFonts w:ascii="Arial" w:hAnsi="Arial" w:cs="Arial"/>
                <w:sz w:val="20"/>
                <w:szCs w:val="20"/>
                <w:lang w:val="en-GB"/>
              </w:rPr>
              <w:t>94</w:t>
            </w:r>
          </w:p>
        </w:tc>
        <w:tc>
          <w:tcPr>
            <w:tcW w:w="983" w:type="dxa"/>
          </w:tcPr>
          <w:p w14:paraId="51182863" w14:textId="03C57D29" w:rsidR="00D37055" w:rsidRPr="008E7E3B" w:rsidRDefault="005263E5" w:rsidP="00D37055">
            <w:pPr>
              <w:rPr>
                <w:rFonts w:ascii="Arial" w:hAnsi="Arial" w:cs="Arial"/>
                <w:sz w:val="20"/>
                <w:szCs w:val="20"/>
                <w:lang w:val="en-GB"/>
              </w:rPr>
            </w:pPr>
            <w:r>
              <w:rPr>
                <w:rFonts w:ascii="Arial" w:hAnsi="Arial" w:cs="Arial"/>
                <w:sz w:val="20"/>
                <w:szCs w:val="20"/>
                <w:lang w:val="en-GB"/>
              </w:rPr>
              <w:t>93.7</w:t>
            </w:r>
          </w:p>
        </w:tc>
      </w:tr>
      <w:tr w:rsidR="0085138E" w:rsidRPr="008E7E3B" w14:paraId="0075C66D" w14:textId="77777777" w:rsidTr="00D37055">
        <w:tc>
          <w:tcPr>
            <w:tcW w:w="1083" w:type="dxa"/>
          </w:tcPr>
          <w:p w14:paraId="44CEC3A2" w14:textId="6A73032A" w:rsidR="0085138E" w:rsidRPr="00AB2EE4" w:rsidRDefault="0085138E" w:rsidP="0085138E">
            <w:pPr>
              <w:rPr>
                <w:rFonts w:ascii="Arial" w:hAnsi="Arial" w:cs="Arial"/>
                <w:sz w:val="20"/>
                <w:szCs w:val="20"/>
                <w:lang w:val="en-GB"/>
              </w:rPr>
            </w:pPr>
            <w:r>
              <w:rPr>
                <w:rFonts w:ascii="Arial" w:hAnsi="Arial" w:cs="Arial"/>
                <w:sz w:val="20"/>
                <w:szCs w:val="20"/>
                <w:lang w:val="en-GB"/>
              </w:rPr>
              <w:t>2A</w:t>
            </w:r>
          </w:p>
        </w:tc>
        <w:tc>
          <w:tcPr>
            <w:tcW w:w="1390" w:type="dxa"/>
            <w:vAlign w:val="center"/>
          </w:tcPr>
          <w:p w14:paraId="4B33F4D8" w14:textId="2796235E" w:rsidR="0085138E" w:rsidRPr="005577C8" w:rsidRDefault="0085138E" w:rsidP="0085138E">
            <w:r w:rsidRPr="0085138E">
              <w:t>NC_031926</w:t>
            </w:r>
          </w:p>
        </w:tc>
        <w:tc>
          <w:tcPr>
            <w:tcW w:w="1503" w:type="dxa"/>
            <w:vAlign w:val="center"/>
          </w:tcPr>
          <w:p w14:paraId="2344D7E4" w14:textId="621D60D4" w:rsidR="0085138E" w:rsidRPr="005577C8" w:rsidRDefault="0085138E" w:rsidP="0085138E">
            <w:r w:rsidRPr="0085138E">
              <w:t>KU599887</w:t>
            </w:r>
          </w:p>
        </w:tc>
        <w:tc>
          <w:tcPr>
            <w:tcW w:w="848" w:type="dxa"/>
            <w:vAlign w:val="center"/>
          </w:tcPr>
          <w:p w14:paraId="231AFC01" w14:textId="53C21A48" w:rsidR="0085138E" w:rsidRDefault="0085138E" w:rsidP="0085138E">
            <w:r>
              <w:t>46.58</w:t>
            </w:r>
          </w:p>
        </w:tc>
        <w:tc>
          <w:tcPr>
            <w:tcW w:w="819" w:type="dxa"/>
            <w:vAlign w:val="center"/>
          </w:tcPr>
          <w:p w14:paraId="5D42725A" w14:textId="58771B3D" w:rsidR="0085138E" w:rsidRDefault="0085138E" w:rsidP="0085138E">
            <w:r>
              <w:t>31.7</w:t>
            </w:r>
          </w:p>
        </w:tc>
        <w:tc>
          <w:tcPr>
            <w:tcW w:w="921" w:type="dxa"/>
            <w:vAlign w:val="center"/>
          </w:tcPr>
          <w:p w14:paraId="5929C52E" w14:textId="6C5CE041" w:rsidR="0085138E" w:rsidRDefault="0085138E" w:rsidP="0085138E">
            <w:r>
              <w:t>61</w:t>
            </w:r>
          </w:p>
        </w:tc>
        <w:tc>
          <w:tcPr>
            <w:tcW w:w="820" w:type="dxa"/>
          </w:tcPr>
          <w:p w14:paraId="327E516D" w14:textId="1C189B7B" w:rsidR="0085138E" w:rsidRPr="008E7E3B" w:rsidRDefault="0085138E" w:rsidP="0085138E">
            <w:pPr>
              <w:rPr>
                <w:rFonts w:ascii="Arial" w:hAnsi="Arial" w:cs="Arial"/>
                <w:sz w:val="20"/>
                <w:szCs w:val="20"/>
                <w:lang w:val="en-GB"/>
              </w:rPr>
            </w:pPr>
            <w:r>
              <w:rPr>
                <w:rFonts w:ascii="Arial" w:hAnsi="Arial" w:cs="Arial"/>
                <w:sz w:val="20"/>
                <w:szCs w:val="20"/>
                <w:lang w:val="en-GB"/>
              </w:rPr>
              <w:t>0</w:t>
            </w:r>
          </w:p>
        </w:tc>
        <w:tc>
          <w:tcPr>
            <w:tcW w:w="1084" w:type="dxa"/>
          </w:tcPr>
          <w:p w14:paraId="330682AA" w14:textId="6D9599BF" w:rsidR="0085138E" w:rsidRPr="008E7E3B" w:rsidRDefault="0085138E" w:rsidP="0085138E">
            <w:pPr>
              <w:rPr>
                <w:rFonts w:ascii="Arial" w:hAnsi="Arial" w:cs="Arial"/>
                <w:sz w:val="20"/>
                <w:szCs w:val="20"/>
                <w:lang w:val="en-GB"/>
              </w:rPr>
            </w:pPr>
            <w:r>
              <w:rPr>
                <w:rFonts w:ascii="Arial" w:hAnsi="Arial" w:cs="Arial"/>
                <w:sz w:val="20"/>
                <w:szCs w:val="20"/>
                <w:lang w:val="en-GB"/>
              </w:rPr>
              <w:t>91</w:t>
            </w:r>
          </w:p>
        </w:tc>
        <w:tc>
          <w:tcPr>
            <w:tcW w:w="983" w:type="dxa"/>
          </w:tcPr>
          <w:p w14:paraId="1BCF72DA" w14:textId="4099662E" w:rsidR="0085138E" w:rsidRPr="008E7E3B" w:rsidRDefault="005263E5" w:rsidP="0085138E">
            <w:pPr>
              <w:rPr>
                <w:rFonts w:ascii="Arial" w:hAnsi="Arial" w:cs="Arial"/>
                <w:sz w:val="20"/>
                <w:szCs w:val="20"/>
                <w:lang w:val="en-GB"/>
              </w:rPr>
            </w:pPr>
            <w:r>
              <w:rPr>
                <w:rFonts w:ascii="Arial" w:hAnsi="Arial" w:cs="Arial"/>
                <w:sz w:val="20"/>
                <w:szCs w:val="20"/>
                <w:lang w:val="en-GB"/>
              </w:rPr>
              <w:t>91.7</w:t>
            </w:r>
          </w:p>
        </w:tc>
      </w:tr>
      <w:tr w:rsidR="0085138E" w:rsidRPr="008E7E3B" w14:paraId="49B44E3F" w14:textId="77777777" w:rsidTr="00D37055">
        <w:tc>
          <w:tcPr>
            <w:tcW w:w="1083" w:type="dxa"/>
          </w:tcPr>
          <w:p w14:paraId="414A0409" w14:textId="14EE16B0" w:rsidR="0085138E" w:rsidRPr="00AB2EE4" w:rsidRDefault="0085138E" w:rsidP="0085138E">
            <w:pPr>
              <w:rPr>
                <w:rFonts w:ascii="Arial" w:hAnsi="Arial" w:cs="Arial"/>
                <w:sz w:val="20"/>
                <w:szCs w:val="20"/>
                <w:lang w:val="en-GB"/>
              </w:rPr>
            </w:pPr>
            <w:r>
              <w:rPr>
                <w:rFonts w:ascii="Arial" w:hAnsi="Arial" w:cs="Arial"/>
                <w:sz w:val="20"/>
                <w:szCs w:val="20"/>
                <w:lang w:val="en-GB"/>
              </w:rPr>
              <w:t>23T</w:t>
            </w:r>
          </w:p>
        </w:tc>
        <w:tc>
          <w:tcPr>
            <w:tcW w:w="1390" w:type="dxa"/>
            <w:vAlign w:val="center"/>
          </w:tcPr>
          <w:p w14:paraId="4F89AF34" w14:textId="77777777" w:rsidR="0085138E" w:rsidRPr="005577C8" w:rsidRDefault="0085138E" w:rsidP="0085138E"/>
        </w:tc>
        <w:tc>
          <w:tcPr>
            <w:tcW w:w="1503" w:type="dxa"/>
            <w:vAlign w:val="center"/>
          </w:tcPr>
          <w:p w14:paraId="70132C57" w14:textId="46E47116" w:rsidR="0085138E" w:rsidRPr="005577C8" w:rsidRDefault="0085138E" w:rsidP="0085138E">
            <w:r w:rsidRPr="0085138E">
              <w:t>KU599888</w:t>
            </w:r>
          </w:p>
        </w:tc>
        <w:tc>
          <w:tcPr>
            <w:tcW w:w="848" w:type="dxa"/>
            <w:vAlign w:val="center"/>
          </w:tcPr>
          <w:p w14:paraId="2A98E644" w14:textId="6052D6E7" w:rsidR="0085138E" w:rsidRDefault="0085138E" w:rsidP="0085138E">
            <w:r>
              <w:t>43.23</w:t>
            </w:r>
          </w:p>
        </w:tc>
        <w:tc>
          <w:tcPr>
            <w:tcW w:w="819" w:type="dxa"/>
            <w:vAlign w:val="center"/>
          </w:tcPr>
          <w:p w14:paraId="46C67E78" w14:textId="1B65480A" w:rsidR="0085138E" w:rsidRDefault="007A4DEB" w:rsidP="0085138E">
            <w:r>
              <w:t>31.4</w:t>
            </w:r>
          </w:p>
        </w:tc>
        <w:tc>
          <w:tcPr>
            <w:tcW w:w="921" w:type="dxa"/>
            <w:vAlign w:val="center"/>
          </w:tcPr>
          <w:p w14:paraId="47EE8B2C" w14:textId="7BE61074" w:rsidR="0085138E" w:rsidRDefault="0085138E" w:rsidP="0085138E">
            <w:r>
              <w:t>57</w:t>
            </w:r>
          </w:p>
        </w:tc>
        <w:tc>
          <w:tcPr>
            <w:tcW w:w="820" w:type="dxa"/>
          </w:tcPr>
          <w:p w14:paraId="255DFF10" w14:textId="742ED80E" w:rsidR="0085138E" w:rsidRPr="008E7E3B" w:rsidRDefault="0085138E" w:rsidP="0085138E">
            <w:pPr>
              <w:rPr>
                <w:rFonts w:ascii="Arial" w:hAnsi="Arial" w:cs="Arial"/>
                <w:sz w:val="20"/>
                <w:szCs w:val="20"/>
                <w:lang w:val="en-GB"/>
              </w:rPr>
            </w:pPr>
            <w:r>
              <w:rPr>
                <w:rFonts w:ascii="Arial" w:hAnsi="Arial" w:cs="Arial"/>
                <w:sz w:val="20"/>
                <w:szCs w:val="20"/>
                <w:lang w:val="en-GB"/>
              </w:rPr>
              <w:t>0</w:t>
            </w:r>
          </w:p>
        </w:tc>
        <w:tc>
          <w:tcPr>
            <w:tcW w:w="1084" w:type="dxa"/>
          </w:tcPr>
          <w:p w14:paraId="220EC7C1" w14:textId="48636C54" w:rsidR="0085138E" w:rsidRPr="008E7E3B" w:rsidRDefault="0085138E" w:rsidP="0085138E">
            <w:pPr>
              <w:rPr>
                <w:rFonts w:ascii="Arial" w:hAnsi="Arial" w:cs="Arial"/>
                <w:sz w:val="20"/>
                <w:szCs w:val="20"/>
                <w:lang w:val="en-GB"/>
              </w:rPr>
            </w:pPr>
            <w:r>
              <w:rPr>
                <w:rFonts w:ascii="Arial" w:hAnsi="Arial" w:cs="Arial"/>
                <w:sz w:val="20"/>
                <w:szCs w:val="20"/>
                <w:lang w:val="en-GB"/>
              </w:rPr>
              <w:t>87</w:t>
            </w:r>
          </w:p>
        </w:tc>
        <w:tc>
          <w:tcPr>
            <w:tcW w:w="983" w:type="dxa"/>
          </w:tcPr>
          <w:p w14:paraId="2C1200C5" w14:textId="6D4D4EF6" w:rsidR="0085138E" w:rsidRPr="008E7E3B" w:rsidRDefault="005263E5" w:rsidP="0085138E">
            <w:pPr>
              <w:rPr>
                <w:rFonts w:ascii="Arial" w:hAnsi="Arial" w:cs="Arial"/>
                <w:sz w:val="20"/>
                <w:szCs w:val="20"/>
                <w:lang w:val="en-GB"/>
              </w:rPr>
            </w:pPr>
            <w:r>
              <w:rPr>
                <w:rFonts w:ascii="Arial" w:hAnsi="Arial" w:cs="Arial"/>
                <w:sz w:val="20"/>
                <w:szCs w:val="20"/>
                <w:lang w:val="en-GB"/>
              </w:rPr>
              <w:t>89.6</w:t>
            </w:r>
          </w:p>
        </w:tc>
      </w:tr>
    </w:tbl>
    <w:p w14:paraId="1C1480BB" w14:textId="50CB5C54" w:rsidR="00C54C4D" w:rsidRDefault="00782FDE" w:rsidP="00AC0E72">
      <w:pPr>
        <w:rPr>
          <w:rFonts w:ascii="Arial" w:hAnsi="Arial" w:cs="Arial"/>
          <w:b/>
          <w:sz w:val="20"/>
          <w:szCs w:val="20"/>
          <w:lang w:val="en-GB"/>
        </w:rPr>
      </w:pPr>
      <w:r w:rsidRPr="00782FDE">
        <w:rPr>
          <w:rFonts w:ascii="Arial" w:hAnsi="Arial" w:cs="Arial"/>
          <w:b/>
          <w:sz w:val="20"/>
          <w:szCs w:val="20"/>
          <w:lang w:val="en-GB"/>
        </w:rPr>
        <w:t>(*) determined by BLASTN at NCBI; (**) determined using Core Genes 3.5</w:t>
      </w:r>
    </w:p>
    <w:p w14:paraId="24A1F349" w14:textId="73FEF927" w:rsidR="00F41DD3" w:rsidRDefault="00F41DD3" w:rsidP="00AC0E72">
      <w:pPr>
        <w:rPr>
          <w:rFonts w:ascii="Arial" w:hAnsi="Arial" w:cs="Arial"/>
          <w:b/>
          <w:sz w:val="20"/>
          <w:szCs w:val="20"/>
          <w:lang w:val="en-GB"/>
        </w:rPr>
      </w:pPr>
    </w:p>
    <w:p w14:paraId="17A951DE" w14:textId="55B67F7F" w:rsidR="00F41DD3" w:rsidRDefault="00F41DD3" w:rsidP="00AC0E72">
      <w:pPr>
        <w:rPr>
          <w:rFonts w:ascii="Arial" w:hAnsi="Arial" w:cs="Arial"/>
          <w:b/>
          <w:sz w:val="20"/>
          <w:szCs w:val="20"/>
          <w:lang w:val="en-GB"/>
        </w:rPr>
      </w:pPr>
    </w:p>
    <w:p w14:paraId="554620C6" w14:textId="77777777" w:rsidR="00F41DD3" w:rsidRPr="00782FDE" w:rsidRDefault="00F41DD3" w:rsidP="00AC0E72">
      <w:pPr>
        <w:rPr>
          <w:rFonts w:ascii="Arial" w:hAnsi="Arial" w:cs="Arial"/>
          <w:b/>
          <w:sz w:val="20"/>
          <w:szCs w:val="20"/>
          <w:lang w:val="en-GB"/>
        </w:rPr>
      </w:pPr>
    </w:p>
    <w:p w14:paraId="27A59E53" w14:textId="1EFCFF96" w:rsidR="00C74088" w:rsidRPr="00805C88" w:rsidRDefault="00C74088" w:rsidP="00AC0E72">
      <w:pPr>
        <w:rPr>
          <w:rFonts w:ascii="Arial" w:hAnsi="Arial" w:cs="Arial"/>
          <w:b/>
          <w:color w:val="0000FF"/>
          <w:sz w:val="20"/>
          <w:szCs w:val="20"/>
          <w:lang w:val="en-GB"/>
        </w:rPr>
      </w:pPr>
    </w:p>
    <w:p w14:paraId="6AE5E306" w14:textId="5C82909B" w:rsidR="00C74088" w:rsidRDefault="00C74088" w:rsidP="00AC0E72">
      <w:pPr>
        <w:rPr>
          <w:rFonts w:ascii="Arial" w:hAnsi="Arial" w:cs="Arial"/>
          <w:sz w:val="20"/>
          <w:szCs w:val="20"/>
          <w:lang w:val="en-GB"/>
        </w:rPr>
      </w:pPr>
      <w:r w:rsidRPr="00805C88">
        <w:rPr>
          <w:rFonts w:ascii="Arial" w:hAnsi="Arial" w:cs="Arial"/>
          <w:b/>
          <w:color w:val="0000FF"/>
          <w:sz w:val="20"/>
          <w:szCs w:val="20"/>
          <w:lang w:val="en-GB"/>
        </w:rPr>
        <w:t>BLASTN homologs:</w:t>
      </w:r>
      <w:r w:rsidR="00063DD3">
        <w:rPr>
          <w:rFonts w:ascii="Arial" w:hAnsi="Arial" w:cs="Arial"/>
          <w:b/>
          <w:color w:val="0000FF"/>
          <w:sz w:val="20"/>
          <w:szCs w:val="20"/>
          <w:lang w:val="en-GB"/>
        </w:rPr>
        <w:t xml:space="preserve">  </w:t>
      </w:r>
      <w:r w:rsidR="00063DD3">
        <w:rPr>
          <w:rFonts w:ascii="Arial" w:hAnsi="Arial" w:cs="Arial"/>
          <w:sz w:val="20"/>
          <w:szCs w:val="20"/>
          <w:lang w:val="en-GB"/>
        </w:rPr>
        <w:t xml:space="preserve">This group of phages is distinct </w:t>
      </w:r>
      <w:r w:rsidR="00782FDE">
        <w:rPr>
          <w:rFonts w:ascii="Arial" w:hAnsi="Arial" w:cs="Arial"/>
          <w:sz w:val="20"/>
          <w:szCs w:val="20"/>
          <w:lang w:val="en-GB"/>
        </w:rPr>
        <w:t xml:space="preserve">from almost all others in the family </w:t>
      </w:r>
      <w:r w:rsidR="00782FDE" w:rsidRPr="00782FDE">
        <w:rPr>
          <w:rFonts w:ascii="Arial" w:hAnsi="Arial" w:cs="Arial"/>
          <w:i/>
          <w:sz w:val="20"/>
          <w:szCs w:val="20"/>
          <w:lang w:val="en-GB"/>
        </w:rPr>
        <w:t>Myoviridae</w:t>
      </w:r>
      <w:r w:rsidR="00782FDE">
        <w:rPr>
          <w:rFonts w:ascii="Arial" w:hAnsi="Arial" w:cs="Arial"/>
          <w:sz w:val="20"/>
          <w:szCs w:val="20"/>
          <w:lang w:val="en-GB"/>
        </w:rPr>
        <w:t>.  A fast minimum evolution tree was produced from the NCBI BLASTN data.</w:t>
      </w:r>
    </w:p>
    <w:p w14:paraId="1C02C404" w14:textId="31269BD4" w:rsidR="00782FDE" w:rsidRDefault="00782FDE" w:rsidP="00AC0E72">
      <w:pPr>
        <w:rPr>
          <w:rFonts w:ascii="Arial" w:hAnsi="Arial" w:cs="Arial"/>
          <w:sz w:val="20"/>
          <w:szCs w:val="20"/>
          <w:lang w:val="en-GB"/>
        </w:rPr>
      </w:pPr>
    </w:p>
    <w:p w14:paraId="3134EDB5" w14:textId="7071B27B" w:rsidR="00782FDE" w:rsidRPr="00063DD3" w:rsidRDefault="00321311" w:rsidP="00AC0E72">
      <w:pPr>
        <w:rPr>
          <w:rFonts w:ascii="Arial" w:hAnsi="Arial" w:cs="Arial"/>
          <w:sz w:val="20"/>
          <w:szCs w:val="20"/>
          <w:lang w:val="en-GB"/>
        </w:rPr>
      </w:pPr>
      <w:r>
        <w:rPr>
          <w:rFonts w:ascii="Arial" w:hAnsi="Arial" w:cs="Arial"/>
          <w:noProof/>
          <w:sz w:val="20"/>
          <w:szCs w:val="20"/>
          <w:lang w:val="en-GB" w:eastAsia="en-GB"/>
        </w:rPr>
        <mc:AlternateContent>
          <mc:Choice Requires="wps">
            <w:drawing>
              <wp:anchor distT="0" distB="0" distL="114300" distR="114300" simplePos="0" relativeHeight="251659264" behindDoc="0" locked="0" layoutInCell="1" allowOverlap="1" wp14:anchorId="77E7DE78" wp14:editId="4DD41935">
                <wp:simplePos x="0" y="0"/>
                <wp:positionH relativeFrom="column">
                  <wp:posOffset>2148840</wp:posOffset>
                </wp:positionH>
                <wp:positionV relativeFrom="paragraph">
                  <wp:posOffset>1402080</wp:posOffset>
                </wp:positionV>
                <wp:extent cx="4030980" cy="2331720"/>
                <wp:effectExtent l="19050" t="19050" r="26670" b="11430"/>
                <wp:wrapNone/>
                <wp:docPr id="2" name="Rectangle 2"/>
                <wp:cNvGraphicFramePr/>
                <a:graphic xmlns:a="http://schemas.openxmlformats.org/drawingml/2006/main">
                  <a:graphicData uri="http://schemas.microsoft.com/office/word/2010/wordprocessingShape">
                    <wps:wsp>
                      <wps:cNvSpPr/>
                      <wps:spPr>
                        <a:xfrm>
                          <a:off x="0" y="0"/>
                          <a:ext cx="4030980" cy="233172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B6AE5B6" id="Rectangle 2" o:spid="_x0000_s1026" style="position:absolute;margin-left:169.2pt;margin-top:110.4pt;width:317.4pt;height:18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NpHnQIAAJAFAAAOAAAAZHJzL2Uyb0RvYy54bWysVN9v2yAQfp+0/wHxvtpxk7WN6lRRq0yT&#10;qjZqO/WZYIgtYY4BiZP99TvAdqOu2sM0P2Dg7r7jvvtxfXNoFdkL6xrQJZ2c5ZQIzaFq9LakP15W&#10;Xy4pcZ7piinQoqRH4ejN4vOn687MRQE1qEpYgiDazTtT0tp7M88yx2vRMncGRmgUSrAt83i026yy&#10;rEP0VmVFnn/NOrCVscCFc3h7l4R0EfGlFNw/SumEJ6qk+DYfVxvXTVizxTWbby0zdcP7Z7B/eEXL&#10;Go1OR6g75hnZ2eYPqLbhFhxIf8ahzUDKhosYA0Yzyd9F81wzI2IsSI4zI03u/8Hyh/3akqYqaUGJ&#10;Zi2m6AlJY3qrBCkCPZ1xc9R6NmvbnxxuQ6wHadvwxyjIIVJ6HCkVB084Xk7z8/zqEpnnKCvOzycX&#10;RSQ9ezM31vlvAloSNiW16D5Syfb3zqNLVB1UgjcNq0apmDelSYeol7OLWbRwoJoqSIOes9vNrbJk&#10;zzD1q1WOXwgH0U7U8KQ0XoYgU1hx549KBAyln4REdjCQInkIdSlGWMa50H6SRDWrRPI2O3U2WETX&#10;ETAgS3zliN0DDJoJZMBOb+71g6mIZT0a5397WDIeLaJn0H40bhsN9iMAhVH1npP+QFKiJrC0geqI&#10;tWMhNZUzfNVgBu+Z82tmsYsw6zgZ/CMuUgFmCvodJTXYXx/dB30sbpRS0mFXltT93DErKFHfNZb9&#10;1WQ6DW0cD9NZKCZiTyWbU4netbeA2Z/gDDI8boO+V8NWWmhfcYAsg1cUMc3Rd0m5t8Ph1qdpgSOI&#10;i+UyqmHrGubv9bPhATywGir05fDKrOnL2GMHPMDQwWz+rpqTbrDUsNx5kE0s9Tdee76x7WPh9CMq&#10;zJXTc9R6G6SL3wAAAP//AwBQSwMEFAAGAAgAAAAhAM1PyLDhAAAACwEAAA8AAABkcnMvZG93bnJl&#10;di54bWxMj8FOwzAQRO9I/IO1SFwQtUmghBCnQlSIWyUCKtdN7CYR8TqK3Tbw9WxPcFzt08ybYjW7&#10;QRzsFHpPGm4WCoSlxpueWg0f7y/XGYgQkQwOnqyGbxtgVZ6fFZgbf6Q3e6hiKziEQo4auhjHXMrQ&#10;dNZhWPjREv92fnIY+ZxaaSY8crgbZKLUUjrsiRs6HO1zZ5uvau801Ntx+Nmt3ee8rZaEm9cN0vpK&#10;68uL+ekRRLRz/IPhpM/qULJT7fdkghg0pGl2y6iGJFG8gYmH+zQBUWu4yzIFsizk/w3lLwAAAP//&#10;AwBQSwECLQAUAAYACAAAACEAtoM4kv4AAADhAQAAEwAAAAAAAAAAAAAAAAAAAAAAW0NvbnRlbnRf&#10;VHlwZXNdLnhtbFBLAQItABQABgAIAAAAIQA4/SH/1gAAAJQBAAALAAAAAAAAAAAAAAAAAC8BAABf&#10;cmVscy8ucmVsc1BLAQItABQABgAIAAAAIQCy0NpHnQIAAJAFAAAOAAAAAAAAAAAAAAAAAC4CAABk&#10;cnMvZTJvRG9jLnhtbFBLAQItABQABgAIAAAAIQDNT8iw4QAAAAsBAAAPAAAAAAAAAAAAAAAAAPcE&#10;AABkcnMvZG93bnJldi54bWxQSwUGAAAAAAQABADzAAAABQYAAAAA&#10;" filled="f" strokecolor="red" strokeweight="2.25pt"/>
            </w:pict>
          </mc:Fallback>
        </mc:AlternateContent>
      </w:r>
      <w:r>
        <w:rPr>
          <w:rFonts w:ascii="Arial" w:hAnsi="Arial" w:cs="Arial"/>
          <w:noProof/>
          <w:sz w:val="20"/>
          <w:szCs w:val="20"/>
          <w:lang w:val="en-GB" w:eastAsia="en-GB"/>
        </w:rPr>
        <w:drawing>
          <wp:inline distT="0" distB="0" distL="0" distR="0" wp14:anchorId="0B3E0806" wp14:editId="325595BA">
            <wp:extent cx="6007735" cy="3674110"/>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CBI BLast.tif"/>
                    <pic:cNvPicPr/>
                  </pic:nvPicPr>
                  <pic:blipFill>
                    <a:blip r:embed="rId9">
                      <a:extLst>
                        <a:ext uri="{28A0092B-C50C-407E-A947-70E740481C1C}">
                          <a14:useLocalDpi xmlns:a14="http://schemas.microsoft.com/office/drawing/2010/main" val="0"/>
                        </a:ext>
                      </a:extLst>
                    </a:blip>
                    <a:stretch>
                      <a:fillRect/>
                    </a:stretch>
                  </pic:blipFill>
                  <pic:spPr>
                    <a:xfrm>
                      <a:off x="0" y="0"/>
                      <a:ext cx="6007735" cy="3674110"/>
                    </a:xfrm>
                    <a:prstGeom prst="rect">
                      <a:avLst/>
                    </a:prstGeom>
                  </pic:spPr>
                </pic:pic>
              </a:graphicData>
            </a:graphic>
          </wp:inline>
        </w:drawing>
      </w:r>
    </w:p>
    <w:p w14:paraId="3AE9DD0E" w14:textId="7E969759" w:rsidR="00C74088" w:rsidRPr="00805C88" w:rsidRDefault="00C74088" w:rsidP="00AC0E72">
      <w:pPr>
        <w:rPr>
          <w:rFonts w:ascii="Arial" w:hAnsi="Arial" w:cs="Arial"/>
          <w:b/>
          <w:color w:val="0000FF"/>
          <w:sz w:val="20"/>
          <w:szCs w:val="20"/>
          <w:lang w:val="en-GB"/>
        </w:rPr>
      </w:pPr>
    </w:p>
    <w:p w14:paraId="723934D4" w14:textId="0B7F2327" w:rsidR="00C74088" w:rsidRDefault="00C74088" w:rsidP="00AC0E72">
      <w:pPr>
        <w:rPr>
          <w:rFonts w:ascii="Arial" w:hAnsi="Arial" w:cs="Arial"/>
          <w:sz w:val="20"/>
          <w:szCs w:val="20"/>
          <w:lang w:val="en-GB"/>
        </w:rPr>
      </w:pPr>
      <w:r w:rsidRPr="00805C88">
        <w:rPr>
          <w:rFonts w:ascii="Arial" w:hAnsi="Arial" w:cs="Arial"/>
          <w:b/>
          <w:color w:val="0000FF"/>
          <w:sz w:val="20"/>
          <w:szCs w:val="20"/>
          <w:lang w:val="en-GB"/>
        </w:rPr>
        <w:t>Phylogeny:</w:t>
      </w:r>
      <w:r w:rsidR="00FE1524">
        <w:rPr>
          <w:rFonts w:ascii="Arial" w:hAnsi="Arial" w:cs="Arial"/>
          <w:b/>
          <w:color w:val="0000FF"/>
          <w:sz w:val="20"/>
          <w:szCs w:val="20"/>
          <w:lang w:val="en-GB"/>
        </w:rPr>
        <w:t xml:space="preserve">  </w:t>
      </w:r>
      <w:r w:rsidR="00FE1524">
        <w:rPr>
          <w:rFonts w:ascii="Arial" w:hAnsi="Arial" w:cs="Arial"/>
          <w:sz w:val="20"/>
          <w:szCs w:val="20"/>
          <w:lang w:val="en-GB"/>
        </w:rPr>
        <w:t xml:space="preserve">The phylogenetic tree was constructed, using phylogeny.fr, using the large subunit terminase protein of phage </w:t>
      </w:r>
      <w:r w:rsidR="00321311">
        <w:rPr>
          <w:rFonts w:ascii="Arial" w:hAnsi="Arial" w:cs="Arial"/>
          <w:sz w:val="20"/>
          <w:szCs w:val="20"/>
          <w:lang w:val="en-GB"/>
        </w:rPr>
        <w:t>1H</w:t>
      </w:r>
      <w:r w:rsidR="00FE1524">
        <w:rPr>
          <w:rFonts w:ascii="Arial" w:hAnsi="Arial" w:cs="Arial"/>
          <w:sz w:val="20"/>
          <w:szCs w:val="20"/>
          <w:lang w:val="en-GB"/>
        </w:rPr>
        <w:t xml:space="preserve"> and its homologs.</w:t>
      </w:r>
    </w:p>
    <w:p w14:paraId="2E051313" w14:textId="2B94B5FF" w:rsidR="00321311" w:rsidRPr="00805C88" w:rsidRDefault="00321311" w:rsidP="00AC0E72">
      <w:pPr>
        <w:rPr>
          <w:rFonts w:ascii="Arial" w:hAnsi="Arial" w:cs="Arial"/>
          <w:b/>
          <w:sz w:val="20"/>
          <w:szCs w:val="20"/>
          <w:lang w:val="en-GB"/>
        </w:rPr>
      </w:pPr>
      <w:r>
        <w:rPr>
          <w:noProof/>
          <w:lang w:val="en-GB" w:eastAsia="en-GB"/>
        </w:rPr>
        <mc:AlternateContent>
          <mc:Choice Requires="wps">
            <w:drawing>
              <wp:anchor distT="0" distB="0" distL="114300" distR="114300" simplePos="0" relativeHeight="251660288" behindDoc="0" locked="0" layoutInCell="1" allowOverlap="1" wp14:anchorId="0C9DD828" wp14:editId="78A32977">
                <wp:simplePos x="0" y="0"/>
                <wp:positionH relativeFrom="column">
                  <wp:posOffset>3444240</wp:posOffset>
                </wp:positionH>
                <wp:positionV relativeFrom="paragraph">
                  <wp:posOffset>38100</wp:posOffset>
                </wp:positionV>
                <wp:extent cx="2705100" cy="1432560"/>
                <wp:effectExtent l="19050" t="19050" r="19050" b="15240"/>
                <wp:wrapNone/>
                <wp:docPr id="4" name="Rectangle 4"/>
                <wp:cNvGraphicFramePr/>
                <a:graphic xmlns:a="http://schemas.openxmlformats.org/drawingml/2006/main">
                  <a:graphicData uri="http://schemas.microsoft.com/office/word/2010/wordprocessingShape">
                    <wps:wsp>
                      <wps:cNvSpPr/>
                      <wps:spPr>
                        <a:xfrm>
                          <a:off x="0" y="0"/>
                          <a:ext cx="2705100" cy="143256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4AA3FEC" id="Rectangle 4" o:spid="_x0000_s1026" style="position:absolute;margin-left:271.2pt;margin-top:3pt;width:213pt;height:112.8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OOnAIAAJAFAAAOAAAAZHJzL2Uyb0RvYy54bWysVEtv2zAMvg/YfxB0X21nSdsFdYqgRYYB&#10;RVe0HXpWZCkxIIsapcTJfv0o+dGgK3YYloMimuRH8ePj6vrQGLZX6GuwJS/Ocs6UlVDVdlPyH8+r&#10;T5ec+SBsJQxYVfKj8vx68fHDVevmagJbMJVCRiDWz1tX8m0Ibp5lXm5VI/wZOGVJqQEbEUjETVah&#10;aAm9Mdkkz8+zFrByCFJ5T19vOyVfJHytlQzftfYqMFNyeltIJ6ZzHc9scSXmGxRuW8v+GeIfXtGI&#10;2lLQEepWBMF2WP8B1dQSwYMOZxKaDLSupUo5UDZF/iabp61wKuVC5Hg30uT/H6y83z8gq6uSTzmz&#10;oqESPRJpwm6MYtNIT+v8nKye3AP2kqdrzPWgsYn/lAU7JEqPI6XqEJikj5OLfFbkxLwkXTH9PJmd&#10;J9KzV3eHPnxV0LB4KTlS+ESl2N/5QCHJdDCJ0SysamNS3YxlLYW4nF3MkocHU1dRG+08btY3Btle&#10;UOlXq5x+MR1COzEjyVj6GJPs0kq3cDQqYhj7qDSxExPpIsS+VCOskFLZUHSqrahUF212GmzwSKET&#10;YETW9MoRuwcYLDuQAbt7c28fXVVq69E5/9vDOufRI0UGG0bnpraA7wEYyqqP3NkPJHXURJbWUB2p&#10;dxC6ofJOrmqq4J3w4UEgTRFVnTZD+E6HNkCVgv7G2Rbw13vfoz01N2k5a2kqS+5/7gQqzsw3S23/&#10;pZhO4xgnYTq7mJCAp5r1qcbumhug6he0g5xM12gfzHDVCM0LLZBljEoqYSXFLrkMOAg3odsWtIKk&#10;Wi6TGY2uE+HOPjkZwSOrsUOfDy8CXd/GgSbgHoYJFvM33dzZRk8Ly10AXadWf+W155vGPjVOv6Li&#10;XjmVk9XrIl38BgAA//8DAFBLAwQUAAYACAAAACEAQGno8N4AAAAJAQAADwAAAGRycy9kb3ducmV2&#10;LnhtbEyPQUvDQBSE74L/YXmCF2k3jXWpMZsiFvFWaJT2+pLdJsHs25DdttFf7/Okx2GGmW/y9eR6&#10;cbZj6DxpWMwTEJZqbzpqNHy8v85WIEJEMth7shq+bIB1cX2VY2b8hXb2XMZGcAmFDDW0MQ6ZlKFu&#10;rcMw94Ml9o5+dBhZjo00I1643PUyTRIlHXbECy0O9qW19Wd5chqq/dB/HzfuMO1LRbh92yJt7rS+&#10;vZmen0BEO8W/MPziMzoUzFT5E5kgeg0Py3TJUQ2KL7H/qFasKw3p/UKBLHL5/0HxAwAA//8DAFBL&#10;AQItABQABgAIAAAAIQC2gziS/gAAAOEBAAATAAAAAAAAAAAAAAAAAAAAAABbQ29udGVudF9UeXBl&#10;c10ueG1sUEsBAi0AFAAGAAgAAAAhADj9If/WAAAAlAEAAAsAAAAAAAAAAAAAAAAALwEAAF9yZWxz&#10;Ly5yZWxzUEsBAi0AFAAGAAgAAAAhAD4XE46cAgAAkAUAAA4AAAAAAAAAAAAAAAAALgIAAGRycy9l&#10;Mm9Eb2MueG1sUEsBAi0AFAAGAAgAAAAhAEBp6PDeAAAACQEAAA8AAAAAAAAAAAAAAAAA9gQAAGRy&#10;cy9kb3ducmV2LnhtbFBLBQYAAAAABAAEAPMAAAABBgAAAAA=&#10;" filled="f" strokecolor="red" strokeweight="2.25pt"/>
            </w:pict>
          </mc:Fallback>
        </mc:AlternateContent>
      </w:r>
    </w:p>
    <w:p w14:paraId="67123312" w14:textId="697CB7D6" w:rsidR="00AC0E72" w:rsidRDefault="00321311" w:rsidP="00AC0E72">
      <w:pPr>
        <w:rPr>
          <w:lang w:val="en-GB"/>
        </w:rPr>
      </w:pPr>
      <w:r>
        <w:rPr>
          <w:noProof/>
          <w:lang w:val="en-GB" w:eastAsia="en-GB"/>
        </w:rPr>
        <w:drawing>
          <wp:inline distT="0" distB="0" distL="0" distR="0" wp14:anchorId="7BBB7981" wp14:editId="2D79E504">
            <wp:extent cx="6007735" cy="171704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erL phylogenetic tree.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007735" cy="1717040"/>
                    </a:xfrm>
                    <a:prstGeom prst="rect">
                      <a:avLst/>
                    </a:prstGeom>
                  </pic:spPr>
                </pic:pic>
              </a:graphicData>
            </a:graphic>
          </wp:inline>
        </w:drawing>
      </w:r>
    </w:p>
    <w:p w14:paraId="403E200B" w14:textId="76449F00" w:rsidR="009320C8" w:rsidRDefault="009320C8" w:rsidP="00AC0E72">
      <w:pPr>
        <w:rPr>
          <w:lang w:val="en-GB"/>
        </w:rPr>
      </w:pPr>
    </w:p>
    <w:p w14:paraId="2A600C0E" w14:textId="22FD8164" w:rsidR="00AA601F" w:rsidRDefault="00AA601F" w:rsidP="00AC0E72">
      <w:pPr>
        <w:rPr>
          <w:lang w:val="en-GB"/>
        </w:rPr>
      </w:pPr>
    </w:p>
    <w:p w14:paraId="41BB488E" w14:textId="6E410D20"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19C5540" w14:textId="77777777" w:rsidTr="00A01958">
        <w:trPr>
          <w:tblHeader/>
        </w:trPr>
        <w:tc>
          <w:tcPr>
            <w:tcW w:w="9228" w:type="dxa"/>
          </w:tcPr>
          <w:p w14:paraId="48DB56C3" w14:textId="3D9219BD" w:rsidR="00AA601F" w:rsidRPr="009320C8" w:rsidRDefault="00AA601F" w:rsidP="00A01958">
            <w:pPr>
              <w:spacing w:after="120"/>
              <w:rPr>
                <w:rFonts w:ascii="Arial" w:hAnsi="Arial" w:cs="Arial"/>
                <w:b/>
              </w:rPr>
            </w:pPr>
            <w:r w:rsidRPr="009320C8">
              <w:rPr>
                <w:rFonts w:ascii="Arial" w:hAnsi="Arial" w:cs="Arial"/>
                <w:b/>
              </w:rPr>
              <w:lastRenderedPageBreak/>
              <w:t>References:</w:t>
            </w:r>
          </w:p>
        </w:tc>
      </w:tr>
      <w:tr w:rsidR="00AA601F" w:rsidRPr="00C61931" w14:paraId="0DDBDB5F" w14:textId="77777777" w:rsidTr="00A01958">
        <w:trPr>
          <w:trHeight w:val="860"/>
        </w:trPr>
        <w:tc>
          <w:tcPr>
            <w:tcW w:w="9228" w:type="dxa"/>
            <w:tcBorders>
              <w:top w:val="single" w:sz="8" w:space="0" w:color="auto"/>
              <w:left w:val="single" w:sz="8" w:space="0" w:color="auto"/>
              <w:bottom w:val="single" w:sz="8" w:space="0" w:color="auto"/>
              <w:right w:val="single" w:sz="8" w:space="0" w:color="auto"/>
            </w:tcBorders>
          </w:tcPr>
          <w:p w14:paraId="2A101293" w14:textId="77777777" w:rsidR="00781DAE" w:rsidRPr="00781DAE" w:rsidRDefault="00781DAE" w:rsidP="00781DAE">
            <w:pPr>
              <w:pStyle w:val="BodyTextIndent"/>
              <w:ind w:left="567" w:hanging="567"/>
              <w:rPr>
                <w:rFonts w:ascii="Times New Roman" w:hAnsi="Times New Roman"/>
                <w:color w:val="000000"/>
              </w:rPr>
            </w:pPr>
            <w:r w:rsidRPr="00781DAE">
              <w:rPr>
                <w:rFonts w:ascii="Times New Roman" w:hAnsi="Times New Roman"/>
                <w:color w:val="000000"/>
              </w:rPr>
              <w:t>1: Castillo D, Espejo R, Middelboe M. Genomic structure of bacteriophage 6H and</w:t>
            </w:r>
          </w:p>
          <w:p w14:paraId="45A54986" w14:textId="77777777" w:rsidR="00781DAE" w:rsidRPr="00781DAE" w:rsidRDefault="00781DAE" w:rsidP="00781DAE">
            <w:pPr>
              <w:pStyle w:val="BodyTextIndent"/>
              <w:ind w:left="567" w:hanging="567"/>
              <w:rPr>
                <w:rFonts w:ascii="Times New Roman" w:hAnsi="Times New Roman"/>
                <w:color w:val="000000"/>
              </w:rPr>
            </w:pPr>
            <w:r w:rsidRPr="00781DAE">
              <w:rPr>
                <w:rFonts w:ascii="Times New Roman" w:hAnsi="Times New Roman"/>
                <w:color w:val="000000"/>
              </w:rPr>
              <w:t>its distribution as prophage in Flavobacterium psychrophilum strains. FEMS</w:t>
            </w:r>
          </w:p>
          <w:p w14:paraId="2910502F" w14:textId="77777777" w:rsidR="00AA601F" w:rsidRDefault="00781DAE" w:rsidP="00781DAE">
            <w:pPr>
              <w:pStyle w:val="BodyTextIndent"/>
              <w:ind w:left="567" w:hanging="567"/>
              <w:rPr>
                <w:rFonts w:ascii="Times New Roman" w:hAnsi="Times New Roman"/>
                <w:color w:val="000000"/>
              </w:rPr>
            </w:pPr>
            <w:r w:rsidRPr="00781DAE">
              <w:rPr>
                <w:rFonts w:ascii="Times New Roman" w:hAnsi="Times New Roman"/>
                <w:color w:val="000000"/>
              </w:rPr>
              <w:t>Microbiol Lett. 2014 Feb;351(1):51-58.</w:t>
            </w:r>
          </w:p>
          <w:p w14:paraId="5B9D34DE" w14:textId="6EA27A59" w:rsidR="00EC1E88" w:rsidRPr="00EC1E88" w:rsidRDefault="00EC1E88" w:rsidP="00EC1E88">
            <w:pPr>
              <w:pStyle w:val="BodyTextIndent"/>
              <w:ind w:left="567" w:hanging="567"/>
              <w:rPr>
                <w:rFonts w:ascii="Times New Roman" w:hAnsi="Times New Roman"/>
                <w:color w:val="000000"/>
              </w:rPr>
            </w:pPr>
            <w:r>
              <w:rPr>
                <w:rFonts w:ascii="Times New Roman" w:hAnsi="Times New Roman"/>
                <w:color w:val="000000"/>
              </w:rPr>
              <w:t>2</w:t>
            </w:r>
            <w:r w:rsidRPr="00EC1E88">
              <w:rPr>
                <w:rFonts w:ascii="Times New Roman" w:hAnsi="Times New Roman"/>
                <w:color w:val="000000"/>
              </w:rPr>
              <w:t>: Castillo D, Higuera G, Villa M, Middelboe M, Dalsgaard I, Madsen L, Espejo RT.</w:t>
            </w:r>
          </w:p>
          <w:p w14:paraId="39021A2A" w14:textId="77777777" w:rsidR="00EC1E88" w:rsidRPr="00EC1E88" w:rsidRDefault="00EC1E88" w:rsidP="00EC1E88">
            <w:pPr>
              <w:pStyle w:val="BodyTextIndent"/>
              <w:ind w:left="567" w:hanging="567"/>
              <w:rPr>
                <w:rFonts w:ascii="Times New Roman" w:hAnsi="Times New Roman"/>
                <w:color w:val="000000"/>
              </w:rPr>
            </w:pPr>
            <w:r w:rsidRPr="00EC1E88">
              <w:rPr>
                <w:rFonts w:ascii="Times New Roman" w:hAnsi="Times New Roman"/>
                <w:color w:val="000000"/>
              </w:rPr>
              <w:t>Diversity of Flavobacterium psychrophilum and the potential use of its phages for</w:t>
            </w:r>
          </w:p>
          <w:p w14:paraId="20B29E38" w14:textId="77777777" w:rsidR="00EC1E88" w:rsidRPr="00EC1E88" w:rsidRDefault="00EC1E88" w:rsidP="00EC1E88">
            <w:pPr>
              <w:pStyle w:val="BodyTextIndent"/>
              <w:ind w:left="567" w:hanging="567"/>
              <w:rPr>
                <w:rFonts w:ascii="Times New Roman" w:hAnsi="Times New Roman"/>
                <w:color w:val="000000"/>
              </w:rPr>
            </w:pPr>
            <w:r w:rsidRPr="00EC1E88">
              <w:rPr>
                <w:rFonts w:ascii="Times New Roman" w:hAnsi="Times New Roman"/>
                <w:color w:val="000000"/>
              </w:rPr>
              <w:t>protection against bacterial cold water disease in salmonids. J Fish Dis. 2012</w:t>
            </w:r>
          </w:p>
          <w:p w14:paraId="7FB996D1" w14:textId="7F6C7F77" w:rsidR="00EC1E88" w:rsidRPr="00C61931" w:rsidRDefault="00EC1E88" w:rsidP="00EC1E88">
            <w:pPr>
              <w:pStyle w:val="BodyTextIndent"/>
              <w:ind w:left="567" w:hanging="567"/>
              <w:rPr>
                <w:rFonts w:ascii="Times New Roman" w:hAnsi="Times New Roman"/>
                <w:color w:val="000000"/>
              </w:rPr>
            </w:pPr>
            <w:r w:rsidRPr="00EC1E88">
              <w:rPr>
                <w:rFonts w:ascii="Times New Roman" w:hAnsi="Times New Roman"/>
                <w:color w:val="000000"/>
              </w:rPr>
              <w:t>Mar;35(3):193-201.</w:t>
            </w:r>
          </w:p>
        </w:tc>
      </w:tr>
    </w:tbl>
    <w:p w14:paraId="467B8056" w14:textId="78918696" w:rsidR="008E736E" w:rsidRDefault="008E736E" w:rsidP="00AC0E72">
      <w:pPr>
        <w:rPr>
          <w:lang w:val="en-GB"/>
        </w:rPr>
      </w:pPr>
    </w:p>
    <w:p w14:paraId="0AF73F42" w14:textId="6281E0AA" w:rsidR="00CE0DE4" w:rsidRPr="00991A82" w:rsidRDefault="00CE0DE4" w:rsidP="00991A82">
      <w:pPr>
        <w:pStyle w:val="BodyTextIndent"/>
        <w:ind w:left="0" w:firstLine="0"/>
        <w:rPr>
          <w:rFonts w:ascii="Times New Roman" w:hAnsi="Times New Roman"/>
          <w:color w:val="000000"/>
          <w:sz w:val="22"/>
          <w:szCs w:val="22"/>
        </w:rPr>
      </w:pPr>
    </w:p>
    <w:sectPr w:rsidR="00CE0DE4" w:rsidRPr="00991A82" w:rsidSect="00991A82">
      <w:headerReference w:type="default" r:id="rId11"/>
      <w:footerReference w:type="default" r:id="rId12"/>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03D71C" w14:textId="77777777" w:rsidR="0094373E" w:rsidRDefault="0094373E">
      <w:pPr>
        <w:pStyle w:val="Header"/>
        <w:pPrChange w:id="2" w:author=" King" w:date="2007-11-09T06:47:00Z">
          <w:pPr/>
        </w:pPrChange>
      </w:pPr>
      <w:r>
        <w:separator/>
      </w:r>
    </w:p>
  </w:endnote>
  <w:endnote w:type="continuationSeparator" w:id="0">
    <w:p w14:paraId="40888FF3" w14:textId="77777777" w:rsidR="0094373E" w:rsidRDefault="0094373E">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Dutch801BT-Italic">
    <w:altName w:val="Cambria"/>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8F3587" w14:textId="7D91D70B" w:rsidR="00530EFE" w:rsidRPr="002E52B9" w:rsidRDefault="00530EFE"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8C7CEC">
      <w:rPr>
        <w:rFonts w:ascii="Arial" w:hAnsi="Arial" w:cs="Arial"/>
        <w:noProof/>
        <w:color w:val="808080"/>
        <w:sz w:val="20"/>
      </w:rPr>
      <w:t>2</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8C7CEC">
      <w:rPr>
        <w:rFonts w:ascii="Arial" w:hAnsi="Arial" w:cs="Arial"/>
        <w:noProof/>
        <w:color w:val="808080"/>
        <w:sz w:val="20"/>
      </w:rPr>
      <w:t>4</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F4127C" w14:textId="77777777" w:rsidR="0094373E" w:rsidRDefault="0094373E">
      <w:pPr>
        <w:pStyle w:val="Header"/>
        <w:pPrChange w:id="0" w:author=" King" w:date="2007-11-09T06:47:00Z">
          <w:pPr/>
        </w:pPrChange>
      </w:pPr>
      <w:r>
        <w:separator/>
      </w:r>
    </w:p>
  </w:footnote>
  <w:footnote w:type="continuationSeparator" w:id="0">
    <w:p w14:paraId="2ED1FC91" w14:textId="77777777" w:rsidR="0094373E" w:rsidRDefault="0094373E">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999CE7" w14:textId="77777777" w:rsidR="007E6C07" w:rsidRPr="00F369A4" w:rsidRDefault="00DC2ACB" w:rsidP="00802D02">
    <w:pPr>
      <w:pStyle w:val="Header"/>
      <w:jc w:val="right"/>
      <w:rPr>
        <w:rFonts w:ascii="Calibri" w:hAnsi="Calibri"/>
        <w:sz w:val="22"/>
        <w:szCs w:val="22"/>
      </w:rPr>
    </w:pPr>
    <w:r>
      <w:rPr>
        <w:rFonts w:ascii="Calibri" w:hAnsi="Calibri"/>
        <w:sz w:val="22"/>
        <w:szCs w:val="22"/>
      </w:rPr>
      <w:t xml:space="preserve">February </w:t>
    </w:r>
    <w:r w:rsidR="007E6C07" w:rsidRPr="00F369A4">
      <w:rPr>
        <w:rFonts w:ascii="Calibri" w:hAnsi="Calibri"/>
        <w:sz w:val="22"/>
        <w:szCs w:val="22"/>
      </w:rPr>
      <w:t>201</w:t>
    </w:r>
    <w:r>
      <w:rPr>
        <w:rFonts w:ascii="Calibri" w:hAnsi="Calibri"/>
        <w:sz w:val="22"/>
        <w:szCs w:val="22"/>
      </w:rPr>
      <w:t>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785"/>
    <w:rsid w:val="00004F39"/>
    <w:rsid w:val="00006EF6"/>
    <w:rsid w:val="00016519"/>
    <w:rsid w:val="00024051"/>
    <w:rsid w:val="000315E5"/>
    <w:rsid w:val="00034DE5"/>
    <w:rsid w:val="000360CB"/>
    <w:rsid w:val="000420CB"/>
    <w:rsid w:val="0004304B"/>
    <w:rsid w:val="00063DD3"/>
    <w:rsid w:val="00072CC5"/>
    <w:rsid w:val="00093DD3"/>
    <w:rsid w:val="000A6DE3"/>
    <w:rsid w:val="000A7F1C"/>
    <w:rsid w:val="000B7774"/>
    <w:rsid w:val="000C0126"/>
    <w:rsid w:val="000C32A9"/>
    <w:rsid w:val="000D2F03"/>
    <w:rsid w:val="000F5890"/>
    <w:rsid w:val="000F5A87"/>
    <w:rsid w:val="00100092"/>
    <w:rsid w:val="001038CE"/>
    <w:rsid w:val="00104A4B"/>
    <w:rsid w:val="0010595F"/>
    <w:rsid w:val="00114BD4"/>
    <w:rsid w:val="0012008F"/>
    <w:rsid w:val="001203C6"/>
    <w:rsid w:val="0012796D"/>
    <w:rsid w:val="00131CDA"/>
    <w:rsid w:val="001551A8"/>
    <w:rsid w:val="001578A6"/>
    <w:rsid w:val="001664DF"/>
    <w:rsid w:val="0017329D"/>
    <w:rsid w:val="00173983"/>
    <w:rsid w:val="0017739A"/>
    <w:rsid w:val="001811B7"/>
    <w:rsid w:val="00185699"/>
    <w:rsid w:val="001946B2"/>
    <w:rsid w:val="001B04C1"/>
    <w:rsid w:val="001C5EE1"/>
    <w:rsid w:val="001E59C1"/>
    <w:rsid w:val="001E7FD5"/>
    <w:rsid w:val="001F4031"/>
    <w:rsid w:val="002013D5"/>
    <w:rsid w:val="00202BB3"/>
    <w:rsid w:val="00210B49"/>
    <w:rsid w:val="00212269"/>
    <w:rsid w:val="002129A8"/>
    <w:rsid w:val="0022566F"/>
    <w:rsid w:val="002361B7"/>
    <w:rsid w:val="00236673"/>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4018"/>
    <w:rsid w:val="002A7D6D"/>
    <w:rsid w:val="002B75AB"/>
    <w:rsid w:val="002D0560"/>
    <w:rsid w:val="002E36D5"/>
    <w:rsid w:val="00304104"/>
    <w:rsid w:val="00306A5E"/>
    <w:rsid w:val="00315AEE"/>
    <w:rsid w:val="0031667F"/>
    <w:rsid w:val="00321311"/>
    <w:rsid w:val="00342A81"/>
    <w:rsid w:val="00342D4D"/>
    <w:rsid w:val="003433D8"/>
    <w:rsid w:val="0034563C"/>
    <w:rsid w:val="003538F3"/>
    <w:rsid w:val="003563FA"/>
    <w:rsid w:val="003623D9"/>
    <w:rsid w:val="00364F36"/>
    <w:rsid w:val="003676E2"/>
    <w:rsid w:val="00377A06"/>
    <w:rsid w:val="00384F60"/>
    <w:rsid w:val="003A0BE4"/>
    <w:rsid w:val="003A48CF"/>
    <w:rsid w:val="003A4E70"/>
    <w:rsid w:val="003A6C76"/>
    <w:rsid w:val="003B1954"/>
    <w:rsid w:val="003B44B3"/>
    <w:rsid w:val="003B7125"/>
    <w:rsid w:val="003C36A2"/>
    <w:rsid w:val="003D08E5"/>
    <w:rsid w:val="003E02C3"/>
    <w:rsid w:val="003E3AB2"/>
    <w:rsid w:val="003E7EEC"/>
    <w:rsid w:val="003F0180"/>
    <w:rsid w:val="00400C3B"/>
    <w:rsid w:val="00402B0B"/>
    <w:rsid w:val="00404ECA"/>
    <w:rsid w:val="00413670"/>
    <w:rsid w:val="004152C9"/>
    <w:rsid w:val="00422BD3"/>
    <w:rsid w:val="00422FF0"/>
    <w:rsid w:val="004435EC"/>
    <w:rsid w:val="00444E1E"/>
    <w:rsid w:val="00447321"/>
    <w:rsid w:val="0044774D"/>
    <w:rsid w:val="004710EC"/>
    <w:rsid w:val="0047500D"/>
    <w:rsid w:val="004937AC"/>
    <w:rsid w:val="00494623"/>
    <w:rsid w:val="004A350D"/>
    <w:rsid w:val="004A3DAC"/>
    <w:rsid w:val="004A6F2D"/>
    <w:rsid w:val="004B0C50"/>
    <w:rsid w:val="004B5D02"/>
    <w:rsid w:val="004C30A2"/>
    <w:rsid w:val="004C7BA9"/>
    <w:rsid w:val="004D1DAD"/>
    <w:rsid w:val="004D21E1"/>
    <w:rsid w:val="004D236F"/>
    <w:rsid w:val="004D5AE7"/>
    <w:rsid w:val="004D748F"/>
    <w:rsid w:val="004E2EA6"/>
    <w:rsid w:val="004F23EA"/>
    <w:rsid w:val="004F771E"/>
    <w:rsid w:val="0050228B"/>
    <w:rsid w:val="00503E8B"/>
    <w:rsid w:val="00505D9F"/>
    <w:rsid w:val="0050662A"/>
    <w:rsid w:val="00516D9F"/>
    <w:rsid w:val="005201AD"/>
    <w:rsid w:val="00521073"/>
    <w:rsid w:val="00522E71"/>
    <w:rsid w:val="005263E5"/>
    <w:rsid w:val="00530EFE"/>
    <w:rsid w:val="00534EED"/>
    <w:rsid w:val="005368BD"/>
    <w:rsid w:val="005557FC"/>
    <w:rsid w:val="005577C8"/>
    <w:rsid w:val="00572D74"/>
    <w:rsid w:val="00574DD5"/>
    <w:rsid w:val="00581ED1"/>
    <w:rsid w:val="00590D25"/>
    <w:rsid w:val="005929A4"/>
    <w:rsid w:val="005953F1"/>
    <w:rsid w:val="005B600C"/>
    <w:rsid w:val="005D0BFD"/>
    <w:rsid w:val="005D19C9"/>
    <w:rsid w:val="005D7EC4"/>
    <w:rsid w:val="005D7F24"/>
    <w:rsid w:val="005E1909"/>
    <w:rsid w:val="005F4309"/>
    <w:rsid w:val="005F53C1"/>
    <w:rsid w:val="006008C8"/>
    <w:rsid w:val="00603CFD"/>
    <w:rsid w:val="006071CA"/>
    <w:rsid w:val="0061592E"/>
    <w:rsid w:val="00616487"/>
    <w:rsid w:val="00617B84"/>
    <w:rsid w:val="00623274"/>
    <w:rsid w:val="00633947"/>
    <w:rsid w:val="00635404"/>
    <w:rsid w:val="00636B14"/>
    <w:rsid w:val="00637004"/>
    <w:rsid w:val="00637223"/>
    <w:rsid w:val="00650171"/>
    <w:rsid w:val="00685D58"/>
    <w:rsid w:val="00692BE3"/>
    <w:rsid w:val="0069409C"/>
    <w:rsid w:val="00695CD5"/>
    <w:rsid w:val="00697012"/>
    <w:rsid w:val="006A1735"/>
    <w:rsid w:val="006B2EE7"/>
    <w:rsid w:val="006C4A0C"/>
    <w:rsid w:val="006D1B4E"/>
    <w:rsid w:val="006D59EF"/>
    <w:rsid w:val="006E0B7B"/>
    <w:rsid w:val="006F1ADE"/>
    <w:rsid w:val="006F2CF7"/>
    <w:rsid w:val="006F44A4"/>
    <w:rsid w:val="007016DD"/>
    <w:rsid w:val="00702CCD"/>
    <w:rsid w:val="00704198"/>
    <w:rsid w:val="007135C0"/>
    <w:rsid w:val="00715B64"/>
    <w:rsid w:val="00720D17"/>
    <w:rsid w:val="00724281"/>
    <w:rsid w:val="00724490"/>
    <w:rsid w:val="00736F49"/>
    <w:rsid w:val="0073793D"/>
    <w:rsid w:val="00746025"/>
    <w:rsid w:val="00751194"/>
    <w:rsid w:val="00752D7B"/>
    <w:rsid w:val="007602A2"/>
    <w:rsid w:val="00764FA3"/>
    <w:rsid w:val="0076759D"/>
    <w:rsid w:val="00774CB4"/>
    <w:rsid w:val="007772C2"/>
    <w:rsid w:val="00781DAE"/>
    <w:rsid w:val="00782FDE"/>
    <w:rsid w:val="007878DB"/>
    <w:rsid w:val="00792B22"/>
    <w:rsid w:val="0079318D"/>
    <w:rsid w:val="007A4DEB"/>
    <w:rsid w:val="007A5735"/>
    <w:rsid w:val="007B25D2"/>
    <w:rsid w:val="007C1657"/>
    <w:rsid w:val="007C793A"/>
    <w:rsid w:val="007C7E0E"/>
    <w:rsid w:val="007D246C"/>
    <w:rsid w:val="007D3D02"/>
    <w:rsid w:val="007D4C57"/>
    <w:rsid w:val="007D6DB6"/>
    <w:rsid w:val="007E6C07"/>
    <w:rsid w:val="007F5109"/>
    <w:rsid w:val="0080060B"/>
    <w:rsid w:val="00800BFD"/>
    <w:rsid w:val="00801148"/>
    <w:rsid w:val="00802D02"/>
    <w:rsid w:val="00805C88"/>
    <w:rsid w:val="008071B6"/>
    <w:rsid w:val="008277F3"/>
    <w:rsid w:val="00830785"/>
    <w:rsid w:val="00830C98"/>
    <w:rsid w:val="00835B67"/>
    <w:rsid w:val="008418CD"/>
    <w:rsid w:val="008442CB"/>
    <w:rsid w:val="0084582B"/>
    <w:rsid w:val="0085138E"/>
    <w:rsid w:val="008563BE"/>
    <w:rsid w:val="008655D6"/>
    <w:rsid w:val="0086692C"/>
    <w:rsid w:val="00872088"/>
    <w:rsid w:val="008762E5"/>
    <w:rsid w:val="00890FAF"/>
    <w:rsid w:val="00891C67"/>
    <w:rsid w:val="008A612E"/>
    <w:rsid w:val="008B6D5E"/>
    <w:rsid w:val="008C2CC4"/>
    <w:rsid w:val="008C7B86"/>
    <w:rsid w:val="008C7CEC"/>
    <w:rsid w:val="008E10B7"/>
    <w:rsid w:val="008E2333"/>
    <w:rsid w:val="008E4E0F"/>
    <w:rsid w:val="008E736E"/>
    <w:rsid w:val="008F03D2"/>
    <w:rsid w:val="008F1758"/>
    <w:rsid w:val="008F2BEE"/>
    <w:rsid w:val="008F4957"/>
    <w:rsid w:val="008F5FB1"/>
    <w:rsid w:val="008F6DE4"/>
    <w:rsid w:val="009062EF"/>
    <w:rsid w:val="00926A4D"/>
    <w:rsid w:val="009320C8"/>
    <w:rsid w:val="0093622B"/>
    <w:rsid w:val="0093674A"/>
    <w:rsid w:val="0094373E"/>
    <w:rsid w:val="009551D6"/>
    <w:rsid w:val="009564E3"/>
    <w:rsid w:val="00960393"/>
    <w:rsid w:val="0096368E"/>
    <w:rsid w:val="00963FA9"/>
    <w:rsid w:val="00965805"/>
    <w:rsid w:val="00973680"/>
    <w:rsid w:val="009761BE"/>
    <w:rsid w:val="009845DD"/>
    <w:rsid w:val="009864D7"/>
    <w:rsid w:val="00986F6A"/>
    <w:rsid w:val="00987C77"/>
    <w:rsid w:val="009903E2"/>
    <w:rsid w:val="00991A82"/>
    <w:rsid w:val="0099268F"/>
    <w:rsid w:val="00995425"/>
    <w:rsid w:val="009A2777"/>
    <w:rsid w:val="009A3DE5"/>
    <w:rsid w:val="009A6C98"/>
    <w:rsid w:val="009A6F42"/>
    <w:rsid w:val="009B1712"/>
    <w:rsid w:val="009B79A1"/>
    <w:rsid w:val="009C1EBB"/>
    <w:rsid w:val="009C463B"/>
    <w:rsid w:val="009D29FA"/>
    <w:rsid w:val="009E036E"/>
    <w:rsid w:val="009E5158"/>
    <w:rsid w:val="009F32F7"/>
    <w:rsid w:val="009F602F"/>
    <w:rsid w:val="00A03AA4"/>
    <w:rsid w:val="00A11ACF"/>
    <w:rsid w:val="00A26EB0"/>
    <w:rsid w:val="00A27567"/>
    <w:rsid w:val="00A36B4E"/>
    <w:rsid w:val="00A40888"/>
    <w:rsid w:val="00A52629"/>
    <w:rsid w:val="00A56BC8"/>
    <w:rsid w:val="00A724DF"/>
    <w:rsid w:val="00A77BC1"/>
    <w:rsid w:val="00A80214"/>
    <w:rsid w:val="00A84D14"/>
    <w:rsid w:val="00A91DF9"/>
    <w:rsid w:val="00A9690A"/>
    <w:rsid w:val="00A970F9"/>
    <w:rsid w:val="00AA1E2F"/>
    <w:rsid w:val="00AA308A"/>
    <w:rsid w:val="00AA3213"/>
    <w:rsid w:val="00AA3952"/>
    <w:rsid w:val="00AA601F"/>
    <w:rsid w:val="00AB2EE4"/>
    <w:rsid w:val="00AC0E72"/>
    <w:rsid w:val="00AD11F4"/>
    <w:rsid w:val="00AD3814"/>
    <w:rsid w:val="00AE2858"/>
    <w:rsid w:val="00AF63CD"/>
    <w:rsid w:val="00AF65C7"/>
    <w:rsid w:val="00AF7DAA"/>
    <w:rsid w:val="00B04CD6"/>
    <w:rsid w:val="00B12A01"/>
    <w:rsid w:val="00B12D76"/>
    <w:rsid w:val="00B216A1"/>
    <w:rsid w:val="00B2254A"/>
    <w:rsid w:val="00B31EC3"/>
    <w:rsid w:val="00B34F6A"/>
    <w:rsid w:val="00B40FAF"/>
    <w:rsid w:val="00B45888"/>
    <w:rsid w:val="00B5488B"/>
    <w:rsid w:val="00B613A5"/>
    <w:rsid w:val="00B63708"/>
    <w:rsid w:val="00B845E3"/>
    <w:rsid w:val="00B84AA0"/>
    <w:rsid w:val="00B85D62"/>
    <w:rsid w:val="00B86BE8"/>
    <w:rsid w:val="00B871A9"/>
    <w:rsid w:val="00B91D87"/>
    <w:rsid w:val="00B94E8E"/>
    <w:rsid w:val="00BA3080"/>
    <w:rsid w:val="00BB7D24"/>
    <w:rsid w:val="00BD4541"/>
    <w:rsid w:val="00BD47D7"/>
    <w:rsid w:val="00BE06F9"/>
    <w:rsid w:val="00BE18E9"/>
    <w:rsid w:val="00BF7AA8"/>
    <w:rsid w:val="00C01A4A"/>
    <w:rsid w:val="00C02500"/>
    <w:rsid w:val="00C06EE4"/>
    <w:rsid w:val="00C12C1B"/>
    <w:rsid w:val="00C15EC4"/>
    <w:rsid w:val="00C165C2"/>
    <w:rsid w:val="00C245DB"/>
    <w:rsid w:val="00C3224F"/>
    <w:rsid w:val="00C44DF4"/>
    <w:rsid w:val="00C46C65"/>
    <w:rsid w:val="00C54C4D"/>
    <w:rsid w:val="00C55862"/>
    <w:rsid w:val="00C64F92"/>
    <w:rsid w:val="00C67A98"/>
    <w:rsid w:val="00C74088"/>
    <w:rsid w:val="00C75039"/>
    <w:rsid w:val="00C762C9"/>
    <w:rsid w:val="00C80265"/>
    <w:rsid w:val="00C94A0B"/>
    <w:rsid w:val="00CA56E9"/>
    <w:rsid w:val="00CB3A13"/>
    <w:rsid w:val="00CB434C"/>
    <w:rsid w:val="00CB7C39"/>
    <w:rsid w:val="00CE0DE4"/>
    <w:rsid w:val="00CE2AB3"/>
    <w:rsid w:val="00CE408B"/>
    <w:rsid w:val="00CE5ECF"/>
    <w:rsid w:val="00CF0A9B"/>
    <w:rsid w:val="00CF36B8"/>
    <w:rsid w:val="00CF3890"/>
    <w:rsid w:val="00CF5168"/>
    <w:rsid w:val="00D0602A"/>
    <w:rsid w:val="00D109E6"/>
    <w:rsid w:val="00D13294"/>
    <w:rsid w:val="00D15256"/>
    <w:rsid w:val="00D157F5"/>
    <w:rsid w:val="00D15A4D"/>
    <w:rsid w:val="00D1634C"/>
    <w:rsid w:val="00D16A8B"/>
    <w:rsid w:val="00D2300C"/>
    <w:rsid w:val="00D23CE8"/>
    <w:rsid w:val="00D311F1"/>
    <w:rsid w:val="00D37055"/>
    <w:rsid w:val="00D45CE9"/>
    <w:rsid w:val="00D4648E"/>
    <w:rsid w:val="00D6107E"/>
    <w:rsid w:val="00D62298"/>
    <w:rsid w:val="00D703A5"/>
    <w:rsid w:val="00D70DF3"/>
    <w:rsid w:val="00D87539"/>
    <w:rsid w:val="00DA5352"/>
    <w:rsid w:val="00DA5E5A"/>
    <w:rsid w:val="00DA71AC"/>
    <w:rsid w:val="00DA7AE7"/>
    <w:rsid w:val="00DB3CB3"/>
    <w:rsid w:val="00DB4BB2"/>
    <w:rsid w:val="00DC2ACB"/>
    <w:rsid w:val="00DC6415"/>
    <w:rsid w:val="00DD00F3"/>
    <w:rsid w:val="00DD65CA"/>
    <w:rsid w:val="00DE105D"/>
    <w:rsid w:val="00DE1FCF"/>
    <w:rsid w:val="00DE21CE"/>
    <w:rsid w:val="00DE3E25"/>
    <w:rsid w:val="00DE73A3"/>
    <w:rsid w:val="00E03681"/>
    <w:rsid w:val="00E11C94"/>
    <w:rsid w:val="00E11F4F"/>
    <w:rsid w:val="00E30A69"/>
    <w:rsid w:val="00E347C2"/>
    <w:rsid w:val="00E36F9D"/>
    <w:rsid w:val="00E4413A"/>
    <w:rsid w:val="00E57A0B"/>
    <w:rsid w:val="00E60228"/>
    <w:rsid w:val="00E66C21"/>
    <w:rsid w:val="00E73F9A"/>
    <w:rsid w:val="00E946A5"/>
    <w:rsid w:val="00EA06D0"/>
    <w:rsid w:val="00EA1332"/>
    <w:rsid w:val="00EA5C82"/>
    <w:rsid w:val="00EA6CA5"/>
    <w:rsid w:val="00EB0413"/>
    <w:rsid w:val="00EB5BAF"/>
    <w:rsid w:val="00EC11F1"/>
    <w:rsid w:val="00EC1E88"/>
    <w:rsid w:val="00EC4F18"/>
    <w:rsid w:val="00EF6615"/>
    <w:rsid w:val="00EF7D67"/>
    <w:rsid w:val="00F00D95"/>
    <w:rsid w:val="00F038BC"/>
    <w:rsid w:val="00F050DB"/>
    <w:rsid w:val="00F071D8"/>
    <w:rsid w:val="00F12EDB"/>
    <w:rsid w:val="00F31A99"/>
    <w:rsid w:val="00F343F2"/>
    <w:rsid w:val="00F369A4"/>
    <w:rsid w:val="00F41198"/>
    <w:rsid w:val="00F41DD3"/>
    <w:rsid w:val="00F41F8B"/>
    <w:rsid w:val="00F42095"/>
    <w:rsid w:val="00F44D53"/>
    <w:rsid w:val="00F4759E"/>
    <w:rsid w:val="00F51B71"/>
    <w:rsid w:val="00F60789"/>
    <w:rsid w:val="00F60BB5"/>
    <w:rsid w:val="00F657DF"/>
    <w:rsid w:val="00F66DA7"/>
    <w:rsid w:val="00F74991"/>
    <w:rsid w:val="00F74D87"/>
    <w:rsid w:val="00F80D0D"/>
    <w:rsid w:val="00F81990"/>
    <w:rsid w:val="00F85A70"/>
    <w:rsid w:val="00F912D1"/>
    <w:rsid w:val="00F93153"/>
    <w:rsid w:val="00F95CC4"/>
    <w:rsid w:val="00FA2D02"/>
    <w:rsid w:val="00FA43E3"/>
    <w:rsid w:val="00FB3764"/>
    <w:rsid w:val="00FC22F7"/>
    <w:rsid w:val="00FC636D"/>
    <w:rsid w:val="00FC66D8"/>
    <w:rsid w:val="00FD1731"/>
    <w:rsid w:val="00FE11B0"/>
    <w:rsid w:val="00FE1524"/>
    <w:rsid w:val="00FF2D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A5A095"/>
  <w15:chartTrackingRefBased/>
  <w15:docId w15:val="{9863A019-4E3F-486A-B9FD-34E30A8F7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table" w:styleId="TableGrid">
    <w:name w:val="Table Grid"/>
    <w:basedOn w:val="TableNormal"/>
    <w:uiPriority w:val="39"/>
    <w:rsid w:val="00C54C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1B04C1"/>
    <w:rPr>
      <w:rFonts w:ascii="Dutch801BT-Italic" w:hAnsi="Dutch801BT-Italic" w:hint="default"/>
      <w:b w:val="0"/>
      <w:bCs w:val="0"/>
      <w:i/>
      <w:iCs/>
      <w:color w:val="231F2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tvonline.org/subcommittees.asp"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tiff"/><Relationship Id="rId4" Type="http://schemas.openxmlformats.org/officeDocument/2006/relationships/webSettings" Target="webSettings.xml"/><Relationship Id="rId9" Type="http://schemas.openxmlformats.org/officeDocument/2006/relationships/image" Target="media/image2.ti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883</Words>
  <Characters>5038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5910</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Andrew King</cp:lastModifiedBy>
  <cp:revision>2</cp:revision>
  <cp:lastPrinted>2017-01-11T11:49:00Z</cp:lastPrinted>
  <dcterms:created xsi:type="dcterms:W3CDTF">2018-06-10T17:22:00Z</dcterms:created>
  <dcterms:modified xsi:type="dcterms:W3CDTF">2018-06-10T17:22:00Z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