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17674" w14:textId="77777777" w:rsidR="00AA601F" w:rsidRDefault="00D35FA9" w:rsidP="008A612E">
      <w:pPr>
        <w:rPr>
          <w:rFonts w:ascii="Arial" w:hAnsi="Arial" w:cs="Arial"/>
          <w:color w:val="0000FF"/>
          <w:sz w:val="22"/>
          <w:szCs w:val="22"/>
        </w:rPr>
      </w:pPr>
      <w:r>
        <w:rPr>
          <w:rFonts w:ascii="Times" w:hAnsi="Times"/>
          <w:color w:val="0000FF"/>
          <w:szCs w:val="20"/>
        </w:rPr>
        <w:pict w14:anchorId="11957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alt="" style="position:absolute;margin-left:-6.75pt;margin-top:11.95pt;width:97.5pt;height:60pt;z-index:2;mso-wrap-edited:f;mso-width-percent:0;mso-height-percent:0;mso-width-percent:0;mso-height-percent:0">
            <v:imagedata r:id="rId7" o:title=""/>
            <w10:wrap type="square"/>
          </v:shape>
        </w:pict>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18A9EF6C"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4A52CD50"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659B500D"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125AE25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43A9A807"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5E9FE384"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36E82A07"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512BB84C" w14:textId="77777777" w:rsidTr="00EF7D67">
        <w:tc>
          <w:tcPr>
            <w:tcW w:w="2518" w:type="dxa"/>
            <w:tcBorders>
              <w:top w:val="double" w:sz="4" w:space="0" w:color="auto"/>
              <w:left w:val="double" w:sz="4" w:space="0" w:color="auto"/>
              <w:right w:val="single" w:sz="4" w:space="0" w:color="auto"/>
            </w:tcBorders>
            <w:vAlign w:val="center"/>
          </w:tcPr>
          <w:p w14:paraId="03A117A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616061D" w14:textId="1DC854B7" w:rsidR="006D1B4E" w:rsidRPr="009320C8" w:rsidRDefault="00834826" w:rsidP="00834826">
            <w:pPr>
              <w:pStyle w:val="BodyTextIndent"/>
              <w:ind w:left="0" w:firstLine="0"/>
              <w:rPr>
                <w:rFonts w:ascii="Arial" w:hAnsi="Arial" w:cs="Arial"/>
                <w:b/>
                <w:i/>
                <w:sz w:val="36"/>
                <w:szCs w:val="36"/>
              </w:rPr>
            </w:pPr>
            <w:r w:rsidRPr="00834826">
              <w:rPr>
                <w:rFonts w:ascii="Arial" w:hAnsi="Arial" w:cs="Arial"/>
                <w:b/>
                <w:i/>
                <w:sz w:val="36"/>
                <w:szCs w:val="36"/>
              </w:rPr>
              <w:t>2018.117B</w:t>
            </w:r>
          </w:p>
        </w:tc>
        <w:tc>
          <w:tcPr>
            <w:tcW w:w="3682" w:type="dxa"/>
            <w:tcBorders>
              <w:top w:val="double" w:sz="4" w:space="0" w:color="auto"/>
              <w:left w:val="single" w:sz="4" w:space="0" w:color="auto"/>
              <w:right w:val="double" w:sz="4" w:space="0" w:color="auto"/>
            </w:tcBorders>
            <w:vAlign w:val="center"/>
          </w:tcPr>
          <w:p w14:paraId="25F55E34"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336375F" w14:textId="77777777">
        <w:tc>
          <w:tcPr>
            <w:tcW w:w="9468" w:type="dxa"/>
            <w:gridSpan w:val="4"/>
            <w:tcBorders>
              <w:left w:val="double" w:sz="4" w:space="0" w:color="auto"/>
              <w:right w:val="double" w:sz="4" w:space="0" w:color="auto"/>
            </w:tcBorders>
          </w:tcPr>
          <w:p w14:paraId="176273B3" w14:textId="77777777" w:rsidR="00CC7A19" w:rsidRDefault="006D1B4E" w:rsidP="00CF0A9B">
            <w:pPr>
              <w:spacing w:before="120"/>
              <w:rPr>
                <w:rFonts w:ascii="Arial" w:hAnsi="Arial" w:cs="Arial"/>
                <w:color w:val="0000FF"/>
                <w:sz w:val="18"/>
              </w:rPr>
            </w:pPr>
            <w:r w:rsidRPr="009320C8">
              <w:rPr>
                <w:rFonts w:ascii="Arial" w:hAnsi="Arial" w:cs="Arial"/>
                <w:b/>
              </w:rPr>
              <w:t>Short title:</w:t>
            </w:r>
            <w:r w:rsidR="00AA3952" w:rsidRPr="009320C8">
              <w:rPr>
                <w:rFonts w:ascii="Arial" w:hAnsi="Arial" w:cs="Arial"/>
                <w:b/>
              </w:rPr>
              <w:t xml:space="preserve"> </w:t>
            </w:r>
            <w:r w:rsidR="00867AA5" w:rsidRPr="00CC7A19">
              <w:rPr>
                <w:rFonts w:ascii="Arial" w:hAnsi="Arial" w:cs="Arial"/>
                <w:b/>
                <w:bCs/>
              </w:rPr>
              <w:t xml:space="preserve">To </w:t>
            </w:r>
            <w:bookmarkStart w:id="4" w:name="_GoBack"/>
            <w:r w:rsidR="00867AA5" w:rsidRPr="00CC7A19">
              <w:rPr>
                <w:rFonts w:ascii="Arial" w:hAnsi="Arial" w:cs="Arial"/>
                <w:b/>
                <w:bCs/>
              </w:rPr>
              <w:t xml:space="preserve">create one new species, </w:t>
            </w:r>
            <w:r w:rsidR="00867AA5" w:rsidRPr="00CC7A19">
              <w:rPr>
                <w:rFonts w:ascii="Arial" w:hAnsi="Arial" w:cs="Arial"/>
                <w:b/>
                <w:bCs/>
                <w:i/>
                <w:iCs/>
              </w:rPr>
              <w:t xml:space="preserve">Escherichia virus </w:t>
            </w:r>
            <w:proofErr w:type="spellStart"/>
            <w:r w:rsidR="00867AA5" w:rsidRPr="00CC7A19">
              <w:rPr>
                <w:rFonts w:ascii="Arial" w:hAnsi="Arial" w:cs="Arial"/>
                <w:b/>
                <w:bCs/>
                <w:i/>
                <w:iCs/>
              </w:rPr>
              <w:t>Golestan</w:t>
            </w:r>
            <w:proofErr w:type="spellEnd"/>
            <w:r w:rsidR="00867AA5" w:rsidRPr="00CC7A19">
              <w:rPr>
                <w:rFonts w:ascii="Arial" w:hAnsi="Arial" w:cs="Arial"/>
                <w:b/>
                <w:bCs/>
              </w:rPr>
              <w:t xml:space="preserve"> within the</w:t>
            </w:r>
            <w:r w:rsidR="00867AA5" w:rsidRPr="00CC7A19">
              <w:rPr>
                <w:rFonts w:ascii="Arial" w:hAnsi="Arial" w:cs="Arial"/>
                <w:b/>
                <w:bCs/>
                <w:i/>
                <w:iCs/>
              </w:rPr>
              <w:t xml:space="preserve"> K1gvirus</w:t>
            </w:r>
            <w:r w:rsidR="00867AA5" w:rsidRPr="00CC7A19">
              <w:rPr>
                <w:rFonts w:ascii="Arial" w:hAnsi="Arial" w:cs="Arial"/>
                <w:b/>
                <w:bCs/>
              </w:rPr>
              <w:t xml:space="preserve"> genus</w:t>
            </w:r>
            <w:r w:rsidR="007C368B" w:rsidRPr="00CC7A19">
              <w:rPr>
                <w:rFonts w:ascii="Arial" w:hAnsi="Arial" w:cs="Arial"/>
                <w:b/>
                <w:bCs/>
              </w:rPr>
              <w:t xml:space="preserve"> (new name </w:t>
            </w:r>
            <w:proofErr w:type="spellStart"/>
            <w:r w:rsidR="007C368B" w:rsidRPr="00CC7A19">
              <w:rPr>
                <w:rFonts w:ascii="Arial" w:hAnsi="Arial" w:cs="Arial"/>
                <w:b/>
                <w:bCs/>
                <w:i/>
              </w:rPr>
              <w:t>Kagunavirus</w:t>
            </w:r>
            <w:proofErr w:type="spellEnd"/>
            <w:r w:rsidR="007C368B" w:rsidRPr="00CC7A19">
              <w:rPr>
                <w:rFonts w:ascii="Arial" w:hAnsi="Arial" w:cs="Arial"/>
                <w:b/>
                <w:bCs/>
              </w:rPr>
              <w:t>)</w:t>
            </w:r>
            <w:r w:rsidR="00867AA5" w:rsidRPr="00CC7A19">
              <w:rPr>
                <w:rFonts w:ascii="Arial" w:hAnsi="Arial" w:cs="Arial"/>
                <w:b/>
                <w:bCs/>
              </w:rPr>
              <w:t>,</w:t>
            </w:r>
            <w:r w:rsidR="00867AA5" w:rsidRPr="00CC7A19">
              <w:rPr>
                <w:rFonts w:ascii="Arial" w:hAnsi="Arial" w:cs="Arial"/>
                <w:b/>
                <w:bCs/>
                <w:i/>
                <w:iCs/>
              </w:rPr>
              <w:t xml:space="preserve"> </w:t>
            </w:r>
            <w:proofErr w:type="spellStart"/>
            <w:r w:rsidR="00867AA5" w:rsidRPr="00CC7A19">
              <w:rPr>
                <w:rFonts w:ascii="Arial" w:hAnsi="Arial" w:cs="Arial"/>
                <w:b/>
                <w:bCs/>
                <w:i/>
                <w:iCs/>
              </w:rPr>
              <w:t>Guernseyvirinae</w:t>
            </w:r>
            <w:proofErr w:type="spellEnd"/>
            <w:r w:rsidR="00867AA5" w:rsidRPr="00CC7A19">
              <w:rPr>
                <w:rFonts w:ascii="Arial" w:hAnsi="Arial" w:cs="Arial"/>
                <w:b/>
                <w:bCs/>
              </w:rPr>
              <w:t xml:space="preserve"> subfamily, and family </w:t>
            </w:r>
            <w:r w:rsidR="00867AA5" w:rsidRPr="00CC7A19">
              <w:rPr>
                <w:rFonts w:ascii="Arial" w:hAnsi="Arial" w:cs="Arial"/>
                <w:b/>
                <w:bCs/>
                <w:i/>
                <w:iCs/>
              </w:rPr>
              <w:t>Siphoviridae</w:t>
            </w:r>
            <w:r w:rsidR="00867AA5" w:rsidRPr="00F226A1">
              <w:rPr>
                <w:rFonts w:ascii="Arial" w:hAnsi="Arial" w:cs="Arial"/>
                <w:color w:val="0000FF"/>
                <w:sz w:val="18"/>
              </w:rPr>
              <w:t xml:space="preserve"> </w:t>
            </w:r>
          </w:p>
          <w:bookmarkEnd w:id="4"/>
          <w:p w14:paraId="56BE0798" w14:textId="296B5178" w:rsidR="00CF0A9B" w:rsidRPr="00CC7A19" w:rsidRDefault="00D70DF3" w:rsidP="00CF0A9B">
            <w:pPr>
              <w:spacing w:before="120"/>
              <w:rPr>
                <w:rFonts w:ascii="Arial" w:hAnsi="Arial" w:cs="Arial"/>
                <w:color w:val="0000FF"/>
                <w:sz w:val="20"/>
              </w:rPr>
            </w:pPr>
            <w:r w:rsidRPr="009320C8">
              <w:rPr>
                <w:rFonts w:ascii="Arial" w:hAnsi="Arial" w:cs="Arial"/>
                <w:color w:val="0000FF"/>
                <w:sz w:val="20"/>
              </w:rPr>
              <w:t xml:space="preserve">(e.g. </w:t>
            </w:r>
            <w:r w:rsidR="00CF0A9B" w:rsidRPr="009320C8">
              <w:rPr>
                <w:rFonts w:ascii="Arial" w:hAnsi="Arial" w:cs="Arial"/>
                <w:color w:val="0000FF"/>
                <w:sz w:val="20"/>
              </w:rPr>
              <w:t>“</w:t>
            </w:r>
            <w:r w:rsidRPr="009320C8">
              <w:rPr>
                <w:rFonts w:ascii="Arial" w:hAnsi="Arial" w:cs="Arial"/>
                <w:color w:val="0000FF"/>
                <w:sz w:val="20"/>
              </w:rPr>
              <w:t xml:space="preserve">6 new species in the genus </w:t>
            </w:r>
            <w:proofErr w:type="spellStart"/>
            <w:r w:rsidRPr="009320C8">
              <w:rPr>
                <w:rFonts w:ascii="Arial" w:hAnsi="Arial" w:cs="Arial"/>
                <w:i/>
                <w:color w:val="0000FF"/>
                <w:sz w:val="20"/>
              </w:rPr>
              <w:t>Zetavirus</w:t>
            </w:r>
            <w:proofErr w:type="spellEnd"/>
            <w:r w:rsidR="00CF0A9B" w:rsidRPr="009320C8">
              <w:rPr>
                <w:rFonts w:ascii="Arial" w:hAnsi="Arial" w:cs="Arial"/>
                <w:i/>
                <w:color w:val="0000FF"/>
                <w:sz w:val="20"/>
              </w:rPr>
              <w:t>”</w:t>
            </w:r>
            <w:r w:rsidRPr="009320C8">
              <w:rPr>
                <w:rFonts w:ascii="Arial" w:hAnsi="Arial" w:cs="Arial"/>
                <w:color w:val="0000FF"/>
                <w:sz w:val="20"/>
              </w:rPr>
              <w:t>)</w:t>
            </w:r>
          </w:p>
        </w:tc>
      </w:tr>
      <w:tr w:rsidR="00CF0A9B" w:rsidRPr="001E492D" w14:paraId="5F9DAD24"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61F71997" w14:textId="31EE98DE" w:rsidR="00CF0A9B" w:rsidRDefault="00CF0A9B" w:rsidP="004B5D02">
            <w:pPr>
              <w:rPr>
                <w:b/>
              </w:rPr>
            </w:pPr>
          </w:p>
        </w:tc>
      </w:tr>
      <w:tr w:rsidR="00636B14" w:rsidRPr="009320C8" w14:paraId="358758AA" w14:textId="77777777">
        <w:tc>
          <w:tcPr>
            <w:tcW w:w="9468" w:type="dxa"/>
            <w:gridSpan w:val="4"/>
          </w:tcPr>
          <w:p w14:paraId="3F081E83"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40F1DD09"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4F35DB41" w14:textId="10587911" w:rsidR="00867AA5" w:rsidRDefault="00867AA5" w:rsidP="00867AA5">
            <w:pPr>
              <w:pStyle w:val="BodyTextIndent"/>
              <w:spacing w:line="276" w:lineRule="auto"/>
              <w:ind w:left="0" w:firstLine="0"/>
              <w:rPr>
                <w:rFonts w:ascii="Times New Roman" w:hAnsi="Times New Roman"/>
                <w:color w:val="000000"/>
              </w:rPr>
            </w:pPr>
            <w:proofErr w:type="spellStart"/>
            <w:r>
              <w:rPr>
                <w:rFonts w:ascii="Times New Roman" w:hAnsi="Times New Roman"/>
                <w:color w:val="000000"/>
              </w:rPr>
              <w:t>Mahsa</w:t>
            </w:r>
            <w:proofErr w:type="spellEnd"/>
            <w:r>
              <w:rPr>
                <w:rFonts w:ascii="Times New Roman" w:hAnsi="Times New Roman"/>
                <w:color w:val="000000"/>
              </w:rPr>
              <w:t xml:space="preserve"> </w:t>
            </w:r>
            <w:proofErr w:type="spellStart"/>
            <w:r>
              <w:rPr>
                <w:rFonts w:ascii="Times New Roman" w:hAnsi="Times New Roman"/>
                <w:color w:val="000000"/>
              </w:rPr>
              <w:t>Yazdi</w:t>
            </w:r>
            <w:proofErr w:type="spellEnd"/>
            <w:r>
              <w:rPr>
                <w:rFonts w:ascii="Times New Roman" w:hAnsi="Times New Roman"/>
                <w:color w:val="000000"/>
              </w:rPr>
              <w:t xml:space="preserve"> – University of Isfahan (Iran)</w:t>
            </w:r>
          </w:p>
          <w:p w14:paraId="60293EF4" w14:textId="77777777" w:rsidR="00867AA5" w:rsidRDefault="00867AA5" w:rsidP="00867AA5">
            <w:pPr>
              <w:pStyle w:val="BodyTextIndent"/>
              <w:spacing w:line="276" w:lineRule="auto"/>
              <w:ind w:left="0" w:firstLine="0"/>
              <w:rPr>
                <w:rFonts w:ascii="Times New Roman" w:hAnsi="Times New Roman"/>
                <w:color w:val="000000"/>
              </w:rPr>
            </w:pPr>
            <w:r>
              <w:rPr>
                <w:rFonts w:ascii="Times New Roman" w:hAnsi="Times New Roman"/>
                <w:color w:val="000000"/>
              </w:rPr>
              <w:t xml:space="preserve">Majid </w:t>
            </w:r>
            <w:proofErr w:type="spellStart"/>
            <w:r>
              <w:rPr>
                <w:rFonts w:ascii="Times New Roman" w:hAnsi="Times New Roman"/>
                <w:color w:val="000000"/>
              </w:rPr>
              <w:t>Bouzari</w:t>
            </w:r>
            <w:proofErr w:type="spellEnd"/>
            <w:r>
              <w:rPr>
                <w:rFonts w:ascii="Times New Roman" w:hAnsi="Times New Roman"/>
                <w:color w:val="000000"/>
              </w:rPr>
              <w:t xml:space="preserve"> - University of Isfahan (Iran)</w:t>
            </w:r>
          </w:p>
          <w:p w14:paraId="0804A434" w14:textId="77777777" w:rsidR="00636B14" w:rsidRDefault="00867AA5" w:rsidP="00867AA5">
            <w:pPr>
              <w:pStyle w:val="BodyTextIndent"/>
              <w:ind w:left="0" w:firstLine="0"/>
              <w:rPr>
                <w:rFonts w:ascii="Times New Roman" w:hAnsi="Times New Roman"/>
                <w:color w:val="000000"/>
              </w:rPr>
            </w:pPr>
            <w:r>
              <w:rPr>
                <w:rFonts w:ascii="Times New Roman" w:hAnsi="Times New Roman"/>
                <w:color w:val="000000"/>
              </w:rPr>
              <w:t xml:space="preserve">Ezzat Allah </w:t>
            </w:r>
            <w:proofErr w:type="spellStart"/>
            <w:r>
              <w:rPr>
                <w:rFonts w:ascii="Times New Roman" w:hAnsi="Times New Roman"/>
                <w:color w:val="000000"/>
              </w:rPr>
              <w:t>Ghaemi</w:t>
            </w:r>
            <w:proofErr w:type="spellEnd"/>
            <w:r>
              <w:rPr>
                <w:rFonts w:ascii="Times New Roman" w:hAnsi="Times New Roman"/>
                <w:color w:val="000000"/>
              </w:rPr>
              <w:t xml:space="preserve"> </w:t>
            </w:r>
            <w:r w:rsidRPr="000E0B0D">
              <w:rPr>
                <w:rFonts w:ascii="Times New Roman" w:hAnsi="Times New Roman"/>
                <w:color w:val="000000"/>
              </w:rPr>
              <w:t xml:space="preserve">- </w:t>
            </w:r>
            <w:proofErr w:type="spellStart"/>
            <w:r w:rsidRPr="000E0B0D">
              <w:rPr>
                <w:color w:val="000000"/>
                <w:szCs w:val="24"/>
              </w:rPr>
              <w:t>Golestan</w:t>
            </w:r>
            <w:proofErr w:type="spellEnd"/>
            <w:r w:rsidRPr="000E0B0D">
              <w:rPr>
                <w:color w:val="000000"/>
                <w:szCs w:val="24"/>
              </w:rPr>
              <w:t xml:space="preserve"> University of Medical Sciences</w:t>
            </w:r>
            <w:r w:rsidRPr="000E0B0D">
              <w:rPr>
                <w:rFonts w:ascii="Times New Roman" w:hAnsi="Times New Roman"/>
                <w:color w:val="000000"/>
              </w:rPr>
              <w:t xml:space="preserve"> (Iran)</w:t>
            </w:r>
          </w:p>
          <w:p w14:paraId="351C0E2C" w14:textId="77777777" w:rsidR="00867AA5" w:rsidRDefault="00867AA5" w:rsidP="00867AA5">
            <w:pPr>
              <w:pStyle w:val="BodyTextIndent"/>
              <w:ind w:left="0" w:firstLine="0"/>
              <w:rPr>
                <w:rFonts w:ascii="Times New Roman" w:hAnsi="Times New Roman"/>
                <w:color w:val="000000"/>
              </w:rPr>
            </w:pPr>
            <w:r>
              <w:rPr>
                <w:rFonts w:ascii="Times New Roman" w:hAnsi="Times New Roman"/>
                <w:color w:val="000000"/>
              </w:rPr>
              <w:t>Evelien Adriaenssens - University of Liverpool (UK)</w:t>
            </w:r>
          </w:p>
          <w:p w14:paraId="246139C4" w14:textId="2D2934CE" w:rsidR="00867AA5" w:rsidRPr="009320C8" w:rsidRDefault="00867AA5" w:rsidP="00867AA5">
            <w:pPr>
              <w:pStyle w:val="BodyTextIndent"/>
              <w:ind w:left="0" w:firstLine="0"/>
              <w:rPr>
                <w:rFonts w:ascii="Arial" w:hAnsi="Arial" w:cs="Arial"/>
                <w:color w:val="000000"/>
              </w:rPr>
            </w:pPr>
            <w:r>
              <w:rPr>
                <w:rFonts w:ascii="Times New Roman" w:hAnsi="Times New Roman"/>
                <w:color w:val="000000"/>
              </w:rPr>
              <w:t xml:space="preserve">Andrew </w:t>
            </w:r>
            <w:proofErr w:type="spellStart"/>
            <w:r>
              <w:rPr>
                <w:rFonts w:ascii="Times New Roman" w:hAnsi="Times New Roman"/>
                <w:color w:val="000000"/>
              </w:rPr>
              <w:t>Kropinski</w:t>
            </w:r>
            <w:proofErr w:type="spellEnd"/>
            <w:r>
              <w:rPr>
                <w:rFonts w:ascii="Times New Roman" w:hAnsi="Times New Roman"/>
                <w:color w:val="000000"/>
              </w:rPr>
              <w:t xml:space="preserve"> - University of Guelph (Canada)</w:t>
            </w:r>
          </w:p>
        </w:tc>
      </w:tr>
      <w:tr w:rsidR="00CE5ECF" w:rsidRPr="009320C8" w14:paraId="794BAD54" w14:textId="77777777" w:rsidTr="003B1954">
        <w:tc>
          <w:tcPr>
            <w:tcW w:w="9468" w:type="dxa"/>
            <w:gridSpan w:val="4"/>
          </w:tcPr>
          <w:p w14:paraId="19B96B07"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6ADF19FD"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67455BC9" w14:textId="295B5B45" w:rsidR="00CE5ECF" w:rsidRPr="009320C8" w:rsidRDefault="00867AA5" w:rsidP="003B1954">
            <w:pPr>
              <w:pStyle w:val="BodyTextIndent"/>
              <w:ind w:left="0" w:firstLine="0"/>
              <w:rPr>
                <w:rFonts w:ascii="Arial" w:hAnsi="Arial" w:cs="Arial"/>
                <w:color w:val="000000"/>
              </w:rPr>
            </w:pPr>
            <w:r w:rsidRPr="00CA6D15">
              <w:rPr>
                <w:rFonts w:ascii="Times New Roman" w:hAnsi="Times New Roman"/>
                <w:color w:val="000000"/>
              </w:rPr>
              <w:t xml:space="preserve">Majid </w:t>
            </w:r>
            <w:proofErr w:type="spellStart"/>
            <w:r w:rsidRPr="00CA6D15">
              <w:rPr>
                <w:rFonts w:ascii="Times New Roman" w:hAnsi="Times New Roman"/>
                <w:color w:val="000000"/>
              </w:rPr>
              <w:t>Bouzari</w:t>
            </w:r>
            <w:proofErr w:type="spellEnd"/>
            <w:r>
              <w:rPr>
                <w:rFonts w:ascii="Times New Roman" w:hAnsi="Times New Roman"/>
                <w:color w:val="000000"/>
              </w:rPr>
              <w:t xml:space="preserve"> </w:t>
            </w:r>
            <w:hyperlink r:id="rId8" w:history="1">
              <w:r w:rsidRPr="003264DD">
                <w:rPr>
                  <w:rStyle w:val="Hyperlink"/>
                  <w:rFonts w:ascii="Times New Roman" w:hAnsi="Times New Roman"/>
                </w:rPr>
                <w:t>bouzari@sci.ui.ac.ir</w:t>
              </w:r>
            </w:hyperlink>
          </w:p>
        </w:tc>
      </w:tr>
      <w:tr w:rsidR="00D1634C" w:rsidRPr="009320C8" w14:paraId="4F733E26" w14:textId="77777777">
        <w:tc>
          <w:tcPr>
            <w:tcW w:w="9468" w:type="dxa"/>
            <w:gridSpan w:val="4"/>
          </w:tcPr>
          <w:p w14:paraId="0BF4F54D"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BCF0B09"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132413F8"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A1ED49A" w14:textId="748D5CDC" w:rsidR="00D1634C" w:rsidRPr="009320C8" w:rsidRDefault="00867AA5" w:rsidP="00C15EC4">
            <w:pPr>
              <w:jc w:val="both"/>
              <w:rPr>
                <w:rFonts w:ascii="Arial" w:hAnsi="Arial" w:cs="Arial"/>
                <w:b/>
              </w:rPr>
            </w:pPr>
            <w:r w:rsidRPr="000C5D1A">
              <w:rPr>
                <w:b/>
              </w:rPr>
              <w:t>Bacterial and Archaeal Viruses Subcommittee</w:t>
            </w:r>
          </w:p>
        </w:tc>
      </w:tr>
      <w:tr w:rsidR="00AA3952" w:rsidRPr="009320C8" w14:paraId="107A2DD9" w14:textId="77777777">
        <w:trPr>
          <w:tblHeader/>
        </w:trPr>
        <w:tc>
          <w:tcPr>
            <w:tcW w:w="9468" w:type="dxa"/>
            <w:gridSpan w:val="4"/>
          </w:tcPr>
          <w:p w14:paraId="10E7321D"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66EB1625" w14:textId="77777777" w:rsidTr="004D236F">
        <w:trPr>
          <w:trHeight w:val="428"/>
        </w:trPr>
        <w:tc>
          <w:tcPr>
            <w:tcW w:w="9468" w:type="dxa"/>
            <w:gridSpan w:val="4"/>
            <w:tcBorders>
              <w:top w:val="single" w:sz="4" w:space="0" w:color="auto"/>
              <w:bottom w:val="single" w:sz="4" w:space="0" w:color="auto"/>
            </w:tcBorders>
          </w:tcPr>
          <w:p w14:paraId="3A3D90D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7739E8EC" w14:textId="77777777">
        <w:trPr>
          <w:trHeight w:val="270"/>
        </w:trPr>
        <w:tc>
          <w:tcPr>
            <w:tcW w:w="9468" w:type="dxa"/>
            <w:gridSpan w:val="4"/>
            <w:tcBorders>
              <w:top w:val="single" w:sz="4" w:space="0" w:color="auto"/>
            </w:tcBorders>
          </w:tcPr>
          <w:p w14:paraId="63BD7B8E" w14:textId="77777777" w:rsidR="00422FF0" w:rsidRPr="009320C8" w:rsidRDefault="00422FF0" w:rsidP="00291213">
            <w:pPr>
              <w:pStyle w:val="BodyTextIndent"/>
              <w:ind w:left="0" w:firstLine="0"/>
              <w:rPr>
                <w:rFonts w:ascii="Arial" w:hAnsi="Arial" w:cs="Arial"/>
                <w:color w:val="000000"/>
              </w:rPr>
            </w:pPr>
          </w:p>
        </w:tc>
      </w:tr>
      <w:tr w:rsidR="00422FF0" w:rsidRPr="009320C8" w14:paraId="7177C7E7" w14:textId="77777777" w:rsidTr="00C15EC4">
        <w:trPr>
          <w:trHeight w:val="270"/>
        </w:trPr>
        <w:tc>
          <w:tcPr>
            <w:tcW w:w="5786" w:type="dxa"/>
            <w:gridSpan w:val="3"/>
          </w:tcPr>
          <w:p w14:paraId="03A9ACF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1F5DEDC8" w14:textId="63700B5F" w:rsidR="00422FF0" w:rsidRPr="009320C8" w:rsidRDefault="00834826" w:rsidP="006F44A4">
            <w:pPr>
              <w:pStyle w:val="BodyTextIndent"/>
              <w:ind w:left="0" w:firstLine="0"/>
              <w:rPr>
                <w:rFonts w:ascii="Arial" w:hAnsi="Arial" w:cs="Arial"/>
                <w:color w:val="000000"/>
              </w:rPr>
            </w:pPr>
            <w:r>
              <w:rPr>
                <w:rFonts w:ascii="Arial" w:hAnsi="Arial" w:cs="Arial"/>
                <w:color w:val="000000"/>
              </w:rPr>
              <w:t>June 2018</w:t>
            </w:r>
          </w:p>
        </w:tc>
      </w:tr>
      <w:tr w:rsidR="00422FF0" w:rsidRPr="009320C8" w14:paraId="2C971CA4" w14:textId="77777777" w:rsidTr="00C15EC4">
        <w:trPr>
          <w:trHeight w:val="270"/>
        </w:trPr>
        <w:tc>
          <w:tcPr>
            <w:tcW w:w="5786" w:type="dxa"/>
            <w:gridSpan w:val="3"/>
            <w:tcBorders>
              <w:bottom w:val="single" w:sz="4" w:space="0" w:color="auto"/>
            </w:tcBorders>
          </w:tcPr>
          <w:p w14:paraId="1B3CD63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07F3BC9A"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C327800"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3FB85A6" w14:textId="77777777" w:rsidTr="003B1954">
        <w:tc>
          <w:tcPr>
            <w:tcW w:w="9468" w:type="dxa"/>
          </w:tcPr>
          <w:p w14:paraId="77326938"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0009455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343185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EB66AAE" w14:textId="77777777" w:rsidR="004D236F" w:rsidRDefault="004D236F" w:rsidP="00D2300C">
      <w:pPr>
        <w:pStyle w:val="BodyTextIndent"/>
        <w:spacing w:after="120"/>
        <w:ind w:left="0" w:firstLine="0"/>
        <w:rPr>
          <w:rFonts w:ascii="Arial" w:hAnsi="Arial" w:cs="Arial"/>
          <w:b/>
          <w:color w:val="000000"/>
          <w:sz w:val="20"/>
        </w:rPr>
      </w:pPr>
    </w:p>
    <w:p w14:paraId="3945448B" w14:textId="77777777" w:rsidR="00534EED" w:rsidRDefault="00534EED" w:rsidP="00603CFD">
      <w:pPr>
        <w:pStyle w:val="BodyTextIndent"/>
        <w:ind w:left="0" w:firstLine="0"/>
        <w:rPr>
          <w:rFonts w:ascii="Arial" w:hAnsi="Arial" w:cs="Arial"/>
          <w:color w:val="000000"/>
          <w:sz w:val="20"/>
        </w:rPr>
      </w:pPr>
    </w:p>
    <w:p w14:paraId="6E3061F3" w14:textId="77777777" w:rsidR="00867AA5" w:rsidRDefault="00867AA5" w:rsidP="00603CFD">
      <w:pPr>
        <w:pStyle w:val="BodyTextIndent"/>
        <w:ind w:left="0" w:firstLine="0"/>
        <w:rPr>
          <w:rFonts w:ascii="Arial" w:hAnsi="Arial" w:cs="Arial"/>
          <w:color w:val="000000"/>
          <w:sz w:val="20"/>
        </w:rPr>
      </w:pPr>
    </w:p>
    <w:p w14:paraId="512A9532" w14:textId="77777777" w:rsidR="00867AA5" w:rsidRDefault="00867AA5" w:rsidP="00603CFD">
      <w:pPr>
        <w:pStyle w:val="BodyTextIndent"/>
        <w:ind w:left="0" w:firstLine="0"/>
        <w:rPr>
          <w:rFonts w:ascii="Arial" w:hAnsi="Arial" w:cs="Arial"/>
          <w:color w:val="000000"/>
          <w:sz w:val="20"/>
        </w:rPr>
      </w:pPr>
    </w:p>
    <w:p w14:paraId="31634A36" w14:textId="77777777" w:rsidR="00534EED" w:rsidRDefault="00534EED" w:rsidP="00603CFD">
      <w:pPr>
        <w:pStyle w:val="BodyTextIndent"/>
        <w:ind w:left="0" w:firstLine="0"/>
        <w:rPr>
          <w:rFonts w:ascii="Arial" w:hAnsi="Arial" w:cs="Arial"/>
          <w:color w:val="000000"/>
          <w:sz w:val="20"/>
        </w:rPr>
      </w:pPr>
    </w:p>
    <w:p w14:paraId="4922CF8F"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lastRenderedPageBreak/>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578187E6"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12FD7A58"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1F47726D" w14:textId="24D34010" w:rsidR="009F32F7" w:rsidRPr="009320C8" w:rsidRDefault="009F32F7" w:rsidP="007C368B">
            <w:pPr>
              <w:spacing w:before="120"/>
              <w:rPr>
                <w:rFonts w:ascii="Arial" w:hAnsi="Arial" w:cs="Arial"/>
                <w:b/>
                <w:sz w:val="22"/>
                <w:szCs w:val="22"/>
              </w:rPr>
            </w:pPr>
            <w:r w:rsidRPr="009320C8">
              <w:rPr>
                <w:rFonts w:ascii="Arial" w:hAnsi="Arial" w:cs="Arial"/>
                <w:b/>
                <w:sz w:val="22"/>
                <w:szCs w:val="22"/>
              </w:rPr>
              <w:t>Name of accompanying Excel module:</w:t>
            </w:r>
            <w:r w:rsidR="00867AA5">
              <w:rPr>
                <w:rFonts w:ascii="Arial" w:hAnsi="Arial" w:cs="Arial"/>
                <w:b/>
                <w:sz w:val="22"/>
                <w:szCs w:val="22"/>
              </w:rPr>
              <w:t xml:space="preserve"> </w:t>
            </w:r>
            <w:r w:rsidR="00BB1A27">
              <w:rPr>
                <w:rFonts w:ascii="Arial" w:hAnsi="Arial" w:cs="Arial"/>
                <w:b/>
                <w:sz w:val="22"/>
                <w:szCs w:val="22"/>
              </w:rPr>
              <w:t>2018.117B.N.v2</w:t>
            </w:r>
            <w:r w:rsidR="00834826" w:rsidRPr="00834826">
              <w:rPr>
                <w:rFonts w:ascii="Arial" w:hAnsi="Arial" w:cs="Arial"/>
                <w:b/>
                <w:sz w:val="22"/>
                <w:szCs w:val="22"/>
              </w:rPr>
              <w:t>.</w:t>
            </w:r>
            <w:r w:rsidR="007C368B">
              <w:rPr>
                <w:rFonts w:ascii="Arial" w:hAnsi="Arial" w:cs="Arial"/>
                <w:b/>
                <w:sz w:val="22"/>
                <w:szCs w:val="22"/>
              </w:rPr>
              <w:t>Kagunavirus</w:t>
            </w:r>
            <w:r w:rsidR="00834826" w:rsidRPr="00834826">
              <w:rPr>
                <w:rFonts w:ascii="Arial" w:hAnsi="Arial" w:cs="Arial"/>
                <w:b/>
                <w:sz w:val="22"/>
                <w:szCs w:val="22"/>
              </w:rPr>
              <w:t>_sp</w:t>
            </w:r>
          </w:p>
        </w:tc>
      </w:tr>
    </w:tbl>
    <w:p w14:paraId="214B4508"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5FA40D2F"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515D8100" w14:textId="77777777" w:rsidTr="00AA601F">
        <w:trPr>
          <w:trHeight w:val="266"/>
          <w:tblHeader/>
        </w:trPr>
        <w:tc>
          <w:tcPr>
            <w:tcW w:w="9228" w:type="dxa"/>
          </w:tcPr>
          <w:p w14:paraId="339AB6A4"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5DD175DE" w14:textId="77777777" w:rsidTr="001E59C1">
        <w:trPr>
          <w:trHeight w:val="1566"/>
        </w:trPr>
        <w:tc>
          <w:tcPr>
            <w:tcW w:w="9228" w:type="dxa"/>
          </w:tcPr>
          <w:p w14:paraId="0B2ACB86"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03CE8416"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24AE0082"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42563DC3"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018C4712"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7D8F4039"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7B9FBDDF"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A44006F" w14:textId="77777777" w:rsidR="001E59C1" w:rsidRPr="00B91D87" w:rsidRDefault="001E59C1" w:rsidP="00724490">
            <w:pPr>
              <w:rPr>
                <w:rFonts w:ascii="Arial" w:hAnsi="Arial" w:cs="Arial"/>
                <w:color w:val="0000FF"/>
                <w:sz w:val="20"/>
              </w:rPr>
            </w:pPr>
          </w:p>
        </w:tc>
      </w:tr>
    </w:tbl>
    <w:p w14:paraId="47A3B3CB" w14:textId="77777777" w:rsidR="006C4A0C" w:rsidRDefault="006C4A0C" w:rsidP="00AC0E72">
      <w:pPr>
        <w:rPr>
          <w:lang w:val="en-GB"/>
        </w:rPr>
      </w:pPr>
    </w:p>
    <w:p w14:paraId="6088252C" w14:textId="77777777" w:rsidR="00B54A00" w:rsidRDefault="00B54A00" w:rsidP="00B54A0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206FE65" w14:textId="77777777" w:rsidR="00B54A00" w:rsidRDefault="00B54A00" w:rsidP="00B54A00">
      <w:pPr>
        <w:rPr>
          <w:lang w:val="en-GB"/>
        </w:rPr>
      </w:pPr>
    </w:p>
    <w:p w14:paraId="415A5ABC" w14:textId="3720CC57" w:rsidR="00B54A00" w:rsidRDefault="00B54A00" w:rsidP="00B54A00">
      <w:pPr>
        <w:rPr>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 xml:space="preserve">: </w:t>
      </w:r>
      <w:r>
        <w:rPr>
          <w:lang w:val="en-GB"/>
        </w:rPr>
        <w:t xml:space="preserve">Based on the name of the type isolate, Escherichia phage </w:t>
      </w:r>
      <w:proofErr w:type="spellStart"/>
      <w:r>
        <w:rPr>
          <w:lang w:val="en-GB"/>
        </w:rPr>
        <w:t>vB_EcoS_Golestan</w:t>
      </w:r>
      <w:proofErr w:type="spellEnd"/>
      <w:r>
        <w:rPr>
          <w:lang w:val="en-GB"/>
        </w:rPr>
        <w:t>.</w:t>
      </w:r>
    </w:p>
    <w:p w14:paraId="6E354D08" w14:textId="77777777" w:rsidR="006C4A0C" w:rsidRDefault="006C4A0C" w:rsidP="00AC0E72">
      <w:pPr>
        <w:rPr>
          <w:lang w:val="en-GB"/>
        </w:rPr>
      </w:pPr>
    </w:p>
    <w:p w14:paraId="1F8887E1" w14:textId="29B7C25F" w:rsidR="00B54A00" w:rsidRPr="00DC73AD" w:rsidRDefault="00B54A00" w:rsidP="00B54A00">
      <w:pPr>
        <w:rPr>
          <w:bCs/>
        </w:rPr>
      </w:pPr>
      <w:r w:rsidRPr="00B54A00">
        <w:rPr>
          <w:bCs/>
          <w:iCs/>
        </w:rPr>
        <w:t>Escherichia</w:t>
      </w:r>
      <w:r w:rsidRPr="00F5567E">
        <w:rPr>
          <w:bCs/>
          <w:i/>
          <w:iCs/>
        </w:rPr>
        <w:t xml:space="preserve"> </w:t>
      </w:r>
      <w:r w:rsidRPr="003437D5">
        <w:rPr>
          <w:bCs/>
          <w:iCs/>
        </w:rPr>
        <w:t>phage</w:t>
      </w:r>
      <w:r w:rsidRPr="00F5567E">
        <w:rPr>
          <w:bCs/>
          <w:i/>
          <w:iCs/>
        </w:rPr>
        <w:t xml:space="preserve"> </w:t>
      </w:r>
      <w:proofErr w:type="spellStart"/>
      <w:r w:rsidRPr="00F5567E">
        <w:rPr>
          <w:bCs/>
        </w:rPr>
        <w:t>vB_</w:t>
      </w:r>
      <w:r>
        <w:rPr>
          <w:bCs/>
        </w:rPr>
        <w:t>Eco</w:t>
      </w:r>
      <w:r w:rsidRPr="00F5567E">
        <w:rPr>
          <w:bCs/>
        </w:rPr>
        <w:t>S-</w:t>
      </w:r>
      <w:r>
        <w:rPr>
          <w:bCs/>
        </w:rPr>
        <w:t>Golestan</w:t>
      </w:r>
      <w:proofErr w:type="spellEnd"/>
      <w:r w:rsidRPr="005E79C7">
        <w:rPr>
          <w:bCs/>
        </w:rPr>
        <w:t xml:space="preserve"> was isolated from sewage</w:t>
      </w:r>
      <w:r w:rsidRPr="00F5567E">
        <w:rPr>
          <w:bCs/>
        </w:rPr>
        <w:t xml:space="preserve"> </w:t>
      </w:r>
      <w:r w:rsidRPr="00F64A06">
        <w:rPr>
          <w:bCs/>
        </w:rPr>
        <w:t xml:space="preserve">in </w:t>
      </w:r>
      <w:proofErr w:type="spellStart"/>
      <w:r w:rsidRPr="00F64A06">
        <w:rPr>
          <w:bCs/>
        </w:rPr>
        <w:t>Gorgan</w:t>
      </w:r>
      <w:proofErr w:type="spellEnd"/>
      <w:r w:rsidRPr="00F5567E">
        <w:rPr>
          <w:bCs/>
        </w:rPr>
        <w:t xml:space="preserve">, Iran, using </w:t>
      </w:r>
      <w:proofErr w:type="spellStart"/>
      <w:r>
        <w:rPr>
          <w:bCs/>
        </w:rPr>
        <w:t>uropathogenic</w:t>
      </w:r>
      <w:proofErr w:type="spellEnd"/>
      <w:r>
        <w:rPr>
          <w:bCs/>
        </w:rPr>
        <w:t xml:space="preserve"> </w:t>
      </w:r>
      <w:r w:rsidRPr="003F1DCF">
        <w:rPr>
          <w:bCs/>
          <w:i/>
          <w:iCs/>
        </w:rPr>
        <w:t>Escherichia coli</w:t>
      </w:r>
      <w:r w:rsidRPr="00F5567E">
        <w:rPr>
          <w:bCs/>
        </w:rPr>
        <w:t xml:space="preserve"> </w:t>
      </w:r>
      <w:r w:rsidRPr="005E79C7">
        <w:rPr>
          <w:bCs/>
        </w:rPr>
        <w:t>(</w:t>
      </w:r>
      <w:r w:rsidRPr="008F0449">
        <w:rPr>
          <w:bCs/>
        </w:rPr>
        <w:t>Accession No.:</w:t>
      </w:r>
      <w:r w:rsidRPr="008F0449">
        <w:t xml:space="preserve"> MG041766</w:t>
      </w:r>
      <w:r w:rsidRPr="008F0449">
        <w:rPr>
          <w:bCs/>
        </w:rPr>
        <w:t>)</w:t>
      </w:r>
      <w:r w:rsidRPr="00F5567E">
        <w:rPr>
          <w:bCs/>
        </w:rPr>
        <w:t xml:space="preserve"> as the host.</w:t>
      </w:r>
      <w:r w:rsidRPr="005E79C7">
        <w:rPr>
          <w:bCs/>
        </w:rPr>
        <w:t xml:space="preserve"> The relatedness of the phage </w:t>
      </w:r>
      <w:r>
        <w:rPr>
          <w:bCs/>
        </w:rPr>
        <w:t xml:space="preserve">to phages taxa </w:t>
      </w:r>
      <w:r w:rsidRPr="005E79C7">
        <w:rPr>
          <w:bCs/>
        </w:rPr>
        <w:t xml:space="preserve">was confirmed using </w:t>
      </w:r>
      <w:proofErr w:type="spellStart"/>
      <w:r>
        <w:rPr>
          <w:bCs/>
        </w:rPr>
        <w:t>BLASTn</w:t>
      </w:r>
      <w:proofErr w:type="spellEnd"/>
      <w:r>
        <w:rPr>
          <w:bCs/>
        </w:rPr>
        <w:t xml:space="preserve">, </w:t>
      </w:r>
      <w:proofErr w:type="spellStart"/>
      <w:r w:rsidRPr="005E79C7">
        <w:rPr>
          <w:bCs/>
        </w:rPr>
        <w:t>BLAST</w:t>
      </w:r>
      <w:r>
        <w:rPr>
          <w:bCs/>
        </w:rPr>
        <w:t>p</w:t>
      </w:r>
      <w:proofErr w:type="spellEnd"/>
      <w:r w:rsidRPr="005E79C7">
        <w:rPr>
          <w:bCs/>
        </w:rPr>
        <w:t xml:space="preserve"> </w:t>
      </w:r>
      <w:r w:rsidRPr="005E79C7">
        <w:rPr>
          <w:bCs/>
        </w:rPr>
        <w:fldChar w:fldCharType="begin"/>
      </w:r>
      <w:r w:rsidRPr="005E79C7">
        <w:rPr>
          <w:bCs/>
        </w:rPr>
        <w:instrText xml:space="preserve"> ADDIN EN.CITE &lt;EndNote&gt;&lt;Cite&gt;&lt;Author&gt;Altschul&lt;/Author&gt;&lt;Year&gt;1990&lt;/Year&gt;&lt;RecNum&gt;27&lt;/RecNum&gt;&lt;DisplayText&gt;(1)&lt;/DisplayText&gt;&lt;record&gt;&lt;rec-number&gt;27&lt;/rec-number&gt;&lt;foreign-keys&gt;&lt;key app="EN" db-id="z292pws0ge5zvpe2p0tp9ewgwpr9tdzd02sa"&gt;27&lt;/key&gt;&lt;/foreign-keys&gt;&lt;ref-type name="Journal Article"&gt;17&lt;/ref-type&gt;&lt;contributors&gt;&lt;authors&gt;&lt;author&gt;Altschul,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tool&lt;/title&gt;&lt;secondary-title&gt;Journal of molecular biology&lt;/secondary-title&gt;&lt;/titles&gt;&lt;periodical&gt;&lt;full-title&gt;Journal of molecular biology&lt;/full-title&gt;&lt;/periodical&gt;&lt;pages&gt;403-410&lt;/pages&gt;&lt;volume&gt;215&lt;/volume&gt;&lt;number&gt;3&lt;/number&gt;&lt;dates&gt;&lt;year&gt;1990&lt;/year&gt;&lt;/dates&gt;&lt;isbn&gt;0022-2836&lt;/isbn&gt;&lt;urls&gt;&lt;/urls&gt;&lt;/record&gt;&lt;/Cite&gt;&lt;/EndNote&gt;</w:instrText>
      </w:r>
      <w:r w:rsidRPr="005E79C7">
        <w:rPr>
          <w:bCs/>
        </w:rPr>
        <w:fldChar w:fldCharType="separate"/>
      </w:r>
      <w:r w:rsidRPr="005E79C7">
        <w:rPr>
          <w:bCs/>
          <w:noProof/>
        </w:rPr>
        <w:t>(</w:t>
      </w:r>
      <w:hyperlink w:anchor="_ENREF_1" w:tooltip="Altschul, 1990 #27" w:history="1">
        <w:r w:rsidRPr="005E79C7">
          <w:rPr>
            <w:bCs/>
            <w:noProof/>
          </w:rPr>
          <w:t>1</w:t>
        </w:r>
      </w:hyperlink>
      <w:r w:rsidRPr="005E79C7">
        <w:rPr>
          <w:bCs/>
          <w:noProof/>
        </w:rPr>
        <w:t>)</w:t>
      </w:r>
      <w:r w:rsidRPr="005E79C7">
        <w:rPr>
          <w:bCs/>
        </w:rPr>
        <w:fldChar w:fldCharType="end"/>
      </w:r>
      <w:r w:rsidRPr="005E79C7">
        <w:rPr>
          <w:bCs/>
        </w:rPr>
        <w:t xml:space="preserve">; </w:t>
      </w:r>
      <w:proofErr w:type="spellStart"/>
      <w:r w:rsidRPr="005E79C7">
        <w:rPr>
          <w:bCs/>
        </w:rPr>
        <w:t>progressiveMauve</w:t>
      </w:r>
      <w:proofErr w:type="spellEnd"/>
      <w:r w:rsidRPr="005E79C7">
        <w:rPr>
          <w:bCs/>
        </w:rPr>
        <w:t xml:space="preserve"> </w:t>
      </w:r>
      <w:r w:rsidRPr="005E79C7">
        <w:rPr>
          <w:bCs/>
        </w:rPr>
        <w:fldChar w:fldCharType="begin"/>
      </w:r>
      <w:r w:rsidRPr="005E79C7">
        <w:rPr>
          <w:bCs/>
        </w:rPr>
        <w:instrText xml:space="preserve"> ADDIN EN.CITE &lt;EndNote&gt;&lt;Cite&gt;&lt;Author&gt;Darling&lt;/Author&gt;&lt;Year&gt;2004&lt;/Year&gt;&lt;RecNum&gt;28&lt;/RecNum&gt;&lt;DisplayText&gt;(2)&lt;/DisplayText&gt;&lt;record&gt;&lt;rec-number&gt;28&lt;/rec-number&gt;&lt;foreign-keys&gt;&lt;key app="EN" db-id="z292pws0ge5zvpe2p0tp9ewgwpr9tdzd02sa"&gt;28&lt;/key&gt;&lt;/foreign-keys&gt;&lt;ref-type name="Journal Article"&gt;17&lt;/ref-type&gt;&lt;contributors&gt;&lt;authors&gt;&lt;author&gt;Darling, Aaron CE&lt;/author&gt;&lt;author&gt;Mau, Bob&lt;/author&gt;&lt;author&gt;Blattner, Frederick R&lt;/author&gt;&lt;author&gt;Perna, Nicole T&lt;/author&gt;&lt;/authors&gt;&lt;/contributors&gt;&lt;titles&gt;&lt;title&gt;Mauve: multiple alignment of conserved genomic sequence with rearrangements&lt;/title&gt;&lt;secondary-title&gt;Genome research&lt;/secondary-title&gt;&lt;/titles&gt;&lt;periodical&gt;&lt;full-title&gt;Genome research&lt;/full-title&gt;&lt;/periodical&gt;&lt;pages&gt;1394-1403&lt;/pages&gt;&lt;volume&gt;14&lt;/volume&gt;&lt;number&gt;7&lt;/number&gt;&lt;dates&gt;&lt;year&gt;2004&lt;/year&gt;&lt;/dates&gt;&lt;isbn&gt;1088-9051&lt;/isbn&gt;&lt;urls&gt;&lt;/urls&gt;&lt;/record&gt;&lt;/Cite&gt;&lt;/EndNote&gt;</w:instrText>
      </w:r>
      <w:r w:rsidRPr="005E79C7">
        <w:rPr>
          <w:bCs/>
        </w:rPr>
        <w:fldChar w:fldCharType="separate"/>
      </w:r>
      <w:r w:rsidRPr="005E79C7">
        <w:rPr>
          <w:bCs/>
          <w:noProof/>
        </w:rPr>
        <w:t>(</w:t>
      </w:r>
      <w:hyperlink w:anchor="_ENREF_2" w:tooltip="Darling, 2004 #28" w:history="1">
        <w:r w:rsidRPr="005E79C7">
          <w:rPr>
            <w:bCs/>
            <w:noProof/>
          </w:rPr>
          <w:t>2</w:t>
        </w:r>
      </w:hyperlink>
      <w:r w:rsidRPr="005E79C7">
        <w:rPr>
          <w:bCs/>
          <w:noProof/>
        </w:rPr>
        <w:t>)</w:t>
      </w:r>
      <w:r w:rsidRPr="005E79C7">
        <w:rPr>
          <w:bCs/>
        </w:rPr>
        <w:fldChar w:fldCharType="end"/>
      </w:r>
      <w:r w:rsidRPr="005E79C7">
        <w:rPr>
          <w:bCs/>
        </w:rPr>
        <w:t xml:space="preserve"> (Fig.</w:t>
      </w:r>
      <w:r>
        <w:rPr>
          <w:bCs/>
        </w:rPr>
        <w:t>2</w:t>
      </w:r>
      <w:r w:rsidRPr="005E79C7">
        <w:rPr>
          <w:bCs/>
        </w:rPr>
        <w:t>);</w:t>
      </w:r>
      <w:r>
        <w:rPr>
          <w:bCs/>
        </w:rPr>
        <w:t xml:space="preserve"> </w:t>
      </w:r>
      <w:proofErr w:type="spellStart"/>
      <w:r>
        <w:rPr>
          <w:bCs/>
        </w:rPr>
        <w:t>EasyFig</w:t>
      </w:r>
      <w:proofErr w:type="spellEnd"/>
      <w:r>
        <w:rPr>
          <w:bCs/>
        </w:rPr>
        <w:t xml:space="preserve"> (3) (Fig.3)</w:t>
      </w:r>
      <w:r w:rsidRPr="005E79C7">
        <w:rPr>
          <w:bCs/>
        </w:rPr>
        <w:t>,</w:t>
      </w:r>
      <w:r>
        <w:rPr>
          <w:bCs/>
        </w:rPr>
        <w:t xml:space="preserve"> and </w:t>
      </w:r>
      <w:r w:rsidRPr="005E79C7">
        <w:rPr>
          <w:bCs/>
        </w:rPr>
        <w:t xml:space="preserve">by One Click phylogenetic analysis </w:t>
      </w:r>
      <w:r>
        <w:rPr>
          <w:bCs/>
        </w:rPr>
        <w:t>at phylogeny.fr</w:t>
      </w:r>
      <w:r w:rsidRPr="005E79C7">
        <w:rPr>
          <w:bCs/>
        </w:rPr>
        <w:t xml:space="preserve"> </w:t>
      </w:r>
      <w:r w:rsidRPr="005E79C7">
        <w:rPr>
          <w:bCs/>
        </w:rPr>
        <w:fldChar w:fldCharType="begin"/>
      </w:r>
      <w:r w:rsidRPr="005E79C7">
        <w:rPr>
          <w:bCs/>
        </w:rPr>
        <w:instrText xml:space="preserve"> ADDIN EN.CITE &lt;EndNote&gt;&lt;Cite&gt;&lt;Author&gt;Dereeper&lt;/Author&gt;&lt;Year&gt;2008&lt;/Year&gt;&lt;RecNum&gt;26&lt;/RecNum&gt;&lt;DisplayText&gt;(3)&lt;/DisplayText&gt;&lt;record&gt;&lt;rec-number&gt;26&lt;/rec-number&gt;&lt;foreign-keys&gt;&lt;key app="EN" db-id="z292pws0ge5zvpe2p0tp9ewgwpr9tdzd02sa"&gt;26&lt;/key&gt;&lt;/foreign-keys&gt;&lt;ref-type name="Journal Article"&gt;17&lt;/ref-type&gt;&lt;contributors&gt;&lt;authors&gt;&lt;author&gt;Dereeper, Alexis&lt;/author&gt;&lt;author&gt;Guignon, Valentin&lt;/author&gt;&lt;author&gt;Blanc, Guillaume&lt;/author&gt;&lt;author&gt;Audic, Stéphane&lt;/author&gt;&lt;author&gt;Buffet, S&lt;/author&gt;&lt;author&gt;Chevenet, François&lt;/author&gt;&lt;author&gt;Dufayard, J-F&lt;/author&gt;&lt;author&gt;Guindon, Stéphane&lt;/author&gt;&lt;author&gt;Lefort, Vincent&lt;/author&gt;&lt;author&gt;Lescot, Magali&lt;/author&gt;&lt;/authors&gt;&lt;/contributors&gt;&lt;titles&gt;&lt;title&gt;Phylogeny. fr: robust phylogenetic analysis for the non-specialist&lt;/title&gt;&lt;secondary-title&gt;Nucleic acids research&lt;/secondary-title&gt;&lt;/titles&gt;&lt;periodical&gt;&lt;full-title&gt;Nucleic acids research&lt;/full-title&gt;&lt;/periodical&gt;&lt;pages&gt;W465-W469&lt;/pages&gt;&lt;volume&gt;36&lt;/volume&gt;&lt;number&gt;suppl_2&lt;/number&gt;&lt;dates&gt;&lt;year&gt;2008&lt;/year&gt;&lt;/dates&gt;&lt;isbn&gt;0305-1048&lt;/isbn&gt;&lt;urls&gt;&lt;/urls&gt;&lt;/record&gt;&lt;/Cite&gt;&lt;/EndNote&gt;</w:instrText>
      </w:r>
      <w:r w:rsidRPr="005E79C7">
        <w:rPr>
          <w:bCs/>
        </w:rPr>
        <w:fldChar w:fldCharType="separate"/>
      </w:r>
      <w:r w:rsidRPr="005E79C7">
        <w:rPr>
          <w:bCs/>
          <w:noProof/>
        </w:rPr>
        <w:t>(</w:t>
      </w:r>
      <w:hyperlink w:anchor="_ENREF_3" w:tooltip="Dereeper, 2008 #26" w:history="1">
        <w:r>
          <w:rPr>
            <w:bCs/>
            <w:noProof/>
          </w:rPr>
          <w:t>4</w:t>
        </w:r>
      </w:hyperlink>
      <w:r w:rsidRPr="005E79C7">
        <w:rPr>
          <w:bCs/>
          <w:noProof/>
        </w:rPr>
        <w:t>)</w:t>
      </w:r>
      <w:r w:rsidRPr="005E79C7">
        <w:rPr>
          <w:bCs/>
        </w:rPr>
        <w:fldChar w:fldCharType="end"/>
      </w:r>
      <w:r>
        <w:rPr>
          <w:bCs/>
        </w:rPr>
        <w:t xml:space="preserve"> </w:t>
      </w:r>
      <w:r w:rsidRPr="005E79C7">
        <w:rPr>
          <w:bCs/>
        </w:rPr>
        <w:t xml:space="preserve">of the annotated major capsid </w:t>
      </w:r>
      <w:r w:rsidRPr="00353051">
        <w:t xml:space="preserve">and </w:t>
      </w:r>
      <w:r>
        <w:t>DNA polymerase</w:t>
      </w:r>
      <w:r w:rsidRPr="00353051">
        <w:t xml:space="preserve"> proteins</w:t>
      </w:r>
      <w:r w:rsidRPr="003F1DCF">
        <w:rPr>
          <w:bCs/>
        </w:rPr>
        <w:t xml:space="preserve"> (Fig.</w:t>
      </w:r>
      <w:r>
        <w:rPr>
          <w:bCs/>
        </w:rPr>
        <w:t>4</w:t>
      </w:r>
      <w:r w:rsidRPr="003F1DCF">
        <w:rPr>
          <w:bCs/>
        </w:rPr>
        <w:t>).</w:t>
      </w:r>
      <w:r>
        <w:rPr>
          <w:bCs/>
        </w:rPr>
        <w:t xml:space="preserve"> Accordingly, as illustrated in Fig 4, The species has closely (88% identity; Table 1) relatively with the members of the </w:t>
      </w:r>
      <w:proofErr w:type="spellStart"/>
      <w:r w:rsidRPr="003437D5">
        <w:rPr>
          <w:bCs/>
          <w:i/>
        </w:rPr>
        <w:t>K</w:t>
      </w:r>
      <w:r w:rsidR="007278A2">
        <w:rPr>
          <w:bCs/>
          <w:i/>
        </w:rPr>
        <w:t>a</w:t>
      </w:r>
      <w:r w:rsidRPr="003437D5">
        <w:rPr>
          <w:bCs/>
          <w:i/>
        </w:rPr>
        <w:t>g</w:t>
      </w:r>
      <w:r w:rsidR="007278A2">
        <w:rPr>
          <w:bCs/>
          <w:i/>
        </w:rPr>
        <w:t>una</w:t>
      </w:r>
      <w:r w:rsidRPr="003437D5">
        <w:rPr>
          <w:bCs/>
          <w:i/>
        </w:rPr>
        <w:t>virus</w:t>
      </w:r>
      <w:proofErr w:type="spellEnd"/>
      <w:r>
        <w:rPr>
          <w:bCs/>
        </w:rPr>
        <w:t xml:space="preserve"> genus, </w:t>
      </w:r>
      <w:r w:rsidR="007278A2">
        <w:rPr>
          <w:bCs/>
        </w:rPr>
        <w:t xml:space="preserve">(renamed from </w:t>
      </w:r>
      <w:r w:rsidR="007278A2" w:rsidRPr="007278A2">
        <w:rPr>
          <w:bCs/>
        </w:rPr>
        <w:t>K1gvirus</w:t>
      </w:r>
      <w:r w:rsidR="007278A2">
        <w:rPr>
          <w:bCs/>
        </w:rPr>
        <w:t xml:space="preserve">, </w:t>
      </w:r>
      <w:r w:rsidR="000B2FF3" w:rsidRPr="007278A2">
        <w:rPr>
          <w:bCs/>
        </w:rPr>
        <w:t>see</w:t>
      </w:r>
      <w:r w:rsidR="000B2FF3">
        <w:rPr>
          <w:bCs/>
        </w:rPr>
        <w:t xml:space="preserve"> proposal </w:t>
      </w:r>
      <w:proofErr w:type="gramStart"/>
      <w:r w:rsidR="000B2FF3">
        <w:rPr>
          <w:bCs/>
        </w:rPr>
        <w:t>2018.007B</w:t>
      </w:r>
      <w:r w:rsidR="000B2FF3" w:rsidRPr="000B2FF3">
        <w:rPr>
          <w:bCs/>
        </w:rPr>
        <w:t>.N</w:t>
      </w:r>
      <w:proofErr w:type="gramEnd"/>
      <w:r w:rsidR="000B2FF3" w:rsidRPr="000B2FF3">
        <w:rPr>
          <w:bCs/>
        </w:rPr>
        <w:t>.v2.rename136gen6sp</w:t>
      </w:r>
      <w:r w:rsidR="000B2FF3">
        <w:rPr>
          <w:bCs/>
        </w:rPr>
        <w:t xml:space="preserve">). </w:t>
      </w:r>
      <w:r>
        <w:rPr>
          <w:sz w:val="23"/>
          <w:szCs w:val="23"/>
        </w:rPr>
        <w:t>The characteristics of members of the new species of th</w:t>
      </w:r>
      <w:r w:rsidR="007C368B">
        <w:rPr>
          <w:sz w:val="23"/>
          <w:szCs w:val="23"/>
        </w:rPr>
        <w:t>is</w:t>
      </w:r>
      <w:r>
        <w:rPr>
          <w:sz w:val="23"/>
          <w:szCs w:val="23"/>
        </w:rPr>
        <w:t xml:space="preserve"> genus</w:t>
      </w:r>
      <w:r>
        <w:rPr>
          <w:i/>
          <w:iCs/>
          <w:sz w:val="23"/>
          <w:szCs w:val="23"/>
        </w:rPr>
        <w:t xml:space="preserve"> </w:t>
      </w:r>
      <w:r>
        <w:rPr>
          <w:sz w:val="23"/>
          <w:szCs w:val="23"/>
        </w:rPr>
        <w:t xml:space="preserve">are listed in Table 1. </w:t>
      </w:r>
    </w:p>
    <w:p w14:paraId="2985218E" w14:textId="66F475A1" w:rsidR="00B54A00" w:rsidRPr="005E79C7" w:rsidRDefault="00B54A00" w:rsidP="00B54A00">
      <w:pPr>
        <w:spacing w:before="120" w:line="276" w:lineRule="auto"/>
        <w:jc w:val="lowKashida"/>
        <w:rPr>
          <w:bCs/>
        </w:rPr>
      </w:pPr>
      <w:r w:rsidRPr="001E2285">
        <w:t xml:space="preserve">Therefore, we propose a new species, </w:t>
      </w:r>
      <w:r w:rsidRPr="001E2285">
        <w:rPr>
          <w:bCs/>
          <w:i/>
          <w:iCs/>
        </w:rPr>
        <w:t xml:space="preserve">Escherichia virus </w:t>
      </w:r>
      <w:proofErr w:type="spellStart"/>
      <w:r w:rsidRPr="0098792A">
        <w:rPr>
          <w:bCs/>
          <w:i/>
          <w:iCs/>
        </w:rPr>
        <w:t>Golestan</w:t>
      </w:r>
      <w:proofErr w:type="spellEnd"/>
      <w:r w:rsidRPr="001E2285">
        <w:rPr>
          <w:i/>
          <w:iCs/>
        </w:rPr>
        <w:t>,</w:t>
      </w:r>
      <w:r w:rsidRPr="001E2285">
        <w:t xml:space="preserve"> within</w:t>
      </w:r>
      <w:r w:rsidR="007278A2">
        <w:t xml:space="preserve"> the genus</w:t>
      </w:r>
      <w:r w:rsidRPr="001E2285">
        <w:t xml:space="preserve"> </w:t>
      </w:r>
      <w:proofErr w:type="spellStart"/>
      <w:r w:rsidRPr="001E2285">
        <w:rPr>
          <w:i/>
          <w:iCs/>
        </w:rPr>
        <w:t>K</w:t>
      </w:r>
      <w:r w:rsidR="007278A2">
        <w:rPr>
          <w:i/>
          <w:iCs/>
        </w:rPr>
        <w:t>aguna</w:t>
      </w:r>
      <w:r w:rsidRPr="001E2285">
        <w:rPr>
          <w:i/>
          <w:iCs/>
        </w:rPr>
        <w:t>virus</w:t>
      </w:r>
      <w:proofErr w:type="spellEnd"/>
      <w:r w:rsidRPr="001E2285">
        <w:t xml:space="preserve"> </w:t>
      </w:r>
      <w:r w:rsidR="007278A2">
        <w:t xml:space="preserve">(renamed from </w:t>
      </w:r>
      <w:r w:rsidR="007278A2">
        <w:rPr>
          <w:i/>
        </w:rPr>
        <w:t>K1gvirus</w:t>
      </w:r>
      <w:r w:rsidR="007278A2">
        <w:t xml:space="preserve"> in proposal </w:t>
      </w:r>
      <w:proofErr w:type="gramStart"/>
      <w:r w:rsidR="007278A2">
        <w:rPr>
          <w:bCs/>
        </w:rPr>
        <w:t>2018.007B</w:t>
      </w:r>
      <w:r w:rsidR="007278A2" w:rsidRPr="000B2FF3">
        <w:rPr>
          <w:bCs/>
        </w:rPr>
        <w:t>.N</w:t>
      </w:r>
      <w:proofErr w:type="gramEnd"/>
      <w:r w:rsidR="007278A2" w:rsidRPr="000B2FF3">
        <w:rPr>
          <w:bCs/>
        </w:rPr>
        <w:t>.v2.rename136gen6sp</w:t>
      </w:r>
      <w:r w:rsidR="007278A2">
        <w:rPr>
          <w:bCs/>
        </w:rPr>
        <w:t>)</w:t>
      </w:r>
      <w:r w:rsidRPr="001E2285">
        <w:t>,</w:t>
      </w:r>
      <w:r w:rsidRPr="001E2285">
        <w:rPr>
          <w:bCs/>
          <w:i/>
          <w:iCs/>
        </w:rPr>
        <w:t xml:space="preserve"> </w:t>
      </w:r>
      <w:proofErr w:type="spellStart"/>
      <w:r w:rsidRPr="001E2285">
        <w:rPr>
          <w:bCs/>
          <w:i/>
          <w:iCs/>
        </w:rPr>
        <w:t>Guernseyvirinae</w:t>
      </w:r>
      <w:proofErr w:type="spellEnd"/>
      <w:r w:rsidRPr="001E2285">
        <w:rPr>
          <w:bCs/>
          <w:sz w:val="23"/>
          <w:szCs w:val="23"/>
        </w:rPr>
        <w:t xml:space="preserve"> subfamily</w:t>
      </w:r>
      <w:r w:rsidRPr="001E2285">
        <w:rPr>
          <w:bCs/>
        </w:rPr>
        <w:t xml:space="preserve">, in the family </w:t>
      </w:r>
      <w:r>
        <w:rPr>
          <w:bCs/>
          <w:i/>
          <w:iCs/>
        </w:rPr>
        <w:t>S</w:t>
      </w:r>
      <w:r w:rsidRPr="001E2285">
        <w:rPr>
          <w:bCs/>
          <w:i/>
          <w:iCs/>
        </w:rPr>
        <w:t>iphovirida</w:t>
      </w:r>
      <w:r>
        <w:rPr>
          <w:bCs/>
          <w:i/>
          <w:iCs/>
        </w:rPr>
        <w:t>e.</w:t>
      </w:r>
    </w:p>
    <w:p w14:paraId="0DD92764" w14:textId="77777777" w:rsidR="00AC0E72" w:rsidRDefault="00AC0E72" w:rsidP="00AC0E72">
      <w:pPr>
        <w:rPr>
          <w:lang w:val="en-GB"/>
        </w:rPr>
      </w:pPr>
    </w:p>
    <w:p w14:paraId="3CB90B0D" w14:textId="1DA05E81" w:rsidR="00B54A00" w:rsidRPr="0029505F" w:rsidRDefault="00B54A00" w:rsidP="00B54A00">
      <w:pPr>
        <w:spacing w:after="120"/>
        <w:rPr>
          <w:b/>
          <w:color w:val="808080"/>
        </w:rPr>
      </w:pPr>
      <w:r w:rsidRPr="009055A0">
        <w:rPr>
          <w:b/>
          <w:bCs/>
        </w:rPr>
        <w:t>Table 1</w:t>
      </w:r>
      <w:r w:rsidRPr="009055A0">
        <w:t xml:space="preserve">. Properties of the phages belonging to the genus </w:t>
      </w:r>
      <w:r w:rsidRPr="009055A0">
        <w:rPr>
          <w:i/>
          <w:iCs/>
        </w:rPr>
        <w:t>K1gvirus</w:t>
      </w:r>
      <w:r w:rsidR="007C368B">
        <w:t xml:space="preserve"> (new name </w:t>
      </w:r>
      <w:proofErr w:type="spellStart"/>
      <w:r w:rsidR="007C368B" w:rsidRPr="007278A2">
        <w:rPr>
          <w:i/>
        </w:rPr>
        <w:t>Kagunavirus</w:t>
      </w:r>
      <w:proofErr w:type="spellEnd"/>
      <w:r w:rsidR="007C368B">
        <w:t>)</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1467"/>
        <w:gridCol w:w="1272"/>
        <w:gridCol w:w="1676"/>
        <w:gridCol w:w="821"/>
        <w:gridCol w:w="883"/>
        <w:gridCol w:w="1257"/>
      </w:tblGrid>
      <w:tr w:rsidR="00B54A00" w:rsidRPr="005D09CF" w14:paraId="0F5A4678" w14:textId="77777777" w:rsidTr="00E122BA">
        <w:trPr>
          <w:trHeight w:val="1100"/>
        </w:trPr>
        <w:tc>
          <w:tcPr>
            <w:tcW w:w="1964" w:type="dxa"/>
            <w:shd w:val="clear" w:color="auto" w:fill="auto"/>
          </w:tcPr>
          <w:p w14:paraId="21E9BE74" w14:textId="77777777" w:rsidR="00B54A00" w:rsidRPr="00865B5B" w:rsidRDefault="00B54A00" w:rsidP="00E122BA">
            <w:pPr>
              <w:spacing w:after="120"/>
              <w:rPr>
                <w:color w:val="000000"/>
              </w:rPr>
            </w:pPr>
            <w:r w:rsidRPr="00865B5B">
              <w:rPr>
                <w:color w:val="000000"/>
              </w:rPr>
              <w:t>phage</w:t>
            </w:r>
          </w:p>
        </w:tc>
        <w:tc>
          <w:tcPr>
            <w:tcW w:w="1467" w:type="dxa"/>
            <w:shd w:val="clear" w:color="auto" w:fill="auto"/>
          </w:tcPr>
          <w:tbl>
            <w:tblPr>
              <w:tblW w:w="1251" w:type="dxa"/>
              <w:tblBorders>
                <w:top w:val="nil"/>
                <w:left w:val="nil"/>
                <w:bottom w:val="nil"/>
                <w:right w:val="nil"/>
              </w:tblBorders>
              <w:tblLook w:val="0000" w:firstRow="0" w:lastRow="0" w:firstColumn="0" w:lastColumn="0" w:noHBand="0" w:noVBand="0"/>
            </w:tblPr>
            <w:tblGrid>
              <w:gridCol w:w="1251"/>
            </w:tblGrid>
            <w:tr w:rsidR="00B54A00" w:rsidRPr="005D09CF" w14:paraId="5FFC4E12" w14:textId="77777777" w:rsidTr="00E122BA">
              <w:trPr>
                <w:trHeight w:val="346"/>
              </w:trPr>
              <w:tc>
                <w:tcPr>
                  <w:tcW w:w="0" w:type="auto"/>
                </w:tcPr>
                <w:p w14:paraId="1F3C1B9E" w14:textId="77777777" w:rsidR="00B54A00" w:rsidRPr="00865B5B" w:rsidRDefault="00B54A00" w:rsidP="00E122BA">
                  <w:pPr>
                    <w:autoSpaceDE w:val="0"/>
                    <w:autoSpaceDN w:val="0"/>
                    <w:adjustRightInd w:val="0"/>
                    <w:rPr>
                      <w:color w:val="000000"/>
                      <w:lang w:bidi="fa-IR"/>
                    </w:rPr>
                  </w:pPr>
                  <w:r w:rsidRPr="00865B5B">
                    <w:rPr>
                      <w:color w:val="000000"/>
                      <w:lang w:bidi="fa-IR"/>
                    </w:rPr>
                    <w:t xml:space="preserve">GenBank Accession No. </w:t>
                  </w:r>
                </w:p>
              </w:tc>
            </w:tr>
          </w:tbl>
          <w:p w14:paraId="6D4BE1ED" w14:textId="77777777" w:rsidR="00B54A00" w:rsidRPr="00865B5B" w:rsidRDefault="00B54A00" w:rsidP="00E122BA">
            <w:pPr>
              <w:spacing w:after="120"/>
              <w:rPr>
                <w:color w:val="000000"/>
              </w:rPr>
            </w:pPr>
          </w:p>
        </w:tc>
        <w:tc>
          <w:tcPr>
            <w:tcW w:w="1272" w:type="dxa"/>
            <w:shd w:val="clear" w:color="auto" w:fill="auto"/>
          </w:tcPr>
          <w:p w14:paraId="132735B0" w14:textId="77777777" w:rsidR="00B54A00" w:rsidRPr="00865B5B" w:rsidRDefault="00B54A00" w:rsidP="00E122BA">
            <w:pPr>
              <w:pStyle w:val="Default"/>
            </w:pPr>
            <w:r w:rsidRPr="00865B5B">
              <w:t>Genome length (</w:t>
            </w:r>
            <w:proofErr w:type="spellStart"/>
            <w:r w:rsidRPr="00865B5B">
              <w:t>bp</w:t>
            </w:r>
            <w:proofErr w:type="spellEnd"/>
            <w:r w:rsidRPr="00865B5B">
              <w:t xml:space="preserve">) </w:t>
            </w:r>
          </w:p>
          <w:p w14:paraId="62436CB0" w14:textId="77777777" w:rsidR="00B54A00" w:rsidRPr="00865B5B" w:rsidRDefault="00B54A00" w:rsidP="00E122BA">
            <w:pPr>
              <w:spacing w:after="120"/>
              <w:rPr>
                <w:color w:val="000000"/>
              </w:rPr>
            </w:pPr>
          </w:p>
        </w:tc>
        <w:tc>
          <w:tcPr>
            <w:tcW w:w="1676" w:type="dxa"/>
            <w:shd w:val="clear" w:color="auto" w:fill="auto"/>
          </w:tcPr>
          <w:p w14:paraId="4FAD8E47" w14:textId="77777777" w:rsidR="00B54A00" w:rsidRPr="00865B5B" w:rsidRDefault="00B54A00" w:rsidP="00E122BA">
            <w:pPr>
              <w:pStyle w:val="Default"/>
            </w:pPr>
            <w:r w:rsidRPr="00865B5B">
              <w:t>Genome (</w:t>
            </w:r>
            <w:proofErr w:type="spellStart"/>
            <w:r w:rsidRPr="00865B5B">
              <w:t>mol</w:t>
            </w:r>
            <w:proofErr w:type="spellEnd"/>
            <w:r w:rsidRPr="00865B5B">
              <w:t xml:space="preserve">% G+C) </w:t>
            </w:r>
          </w:p>
          <w:p w14:paraId="50381AAD" w14:textId="77777777" w:rsidR="00B54A00" w:rsidRPr="00865B5B" w:rsidRDefault="00B54A00" w:rsidP="00E122BA">
            <w:pPr>
              <w:spacing w:after="120"/>
              <w:rPr>
                <w:color w:val="000000"/>
              </w:rPr>
            </w:pPr>
          </w:p>
        </w:tc>
        <w:tc>
          <w:tcPr>
            <w:tcW w:w="821" w:type="dxa"/>
            <w:shd w:val="clear" w:color="auto" w:fill="auto"/>
          </w:tcPr>
          <w:p w14:paraId="1364335F" w14:textId="77777777" w:rsidR="00B54A00" w:rsidRPr="00865B5B" w:rsidRDefault="00B54A00" w:rsidP="00E122BA">
            <w:pPr>
              <w:pStyle w:val="Default"/>
            </w:pPr>
            <w:r w:rsidRPr="00865B5B">
              <w:t xml:space="preserve">No. CDS </w:t>
            </w:r>
          </w:p>
          <w:p w14:paraId="061372CC" w14:textId="77777777" w:rsidR="00B54A00" w:rsidRPr="00865B5B" w:rsidRDefault="00B54A00" w:rsidP="00E122BA">
            <w:pPr>
              <w:spacing w:after="120"/>
              <w:rPr>
                <w:color w:val="000000"/>
              </w:rPr>
            </w:pPr>
          </w:p>
        </w:tc>
        <w:tc>
          <w:tcPr>
            <w:tcW w:w="883" w:type="dxa"/>
            <w:shd w:val="clear" w:color="auto" w:fill="auto"/>
          </w:tcPr>
          <w:p w14:paraId="3327A0D3" w14:textId="77777777" w:rsidR="00B54A00" w:rsidRPr="00865B5B" w:rsidRDefault="00B54A00" w:rsidP="00E122BA">
            <w:pPr>
              <w:pStyle w:val="Default"/>
            </w:pPr>
            <w:r w:rsidRPr="00865B5B">
              <w:t xml:space="preserve">No. </w:t>
            </w:r>
            <w:proofErr w:type="spellStart"/>
            <w:r w:rsidRPr="00865B5B">
              <w:t>tRNAs</w:t>
            </w:r>
            <w:proofErr w:type="spellEnd"/>
            <w:r w:rsidRPr="00865B5B">
              <w:t xml:space="preserve"> </w:t>
            </w:r>
          </w:p>
          <w:p w14:paraId="125198A5" w14:textId="77777777" w:rsidR="00B54A00" w:rsidRPr="00865B5B" w:rsidRDefault="00B54A00" w:rsidP="00E122BA">
            <w:pPr>
              <w:spacing w:after="120"/>
              <w:rPr>
                <w:color w:val="000000"/>
              </w:rPr>
            </w:pPr>
          </w:p>
        </w:tc>
        <w:tc>
          <w:tcPr>
            <w:tcW w:w="1257" w:type="dxa"/>
            <w:shd w:val="clear" w:color="auto" w:fill="auto"/>
          </w:tcPr>
          <w:p w14:paraId="5F59AB2F" w14:textId="77777777" w:rsidR="00B54A00" w:rsidRPr="00865B5B" w:rsidRDefault="00B54A00" w:rsidP="00E122BA">
            <w:pPr>
              <w:pStyle w:val="Default"/>
            </w:pPr>
            <w:r w:rsidRPr="00865B5B">
              <w:t xml:space="preserve">DNA (% sequence identity) * </w:t>
            </w:r>
          </w:p>
          <w:p w14:paraId="0E092197" w14:textId="77777777" w:rsidR="00B54A00" w:rsidRPr="00865B5B" w:rsidRDefault="00B54A00" w:rsidP="00E122BA">
            <w:pPr>
              <w:spacing w:after="120"/>
              <w:rPr>
                <w:color w:val="000000"/>
              </w:rPr>
            </w:pPr>
          </w:p>
        </w:tc>
      </w:tr>
      <w:tr w:rsidR="00B54A00" w:rsidRPr="005D09CF" w14:paraId="31D0F527" w14:textId="77777777" w:rsidTr="00E122BA">
        <w:trPr>
          <w:trHeight w:val="603"/>
        </w:trPr>
        <w:tc>
          <w:tcPr>
            <w:tcW w:w="1964" w:type="dxa"/>
            <w:shd w:val="clear" w:color="auto" w:fill="auto"/>
          </w:tcPr>
          <w:p w14:paraId="154E2E4E" w14:textId="77777777" w:rsidR="00B54A00" w:rsidRPr="00865B5B" w:rsidRDefault="00D35FA9" w:rsidP="00E122BA">
            <w:pPr>
              <w:spacing w:after="120"/>
              <w:rPr>
                <w:color w:val="000000"/>
                <w:vertAlign w:val="superscript"/>
              </w:rPr>
            </w:pPr>
            <w:hyperlink r:id="rId10" w:anchor="alnHdr_282533134" w:tooltip="Go to alignment for Escherichia phage K1G, complete genome" w:history="1">
              <w:r w:rsidR="00B54A00" w:rsidRPr="00865B5B">
                <w:rPr>
                  <w:color w:val="000000"/>
                </w:rPr>
                <w:t>Escherichia phage K1G</w:t>
              </w:r>
            </w:hyperlink>
            <w:r w:rsidR="00B54A00" w:rsidRPr="00865B5B">
              <w:rPr>
                <w:color w:val="000000"/>
              </w:rPr>
              <w:t xml:space="preserve">** </w:t>
            </w:r>
          </w:p>
        </w:tc>
        <w:tc>
          <w:tcPr>
            <w:tcW w:w="1467" w:type="dxa"/>
            <w:shd w:val="clear" w:color="auto" w:fill="auto"/>
          </w:tcPr>
          <w:p w14:paraId="73532F77" w14:textId="77777777" w:rsidR="00B54A00" w:rsidRPr="00865B5B" w:rsidRDefault="00D35FA9" w:rsidP="00E122BA">
            <w:pPr>
              <w:autoSpaceDE w:val="0"/>
              <w:autoSpaceDN w:val="0"/>
              <w:adjustRightInd w:val="0"/>
              <w:rPr>
                <w:color w:val="000000"/>
                <w:lang w:bidi="fa-IR"/>
              </w:rPr>
            </w:pPr>
            <w:hyperlink r:id="rId11" w:tgtFrame="lnkZXSMBZJU014" w:tooltip="Show report for GU196277.1" w:history="1">
              <w:r w:rsidR="00B54A00" w:rsidRPr="00865B5B">
                <w:rPr>
                  <w:color w:val="000000"/>
                </w:rPr>
                <w:t>GU196277</w:t>
              </w:r>
            </w:hyperlink>
          </w:p>
        </w:tc>
        <w:tc>
          <w:tcPr>
            <w:tcW w:w="1272" w:type="dxa"/>
            <w:shd w:val="clear" w:color="auto" w:fill="auto"/>
          </w:tcPr>
          <w:p w14:paraId="5950CCDC" w14:textId="77777777" w:rsidR="00B54A00" w:rsidRPr="00865B5B" w:rsidRDefault="00B54A00" w:rsidP="00E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bidi="fa-IR"/>
              </w:rPr>
            </w:pPr>
            <w:r w:rsidRPr="00865B5B">
              <w:rPr>
                <w:color w:val="000000"/>
                <w:lang w:bidi="fa-IR"/>
              </w:rPr>
              <w:t>43587</w:t>
            </w:r>
          </w:p>
          <w:p w14:paraId="0BCFEBAB" w14:textId="77777777" w:rsidR="00B54A00" w:rsidRPr="00865B5B" w:rsidRDefault="00B54A00" w:rsidP="00E122BA">
            <w:pPr>
              <w:pStyle w:val="Default"/>
            </w:pPr>
          </w:p>
        </w:tc>
        <w:tc>
          <w:tcPr>
            <w:tcW w:w="1676" w:type="dxa"/>
            <w:shd w:val="clear" w:color="auto" w:fill="auto"/>
          </w:tcPr>
          <w:p w14:paraId="4290A722" w14:textId="77777777" w:rsidR="00B54A00" w:rsidRPr="00865B5B" w:rsidRDefault="00B54A00" w:rsidP="00E122BA">
            <w:pPr>
              <w:pStyle w:val="Default"/>
            </w:pPr>
            <w:r w:rsidRPr="00865B5B">
              <w:t>51.1%</w:t>
            </w:r>
          </w:p>
        </w:tc>
        <w:tc>
          <w:tcPr>
            <w:tcW w:w="821" w:type="dxa"/>
            <w:shd w:val="clear" w:color="auto" w:fill="auto"/>
          </w:tcPr>
          <w:p w14:paraId="42689D0A" w14:textId="77777777" w:rsidR="00B54A00" w:rsidRPr="00865B5B" w:rsidRDefault="00B54A00" w:rsidP="00E122BA">
            <w:pPr>
              <w:pStyle w:val="Default"/>
            </w:pPr>
            <w:r w:rsidRPr="00865B5B">
              <w:t>49</w:t>
            </w:r>
          </w:p>
        </w:tc>
        <w:tc>
          <w:tcPr>
            <w:tcW w:w="883" w:type="dxa"/>
            <w:shd w:val="clear" w:color="auto" w:fill="auto"/>
          </w:tcPr>
          <w:p w14:paraId="425D72BB" w14:textId="77777777" w:rsidR="00B54A00" w:rsidRPr="00865B5B" w:rsidRDefault="00B54A00" w:rsidP="00E122BA">
            <w:pPr>
              <w:pStyle w:val="Default"/>
            </w:pPr>
            <w:r w:rsidRPr="00865B5B">
              <w:t>0</w:t>
            </w:r>
          </w:p>
        </w:tc>
        <w:tc>
          <w:tcPr>
            <w:tcW w:w="1257" w:type="dxa"/>
            <w:shd w:val="clear" w:color="auto" w:fill="auto"/>
          </w:tcPr>
          <w:p w14:paraId="16075191" w14:textId="77777777" w:rsidR="00B54A00" w:rsidRPr="00865B5B" w:rsidRDefault="00B54A00" w:rsidP="00E122BA">
            <w:pPr>
              <w:pStyle w:val="Default"/>
            </w:pPr>
            <w:r w:rsidRPr="00865B5B">
              <w:t>100</w:t>
            </w:r>
          </w:p>
        </w:tc>
      </w:tr>
      <w:tr w:rsidR="00B54A00" w:rsidRPr="005D09CF" w14:paraId="185FF7F7" w14:textId="77777777" w:rsidTr="00E122BA">
        <w:trPr>
          <w:trHeight w:val="593"/>
        </w:trPr>
        <w:tc>
          <w:tcPr>
            <w:tcW w:w="1964" w:type="dxa"/>
            <w:shd w:val="clear" w:color="auto" w:fill="auto"/>
          </w:tcPr>
          <w:p w14:paraId="3859ABF7" w14:textId="77777777" w:rsidR="00B54A00" w:rsidRPr="00865B5B" w:rsidRDefault="00D35FA9" w:rsidP="00E122BA">
            <w:pPr>
              <w:spacing w:after="120"/>
              <w:rPr>
                <w:color w:val="000000"/>
                <w:vertAlign w:val="superscript"/>
              </w:rPr>
            </w:pPr>
            <w:hyperlink r:id="rId12" w:anchor="alnHdr_282533134" w:tooltip="Go to alignment for Escherichia phage K1G, complete genome" w:history="1">
              <w:r w:rsidR="00B54A00" w:rsidRPr="00865B5B">
                <w:rPr>
                  <w:color w:val="000000"/>
                </w:rPr>
                <w:t>Escherichia phage K1H</w:t>
              </w:r>
            </w:hyperlink>
            <w:r w:rsidR="00B54A00" w:rsidRPr="00865B5B">
              <w:rPr>
                <w:color w:val="000000"/>
              </w:rPr>
              <w:t>**</w:t>
            </w:r>
          </w:p>
        </w:tc>
        <w:tc>
          <w:tcPr>
            <w:tcW w:w="1467" w:type="dxa"/>
            <w:shd w:val="clear" w:color="auto" w:fill="auto"/>
          </w:tcPr>
          <w:p w14:paraId="6326F18E" w14:textId="77777777" w:rsidR="00B54A00" w:rsidRPr="00865B5B" w:rsidRDefault="00D35FA9" w:rsidP="00E122BA">
            <w:pPr>
              <w:spacing w:after="120"/>
              <w:rPr>
                <w:color w:val="000000"/>
                <w:lang w:bidi="fa-IR"/>
              </w:rPr>
            </w:pPr>
            <w:hyperlink r:id="rId13" w:tgtFrame="lnkZXSMBZJU014" w:tooltip="Show report for GU196278.1" w:history="1">
              <w:r w:rsidR="00B54A00" w:rsidRPr="00865B5B">
                <w:rPr>
                  <w:color w:val="000000"/>
                </w:rPr>
                <w:t>GU196278</w:t>
              </w:r>
            </w:hyperlink>
          </w:p>
        </w:tc>
        <w:tc>
          <w:tcPr>
            <w:tcW w:w="1272" w:type="dxa"/>
            <w:shd w:val="clear" w:color="auto" w:fill="auto"/>
          </w:tcPr>
          <w:p w14:paraId="680DB1B8" w14:textId="77777777" w:rsidR="00B54A00" w:rsidRPr="00865B5B" w:rsidRDefault="00B54A00" w:rsidP="00E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bidi="fa-IR"/>
              </w:rPr>
            </w:pPr>
            <w:r w:rsidRPr="00865B5B">
              <w:rPr>
                <w:color w:val="000000"/>
                <w:lang w:bidi="fa-IR"/>
              </w:rPr>
              <w:t xml:space="preserve">41632 </w:t>
            </w:r>
          </w:p>
          <w:p w14:paraId="7067D794" w14:textId="77777777" w:rsidR="00B54A00" w:rsidRPr="00865B5B" w:rsidRDefault="00B54A00" w:rsidP="00E122BA">
            <w:pPr>
              <w:pStyle w:val="Default"/>
            </w:pPr>
          </w:p>
        </w:tc>
        <w:tc>
          <w:tcPr>
            <w:tcW w:w="1676" w:type="dxa"/>
            <w:shd w:val="clear" w:color="auto" w:fill="auto"/>
          </w:tcPr>
          <w:p w14:paraId="5AC62CA5" w14:textId="77777777" w:rsidR="00B54A00" w:rsidRPr="00865B5B" w:rsidRDefault="00B54A00" w:rsidP="00E122BA">
            <w:pPr>
              <w:pStyle w:val="Default"/>
            </w:pPr>
            <w:r w:rsidRPr="00767C36">
              <w:t>51.</w:t>
            </w:r>
            <w:r>
              <w:t>2</w:t>
            </w:r>
            <w:r w:rsidRPr="00767C36">
              <w:t>%</w:t>
            </w:r>
          </w:p>
        </w:tc>
        <w:tc>
          <w:tcPr>
            <w:tcW w:w="821" w:type="dxa"/>
            <w:shd w:val="clear" w:color="auto" w:fill="auto"/>
          </w:tcPr>
          <w:p w14:paraId="7FAB94B9" w14:textId="77777777" w:rsidR="00B54A00" w:rsidRPr="00865B5B" w:rsidRDefault="00B54A00" w:rsidP="00E122BA">
            <w:pPr>
              <w:pStyle w:val="Default"/>
            </w:pPr>
            <w:r w:rsidRPr="00865B5B">
              <w:t>47</w:t>
            </w:r>
          </w:p>
        </w:tc>
        <w:tc>
          <w:tcPr>
            <w:tcW w:w="883" w:type="dxa"/>
            <w:shd w:val="clear" w:color="auto" w:fill="auto"/>
          </w:tcPr>
          <w:p w14:paraId="747574CA" w14:textId="77777777" w:rsidR="00B54A00" w:rsidRPr="00865B5B" w:rsidRDefault="00B54A00" w:rsidP="00E122BA">
            <w:pPr>
              <w:pStyle w:val="Default"/>
            </w:pPr>
            <w:r w:rsidRPr="00865B5B">
              <w:t>0</w:t>
            </w:r>
          </w:p>
        </w:tc>
        <w:tc>
          <w:tcPr>
            <w:tcW w:w="1257" w:type="dxa"/>
            <w:shd w:val="clear" w:color="auto" w:fill="auto"/>
          </w:tcPr>
          <w:p w14:paraId="590E65B0" w14:textId="77777777" w:rsidR="00B54A00" w:rsidRPr="00865B5B" w:rsidRDefault="00B54A00" w:rsidP="00E122BA">
            <w:pPr>
              <w:pStyle w:val="Default"/>
            </w:pPr>
            <w:r w:rsidRPr="00865B5B">
              <w:t>97</w:t>
            </w:r>
          </w:p>
        </w:tc>
      </w:tr>
      <w:tr w:rsidR="00B54A00" w:rsidRPr="005D09CF" w14:paraId="024AAC8B" w14:textId="77777777" w:rsidTr="00E122BA">
        <w:trPr>
          <w:trHeight w:val="603"/>
        </w:trPr>
        <w:tc>
          <w:tcPr>
            <w:tcW w:w="1964" w:type="dxa"/>
            <w:shd w:val="clear" w:color="auto" w:fill="auto"/>
          </w:tcPr>
          <w:p w14:paraId="34B88F34" w14:textId="77777777" w:rsidR="00B54A00" w:rsidRPr="00865B5B" w:rsidRDefault="00D35FA9" w:rsidP="00E122BA">
            <w:pPr>
              <w:spacing w:after="120"/>
              <w:rPr>
                <w:color w:val="000000"/>
              </w:rPr>
            </w:pPr>
            <w:hyperlink r:id="rId14" w:anchor="alnHdr_282547288" w:tooltip="Go to alignment for Escherichia phage K1ind1, complete genome" w:history="1">
              <w:r w:rsidR="00B54A00" w:rsidRPr="00865B5B">
                <w:rPr>
                  <w:color w:val="000000"/>
                </w:rPr>
                <w:t>Escherichia phage K1ind1</w:t>
              </w:r>
            </w:hyperlink>
            <w:r w:rsidR="00B54A00" w:rsidRPr="00865B5B">
              <w:rPr>
                <w:color w:val="000000"/>
              </w:rPr>
              <w:t>**</w:t>
            </w:r>
          </w:p>
        </w:tc>
        <w:tc>
          <w:tcPr>
            <w:tcW w:w="1467" w:type="dxa"/>
            <w:shd w:val="clear" w:color="auto" w:fill="auto"/>
          </w:tcPr>
          <w:p w14:paraId="275A9AE1" w14:textId="77777777" w:rsidR="00B54A00" w:rsidRPr="00865B5B" w:rsidRDefault="00B54A00" w:rsidP="00E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bidi="fa-IR"/>
              </w:rPr>
            </w:pPr>
            <w:r w:rsidRPr="00865B5B">
              <w:rPr>
                <w:color w:val="000000"/>
                <w:lang w:bidi="fa-IR"/>
              </w:rPr>
              <w:t>GU196279</w:t>
            </w:r>
          </w:p>
          <w:p w14:paraId="59F46D2C" w14:textId="77777777" w:rsidR="00B54A00" w:rsidRPr="00865B5B" w:rsidRDefault="00B54A00" w:rsidP="00E122BA">
            <w:pPr>
              <w:autoSpaceDE w:val="0"/>
              <w:autoSpaceDN w:val="0"/>
              <w:adjustRightInd w:val="0"/>
              <w:rPr>
                <w:color w:val="000000"/>
                <w:lang w:bidi="fa-IR"/>
              </w:rPr>
            </w:pPr>
          </w:p>
        </w:tc>
        <w:tc>
          <w:tcPr>
            <w:tcW w:w="1272" w:type="dxa"/>
            <w:shd w:val="clear" w:color="auto" w:fill="auto"/>
          </w:tcPr>
          <w:p w14:paraId="110D1D1C" w14:textId="77777777" w:rsidR="00B54A00" w:rsidRPr="00865B5B" w:rsidRDefault="00B54A00" w:rsidP="00E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bidi="fa-IR"/>
              </w:rPr>
            </w:pPr>
            <w:r w:rsidRPr="00865B5B">
              <w:rPr>
                <w:color w:val="000000"/>
                <w:lang w:bidi="fa-IR"/>
              </w:rPr>
              <w:t>42292</w:t>
            </w:r>
          </w:p>
          <w:p w14:paraId="3F2272C5" w14:textId="77777777" w:rsidR="00B54A00" w:rsidRPr="00865B5B" w:rsidRDefault="00B54A00" w:rsidP="00E122BA">
            <w:pPr>
              <w:pStyle w:val="Default"/>
            </w:pPr>
          </w:p>
        </w:tc>
        <w:tc>
          <w:tcPr>
            <w:tcW w:w="1676" w:type="dxa"/>
            <w:shd w:val="clear" w:color="auto" w:fill="auto"/>
          </w:tcPr>
          <w:p w14:paraId="2799C0DE" w14:textId="77777777" w:rsidR="00B54A00" w:rsidRPr="00865B5B" w:rsidRDefault="00B54A00" w:rsidP="00E122BA">
            <w:pPr>
              <w:pStyle w:val="Default"/>
            </w:pPr>
            <w:r w:rsidRPr="00767C36">
              <w:t>51.</w:t>
            </w:r>
            <w:r>
              <w:t>3</w:t>
            </w:r>
            <w:r w:rsidRPr="00767C36">
              <w:t>%</w:t>
            </w:r>
          </w:p>
        </w:tc>
        <w:tc>
          <w:tcPr>
            <w:tcW w:w="821" w:type="dxa"/>
            <w:shd w:val="clear" w:color="auto" w:fill="auto"/>
          </w:tcPr>
          <w:p w14:paraId="5088BB32" w14:textId="77777777" w:rsidR="00B54A00" w:rsidRPr="00865B5B" w:rsidRDefault="00B54A00" w:rsidP="00E122BA">
            <w:pPr>
              <w:pStyle w:val="Default"/>
            </w:pPr>
            <w:r w:rsidRPr="00865B5B">
              <w:t>47</w:t>
            </w:r>
          </w:p>
        </w:tc>
        <w:tc>
          <w:tcPr>
            <w:tcW w:w="883" w:type="dxa"/>
            <w:shd w:val="clear" w:color="auto" w:fill="auto"/>
          </w:tcPr>
          <w:p w14:paraId="28824FFF" w14:textId="77777777" w:rsidR="00B54A00" w:rsidRPr="00865B5B" w:rsidRDefault="00B54A00" w:rsidP="00E122BA">
            <w:pPr>
              <w:pStyle w:val="Default"/>
            </w:pPr>
            <w:r w:rsidRPr="00865B5B">
              <w:t>0</w:t>
            </w:r>
          </w:p>
        </w:tc>
        <w:tc>
          <w:tcPr>
            <w:tcW w:w="1257" w:type="dxa"/>
            <w:shd w:val="clear" w:color="auto" w:fill="auto"/>
          </w:tcPr>
          <w:p w14:paraId="2A43B385" w14:textId="77777777" w:rsidR="00B54A00" w:rsidRPr="00865B5B" w:rsidRDefault="00B54A00" w:rsidP="00E122BA">
            <w:pPr>
              <w:pStyle w:val="Default"/>
            </w:pPr>
            <w:r w:rsidRPr="00865B5B">
              <w:t>94</w:t>
            </w:r>
          </w:p>
        </w:tc>
      </w:tr>
      <w:tr w:rsidR="00B54A00" w:rsidRPr="005D09CF" w14:paraId="2B301A63" w14:textId="77777777" w:rsidTr="00E122BA">
        <w:trPr>
          <w:trHeight w:val="603"/>
        </w:trPr>
        <w:tc>
          <w:tcPr>
            <w:tcW w:w="1964" w:type="dxa"/>
            <w:shd w:val="clear" w:color="auto" w:fill="auto"/>
          </w:tcPr>
          <w:p w14:paraId="05C9FEF5" w14:textId="77777777" w:rsidR="00B54A00" w:rsidRPr="00865B5B" w:rsidRDefault="00D35FA9" w:rsidP="00E122BA">
            <w:pPr>
              <w:spacing w:after="120"/>
              <w:rPr>
                <w:color w:val="000000"/>
              </w:rPr>
            </w:pPr>
            <w:hyperlink r:id="rId15" w:anchor="alnHdr_282547288" w:tooltip="Go to alignment for Escherichia phage K1ind1, complete genome" w:history="1">
              <w:r w:rsidR="00B54A00" w:rsidRPr="00865B5B">
                <w:rPr>
                  <w:color w:val="000000"/>
                </w:rPr>
                <w:t>Escherichia phage K1ind2</w:t>
              </w:r>
            </w:hyperlink>
            <w:r w:rsidR="00B54A00" w:rsidRPr="00865B5B">
              <w:rPr>
                <w:color w:val="000000"/>
              </w:rPr>
              <w:t>**</w:t>
            </w:r>
          </w:p>
        </w:tc>
        <w:tc>
          <w:tcPr>
            <w:tcW w:w="1467" w:type="dxa"/>
            <w:shd w:val="clear" w:color="auto" w:fill="auto"/>
          </w:tcPr>
          <w:p w14:paraId="3146A1CC" w14:textId="77777777" w:rsidR="00B54A00" w:rsidRPr="00865B5B" w:rsidRDefault="00D35FA9" w:rsidP="00E122BA">
            <w:pPr>
              <w:autoSpaceDE w:val="0"/>
              <w:autoSpaceDN w:val="0"/>
              <w:adjustRightInd w:val="0"/>
              <w:rPr>
                <w:color w:val="000000"/>
                <w:lang w:bidi="fa-IR"/>
              </w:rPr>
            </w:pPr>
            <w:hyperlink r:id="rId16" w:tgtFrame="lnkZXSMBZJU014" w:tooltip="Show report for GU196280.1" w:history="1">
              <w:r w:rsidR="00B54A00" w:rsidRPr="00865B5B">
                <w:rPr>
                  <w:color w:val="000000"/>
                </w:rPr>
                <w:t>GU196280</w:t>
              </w:r>
            </w:hyperlink>
          </w:p>
        </w:tc>
        <w:tc>
          <w:tcPr>
            <w:tcW w:w="1272" w:type="dxa"/>
            <w:shd w:val="clear" w:color="auto" w:fill="auto"/>
          </w:tcPr>
          <w:p w14:paraId="7DB9E0B2" w14:textId="77777777" w:rsidR="00B54A00" w:rsidRPr="00865B5B" w:rsidRDefault="00B54A00" w:rsidP="00E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bidi="fa-IR"/>
              </w:rPr>
            </w:pPr>
            <w:r w:rsidRPr="00865B5B">
              <w:rPr>
                <w:color w:val="000000"/>
                <w:lang w:bidi="fa-IR"/>
              </w:rPr>
              <w:t>42765</w:t>
            </w:r>
          </w:p>
          <w:p w14:paraId="5EEDF633" w14:textId="77777777" w:rsidR="00B54A00" w:rsidRPr="00865B5B" w:rsidRDefault="00B54A00" w:rsidP="00E122BA">
            <w:pPr>
              <w:pStyle w:val="Default"/>
            </w:pPr>
          </w:p>
        </w:tc>
        <w:tc>
          <w:tcPr>
            <w:tcW w:w="1676" w:type="dxa"/>
            <w:shd w:val="clear" w:color="auto" w:fill="auto"/>
          </w:tcPr>
          <w:p w14:paraId="6A0AE98D" w14:textId="77777777" w:rsidR="00B54A00" w:rsidRPr="00865B5B" w:rsidRDefault="00B54A00" w:rsidP="00E122BA">
            <w:pPr>
              <w:pStyle w:val="Default"/>
            </w:pPr>
            <w:r w:rsidRPr="00A30FF7">
              <w:t>51.3%</w:t>
            </w:r>
          </w:p>
        </w:tc>
        <w:tc>
          <w:tcPr>
            <w:tcW w:w="821" w:type="dxa"/>
            <w:shd w:val="clear" w:color="auto" w:fill="auto"/>
          </w:tcPr>
          <w:p w14:paraId="3FAEBD0F" w14:textId="77777777" w:rsidR="00B54A00" w:rsidRPr="00865B5B" w:rsidRDefault="00B54A00" w:rsidP="00E122BA">
            <w:pPr>
              <w:pStyle w:val="Default"/>
            </w:pPr>
            <w:r w:rsidRPr="00865B5B">
              <w:t>45</w:t>
            </w:r>
          </w:p>
        </w:tc>
        <w:tc>
          <w:tcPr>
            <w:tcW w:w="883" w:type="dxa"/>
            <w:shd w:val="clear" w:color="auto" w:fill="auto"/>
          </w:tcPr>
          <w:p w14:paraId="2D97C570" w14:textId="77777777" w:rsidR="00B54A00" w:rsidRPr="00865B5B" w:rsidRDefault="00B54A00" w:rsidP="00E122BA">
            <w:pPr>
              <w:pStyle w:val="Default"/>
            </w:pPr>
            <w:r w:rsidRPr="00865B5B">
              <w:t>0</w:t>
            </w:r>
          </w:p>
        </w:tc>
        <w:tc>
          <w:tcPr>
            <w:tcW w:w="1257" w:type="dxa"/>
            <w:shd w:val="clear" w:color="auto" w:fill="auto"/>
          </w:tcPr>
          <w:p w14:paraId="327E1D20" w14:textId="77777777" w:rsidR="00B54A00" w:rsidRPr="00865B5B" w:rsidRDefault="00B54A00" w:rsidP="00E122BA">
            <w:pPr>
              <w:pStyle w:val="Default"/>
            </w:pPr>
            <w:r w:rsidRPr="00865B5B">
              <w:t>94</w:t>
            </w:r>
          </w:p>
        </w:tc>
      </w:tr>
      <w:tr w:rsidR="00B54A00" w:rsidRPr="005D09CF" w14:paraId="1611165B" w14:textId="77777777" w:rsidTr="00E122BA">
        <w:trPr>
          <w:trHeight w:val="443"/>
        </w:trPr>
        <w:tc>
          <w:tcPr>
            <w:tcW w:w="1964" w:type="dxa"/>
            <w:shd w:val="clear" w:color="auto" w:fill="auto"/>
          </w:tcPr>
          <w:p w14:paraId="6F70FF8F" w14:textId="77777777" w:rsidR="00B54A00" w:rsidRPr="00865B5B" w:rsidRDefault="00B54A00" w:rsidP="00E122BA">
            <w:pPr>
              <w:spacing w:after="120"/>
              <w:rPr>
                <w:color w:val="000000"/>
              </w:rPr>
            </w:pPr>
            <w:r w:rsidRPr="00865B5B">
              <w:rPr>
                <w:color w:val="000000"/>
              </w:rPr>
              <w:t xml:space="preserve">Escherichia phage </w:t>
            </w:r>
            <w:proofErr w:type="spellStart"/>
            <w:r w:rsidRPr="00865B5B">
              <w:rPr>
                <w:bCs/>
                <w:color w:val="000000"/>
              </w:rPr>
              <w:t>vB_EcoS-</w:t>
            </w:r>
            <w:r>
              <w:rPr>
                <w:bCs/>
                <w:color w:val="000000"/>
              </w:rPr>
              <w:t>Golestan</w:t>
            </w:r>
            <w:proofErr w:type="spellEnd"/>
          </w:p>
        </w:tc>
        <w:tc>
          <w:tcPr>
            <w:tcW w:w="1467" w:type="dxa"/>
            <w:shd w:val="clear" w:color="auto" w:fill="auto"/>
          </w:tcPr>
          <w:p w14:paraId="5D09089C" w14:textId="77777777" w:rsidR="00B54A00" w:rsidRPr="00865B5B" w:rsidRDefault="00B54A00" w:rsidP="00E122BA">
            <w:pPr>
              <w:spacing w:after="120"/>
              <w:rPr>
                <w:color w:val="000000"/>
              </w:rPr>
            </w:pPr>
            <w:r w:rsidRPr="00865B5B">
              <w:rPr>
                <w:color w:val="000000"/>
              </w:rPr>
              <w:t>MG099933</w:t>
            </w:r>
          </w:p>
        </w:tc>
        <w:tc>
          <w:tcPr>
            <w:tcW w:w="1272" w:type="dxa"/>
            <w:shd w:val="clear" w:color="auto" w:fill="auto"/>
          </w:tcPr>
          <w:p w14:paraId="3E9C25A9" w14:textId="77777777" w:rsidR="00B54A00" w:rsidRPr="00865B5B" w:rsidRDefault="00B54A00" w:rsidP="00E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865B5B">
              <w:rPr>
                <w:color w:val="000000"/>
              </w:rPr>
              <w:t>44829</w:t>
            </w:r>
          </w:p>
        </w:tc>
        <w:tc>
          <w:tcPr>
            <w:tcW w:w="1676" w:type="dxa"/>
            <w:shd w:val="clear" w:color="auto" w:fill="auto"/>
          </w:tcPr>
          <w:p w14:paraId="075D87D5" w14:textId="77777777" w:rsidR="00B54A00" w:rsidRPr="00865B5B" w:rsidRDefault="00B54A00" w:rsidP="00E122BA">
            <w:pPr>
              <w:spacing w:after="120"/>
              <w:rPr>
                <w:color w:val="000000"/>
              </w:rPr>
            </w:pPr>
            <w:r w:rsidRPr="00767C36">
              <w:t>50.6%</w:t>
            </w:r>
          </w:p>
        </w:tc>
        <w:tc>
          <w:tcPr>
            <w:tcW w:w="821" w:type="dxa"/>
            <w:shd w:val="clear" w:color="auto" w:fill="auto"/>
          </w:tcPr>
          <w:p w14:paraId="2A30BC24" w14:textId="77777777" w:rsidR="00B54A00" w:rsidRPr="00865B5B" w:rsidRDefault="00B54A00" w:rsidP="00E122BA">
            <w:pPr>
              <w:spacing w:after="120"/>
              <w:rPr>
                <w:color w:val="000000"/>
              </w:rPr>
            </w:pPr>
            <w:r w:rsidRPr="00865B5B">
              <w:rPr>
                <w:color w:val="000000"/>
              </w:rPr>
              <w:t>78</w:t>
            </w:r>
          </w:p>
        </w:tc>
        <w:tc>
          <w:tcPr>
            <w:tcW w:w="883" w:type="dxa"/>
            <w:shd w:val="clear" w:color="auto" w:fill="auto"/>
          </w:tcPr>
          <w:p w14:paraId="2AAE68AD" w14:textId="77777777" w:rsidR="00B54A00" w:rsidRPr="00865B5B" w:rsidRDefault="00B54A00" w:rsidP="00E122BA">
            <w:pPr>
              <w:spacing w:after="120"/>
              <w:rPr>
                <w:color w:val="000000"/>
              </w:rPr>
            </w:pPr>
            <w:r w:rsidRPr="00865B5B">
              <w:rPr>
                <w:color w:val="000000"/>
              </w:rPr>
              <w:t>0</w:t>
            </w:r>
          </w:p>
        </w:tc>
        <w:tc>
          <w:tcPr>
            <w:tcW w:w="1257" w:type="dxa"/>
            <w:shd w:val="clear" w:color="auto" w:fill="auto"/>
          </w:tcPr>
          <w:p w14:paraId="7FF28624" w14:textId="77777777" w:rsidR="00B54A00" w:rsidRPr="00865B5B" w:rsidRDefault="00B54A00" w:rsidP="00E122BA">
            <w:pPr>
              <w:spacing w:after="120"/>
              <w:rPr>
                <w:color w:val="000000"/>
              </w:rPr>
            </w:pPr>
            <w:r w:rsidRPr="00865B5B">
              <w:rPr>
                <w:color w:val="000000"/>
              </w:rPr>
              <w:t>88</w:t>
            </w:r>
          </w:p>
        </w:tc>
      </w:tr>
    </w:tbl>
    <w:p w14:paraId="28935D87" w14:textId="77777777" w:rsidR="00B54A00" w:rsidRPr="00865B5B" w:rsidRDefault="00B54A00" w:rsidP="00B54A00">
      <w:pPr>
        <w:spacing w:after="120"/>
        <w:rPr>
          <w:color w:val="000000"/>
          <w:highlight w:val="yellow"/>
        </w:rPr>
      </w:pPr>
      <w:r>
        <w:rPr>
          <w:sz w:val="23"/>
          <w:szCs w:val="23"/>
        </w:rPr>
        <w:t xml:space="preserve">* </w:t>
      </w:r>
      <w:r w:rsidRPr="00865B5B">
        <w:rPr>
          <w:color w:val="000000"/>
        </w:rPr>
        <w:t xml:space="preserve">Determined using </w:t>
      </w:r>
      <w:proofErr w:type="spellStart"/>
      <w:r w:rsidRPr="00865B5B">
        <w:rPr>
          <w:color w:val="000000"/>
        </w:rPr>
        <w:t>BLAST</w:t>
      </w:r>
      <w:r>
        <w:rPr>
          <w:color w:val="000000"/>
        </w:rPr>
        <w:t>n</w:t>
      </w:r>
      <w:proofErr w:type="spellEnd"/>
      <w:r w:rsidRPr="00865B5B">
        <w:rPr>
          <w:color w:val="000000"/>
        </w:rPr>
        <w:t>; ** member of a species previously recognized by ICTV.</w:t>
      </w:r>
      <w:r w:rsidRPr="00865B5B">
        <w:rPr>
          <w:color w:val="000000"/>
          <w:highlight w:val="yellow"/>
        </w:rPr>
        <w:t xml:space="preserve"> </w:t>
      </w:r>
    </w:p>
    <w:p w14:paraId="41A00D61" w14:textId="77777777" w:rsidR="00B54A00" w:rsidRPr="00CC6CED" w:rsidRDefault="00B54A00" w:rsidP="00B54A00"/>
    <w:p w14:paraId="342E09F2" w14:textId="77777777" w:rsidR="00B54A00" w:rsidRPr="00865B5B" w:rsidRDefault="00D35FA9" w:rsidP="00B54A00">
      <w:pPr>
        <w:spacing w:after="120"/>
        <w:jc w:val="center"/>
        <w:rPr>
          <w:color w:val="000000"/>
        </w:rPr>
      </w:pPr>
      <w:r>
        <w:rPr>
          <w:noProof/>
          <w:color w:val="000000"/>
          <w:lang w:bidi="fa-IR"/>
        </w:rPr>
        <w:pict w14:anchorId="0E13D697">
          <v:shape id="Picture 10" o:spid="_x0000_i1028" type="#_x0000_t75" alt="3" style="width:204.7pt;height:3in;visibility:visible;mso-width-percent:0;mso-height-percent:0;mso-width-percent:0;mso-height-percent:0">
            <v:imagedata r:id="rId17" o:title="3"/>
          </v:shape>
        </w:pict>
      </w:r>
    </w:p>
    <w:p w14:paraId="65405C3B" w14:textId="77777777" w:rsidR="00B54A00" w:rsidRDefault="00B54A00" w:rsidP="00B54A00">
      <w:pPr>
        <w:pStyle w:val="Caption"/>
        <w:keepNext/>
        <w:rPr>
          <w:b w:val="0"/>
          <w:bCs w:val="0"/>
          <w:sz w:val="24"/>
          <w:szCs w:val="24"/>
        </w:rPr>
      </w:pPr>
      <w:r w:rsidRPr="00865B5B">
        <w:rPr>
          <w:color w:val="000000"/>
          <w:sz w:val="24"/>
          <w:szCs w:val="24"/>
        </w:rPr>
        <w:t>Fig.1.</w:t>
      </w:r>
      <w:r w:rsidRPr="009055A0">
        <w:rPr>
          <w:b w:val="0"/>
          <w:bCs w:val="0"/>
          <w:sz w:val="24"/>
          <w:szCs w:val="24"/>
        </w:rPr>
        <w:t xml:space="preserve"> Electron</w:t>
      </w:r>
      <w:r w:rsidRPr="00CC6CED">
        <w:rPr>
          <w:b w:val="0"/>
          <w:bCs w:val="0"/>
          <w:sz w:val="24"/>
          <w:szCs w:val="24"/>
        </w:rPr>
        <w:t xml:space="preserve"> micrograph of negatively stained (2% uranyl acetate) </w:t>
      </w:r>
      <w:r w:rsidRPr="007278A2">
        <w:rPr>
          <w:b w:val="0"/>
          <w:bCs w:val="0"/>
          <w:iCs/>
          <w:sz w:val="24"/>
          <w:szCs w:val="24"/>
        </w:rPr>
        <w:t>Escherichia</w:t>
      </w:r>
      <w:r w:rsidRPr="007278A2">
        <w:rPr>
          <w:b w:val="0"/>
          <w:bCs w:val="0"/>
          <w:sz w:val="24"/>
          <w:szCs w:val="24"/>
        </w:rPr>
        <w:t xml:space="preserve"> </w:t>
      </w:r>
      <w:r w:rsidRPr="00CC6CED">
        <w:rPr>
          <w:b w:val="0"/>
          <w:bCs w:val="0"/>
          <w:sz w:val="24"/>
          <w:szCs w:val="24"/>
        </w:rPr>
        <w:t>phage</w:t>
      </w:r>
      <w:r w:rsidRPr="00865B5B">
        <w:rPr>
          <w:b w:val="0"/>
          <w:bCs w:val="0"/>
          <w:color w:val="000000"/>
          <w:sz w:val="24"/>
          <w:szCs w:val="24"/>
        </w:rPr>
        <w:t xml:space="preserve"> </w:t>
      </w:r>
      <w:proofErr w:type="spellStart"/>
      <w:r w:rsidRPr="00865B5B">
        <w:rPr>
          <w:b w:val="0"/>
          <w:bCs w:val="0"/>
          <w:color w:val="000000"/>
          <w:sz w:val="24"/>
          <w:szCs w:val="24"/>
        </w:rPr>
        <w:t>vB_EcoS-</w:t>
      </w:r>
      <w:r>
        <w:rPr>
          <w:b w:val="0"/>
          <w:bCs w:val="0"/>
          <w:sz w:val="24"/>
          <w:szCs w:val="24"/>
        </w:rPr>
        <w:t>Golestan</w:t>
      </w:r>
      <w:proofErr w:type="spellEnd"/>
      <w:r w:rsidRPr="00CC6CED">
        <w:rPr>
          <w:b w:val="0"/>
          <w:bCs w:val="0"/>
          <w:sz w:val="24"/>
          <w:szCs w:val="24"/>
        </w:rPr>
        <w:t>.</w:t>
      </w:r>
    </w:p>
    <w:p w14:paraId="711F4309" w14:textId="77777777" w:rsidR="00B54A00" w:rsidRDefault="00B54A00" w:rsidP="00B54A00">
      <w:pPr>
        <w:spacing w:after="120"/>
        <w:rPr>
          <w:b/>
          <w:color w:val="808080"/>
          <w:szCs w:val="20"/>
        </w:rPr>
      </w:pPr>
    </w:p>
    <w:p w14:paraId="575B96EC" w14:textId="77777777" w:rsidR="00B54A00" w:rsidRPr="00865B5B" w:rsidRDefault="00D35FA9" w:rsidP="00B54A00">
      <w:pPr>
        <w:spacing w:after="120"/>
        <w:rPr>
          <w:b/>
          <w:color w:val="000000"/>
          <w:szCs w:val="20"/>
        </w:rPr>
      </w:pPr>
      <w:r>
        <w:rPr>
          <w:b/>
          <w:noProof/>
          <w:color w:val="000000"/>
          <w:szCs w:val="20"/>
          <w:lang w:bidi="fa-IR"/>
        </w:rPr>
        <w:lastRenderedPageBreak/>
        <w:pict w14:anchorId="2A1C1208">
          <v:shape id="Picture 19" o:spid="_x0000_i1027" type="#_x0000_t75" alt="mauve" style="width:477.75pt;height:250.95pt;visibility:visible;mso-width-percent:0;mso-height-percent:0;mso-width-percent:0;mso-height-percent:0">
            <v:imagedata r:id="rId18" o:title="mauve"/>
          </v:shape>
        </w:pict>
      </w:r>
    </w:p>
    <w:p w14:paraId="6FB9AFE0" w14:textId="2F054791" w:rsidR="00B54A00" w:rsidRPr="006A0B82" w:rsidRDefault="00B54A00" w:rsidP="00B54A00">
      <w:pPr>
        <w:spacing w:after="120"/>
      </w:pPr>
      <w:r w:rsidRPr="00A975F8">
        <w:rPr>
          <w:b/>
          <w:bCs/>
        </w:rPr>
        <w:t xml:space="preserve">Fig. </w:t>
      </w:r>
      <w:r>
        <w:rPr>
          <w:b/>
          <w:bCs/>
        </w:rPr>
        <w:t>2</w:t>
      </w:r>
      <w:r w:rsidRPr="001B0B53">
        <w:t>.</w:t>
      </w:r>
      <w:r>
        <w:rPr>
          <w:sz w:val="22"/>
          <w:szCs w:val="22"/>
        </w:rPr>
        <w:t xml:space="preserve"> </w:t>
      </w:r>
      <w:r w:rsidR="007C368B">
        <w:t>P</w:t>
      </w:r>
      <w:r w:rsidRPr="006A0B82">
        <w:t>rogressive</w:t>
      </w:r>
      <w:r w:rsidR="007C368B">
        <w:t xml:space="preserve"> </w:t>
      </w:r>
      <w:r w:rsidRPr="006A0B82">
        <w:t xml:space="preserve">Mauve alignment of the annotated genomes of members of the </w:t>
      </w:r>
      <w:proofErr w:type="spellStart"/>
      <w:r w:rsidRPr="006A0B82">
        <w:rPr>
          <w:i/>
          <w:iCs/>
        </w:rPr>
        <w:t>K</w:t>
      </w:r>
      <w:r w:rsidR="007278A2">
        <w:rPr>
          <w:i/>
          <w:iCs/>
        </w:rPr>
        <w:t>aguna</w:t>
      </w:r>
      <w:r w:rsidRPr="006A0B82">
        <w:rPr>
          <w:i/>
          <w:iCs/>
        </w:rPr>
        <w:t>virus</w:t>
      </w:r>
      <w:proofErr w:type="spellEnd"/>
      <w:r w:rsidRPr="006A0B82">
        <w:rPr>
          <w:i/>
          <w:iCs/>
        </w:rPr>
        <w:t xml:space="preserve"> </w:t>
      </w:r>
      <w:r w:rsidRPr="006A0B82">
        <w:t xml:space="preserve">genus </w:t>
      </w:r>
      <w:r w:rsidR="007C368B">
        <w:t>(</w:t>
      </w:r>
      <w:r w:rsidR="007278A2">
        <w:t xml:space="preserve">renamed from </w:t>
      </w:r>
      <w:r w:rsidR="007C368B" w:rsidRPr="007278A2">
        <w:rPr>
          <w:i/>
        </w:rPr>
        <w:t>K</w:t>
      </w:r>
      <w:r w:rsidR="007278A2">
        <w:rPr>
          <w:i/>
        </w:rPr>
        <w:t>1</w:t>
      </w:r>
      <w:r w:rsidR="007C368B" w:rsidRPr="007278A2">
        <w:rPr>
          <w:i/>
        </w:rPr>
        <w:t>gvirus</w:t>
      </w:r>
      <w:r w:rsidR="007C368B">
        <w:t xml:space="preserve">) </w:t>
      </w:r>
      <w:r w:rsidRPr="006A0B82">
        <w:t>from top to bottom: Escherichia phages</w:t>
      </w:r>
      <w:r w:rsidRPr="00865B5B">
        <w:rPr>
          <w:bCs/>
          <w:color w:val="000000"/>
        </w:rPr>
        <w:t xml:space="preserve"> </w:t>
      </w:r>
      <w:proofErr w:type="spellStart"/>
      <w:r w:rsidRPr="00865B5B">
        <w:rPr>
          <w:bCs/>
          <w:color w:val="000000"/>
        </w:rPr>
        <w:t>vB_EcoS-</w:t>
      </w:r>
      <w:r>
        <w:rPr>
          <w:bCs/>
          <w:color w:val="000000"/>
        </w:rPr>
        <w:t>Golestan</w:t>
      </w:r>
      <w:proofErr w:type="spellEnd"/>
      <w:r w:rsidRPr="00865B5B">
        <w:rPr>
          <w:bCs/>
          <w:color w:val="000000"/>
        </w:rPr>
        <w:t>, K1ind1, K1ind2, K1ind3, K1dep4 (K1G), K1dep1(K1H), LAB-2017, PAB-2017, G AB-2017, and ST2.</w:t>
      </w:r>
      <w:r w:rsidRPr="006A0B82">
        <w:t xml:space="preserve"> Colored blocks indicate the regions of 1 to 1 best alignment with rearrangement breakpoints in a different random color. The degree of sequence similarity between regions is given by a similarity plot within the colored blocks with the height of the plot proportional to the average nucleotide identity</w:t>
      </w:r>
      <w:r>
        <w:t>.</w:t>
      </w:r>
    </w:p>
    <w:p w14:paraId="419D23E7" w14:textId="77777777" w:rsidR="00B54A00" w:rsidRDefault="00B54A00" w:rsidP="00B54A00">
      <w:pPr>
        <w:spacing w:after="120"/>
        <w:rPr>
          <w:b/>
          <w:noProof/>
          <w:color w:val="808080"/>
          <w:szCs w:val="20"/>
          <w:lang w:bidi="fa-IR"/>
        </w:rPr>
      </w:pPr>
    </w:p>
    <w:p w14:paraId="447734C0" w14:textId="77777777" w:rsidR="00B54A00" w:rsidRDefault="00D35FA9" w:rsidP="00B54A00">
      <w:pPr>
        <w:spacing w:after="120"/>
        <w:rPr>
          <w:color w:val="000000"/>
          <w:highlight w:val="yellow"/>
        </w:rPr>
      </w:pPr>
      <w:r>
        <w:rPr>
          <w:b/>
          <w:noProof/>
          <w:color w:val="808080"/>
          <w:szCs w:val="20"/>
          <w:lang w:bidi="fa-IR"/>
        </w:rPr>
        <w:pict w14:anchorId="11EC9912">
          <v:shape id="Picture 8" o:spid="_x0000_i1026" type="#_x0000_t75" alt="axs final" style="width:447.45pt;height:199.05pt;visibility:visible;mso-width-percent:0;mso-height-percent:0;mso-width-percent:0;mso-height-percent:0">
            <v:imagedata r:id="rId19" o:title="axs final"/>
          </v:shape>
        </w:pict>
      </w:r>
    </w:p>
    <w:p w14:paraId="2C2F8FCE" w14:textId="77777777" w:rsidR="00B54A00" w:rsidRDefault="00B54A00" w:rsidP="00B54A00">
      <w:pPr>
        <w:rPr>
          <w:highlight w:val="yellow"/>
        </w:rPr>
      </w:pPr>
    </w:p>
    <w:p w14:paraId="37AC9473" w14:textId="7DF33EFB" w:rsidR="00B54A00" w:rsidRDefault="00B54A00" w:rsidP="00B54A00">
      <w:pPr>
        <w:spacing w:after="120"/>
        <w:rPr>
          <w:b/>
          <w:color w:val="808080"/>
          <w:szCs w:val="20"/>
        </w:rPr>
      </w:pPr>
      <w:r w:rsidRPr="00865B5B">
        <w:rPr>
          <w:b/>
          <w:color w:val="000000"/>
          <w:szCs w:val="20"/>
        </w:rPr>
        <w:t>Fig.3.</w:t>
      </w:r>
      <w:r w:rsidRPr="00865B5B">
        <w:rPr>
          <w:color w:val="000000"/>
          <w:sz w:val="23"/>
          <w:szCs w:val="23"/>
        </w:rPr>
        <w:t xml:space="preserve"> </w:t>
      </w:r>
      <w:r>
        <w:rPr>
          <w:sz w:val="23"/>
          <w:szCs w:val="23"/>
        </w:rPr>
        <w:t xml:space="preserve">Synteny plot of Escherichia phage </w:t>
      </w:r>
      <w:proofErr w:type="spellStart"/>
      <w:r w:rsidRPr="00865B5B">
        <w:rPr>
          <w:bCs/>
          <w:color w:val="000000"/>
        </w:rPr>
        <w:t>vB_EcoS-</w:t>
      </w:r>
      <w:r>
        <w:rPr>
          <w:sz w:val="23"/>
          <w:szCs w:val="23"/>
        </w:rPr>
        <w:t>Golestan</w:t>
      </w:r>
      <w:proofErr w:type="spellEnd"/>
      <w:r>
        <w:rPr>
          <w:sz w:val="23"/>
          <w:szCs w:val="23"/>
        </w:rPr>
        <w:t xml:space="preserve"> in comparison with Escherichia phages K1ind2, K1ind1 and K1H within </w:t>
      </w:r>
      <w:r w:rsidR="007278A2">
        <w:rPr>
          <w:i/>
          <w:iCs/>
          <w:sz w:val="23"/>
          <w:szCs w:val="23"/>
        </w:rPr>
        <w:t>Kagunavirus</w:t>
      </w:r>
      <w:r>
        <w:rPr>
          <w:sz w:val="23"/>
          <w:szCs w:val="23"/>
        </w:rPr>
        <w:t xml:space="preserve"> genus visualized with </w:t>
      </w:r>
      <w:proofErr w:type="spellStart"/>
      <w:r>
        <w:rPr>
          <w:sz w:val="23"/>
          <w:szCs w:val="23"/>
        </w:rPr>
        <w:t>EasyFig</w:t>
      </w:r>
      <w:proofErr w:type="spellEnd"/>
      <w:r>
        <w:rPr>
          <w:sz w:val="23"/>
          <w:szCs w:val="23"/>
        </w:rPr>
        <w:t xml:space="preserve"> (3). The scale bar shows the level of nucleotide identity.</w:t>
      </w:r>
    </w:p>
    <w:tbl>
      <w:tblPr>
        <w:tblW w:w="9606" w:type="dxa"/>
        <w:tblLook w:val="04A0" w:firstRow="1" w:lastRow="0" w:firstColumn="1" w:lastColumn="0" w:noHBand="0" w:noVBand="1"/>
      </w:tblPr>
      <w:tblGrid>
        <w:gridCol w:w="10012"/>
      </w:tblGrid>
      <w:tr w:rsidR="00B54A00" w:rsidRPr="005E71F2" w14:paraId="350C3E02" w14:textId="77777777" w:rsidTr="00E122BA">
        <w:trPr>
          <w:tblHeader/>
        </w:trPr>
        <w:tc>
          <w:tcPr>
            <w:tcW w:w="9606" w:type="dxa"/>
          </w:tcPr>
          <w:p w14:paraId="50628A26" w14:textId="77777777" w:rsidR="00B54A00" w:rsidRDefault="00B54A00" w:rsidP="00E122BA">
            <w:pPr>
              <w:spacing w:after="120"/>
              <w:rPr>
                <w:b/>
                <w:color w:val="808080"/>
                <w:szCs w:val="20"/>
              </w:rPr>
            </w:pPr>
          </w:p>
          <w:p w14:paraId="6F5AC58B" w14:textId="77777777" w:rsidR="00B54A00" w:rsidRPr="008A3FC0" w:rsidRDefault="00B54A00" w:rsidP="00B54A00">
            <w:pPr>
              <w:pStyle w:val="ListParagraph"/>
              <w:numPr>
                <w:ilvl w:val="0"/>
                <w:numId w:val="25"/>
              </w:numPr>
              <w:spacing w:after="120"/>
              <w:rPr>
                <w:b/>
                <w:color w:val="000000"/>
                <w:szCs w:val="20"/>
              </w:rPr>
            </w:pPr>
            <w:r w:rsidRPr="008A3FC0">
              <w:rPr>
                <w:b/>
                <w:color w:val="000000"/>
                <w:szCs w:val="20"/>
              </w:rPr>
              <w:t>Major capsid protein</w:t>
            </w:r>
          </w:p>
          <w:p w14:paraId="08595B5D" w14:textId="77777777" w:rsidR="00B54A00" w:rsidRPr="005E71F2" w:rsidRDefault="00D35FA9" w:rsidP="00E122BA">
            <w:pPr>
              <w:spacing w:after="120"/>
              <w:ind w:left="426"/>
              <w:jc w:val="center"/>
              <w:rPr>
                <w:b/>
                <w:color w:val="000000"/>
                <w:szCs w:val="20"/>
              </w:rPr>
            </w:pPr>
            <w:r>
              <w:rPr>
                <w:noProof/>
              </w:rPr>
              <w:pict w14:anchorId="6A3C5D96">
                <v:rect id="Rectangle 8" o:spid="_x0000_s1033" style="position:absolute;left:0;text-align:left;margin-left:173.6pt;margin-top:75.75pt;width:247.1pt;height:101.1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emEfAIAAP0EAAAOAAAAZHJzL2Uyb0RvYy54bWysVFFv0zAQfkfiP1h+75J0aZdGS6epaRDS&#13;&#10;gInBD3Bjp7FwbGO7TcfEf+fspKVlLwiRh8TOne++7+47394dOoH2zFiuZIGTqxgjJmtFudwW+OuX&#13;&#10;apJhZB2RlAglWYGfmcV3y7dvbnuds6lqlaDMIAgibd7rArfO6TyKbN2yjtgrpZkEY6NMRxxszTai&#13;&#10;hvQQvRPRNI7nUa8M1UbVzFr4Ww5GvAzxm4bV7lPTWOaQKDBgc+Ftwnvj39HyluRbQ3TL6xEG+QcU&#13;&#10;HeESkp5ClcQRtDP8VaiO10ZZ1birWnWRahpes8AB2CTxH2yeWqJZ4ALFsfpUJvv/wtYf948GcQq9&#13;&#10;SzCSpIMefYaqEbkVDGW+Pr22Obg96UfjGVr9oOpvFkm1asGL3Ruj+pYRCqgS7x9dHPAbC0fRpv+g&#13;&#10;KEQnO6dCqQ6N6XxAKAI6hI48nzrCDg7V8PM6uc6SG2hcDbZkmqXzeBZykPx4XBvr3jHVIb8osAHw&#13;&#10;ITzZP1jn4ZD86OKzSVVxIULbhUR9gRez6SwcsEpw6o2BpdluVsKgPQHhVFUMz5j3wq3jDuQreFfg&#13;&#10;zPuMgvLlWEsasjjCxbAGJEL64MAOsI2rQSYvi3ixztZZOkmn8/Ukjctycl+t0sm8Sm5m5XW5WpXJ&#13;&#10;T48zSfOWU8qkh3qUbJL+nSTG4RnEdhLtBSV7ybyC5zXz6BJGqDKwOn4Du6AD3/pBQhtFn0EGRg0z&#13;&#10;CHcGLFplfmDUw/wV2H7fEcMwEu8lSGmRpKkf2LBJZzdT2Jhzy+bcQmQNoQrsMBqWKzcM+U4bvm0h&#13;&#10;UxJ6LNU9yK/hQRhemgOqUbQwY4HBeB/4IT7fB6/ft9byFwAAAP//AwBQSwMEFAAGAAgAAAAhAL/t&#13;&#10;M43nAAAAEAEAAA8AAABkcnMvZG93bnJldi54bWxMj8FOwzAQRO9I/IO1SFwQddImEKVxKgSCquoB&#13;&#10;teXA0Ym3cURsR7GbhL9nOcFlpdWbnZ0pNrPp2IiDb50VEC8iYGhrp1rbCPg4vd5nwHyQVsnOWRTw&#13;&#10;jR425fVVIXPlJnvA8RgaRibW51KADqHPOfe1RiP9wvVoiZ3dYGSgdWi4GuRE5qbjyyh64Ea2lj5o&#13;&#10;2eOzxvrreDEC/Pvb5/502I1Nu91Petviua/uhLi9mV/WNJ7WwALO4e8CfjtQfigpWOUuVnnWCVgl&#13;&#10;j0uSEkjjFBgpsiROgFWE0lUGvCz4/yLlDwAAAP//AwBQSwECLQAUAAYACAAAACEAtoM4kv4AAADh&#13;&#10;AQAAEwAAAAAAAAAAAAAAAAAAAAAAW0NvbnRlbnRfVHlwZXNdLnhtbFBLAQItABQABgAIAAAAIQA4&#13;&#10;/SH/1gAAAJQBAAALAAAAAAAAAAAAAAAAAC8BAABfcmVscy8ucmVsc1BLAQItABQABgAIAAAAIQAh&#13;&#10;TemEfAIAAP0EAAAOAAAAAAAAAAAAAAAAAC4CAABkcnMvZTJvRG9jLnhtbFBLAQItABQABgAIAAAA&#13;&#10;IQC/7TON5wAAABABAAAPAAAAAAAAAAAAAAAAANYEAABkcnMvZG93bnJldi54bWxQSwUGAAAAAAQA&#13;&#10;BADzAAAA6gUAAAAA&#13;&#10;" filled="f" strokecolor="red"/>
              </w:pict>
            </w:r>
            <w:r>
              <w:rPr>
                <w:noProof/>
              </w:rPr>
              <w:pict w14:anchorId="2D2ECD89">
                <v:rect id="Rectangle 7" o:spid="_x0000_s1032" style="position:absolute;left:0;text-align:left;margin-left:249.1pt;margin-top:62.5pt;width:177.85pt;height:13.2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h1OeAIAAPwEAAAOAAAAZHJzL2Uyb0RvYy54bWysVNuO0zAQfUfiHyy/t7mQ9BJtuipNi5AW&#13;&#10;WLHwAa7jNBaObWy36S7i3xk7bdnCywrRB3ecGR/PmTnjm9tjJ9CBGcuVLHEyjjFikqqay12Jv37Z&#13;&#10;jGYYWUdkTYSSrMSPzOLbxetXN70uWKpaJWpmEIBIW/S6xK1zuogiS1vWETtWmklwNsp0xMHW7KLa&#13;&#10;kB7QOxGlcTyJemVqbRRl1sLXanDiRcBvGkbdp6axzCFRYsjNhdWEdevXaHFDip0huuX0lAb5hyw6&#13;&#10;wiVceoGqiCNob/hfUB2nRlnVuDFVXaSahlMWOACbJP6DzUNLNAtcoDhWX8pk/x8s/Xi4N4jX0Dso&#13;&#10;jyQd9OgzVI3InWBo6uvTa1tA2IO+N56h1XeKfrNIqlULUWxpjOpbRmrIKvHx0dUBv7FwFG37D6oG&#13;&#10;dLJ3KpTq2JjOA0IR0DF05PHSEXZ0iMLHNM1nk3mOEQVfMpml0zxcQYrzaW2se8dUh7xRYgO5B3Ry&#13;&#10;uLPOZ0OKc4i/TKoNFyJ0XUjUl3iep3k4YJXgtXcGkma3XQmDDsTrJn4b50EqAHYV1nEH6hW8K/Es&#13;&#10;9r9BT74aa1mHWxzhYrDhsJAeHMhBbidrUMmPeTxfz9azbJSlk/Uoi6tqtNysstFkk0zz6k21WlXJ&#13;&#10;T59nkhUtr2smfapnxSbZyxRxmp1BaxfNXlGyL2EeXacRqgyszv+BXZCB7/ygoK2qH0EFRg0jCE8G&#13;&#10;GK0yTxj1MH4ltt/3xDCMxHsJSponWebnNWyyfJrCxjz3bJ97iKQAVWKH0WCu3DDje234roWbktBj&#13;&#10;qZagvoYHYXhlDlmdNAsjFhicngM/w8/3Ier3o7X4BQAA//8DAFBLAwQUAAYACAAAACEAhJELXOQA&#13;&#10;AAAQAQAADwAAAGRycy9kb3ducmV2LnhtbExPy07DMBC8I/EP1iJxQa3TUKM0jVPxEOLQE22ROLqx&#13;&#10;iaPGayt225SvZznBZaXdmZ1HtRpdz05miJ1HCbNpBsxg43WHrYTd9nVSAItJoVa9RyPhYiKs6uur&#13;&#10;SpXan/HdnDapZSSCsVQSbEqh5Dw21jgVpz4YJOzLD04lWoeW60GdSdz1PM+yB+5Uh+RgVTDP1jSH&#13;&#10;zdFJ8G9z4Q5P/HtrP0O4rFv8WN+hlLc348uSxuMSWDJj+vuA3w6UH2oKtvdH1JH1EuaLIicqAbmg&#13;&#10;ZsQoxP0C2J4uYiaA1xX/X6T+AQAA//8DAFBLAQItABQABgAIAAAAIQC2gziS/gAAAOEBAAATAAAA&#13;&#10;AAAAAAAAAAAAAAAAAABbQ29udGVudF9UeXBlc10ueG1sUEsBAi0AFAAGAAgAAAAhADj9If/WAAAA&#13;&#10;lAEAAAsAAAAAAAAAAAAAAAAALwEAAF9yZWxzLy5yZWxzUEsBAi0AFAAGAAgAAAAhAMo2HU54AgAA&#13;&#10;/AQAAA4AAAAAAAAAAAAAAAAALgIAAGRycy9lMm9Eb2MueG1sUEsBAi0AFAAGAAgAAAAhAISRC1zk&#13;&#10;AAAAEAEAAA8AAAAAAAAAAAAAAAAA0gQAAGRycy9kb3ducmV2LnhtbFBLBQYAAAAABAAEAPMAAADj&#13;&#10;BQAAAAA=&#13;&#10;" filled="f" fillcolor="#00b050" strokecolor="#00b050"/>
              </w:pict>
            </w:r>
            <w:r>
              <w:rPr>
                <w:noProof/>
              </w:rPr>
              <w:pict w14:anchorId="315999C8">
                <v:rect id="Rectangle 6" o:spid="_x0000_s1031" style="position:absolute;left:0;text-align:left;margin-left:38.55pt;margin-top:.6pt;width:273.2pt;height:62.6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1tNMfQIAAPsEAAAOAAAAZHJzL2Uyb0RvYy54bWysVMGO0zAQvSPxD5bv3STdJG2jTVerpEVI&#13;&#10;C6xY+ADXdhoLxw6223RB/Dtjpy0tXBAiB8f2jJ/nzbzx3f2hk2jPjRValTi5iTHiimom1LbEnz+t&#13;&#10;J3OMrCOKEakVL/ELt/h++frV3dAXfKpbLRk3CECULYa+xK1zfRFFlra8I/ZG91yBsdGmIw6WZhsx&#13;&#10;QwZA72Q0jeM8GrRhvdGUWwu79WjEy4DfNJy6D01juUOyxBCbC6MJ48aP0fKOFFtD+lbQYxjkH6Lo&#13;&#10;iFBw6RmqJo6gnRF/QHWCGm11426o7iLdNILywAHYJPFvbJ5b0vPABZJj+3Oa7P+Dpe/3TwYJVuIF&#13;&#10;Rop0UKKPkDSitpKj3Kdn6G0BXs/9k/EEbf+o6ReLlK5a8OIPxuih5YRBUIn3j64O+IWFo2gzvNMM&#13;&#10;0MnO6ZCpQ2M6Dwg5QIdQkJdzQfjBIQqbt2m+yFOoGwXbbJHlWRauIMXpdG+se8N1h/ykxAZiD+hk&#13;&#10;/2idj4YUJxd/mdJrIWUoulRoANbZNAsHrJaCeWMgababShq0J1428SyuglIA7MqtEw7EK0VX4nns&#13;&#10;v1FOPhsrxcItjgg5zuGwVB4cyEFsx9koku+LeLGar+bpJJ3mq0ka1/XkYV2lk3ydzLL6tq6qOvnh&#13;&#10;40zSohWMceVDPQk2Sf9OEMfWGaV2luwVJXvJfB2+Y8Yv3KLrMEKWgdXpH9gFGfjKjwraaPYCKjB6&#13;&#10;7EB4MWDSavMNowG6r8T2644YjpF8q0BJiyT1ZXdhkWazKSzMpWVzaSGKAlSJHUbjtHJji+96I7Yt&#13;&#10;3JSEGiv9AOprRBCGV+YY1VGz0GGBwfE18C18uQ5ev96s5U8AAAD//wMAUEsDBBQABgAIAAAAIQBi&#13;&#10;h63L4gAAAA0BAAAPAAAAZHJzL2Rvd25yZXYueG1sTE9NT8MwDL0j8R8iI3Fj6QrrUNd0qvgS0iTE&#13;&#10;Ng47uo3XVjRJabKt+/d4J7hYen72+8iWo+nEkQbfOqtgOolAkK2cbm2t4Gv7evcIwge0GjtnScGZ&#13;&#10;PCzz66sMU+1Odk3HTagFi1ifooImhD6V0lcNGfQT15Nlbu8Gg4HhUEs94InFTSfjKEqkwdayQ4M9&#13;&#10;PTVUfW8ORsH77u38+dG8uJ9+XxeronwICe6Uur0Znxc8igWIQGP4+4BLB84POQcr3cFqLzoF8/mU&#13;&#10;L3kfg2A6ie9nIMoLTmYg80z+b5H/AgAA//8DAFBLAQItABQABgAIAAAAIQC2gziS/gAAAOEBAAAT&#13;&#10;AAAAAAAAAAAAAAAAAAAAAABbQ29udGVudF9UeXBlc10ueG1sUEsBAi0AFAAGAAgAAAAhADj9If/W&#13;&#10;AAAAlAEAAAsAAAAAAAAAAAAAAAAALwEAAF9yZWxzLy5yZWxzUEsBAi0AFAAGAAgAAAAhAFHW00x9&#13;&#10;AgAA+wQAAA4AAAAAAAAAAAAAAAAALgIAAGRycy9lMm9Eb2MueG1sUEsBAi0AFAAGAAgAAAAhAGKH&#13;&#10;rcviAAAADQEAAA8AAAAAAAAAAAAAAAAA1wQAAGRycy9kb3ducmV2LnhtbFBLBQYAAAAABAAEAPMA&#13;&#10;AADmBQAAAAA=&#13;&#10;" filled="f" strokecolor="#0070c0"/>
              </w:pict>
            </w:r>
            <w:r>
              <w:rPr>
                <w:b/>
                <w:noProof/>
                <w:color w:val="000000"/>
                <w:szCs w:val="20"/>
                <w:lang w:bidi="fa-IR"/>
              </w:rPr>
              <w:pict w14:anchorId="60C3BE25">
                <v:shape id="Picture 1" o:spid="_x0000_i1025" type="#_x0000_t75" alt="Picture3" style="width:468.5pt;height:203.65pt;visibility:visible;mso-width-percent:0;mso-height-percent:0;mso-width-percent:0;mso-height-percent:0">
                  <v:imagedata r:id="rId20" o:title="Picture3"/>
                </v:shape>
              </w:pict>
            </w:r>
          </w:p>
          <w:p w14:paraId="6712A79E" w14:textId="77777777" w:rsidR="00B54A00" w:rsidRPr="008A3FC0" w:rsidRDefault="00B54A00" w:rsidP="00B54A00">
            <w:pPr>
              <w:pStyle w:val="ListParagraph"/>
              <w:numPr>
                <w:ilvl w:val="0"/>
                <w:numId w:val="25"/>
              </w:numPr>
              <w:spacing w:after="120"/>
              <w:rPr>
                <w:b/>
                <w:color w:val="000000"/>
                <w:szCs w:val="20"/>
              </w:rPr>
            </w:pPr>
            <w:r w:rsidRPr="008A3FC0">
              <w:rPr>
                <w:b/>
                <w:color w:val="000000"/>
                <w:szCs w:val="20"/>
              </w:rPr>
              <w:t>DNA polymerase</w:t>
            </w:r>
          </w:p>
          <w:p w14:paraId="51B55860" w14:textId="77777777" w:rsidR="00B54A00" w:rsidRPr="005E71F2" w:rsidRDefault="00D35FA9" w:rsidP="00E122BA">
            <w:pPr>
              <w:spacing w:after="120"/>
              <w:ind w:left="360"/>
              <w:rPr>
                <w:b/>
                <w:color w:val="000000"/>
                <w:szCs w:val="20"/>
              </w:rPr>
            </w:pPr>
            <w:r>
              <w:rPr>
                <w:noProof/>
              </w:rPr>
              <w:pict w14:anchorId="08917224">
                <v:rect id="Rectangle 5" o:spid="_x0000_s1030" style="position:absolute;left:0;text-align:left;margin-left:105.1pt;margin-top:80.65pt;width:249.45pt;height:112.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YcncfwIAAPwEAAAOAAAAZHJzL2Uyb0RvYy54bWysVNuO2yAQfa/Uf0C8Z21n7VysOKuVnVSV&#13;&#10;tu2q234AARyjYnCBxNmu+u8dcJJN2peqqh8wMMNwzswZFneHVqI9N1ZoVeDkJsaIK6qZUNsCf/2y&#13;&#10;Hs0wso4oRqRWvMDP3OK75ds3i77L+Vg3WjJuEARRNu+7AjfOdXkUWdrwltgb3XEFxlqbljhYmm3E&#13;&#10;DOkheiujcRxPol4b1hlNubWwWw1GvAzx65pT96muLXdIFhiwuTCaMG78GC0XJN8a0jWCHmGQf0DR&#13;&#10;EqHg0nOoijiCdkb8EaoV1Gira3dDdRvpuhaUBw7AJol/Y/PUkI4HLpAc253TZP9fWPpx/2iQYAWG&#13;&#10;QinSQok+Q9KI2kqOMp+evrM5eD11j8YTtN2Dpt8sUrpswIvfG6P7hhMGoBLvH10d8AsLR9Gm/6AZ&#13;&#10;RCc7p0OmDrVpfUDIATqEgjyfC8IPDlHYvE0mszjJMKJgS9LxbJqFkkUkPx3vjHXvuG6RnxTYAPgQ&#13;&#10;nuwfrPNwSH5y8bcpvRZShqpLhfoCz7NxFg5YLQXzxsDSbDelNGhPvG7iaVye7r1ya4UD9UrRQvpi&#13;&#10;/w168ulYKRZucUTIYQ5IpPLBgR1gO84GlbzM4/lqtpqlo3Q8WY3SuKpG9+syHU3WyTSrbquyrJKf&#13;&#10;HmeS5o1gjCsP9aTYJP07RRx7Z9DaWbNXlOwl83X4QlWh8q8Jiq5hhCwDq9M/sAs68KUfJLTR7Blk&#13;&#10;YPTQgvBkwKTR5gdGPbRfge33HTEcI/legZTmSZr6fg2LNJuOYWEuLZtLC1EUQhXYYTRMSzf0+K4z&#13;&#10;YtvATUmosdL3IL9aBGF4aQ6ojqKFFgsMjs+B7+HLdfB6fbSWvwAAAP//AwBQSwMEFAAGAAgAAAAh&#13;&#10;AMbJSgPlAAAAEAEAAA8AAABkcnMvZG93bnJldi54bWxMT8tOwzAQvCPxD9YicaN2EhRKGqeKeAkJ&#13;&#10;CUHh0OMmduOI2A6x26Z/z3KCy0irmZ1HuZ7twA56Cr13EpKFAKZd61XvOgmfH49XS2AholM4eKcl&#13;&#10;nHSAdXV+VmKh/NG968MmdoxMXChQgolxLDgPrdEWw8KP2hG385PFSOfUcTXhkcztwFMhcm6xd5Rg&#13;&#10;cNR3Rrdfm72V8Lx9Or29mgf/Pe66+qVurmOOWykvL+b7FUG9Ahb1HP8+4HcD9YeKijV+71Rgg4Q0&#13;&#10;ESlJiciTDBgpbsRtAqyRkC3zDHhV8v9Dqh8AAAD//wMAUEsBAi0AFAAGAAgAAAAhALaDOJL+AAAA&#13;&#10;4QEAABMAAAAAAAAAAAAAAAAAAAAAAFtDb250ZW50X1R5cGVzXS54bWxQSwECLQAUAAYACAAAACEA&#13;&#10;OP0h/9YAAACUAQAACwAAAAAAAAAAAAAAAAAvAQAAX3JlbHMvLnJlbHNQSwECLQAUAAYACAAAACEA&#13;&#10;d2HJ3H8CAAD8BAAADgAAAAAAAAAAAAAAAAAuAgAAZHJzL2Uyb0RvYy54bWxQSwECLQAUAAYACAAA&#13;&#10;ACEAxslKA+UAAAAQAQAADwAAAAAAAAAAAAAAAADZBAAAZHJzL2Rvd25yZXYueG1sUEsFBgAAAAAE&#13;&#10;AAQA8wAAAOsFAAAAAA==&#13;&#10;" filled="f" strokecolor="#0070c0"/>
              </w:pict>
            </w:r>
            <w:r>
              <w:rPr>
                <w:noProof/>
              </w:rPr>
              <w:pict w14:anchorId="488BA8A8">
                <v:rect id="Rectangle 4" o:spid="_x0000_s1029" style="position:absolute;left:0;text-align:left;margin-left:260.35pt;margin-top:64.7pt;width:161.15pt;height:15.2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1Rk5fwIAAPsEAAAOAAAAZHJzL2Uyb0RvYy54bWysVNuO2yAQfa/Uf0C8J7azzs1aZ7WNk6rS&#13;&#10;tl112w8ggGNUDBRInG3Vf++Ak2zSvlRV/YCBGYZzZs5we3doJdpz64RWJc6GKUZcUc2E2pb4y+f1&#13;&#10;YIaR80QxIrXiJX7mDt8tXr+67UzBR7rRknGLIIhyRWdK3HhviiRxtOEtcUNtuAJjrW1LPCztNmGW&#13;&#10;dBC9lckoTSdJpy0zVlPuHOxWvREvYvy65tR/rGvHPZIlBmw+jjaOmzAmi1tSbC0xjaBHGOQfULRE&#13;&#10;KLj0HKoinqCdFX+EagW12unaD6luE13XgvLIAdhk6W9snhpieOQCyXHmnCb3/8LSD/tHiwQr8RQj&#13;&#10;RVoo0SdIGlFbyVEe0tMZV4DXk3m0gaAzD5p+dUjpZQNe/N5a3TWcMACVBf/k6kBYODiKNt17zSA6&#13;&#10;2XkdM3WobRsCQg7QIRbk+VwQfvCIwuYozSeTdIwRBVs2v0nzWLGEFKfTxjr/lusWhUmJLWCP0cn+&#13;&#10;wfmAhhQnl3CZ0mshZSy6VKgr8Xw8GscDTkvBgjGStNvNUlq0J0E26Zt0fLr3yq0VHsQrRVviWRq+&#13;&#10;Xk4hGyvF4i2eCNnPAYlUITiQA2zHWS+SH/N0vpqtZvkgH01WgzytqsH9epkPJutsOq5uquWyyn4G&#13;&#10;nFleNIIxrgLUk2Cz/O8EcWydXmpnyV5RcpfM1/GLRYXCvyQouYYRswysTv/ILsogVL5X0EazZ1CB&#13;&#10;1X0HwosBk0bb7xh10H0ldt92xHKM5DsFSppnOZQa+bjIx9MRLOylZXNpIYpCqBJ7jPrp0vctvjNW&#13;&#10;bBu4KYs1Vvoe1FeLKIygzB7VUbPQYZHB8TUILXy5jl4vb9biFwAAAP//AwBQSwMEFAAGAAgAAAAh&#13;&#10;ACYZqVbhAAAAEAEAAA8AAABkcnMvZG93bnJldi54bWxMT8lOwzAQvSPxD9YgcaMOaVrSNE6FWATX&#13;&#10;LtynsUki4nEUu1n4eoYTXEaaeW/eku8m24rB9L5xpOB+EYEwVDrdUKXgdHy9S0H4gKSxdWQUzMbD&#13;&#10;rri+yjHTbqS9GQ6hEixCPkMFdQhdJqUva2PRL1xniLFP11sMvPaV1D2OLG5bGUfRWlpsiB1q7MxT&#13;&#10;bcqvw8UqcAmu53fCcT5+T6coflnuh483pW5vpuctj8ctiGCm8PcBvx04PxQc7OwupL1oFazi6IGp&#13;&#10;DMSbBAQz0mTJFc98WW1SkEUu/xcpfgAAAP//AwBQSwECLQAUAAYACAAAACEAtoM4kv4AAADhAQAA&#13;&#10;EwAAAAAAAAAAAAAAAAAAAAAAW0NvbnRlbnRfVHlwZXNdLnhtbFBLAQItABQABgAIAAAAIQA4/SH/&#13;&#10;1gAAAJQBAAALAAAAAAAAAAAAAAAAAC8BAABfcmVscy8ucmVsc1BLAQItABQABgAIAAAAIQBm1Rk5&#13;&#10;fwIAAPsEAAAOAAAAAAAAAAAAAAAAAC4CAABkcnMvZTJvRG9jLnhtbFBLAQItABQABgAIAAAAIQAm&#13;&#10;GalW4QAAABABAAAPAAAAAAAAAAAAAAAAANkEAABkcnMvZG93bnJldi54bWxQSwUGAAAAAAQABADz&#13;&#10;AAAA5wUAAAAA&#13;&#10;" filled="f" strokecolor="#00b050"/>
              </w:pict>
            </w:r>
            <w:r>
              <w:rPr>
                <w:noProof/>
              </w:rPr>
              <w:pict w14:anchorId="07DE6226">
                <v:rect id="Rectangle 3" o:spid="_x0000_s1028" style="position:absolute;left:0;text-align:left;margin-left:41.25pt;margin-top:2.05pt;width:184.5pt;height:66.55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LgXegIAAPsEAAAOAAAAZHJzL2Uyb0RvYy54bWysVFFv0zAQfkfiP1h+75K0SddGS6epaRDS&#13;&#10;gInBD3Bjp7FwbGO7TcfEf+fspGVlLwiRh8TOne++7+4739weO4EOzFiuZIGTqxgjJmtFudwV+OuX&#13;&#10;arLAyDoiKRFKsgI/MYtvV2/f3PQ6Z1PVKkGZQRBE2rzXBW6d03kU2bplHbFXSjMJxkaZjjjYml1E&#13;&#10;DekheieiaRzPo14Zqo2qmbXwtxyMeBXiNw2r3aemscwhUWDA5sLbhPfWv6PVDcl3huiW1yMM8g8o&#13;&#10;OsIlJD2HKokjaG/4q1Adr42yqnFXteoi1TS8ZoEDsEniP9g8tkSzwAWKY/W5TPb/ha0/Hh4M4rTA&#13;&#10;c4wk6aBFn6FoRO4EQzNfnl7bHLwe9YPxBK2+V/U3i6Rat+DF7oxRfcsIBVCJ948uDviNhaNo239Q&#13;&#10;FKKTvVOhUsfGdD4g1AAdQ0Oezg1hR4dq+DmdpbMkg77VYFukWbLIQgqSn05rY907pjrkFwU2gD1E&#13;&#10;J4d76zwakp9cfDKpKi5EaLqQqC/wMptm4YBVglNvDCTNbrsWBh0IyKaqYnjGvBduHXcgXsE7AOd9&#13;&#10;Rjn5amwkDVkc4WJYAxIhfXAgB9jG1SCS52W83Cw2i3SSTuebSRqX5eSuWqeTeZVcZ+WsXK/L5KfH&#13;&#10;maR5yyll0kM9CTZJ/04Q4+gMUjtL9oKSvWRewfOaeXQJI1QZWJ2+gV2Qge/8oKCtok+gAqOGCYQb&#13;&#10;AxatMj8w6mH6Cmy/74lhGIn3EpS0TNLUj2vYpNn1FDbmpWX70kJkDaEK7DAalms3jPheG75rIVMS&#13;&#10;eizVHaiv4UEYXpkDqlGzMGGBwXgb+BF+uQ9ev++s1S8AAAD//wMAUEsDBBQABgAIAAAAIQALjQSx&#13;&#10;4wAAAA0BAAAPAAAAZHJzL2Rvd25yZXYueG1sTE/LTsMwELwj8Q/WInFB1ElooUrjVAhEK9QDasuB&#13;&#10;oxNvY4vYjmI3CX/P9gSXlUbz2JliPdmWDdgH452AdJYAQ1d7ZVwj4PP4dr8EFqJ0SrbeoYAfDLAu&#13;&#10;r68KmSs/uj0Oh9gwCnEhlwJ0jF3Oeag1WhlmvkNH3Mn3VkaCfcNVL0cKty3PkuSRW2kcfdCywxeN&#13;&#10;9ffhbAWEj83X7rh/Hxqz3Y16a/DUVXdC3N5Mrys6zytgEaf454DLBuoPJRWr/NmpwFoBy2xBSgHz&#13;&#10;FBjR80VKuCLdw1MGvCz4/xXlLwAAAP//AwBQSwECLQAUAAYACAAAACEAtoM4kv4AAADhAQAAEwAA&#13;&#10;AAAAAAAAAAAAAAAAAAAAW0NvbnRlbnRfVHlwZXNdLnhtbFBLAQItABQABgAIAAAAIQA4/SH/1gAA&#13;&#10;AJQBAAALAAAAAAAAAAAAAAAAAC8BAABfcmVscy8ucmVsc1BLAQItABQABgAIAAAAIQAPALgXegIA&#13;&#10;APsEAAAOAAAAAAAAAAAAAAAAAC4CAABkcnMvZTJvRG9jLnhtbFBLAQItABQABgAIAAAAIQALjQSx&#13;&#10;4wAAAA0BAAAPAAAAAAAAAAAAAAAAANQEAABkcnMvZG93bnJldi54bWxQSwUGAAAAAAQABADzAAAA&#13;&#10;5AUAAAAA&#13;&#10;" filled="f" strokecolor="red"/>
              </w:pict>
            </w:r>
            <w:r>
              <w:rPr>
                <w:noProof/>
              </w:rPr>
              <w:pict w14:anchorId="1E092B02">
                <v:shape id="Picture 2" o:spid="_x0000_s1027" type="#_x0000_t75" alt="Picture1" style="position:absolute;left:0;text-align:left;margin-left:38.2pt;margin-top:.35pt;width:432.4pt;height:218.35pt;z-index:-1;visibility:visible;mso-wrap-edited:f;mso-width-percent:0;mso-height-percent:0;mso-width-percent:0;mso-height-percent:0" wrapcoords="-37 0 -37 21526 21600 21526 21600 0 -37 0">
                  <v:imagedata r:id="rId21" o:title="Picture1"/>
                  <w10:wrap type="tight"/>
                </v:shape>
              </w:pict>
            </w:r>
          </w:p>
        </w:tc>
      </w:tr>
      <w:tr w:rsidR="00B54A00" w:rsidRPr="001E492D" w14:paraId="4D498ED2" w14:textId="77777777" w:rsidTr="00E122BA">
        <w:trPr>
          <w:tblHeader/>
        </w:trPr>
        <w:tc>
          <w:tcPr>
            <w:tcW w:w="9606" w:type="dxa"/>
          </w:tcPr>
          <w:p w14:paraId="31B3921E" w14:textId="77777777" w:rsidR="00B54A00" w:rsidRDefault="00B54A00" w:rsidP="00E122BA">
            <w:pPr>
              <w:spacing w:after="120"/>
              <w:jc w:val="lowKashida"/>
              <w:rPr>
                <w:color w:val="000000"/>
                <w:lang w:eastAsia="en-GB" w:bidi="fa-IR"/>
              </w:rPr>
            </w:pPr>
            <w:r>
              <w:rPr>
                <w:b/>
                <w:bCs/>
                <w:sz w:val="22"/>
                <w:szCs w:val="22"/>
              </w:rPr>
              <w:t xml:space="preserve">Fig. 4. </w:t>
            </w:r>
            <w:r w:rsidRPr="002B7E72">
              <w:t xml:space="preserve">Phylogenetic analysis of the (A) major capsid protein, (B) DNA polymerases of phages belonging to the </w:t>
            </w:r>
            <w:proofErr w:type="spellStart"/>
            <w:r w:rsidRPr="002B7E72">
              <w:rPr>
                <w:bCs/>
                <w:i/>
                <w:iCs/>
              </w:rPr>
              <w:t>Guernseyvirinae</w:t>
            </w:r>
            <w:proofErr w:type="spellEnd"/>
            <w:r w:rsidRPr="002B7E72">
              <w:rPr>
                <w:bCs/>
              </w:rPr>
              <w:t xml:space="preserve"> subfamily</w:t>
            </w:r>
            <w:r w:rsidRPr="002B7E72">
              <w:t xml:space="preserve"> constructed using “one click” at phylogeny.fr (4). "The "One Click mode" targets users that do not wish to deal with program and parameter selection. By default, the pipeline is already set up to run and connect programs recognized for their accuracy and speed (MUSCLE for multiple alignment and </w:t>
            </w:r>
            <w:proofErr w:type="spellStart"/>
            <w:r w:rsidRPr="002B7E72">
              <w:t>PhyML</w:t>
            </w:r>
            <w:proofErr w:type="spellEnd"/>
            <w:r w:rsidRPr="002B7E72">
              <w:t xml:space="preserve"> for phylogeny) to reconstruct a robust phylogenetic tree from a set of sequences." It also includes the use of </w:t>
            </w:r>
            <w:proofErr w:type="spellStart"/>
            <w:r w:rsidRPr="002B7E72">
              <w:t>Gblocks</w:t>
            </w:r>
            <w:proofErr w:type="spellEnd"/>
            <w:r w:rsidRPr="002B7E72">
              <w:t xml:space="preserve"> to eliminate poorly aligned positions and divergent regions. "The usual bootstrapping procedure is replaced by a new confidence index that is much faster to compute. See: Anisimova M., </w:t>
            </w:r>
            <w:proofErr w:type="spellStart"/>
            <w:r w:rsidRPr="002B7E72">
              <w:t>Gascuel</w:t>
            </w:r>
            <w:proofErr w:type="spellEnd"/>
            <w:r w:rsidRPr="002B7E72">
              <w:t xml:space="preserve"> O. Approximate likelihood ratio test for branches: A fast, accurate and powerful alternative (</w:t>
            </w:r>
            <w:proofErr w:type="spellStart"/>
            <w:r w:rsidRPr="002B7E72">
              <w:t>Syst</w:t>
            </w:r>
            <w:proofErr w:type="spellEnd"/>
            <w:r w:rsidRPr="002B7E72">
              <w:t xml:space="preserve"> Biol. 2006;55(4):539-52.) for details."</w:t>
            </w:r>
            <w:r w:rsidRPr="002B7E72">
              <w:rPr>
                <w:b/>
                <w:bCs/>
              </w:rPr>
              <w:t xml:space="preserve"> </w:t>
            </w:r>
            <w:r w:rsidRPr="002B7E72">
              <w:rPr>
                <w:b/>
                <w:bCs/>
                <w:color w:val="FF0000"/>
              </w:rPr>
              <w:t>Red</w:t>
            </w:r>
            <w:r w:rsidRPr="002B7E72">
              <w:rPr>
                <w:b/>
                <w:bCs/>
              </w:rPr>
              <w:t xml:space="preserve"> </w:t>
            </w:r>
            <w:r w:rsidRPr="002B7E72">
              <w:t xml:space="preserve">= </w:t>
            </w:r>
            <w:proofErr w:type="spellStart"/>
            <w:r w:rsidRPr="002B7E72">
              <w:rPr>
                <w:i/>
                <w:iCs/>
              </w:rPr>
              <w:t>Jersyvirus</w:t>
            </w:r>
            <w:proofErr w:type="spellEnd"/>
            <w:r w:rsidRPr="002B7E72">
              <w:t>,</w:t>
            </w:r>
            <w:r w:rsidRPr="002B7E72">
              <w:rPr>
                <w:b/>
                <w:bCs/>
                <w:color w:val="0070C0"/>
              </w:rPr>
              <w:t xml:space="preserve"> Blue</w:t>
            </w:r>
            <w:r w:rsidRPr="002B7E72">
              <w:rPr>
                <w:b/>
                <w:bCs/>
              </w:rPr>
              <w:t xml:space="preserve"> </w:t>
            </w:r>
            <w:r w:rsidRPr="002B7E72">
              <w:t xml:space="preserve">= </w:t>
            </w:r>
            <w:r w:rsidRPr="002B7E72">
              <w:rPr>
                <w:i/>
                <w:iCs/>
              </w:rPr>
              <w:t>K1gvirus,</w:t>
            </w:r>
            <w:r w:rsidRPr="002B7E72">
              <w:rPr>
                <w:b/>
                <w:bCs/>
                <w:color w:val="00B050"/>
              </w:rPr>
              <w:t xml:space="preserve"> </w:t>
            </w:r>
            <w:r w:rsidRPr="002B7E72">
              <w:rPr>
                <w:color w:val="000000"/>
              </w:rPr>
              <w:t>and</w:t>
            </w:r>
            <w:r w:rsidRPr="002B7E72">
              <w:rPr>
                <w:b/>
                <w:bCs/>
                <w:color w:val="00B050"/>
              </w:rPr>
              <w:t xml:space="preserve"> Green</w:t>
            </w:r>
            <w:r w:rsidRPr="002B7E72">
              <w:rPr>
                <w:b/>
                <w:bCs/>
              </w:rPr>
              <w:t xml:space="preserve"> </w:t>
            </w:r>
            <w:r w:rsidRPr="002B7E72">
              <w:t xml:space="preserve">= </w:t>
            </w:r>
            <w:r w:rsidRPr="002B7E72">
              <w:rPr>
                <w:i/>
                <w:iCs/>
              </w:rPr>
              <w:t>Sp31virus</w:t>
            </w:r>
            <w:r w:rsidRPr="002B7E72">
              <w:t>.</w:t>
            </w:r>
          </w:p>
          <w:p w14:paraId="50F95600" w14:textId="77777777" w:rsidR="00B54A00" w:rsidRDefault="00B54A00" w:rsidP="00E122BA">
            <w:pPr>
              <w:spacing w:after="120"/>
              <w:jc w:val="lowKashida"/>
              <w:rPr>
                <w:color w:val="000000"/>
                <w:lang w:eastAsia="en-GB" w:bidi="fa-IR"/>
              </w:rPr>
            </w:pPr>
          </w:p>
          <w:p w14:paraId="08651452" w14:textId="77777777" w:rsidR="00B54A00" w:rsidRPr="002B7E72" w:rsidRDefault="00B54A00" w:rsidP="00E122BA">
            <w:pPr>
              <w:spacing w:after="120"/>
              <w:jc w:val="lowKashida"/>
              <w:rPr>
                <w:color w:val="000000"/>
                <w:lang w:eastAsia="en-GB" w:bidi="fa-IR"/>
              </w:rPr>
            </w:pPr>
          </w:p>
          <w:p w14:paraId="28C94ADB" w14:textId="77777777" w:rsidR="00B54A00" w:rsidRPr="001E492D" w:rsidRDefault="00B54A00" w:rsidP="00E122BA">
            <w:pPr>
              <w:spacing w:after="120"/>
              <w:rPr>
                <w:b/>
              </w:rPr>
            </w:pPr>
          </w:p>
        </w:tc>
      </w:tr>
    </w:tbl>
    <w:p w14:paraId="5EC8E7FD" w14:textId="77777777" w:rsidR="009320C8" w:rsidRDefault="009320C8" w:rsidP="00AC0E72">
      <w:pPr>
        <w:rPr>
          <w:lang w:val="en-GB"/>
        </w:rPr>
      </w:pPr>
    </w:p>
    <w:p w14:paraId="5C78CBBF" w14:textId="77777777" w:rsidR="00AA601F" w:rsidRDefault="00AA601F" w:rsidP="00AC0E72">
      <w:pPr>
        <w:rPr>
          <w:lang w:val="en-GB"/>
        </w:rPr>
      </w:pPr>
    </w:p>
    <w:p w14:paraId="212D3B6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71ABE3D1" w14:textId="77777777" w:rsidTr="00A01958">
        <w:trPr>
          <w:tblHeader/>
        </w:trPr>
        <w:tc>
          <w:tcPr>
            <w:tcW w:w="9228" w:type="dxa"/>
          </w:tcPr>
          <w:p w14:paraId="5F4B954F"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1BBC5484"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6A4FCD3F" w14:textId="77777777" w:rsidR="00AA601F" w:rsidRDefault="00AA601F" w:rsidP="00A01958">
            <w:pPr>
              <w:pStyle w:val="BodyTextIndent"/>
              <w:ind w:left="567" w:hanging="567"/>
              <w:rPr>
                <w:rFonts w:ascii="Times New Roman" w:hAnsi="Times New Roman"/>
                <w:color w:val="000000"/>
              </w:rPr>
            </w:pPr>
          </w:p>
          <w:p w14:paraId="7096A719" w14:textId="77777777" w:rsidR="00B54A00" w:rsidRPr="007C25F6" w:rsidRDefault="00B54A00" w:rsidP="00B54A00">
            <w:pPr>
              <w:pStyle w:val="EndNoteBibliography"/>
              <w:rPr>
                <w:rFonts w:cs="Times"/>
                <w:lang w:val="en-US" w:eastAsia="en-US" w:bidi="ar-SA"/>
              </w:rPr>
            </w:pPr>
            <w:r w:rsidRPr="007C25F6">
              <w:rPr>
                <w:rFonts w:ascii="Times New Roman" w:hAnsi="Times New Roman" w:cs="Times"/>
                <w:color w:val="000000"/>
                <w:sz w:val="22"/>
                <w:szCs w:val="22"/>
                <w:lang w:val="en-US" w:eastAsia="en-US" w:bidi="ar-SA"/>
              </w:rPr>
              <w:fldChar w:fldCharType="begin"/>
            </w:r>
            <w:r w:rsidRPr="007C25F6">
              <w:rPr>
                <w:rFonts w:ascii="Times New Roman" w:hAnsi="Times New Roman" w:cs="Times"/>
                <w:color w:val="000000"/>
                <w:sz w:val="22"/>
                <w:szCs w:val="22"/>
                <w:lang w:val="en-US" w:eastAsia="en-US" w:bidi="ar-SA"/>
              </w:rPr>
              <w:instrText xml:space="preserve"> ADDIN EN.REFLIST </w:instrText>
            </w:r>
            <w:r w:rsidRPr="007C25F6">
              <w:rPr>
                <w:rFonts w:ascii="Times New Roman" w:hAnsi="Times New Roman" w:cs="Times"/>
                <w:color w:val="000000"/>
                <w:sz w:val="22"/>
                <w:szCs w:val="22"/>
                <w:lang w:val="en-US" w:eastAsia="en-US" w:bidi="ar-SA"/>
              </w:rPr>
              <w:fldChar w:fldCharType="separate"/>
            </w:r>
            <w:bookmarkStart w:id="5" w:name="_ENREF_1"/>
            <w:r w:rsidRPr="007C25F6">
              <w:rPr>
                <w:rFonts w:cs="Times"/>
                <w:lang w:val="en-US" w:eastAsia="en-US" w:bidi="ar-SA"/>
              </w:rPr>
              <w:t>1.Altschul SF, Gish W, Miller W, Myers EW, Lipman DJ. Basic local alignment search tool. Journal of Molecular Biology. 1990;215(3):403-10.</w:t>
            </w:r>
            <w:bookmarkEnd w:id="5"/>
          </w:p>
          <w:p w14:paraId="5E955F6C" w14:textId="77777777" w:rsidR="00B54A00" w:rsidRPr="007C25F6" w:rsidRDefault="00B54A00" w:rsidP="00B54A00">
            <w:pPr>
              <w:pStyle w:val="EndNoteBibliography"/>
              <w:rPr>
                <w:rFonts w:cs="Times"/>
                <w:lang w:val="en-US" w:eastAsia="en-US" w:bidi="ar-SA"/>
              </w:rPr>
            </w:pPr>
            <w:bookmarkStart w:id="6" w:name="_ENREF_2"/>
            <w:r w:rsidRPr="007C25F6">
              <w:rPr>
                <w:rFonts w:cs="Times"/>
                <w:lang w:val="en-US" w:eastAsia="en-US" w:bidi="ar-SA"/>
              </w:rPr>
              <w:t>2.Darling AC, Mau B, Blattner FR, Perna NT. Mauve: multiple alignment of conserved genomic sequence with rearrangements. Genome Research. 2004;14(7):1394-403.</w:t>
            </w:r>
            <w:bookmarkEnd w:id="6"/>
          </w:p>
          <w:p w14:paraId="237A8E06" w14:textId="77777777" w:rsidR="00B54A00" w:rsidRPr="007C25F6" w:rsidRDefault="00B54A00" w:rsidP="00B54A00">
            <w:pPr>
              <w:pStyle w:val="Default"/>
              <w:rPr>
                <w:sz w:val="23"/>
                <w:szCs w:val="23"/>
              </w:rPr>
            </w:pPr>
            <w:bookmarkStart w:id="7" w:name="_ENREF_3"/>
          </w:p>
          <w:p w14:paraId="2FA74337" w14:textId="77777777" w:rsidR="00B54A00" w:rsidRPr="007C25F6" w:rsidRDefault="00B54A00" w:rsidP="00B54A00">
            <w:pPr>
              <w:pStyle w:val="Default"/>
              <w:rPr>
                <w:sz w:val="23"/>
                <w:szCs w:val="23"/>
              </w:rPr>
            </w:pPr>
            <w:r w:rsidRPr="007C25F6">
              <w:rPr>
                <w:sz w:val="23"/>
                <w:szCs w:val="23"/>
              </w:rPr>
              <w:t>3. Sullivan MJ, Petty NK, Beatson SA. Easyfig: a genome comparison visualizer. Bioinformatics.2011; 27:1009–1010.</w:t>
            </w:r>
          </w:p>
          <w:p w14:paraId="3ECA4FF3" w14:textId="77777777" w:rsidR="00B54A00" w:rsidRPr="007C25F6" w:rsidRDefault="00B54A00" w:rsidP="00B54A00">
            <w:pPr>
              <w:pStyle w:val="EndNoteBibliography"/>
              <w:rPr>
                <w:rFonts w:cs="Times"/>
                <w:lang w:val="en-US" w:eastAsia="en-US" w:bidi="ar-SA"/>
              </w:rPr>
            </w:pPr>
          </w:p>
          <w:p w14:paraId="7269F53E" w14:textId="77777777" w:rsidR="00B54A00" w:rsidRPr="007C25F6" w:rsidRDefault="00B54A00" w:rsidP="00B54A00">
            <w:pPr>
              <w:pStyle w:val="EndNoteBibliography"/>
              <w:rPr>
                <w:rFonts w:cs="Times"/>
                <w:lang w:val="en-US" w:eastAsia="en-US" w:bidi="ar-SA"/>
              </w:rPr>
            </w:pPr>
            <w:r w:rsidRPr="007C25F6">
              <w:rPr>
                <w:rFonts w:cs="Times"/>
                <w:lang w:val="en-US" w:eastAsia="en-US" w:bidi="ar-SA"/>
              </w:rPr>
              <w:t>4.Dereeper A, Guignon V, Blanc G, Audic S, Buffet S, Chevenet F, et al. Phylogeny. fr: robust phylogenetic analysis for the non-specialist. Nucleic Acids Research. 2008;36(suppl_2):W465-W9.</w:t>
            </w:r>
            <w:bookmarkEnd w:id="7"/>
          </w:p>
          <w:p w14:paraId="1281E1B3" w14:textId="65F22ECD" w:rsidR="00AA601F" w:rsidRPr="00C61931" w:rsidRDefault="00B54A00" w:rsidP="00B54A00">
            <w:pPr>
              <w:pStyle w:val="BodyTextIndent"/>
              <w:ind w:left="567" w:hanging="567"/>
              <w:rPr>
                <w:rFonts w:ascii="Times New Roman" w:hAnsi="Times New Roman"/>
                <w:color w:val="000000"/>
              </w:rPr>
            </w:pPr>
            <w:r w:rsidRPr="007C25F6">
              <w:rPr>
                <w:rFonts w:ascii="Times New Roman" w:hAnsi="Times New Roman"/>
                <w:color w:val="000000"/>
                <w:sz w:val="22"/>
                <w:szCs w:val="22"/>
              </w:rPr>
              <w:fldChar w:fldCharType="end"/>
            </w:r>
          </w:p>
        </w:tc>
      </w:tr>
    </w:tbl>
    <w:p w14:paraId="2303002E" w14:textId="77777777" w:rsidR="008E736E" w:rsidRDefault="008E736E" w:rsidP="00AC0E72">
      <w:pPr>
        <w:rPr>
          <w:lang w:val="en-GB"/>
        </w:rPr>
      </w:pPr>
    </w:p>
    <w:p w14:paraId="452AAF57" w14:textId="77777777" w:rsidR="00CE0DE4" w:rsidRPr="00991A82" w:rsidRDefault="00D35FA9" w:rsidP="00991A82">
      <w:pPr>
        <w:pStyle w:val="BodyTextIndent"/>
        <w:ind w:left="0" w:firstLine="0"/>
        <w:rPr>
          <w:rFonts w:ascii="Times New Roman" w:hAnsi="Times New Roman"/>
          <w:color w:val="000000"/>
          <w:sz w:val="22"/>
          <w:szCs w:val="22"/>
        </w:rPr>
      </w:pPr>
      <w:r>
        <w:rPr>
          <w:noProof/>
          <w:lang w:val="en-GB"/>
        </w:rPr>
        <w:pict w14:anchorId="2D6F4AC7">
          <v:line id="_x0000_s1026" alt="" style="position:absolute;z-index:1;mso-wrap-edited:f;mso-width-percent:0;mso-height-percent:0;mso-width-percent:0;mso-height-percent:0" from="0,15.5pt" to="441pt,15.5pt" strokecolor="navy" strokeweight="2pt"/>
        </w:pict>
      </w:r>
    </w:p>
    <w:sectPr w:rsidR="00CE0DE4" w:rsidRPr="00991A82" w:rsidSect="00991A82">
      <w:headerReference w:type="default" r:id="rId22"/>
      <w:footerReference w:type="default" r:id="rId2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F76DF" w14:textId="77777777" w:rsidR="00D35FA9" w:rsidRDefault="00D35FA9">
      <w:pPr>
        <w:pStyle w:val="Header"/>
        <w:pPrChange w:id="2" w:author=" King" w:date="2007-11-09T06:47:00Z">
          <w:pPr/>
        </w:pPrChange>
      </w:pPr>
      <w:r>
        <w:separator/>
      </w:r>
    </w:p>
  </w:endnote>
  <w:endnote w:type="continuationSeparator" w:id="0">
    <w:p w14:paraId="556745DA" w14:textId="77777777" w:rsidR="00D35FA9" w:rsidRDefault="00D35FA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6A16" w14:textId="7777777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BB1A27">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BB1A27">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A43DC" w14:textId="77777777" w:rsidR="00D35FA9" w:rsidRDefault="00D35FA9">
      <w:pPr>
        <w:pStyle w:val="Header"/>
        <w:pPrChange w:id="0" w:author=" King" w:date="2007-11-09T06:47:00Z">
          <w:pPr/>
        </w:pPrChange>
      </w:pPr>
      <w:r>
        <w:separator/>
      </w:r>
    </w:p>
  </w:footnote>
  <w:footnote w:type="continuationSeparator" w:id="0">
    <w:p w14:paraId="60EEC229" w14:textId="77777777" w:rsidR="00D35FA9" w:rsidRDefault="00D35FA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EA933"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5D66CFB"/>
    <w:multiLevelType w:val="hybridMultilevel"/>
    <w:tmpl w:val="575262AE"/>
    <w:lvl w:ilvl="0" w:tplc="498626A8">
      <w:start w:val="1"/>
      <w:numFmt w:val="upperLetter"/>
      <w:lvlText w:val="%1."/>
      <w:lvlJc w:val="left"/>
      <w:pPr>
        <w:ind w:left="752" w:hanging="36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0785"/>
    <w:rsid w:val="00004F39"/>
    <w:rsid w:val="000067DB"/>
    <w:rsid w:val="00016519"/>
    <w:rsid w:val="00024051"/>
    <w:rsid w:val="000315E5"/>
    <w:rsid w:val="00034DE5"/>
    <w:rsid w:val="000360CB"/>
    <w:rsid w:val="000420CB"/>
    <w:rsid w:val="0004304B"/>
    <w:rsid w:val="00072CC5"/>
    <w:rsid w:val="00093DD3"/>
    <w:rsid w:val="000A6DE3"/>
    <w:rsid w:val="000A7F1C"/>
    <w:rsid w:val="000B2FF3"/>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440C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3C86"/>
    <w:rsid w:val="002A4018"/>
    <w:rsid w:val="002A7D6D"/>
    <w:rsid w:val="002B75AB"/>
    <w:rsid w:val="002D429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6ECB"/>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20D17"/>
    <w:rsid w:val="00724281"/>
    <w:rsid w:val="00724490"/>
    <w:rsid w:val="007278A2"/>
    <w:rsid w:val="00736F49"/>
    <w:rsid w:val="0073793D"/>
    <w:rsid w:val="00746025"/>
    <w:rsid w:val="00751194"/>
    <w:rsid w:val="00752D7B"/>
    <w:rsid w:val="007602A2"/>
    <w:rsid w:val="0076759D"/>
    <w:rsid w:val="00774CB4"/>
    <w:rsid w:val="007772C2"/>
    <w:rsid w:val="007878DB"/>
    <w:rsid w:val="00792B22"/>
    <w:rsid w:val="0079318D"/>
    <w:rsid w:val="007A2397"/>
    <w:rsid w:val="007A5735"/>
    <w:rsid w:val="007B2737"/>
    <w:rsid w:val="007C1657"/>
    <w:rsid w:val="007C368B"/>
    <w:rsid w:val="007C793A"/>
    <w:rsid w:val="007C7E0E"/>
    <w:rsid w:val="007D246C"/>
    <w:rsid w:val="007D2D24"/>
    <w:rsid w:val="007D4C57"/>
    <w:rsid w:val="007D6DB6"/>
    <w:rsid w:val="007E6C07"/>
    <w:rsid w:val="007F5109"/>
    <w:rsid w:val="0080060B"/>
    <w:rsid w:val="00800BFD"/>
    <w:rsid w:val="00801148"/>
    <w:rsid w:val="00802D02"/>
    <w:rsid w:val="008071B6"/>
    <w:rsid w:val="008277F3"/>
    <w:rsid w:val="00830785"/>
    <w:rsid w:val="00834826"/>
    <w:rsid w:val="00835B67"/>
    <w:rsid w:val="008418CD"/>
    <w:rsid w:val="008442CB"/>
    <w:rsid w:val="008563BE"/>
    <w:rsid w:val="008655D6"/>
    <w:rsid w:val="00867AA5"/>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4F6A"/>
    <w:rsid w:val="00B45888"/>
    <w:rsid w:val="00B5488B"/>
    <w:rsid w:val="00B54A00"/>
    <w:rsid w:val="00B613A5"/>
    <w:rsid w:val="00B63708"/>
    <w:rsid w:val="00B845E3"/>
    <w:rsid w:val="00B84AA0"/>
    <w:rsid w:val="00B85D62"/>
    <w:rsid w:val="00B86BE8"/>
    <w:rsid w:val="00B91D87"/>
    <w:rsid w:val="00B94E8E"/>
    <w:rsid w:val="00BA3080"/>
    <w:rsid w:val="00BB1A27"/>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9615E"/>
    <w:rsid w:val="00CA56E9"/>
    <w:rsid w:val="00CB3A13"/>
    <w:rsid w:val="00CB434C"/>
    <w:rsid w:val="00CB7C39"/>
    <w:rsid w:val="00CC7A1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5FA9"/>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27184"/>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26A1"/>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7F3EC95E"/>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customStyle="1" w:styleId="Default">
    <w:name w:val="Default"/>
    <w:rsid w:val="00B54A00"/>
    <w:pPr>
      <w:autoSpaceDE w:val="0"/>
      <w:autoSpaceDN w:val="0"/>
      <w:adjustRightInd w:val="0"/>
    </w:pPr>
    <w:rPr>
      <w:color w:val="000000"/>
      <w:sz w:val="24"/>
      <w:szCs w:val="24"/>
      <w:lang w:val="en-US" w:eastAsia="en-GB" w:bidi="fa-IR"/>
    </w:rPr>
  </w:style>
  <w:style w:type="paragraph" w:styleId="Caption">
    <w:name w:val="caption"/>
    <w:basedOn w:val="Normal"/>
    <w:next w:val="Normal"/>
    <w:uiPriority w:val="35"/>
    <w:unhideWhenUsed/>
    <w:qFormat/>
    <w:rsid w:val="00B54A00"/>
    <w:rPr>
      <w:b/>
      <w:bCs/>
      <w:sz w:val="20"/>
      <w:szCs w:val="20"/>
    </w:rPr>
  </w:style>
  <w:style w:type="paragraph" w:styleId="ListParagraph">
    <w:name w:val="List Paragraph"/>
    <w:basedOn w:val="Normal"/>
    <w:uiPriority w:val="34"/>
    <w:qFormat/>
    <w:rsid w:val="00B54A00"/>
    <w:pPr>
      <w:ind w:left="720"/>
      <w:contextualSpacing/>
    </w:pPr>
  </w:style>
  <w:style w:type="paragraph" w:customStyle="1" w:styleId="EndNoteBibliography">
    <w:name w:val="EndNote Bibliography"/>
    <w:basedOn w:val="Normal"/>
    <w:link w:val="EndNoteBibliographyChar"/>
    <w:rsid w:val="00B54A00"/>
    <w:rPr>
      <w:rFonts w:ascii="Times" w:hAnsi="Times"/>
      <w:noProof/>
      <w:lang w:val="x-none" w:eastAsia="x-none" w:bidi="fa-IR"/>
    </w:rPr>
  </w:style>
  <w:style w:type="character" w:customStyle="1" w:styleId="EndNoteBibliographyChar">
    <w:name w:val="EndNote Bibliography Char"/>
    <w:link w:val="EndNoteBibliography"/>
    <w:rsid w:val="00B54A00"/>
    <w:rPr>
      <w:rFonts w:ascii="Times" w:hAnsi="Times"/>
      <w:noProof/>
      <w:sz w:val="24"/>
      <w:szCs w:val="24"/>
      <w:lang w:val="x-none" w:eastAsia="x-none" w:bidi="fa-IR"/>
    </w:rPr>
  </w:style>
  <w:style w:type="paragraph" w:styleId="Revision">
    <w:name w:val="Revision"/>
    <w:hidden/>
    <w:uiPriority w:val="99"/>
    <w:semiHidden/>
    <w:rsid w:val="007278A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zari@sci.ui.ac.ir" TargetMode="External"/><Relationship Id="rId13" Type="http://schemas.openxmlformats.org/officeDocument/2006/relationships/hyperlink" Target="https://www.ncbi.nlm.nih.gov/nucleotide/282534187?report=genbank&amp;log$=nucltop&amp;blast_rank=3&amp;RID=ZXSMBZJU014"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yperlink" Target="https://blast.ncbi.nlm.nih.gov/Blast.cgi"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bi.nlm.nih.gov/nucleotide/282547340?report=genbank&amp;log$=nucltop&amp;blast_rank=6&amp;RID=ZXSMBZJU014"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leotide/282533134?report=genbank&amp;log$=nucltop&amp;blast_rank=1&amp;RID=ZXSMBZJU01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last.ncbi.nlm.nih.gov/Blast.cgi" TargetMode="External"/><Relationship Id="rId23" Type="http://schemas.openxmlformats.org/officeDocument/2006/relationships/footer" Target="footer1.xml"/><Relationship Id="rId10" Type="http://schemas.openxmlformats.org/officeDocument/2006/relationships/hyperlink" Target="https://blast.ncbi.nlm.nih.gov/Blast.cgi"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hyperlink" Target="https://blast.ncbi.nlm.nih.gov/Blast.cgi"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1783</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11925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cp:lastModifiedBy>
  <cp:revision>4</cp:revision>
  <cp:lastPrinted>2017-01-11T11:49:00Z</cp:lastPrinted>
  <dcterms:created xsi:type="dcterms:W3CDTF">2018-06-19T11:45:00Z</dcterms:created>
  <dcterms:modified xsi:type="dcterms:W3CDTF">2019-01-03T04:36:00Z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