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F671B" w14:textId="77777777" w:rsidR="00AA601F" w:rsidRDefault="00CE57CB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color w:val="0000FF"/>
          <w:szCs w:val="20"/>
        </w:rPr>
        <w:pict w14:anchorId="7B9B15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" style="position:absolute;margin-left:-6.75pt;margin-top:11.95pt;width:97.5pt;height:60pt;z-index:2;mso-wrap-edited:f;mso-width-percent:0;mso-height-percent:0;mso-width-percent:0;mso-height-percent:0">
            <v:imagedata r:id="rId7" o:title=""/>
            <w10:wrap type="square"/>
          </v:shape>
        </w:pic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0743312E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37C2784B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3A8DB322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691DE9AE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3B9A993E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34F5C1FB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531F8795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7921CA49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BA15151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89BB" w14:textId="6C2B7F61" w:rsidR="006D1B4E" w:rsidRPr="009320C8" w:rsidRDefault="004D75E3" w:rsidP="004D75E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4D75E3">
              <w:rPr>
                <w:rFonts w:ascii="Arial" w:hAnsi="Arial" w:cs="Arial"/>
                <w:b/>
                <w:i/>
                <w:sz w:val="36"/>
                <w:szCs w:val="36"/>
              </w:rPr>
              <w:t>2018.111B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6E5CE22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40FDF1FA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205A4DDB" w14:textId="06061527" w:rsidR="00CF0A9B" w:rsidRPr="005867AD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EA490E">
              <w:rPr>
                <w:rFonts w:ascii="Arial" w:hAnsi="Arial" w:cs="Arial"/>
                <w:b/>
              </w:rPr>
              <w:t xml:space="preserve"> </w:t>
            </w:r>
            <w:r w:rsidR="005867AD" w:rsidRPr="00EA490E">
              <w:rPr>
                <w:rFonts w:ascii="Arial" w:hAnsi="Arial" w:cs="Arial"/>
                <w:b/>
              </w:rPr>
              <w:t xml:space="preserve">To </w:t>
            </w:r>
            <w:bookmarkStart w:id="4" w:name="_GoBack"/>
            <w:r w:rsidR="0004676C" w:rsidRPr="00EA490E">
              <w:rPr>
                <w:rFonts w:ascii="Arial" w:hAnsi="Arial" w:cs="Arial"/>
                <w:b/>
              </w:rPr>
              <w:t>create one (1) new</w:t>
            </w:r>
            <w:r w:rsidR="005867AD" w:rsidRPr="00EA490E">
              <w:rPr>
                <w:rFonts w:ascii="Arial" w:hAnsi="Arial" w:cs="Arial"/>
                <w:b/>
              </w:rPr>
              <w:t xml:space="preserve"> genus </w:t>
            </w:r>
            <w:r w:rsidR="006070D3" w:rsidRPr="00EA490E">
              <w:rPr>
                <w:rFonts w:ascii="Arial" w:hAnsi="Arial" w:cs="Arial"/>
                <w:b/>
                <w:i/>
              </w:rPr>
              <w:t>Vieu</w:t>
            </w:r>
            <w:r w:rsidR="006D43A0" w:rsidRPr="00EA490E">
              <w:rPr>
                <w:rFonts w:ascii="Arial" w:hAnsi="Arial" w:cs="Arial"/>
                <w:b/>
                <w:i/>
              </w:rPr>
              <w:t>virus</w:t>
            </w:r>
            <w:r w:rsidR="005867AD" w:rsidRPr="00EA490E">
              <w:rPr>
                <w:rFonts w:ascii="Arial" w:hAnsi="Arial" w:cs="Arial"/>
                <w:b/>
              </w:rPr>
              <w:t xml:space="preserve">, </w:t>
            </w:r>
            <w:r w:rsidR="0004676C" w:rsidRPr="00EA490E">
              <w:rPr>
                <w:rFonts w:ascii="Arial" w:hAnsi="Arial" w:cs="Arial"/>
                <w:b/>
              </w:rPr>
              <w:t xml:space="preserve">containing two (2) species in the </w:t>
            </w:r>
            <w:r w:rsidR="005867AD" w:rsidRPr="00EA490E">
              <w:rPr>
                <w:rFonts w:ascii="Arial" w:hAnsi="Arial" w:cs="Arial"/>
                <w:b/>
              </w:rPr>
              <w:t xml:space="preserve">family </w:t>
            </w:r>
            <w:r w:rsidR="0004676C" w:rsidRPr="00EA490E">
              <w:rPr>
                <w:rFonts w:ascii="Arial" w:hAnsi="Arial" w:cs="Arial"/>
                <w:b/>
                <w:i/>
              </w:rPr>
              <w:t>Siphoviridae</w:t>
            </w:r>
            <w:bookmarkEnd w:id="4"/>
          </w:p>
          <w:p w14:paraId="43697D6F" w14:textId="77777777" w:rsidR="00CF0A9B" w:rsidRPr="009320C8" w:rsidRDefault="00CF0A9B" w:rsidP="00CF0A9B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CF0A9B" w:rsidRPr="001E492D" w14:paraId="44BC3827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38D7D0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6E802815" w14:textId="77777777">
        <w:tc>
          <w:tcPr>
            <w:tcW w:w="9468" w:type="dxa"/>
            <w:gridSpan w:val="4"/>
          </w:tcPr>
          <w:p w14:paraId="03C31819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0C7EE3D6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046C" w14:textId="77777777" w:rsidR="00636B14" w:rsidRDefault="005867AD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Dann Turner, University of the West of England (UK)</w:t>
            </w:r>
          </w:p>
          <w:p w14:paraId="6E798E3E" w14:textId="6ED8AA26" w:rsidR="005867AD" w:rsidRDefault="00350C7D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350C7D">
              <w:rPr>
                <w:rFonts w:ascii="Arial" w:hAnsi="Arial" w:cs="Arial"/>
                <w:color w:val="000000"/>
              </w:rPr>
              <w:t>Evelien M. Adriaenssens</w:t>
            </w:r>
            <w:r w:rsidR="005867AD">
              <w:rPr>
                <w:rFonts w:ascii="Arial" w:hAnsi="Arial" w:cs="Arial"/>
                <w:color w:val="000000"/>
              </w:rPr>
              <w:t>, University of Liverpool (UK)</w:t>
            </w:r>
          </w:p>
          <w:p w14:paraId="458EA5E4" w14:textId="652C7A00" w:rsidR="005867AD" w:rsidRPr="009320C8" w:rsidRDefault="005867AD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Andrew </w:t>
            </w:r>
            <w:r w:rsidR="00350C7D">
              <w:rPr>
                <w:rFonts w:ascii="Arial" w:hAnsi="Arial" w:cs="Arial"/>
                <w:color w:val="000000"/>
              </w:rPr>
              <w:t xml:space="preserve">M. </w:t>
            </w:r>
            <w:r>
              <w:rPr>
                <w:rFonts w:ascii="Arial" w:hAnsi="Arial" w:cs="Arial"/>
                <w:color w:val="000000"/>
              </w:rPr>
              <w:t>Kropinski, University of Guelph (Canada)</w:t>
            </w:r>
          </w:p>
        </w:tc>
      </w:tr>
      <w:tr w:rsidR="00CE5ECF" w:rsidRPr="009320C8" w14:paraId="7D013D28" w14:textId="77777777" w:rsidTr="003B1954">
        <w:tc>
          <w:tcPr>
            <w:tcW w:w="9468" w:type="dxa"/>
            <w:gridSpan w:val="4"/>
          </w:tcPr>
          <w:p w14:paraId="7AF75192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522D526D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0FC2" w14:textId="366851A4" w:rsidR="00CE5ECF" w:rsidRPr="009320C8" w:rsidRDefault="005867AD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Dann Turner: dann2.turner@uwe.ac.uk</w:t>
            </w:r>
          </w:p>
        </w:tc>
      </w:tr>
      <w:tr w:rsidR="00D1634C" w:rsidRPr="009320C8" w14:paraId="75F30B46" w14:textId="77777777">
        <w:tc>
          <w:tcPr>
            <w:tcW w:w="9468" w:type="dxa"/>
            <w:gridSpan w:val="4"/>
          </w:tcPr>
          <w:p w14:paraId="2FC00E58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78B5BB15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7D4F" w14:textId="028438B4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r w:rsidRPr="002A68D0">
              <w:rPr>
                <w:rFonts w:ascii="Arial" w:hAnsi="Arial" w:cs="Arial"/>
                <w:sz w:val="20"/>
              </w:rPr>
              <w:t>http://www.ictvonline.org/subcommittees.asp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8035C" w14:textId="77777777" w:rsidR="00D1634C" w:rsidRPr="009320C8" w:rsidRDefault="00D1634C" w:rsidP="00C15EC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A3952" w:rsidRPr="009320C8" w14:paraId="4B0ACF5A" w14:textId="77777777">
        <w:trPr>
          <w:tblHeader/>
        </w:trPr>
        <w:tc>
          <w:tcPr>
            <w:tcW w:w="9468" w:type="dxa"/>
            <w:gridSpan w:val="4"/>
          </w:tcPr>
          <w:p w14:paraId="6ED70C96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33B4DF38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8C18915" w14:textId="7BDDA0C4" w:rsidR="00AA3952" w:rsidRPr="009320C8" w:rsidRDefault="002A68D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noProof/>
                <w:color w:val="000000"/>
              </w:rPr>
              <w:t xml:space="preserve">     </w:t>
            </w:r>
          </w:p>
        </w:tc>
      </w:tr>
      <w:tr w:rsidR="00422FF0" w:rsidRPr="009320C8" w14:paraId="19891210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3CE43319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742945B2" w14:textId="77777777" w:rsidTr="00C15EC4">
        <w:trPr>
          <w:trHeight w:val="270"/>
        </w:trPr>
        <w:tc>
          <w:tcPr>
            <w:tcW w:w="5786" w:type="dxa"/>
            <w:gridSpan w:val="3"/>
          </w:tcPr>
          <w:p w14:paraId="3A86AA55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5B415366" w14:textId="5BC2AC24" w:rsidR="00422FF0" w:rsidRPr="009320C8" w:rsidRDefault="004D75E3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June 2018</w:t>
            </w:r>
            <w:r w:rsidR="002A68D0" w:rsidRPr="009320C8">
              <w:rPr>
                <w:rFonts w:ascii="Arial" w:hAnsi="Arial" w:cs="Arial"/>
                <w:noProof/>
                <w:color w:val="000000"/>
              </w:rPr>
              <w:t xml:space="preserve">     </w:t>
            </w:r>
          </w:p>
        </w:tc>
      </w:tr>
      <w:tr w:rsidR="00422FF0" w:rsidRPr="009320C8" w14:paraId="47C9C989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6E63AF1A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014178F4" w14:textId="717B7758" w:rsidR="00422FF0" w:rsidRPr="009320C8" w:rsidRDefault="002A68D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noProof/>
                <w:color w:val="000000"/>
              </w:rPr>
              <w:t xml:space="preserve">     </w:t>
            </w:r>
          </w:p>
        </w:tc>
      </w:tr>
    </w:tbl>
    <w:p w14:paraId="23455CA5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159A121E" w14:textId="77777777" w:rsidTr="003B1954">
        <w:tc>
          <w:tcPr>
            <w:tcW w:w="9468" w:type="dxa"/>
          </w:tcPr>
          <w:p w14:paraId="36FFFD02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20D1E302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BAF3" w14:textId="1212F1C9" w:rsidR="00CE5ECF" w:rsidRPr="00C61931" w:rsidRDefault="002A68D0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noProof/>
              </w:rPr>
              <w:t xml:space="preserve">     </w:t>
            </w:r>
          </w:p>
        </w:tc>
      </w:tr>
    </w:tbl>
    <w:p w14:paraId="2EFE7854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735AF59F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038DBD11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23F62AB0" w14:textId="77777777">
        <w:trPr>
          <w:tblHeader/>
        </w:trPr>
        <w:tc>
          <w:tcPr>
            <w:tcW w:w="9468" w:type="dxa"/>
          </w:tcPr>
          <w:p w14:paraId="6F9AE2A8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61C5B38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06BE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7C7EE62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6C10F64C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788412EF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DD74811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46F4AE16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3C749D9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7F68EB16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2DD43E2C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70FA25A" w14:textId="798823FE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4D75E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D75E3" w:rsidRPr="004D75E3">
              <w:rPr>
                <w:rFonts w:ascii="Arial" w:hAnsi="Arial" w:cs="Arial"/>
                <w:b/>
                <w:sz w:val="22"/>
                <w:szCs w:val="22"/>
              </w:rPr>
              <w:t>2018.111B.N.v1.Vieuvirus</w:t>
            </w:r>
          </w:p>
        </w:tc>
      </w:tr>
    </w:tbl>
    <w:p w14:paraId="4261F1FB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8CF569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515C7AE8" w14:textId="77777777" w:rsidTr="00AA601F">
        <w:trPr>
          <w:trHeight w:val="266"/>
          <w:tblHeader/>
        </w:trPr>
        <w:tc>
          <w:tcPr>
            <w:tcW w:w="9228" w:type="dxa"/>
          </w:tcPr>
          <w:p w14:paraId="34AFA512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384EC95A" w14:textId="77777777" w:rsidTr="001E59C1">
        <w:trPr>
          <w:trHeight w:val="1566"/>
        </w:trPr>
        <w:tc>
          <w:tcPr>
            <w:tcW w:w="9228" w:type="dxa"/>
          </w:tcPr>
          <w:p w14:paraId="63E3E82D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394EF4A5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250C1FC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5D2CEEB6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FCEA3E5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5572519F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1DB21AE7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54BED719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418F516B" w14:textId="77777777" w:rsidR="006C4A0C" w:rsidRDefault="006C4A0C" w:rsidP="00AC0E72">
      <w:pPr>
        <w:rPr>
          <w:lang w:val="en-GB"/>
        </w:rPr>
      </w:pPr>
    </w:p>
    <w:p w14:paraId="323359E7" w14:textId="706EDEF6" w:rsidR="006C4A0C" w:rsidRPr="005867AD" w:rsidRDefault="005867AD" w:rsidP="00AC0E72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 xml:space="preserve">Species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>
        <w:rPr>
          <w:rFonts w:ascii="Arial" w:hAnsi="Arial" w:cs="Arial"/>
          <w:color w:val="0000FF"/>
          <w:sz w:val="20"/>
        </w:rPr>
        <w:t xml:space="preserve">: </w:t>
      </w:r>
      <w:r>
        <w:rPr>
          <w:rFonts w:ascii="Arial" w:hAnsi="Arial" w:cs="Arial"/>
          <w:sz w:val="20"/>
        </w:rPr>
        <w:t>We have chosen 95% DNA sequence identity as the criterion for demarcation of species in this new genus. The members of each proposed species differ from those of other species by more than 5% at the DNA level as confirmed with the BLASTN algorithm.</w:t>
      </w:r>
    </w:p>
    <w:p w14:paraId="770CB933" w14:textId="790240E9" w:rsidR="00AC0E72" w:rsidRDefault="00AC0E72" w:rsidP="00AC0E72">
      <w:pPr>
        <w:rPr>
          <w:lang w:val="en-GB"/>
        </w:rPr>
      </w:pPr>
    </w:p>
    <w:p w14:paraId="6681120B" w14:textId="29682628" w:rsidR="00F10D25" w:rsidRPr="006D43A0" w:rsidRDefault="00F10D25" w:rsidP="00AC0E72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color w:val="0000FF"/>
          <w:sz w:val="20"/>
        </w:rPr>
        <w:t>BLASTN homologs</w:t>
      </w:r>
      <w:r>
        <w:rPr>
          <w:rFonts w:ascii="Arial" w:hAnsi="Arial" w:cs="Arial"/>
          <w:color w:val="0000FF"/>
          <w:sz w:val="20"/>
        </w:rPr>
        <w:t xml:space="preserve">: </w:t>
      </w:r>
      <w:r w:rsidR="006D43A0">
        <w:rPr>
          <w:rFonts w:ascii="Arial" w:hAnsi="Arial" w:cs="Arial"/>
          <w:sz w:val="20"/>
        </w:rPr>
        <w:t xml:space="preserve">B1215 and R3177 exhibit similarity to phages Ab105-3phi (partial genome, </w:t>
      </w:r>
      <w:r w:rsidR="006D43A0" w:rsidRPr="006D43A0">
        <w:rPr>
          <w:rFonts w:ascii="Arial" w:hAnsi="Arial" w:cs="Arial"/>
          <w:sz w:val="20"/>
        </w:rPr>
        <w:t>KT588073</w:t>
      </w:r>
      <w:r w:rsidR="006D43A0">
        <w:rPr>
          <w:rFonts w:ascii="Arial" w:hAnsi="Arial" w:cs="Arial"/>
          <w:sz w:val="20"/>
        </w:rPr>
        <w:t xml:space="preserve">) and Ab105-2phi (KT288075). We note that similar sequences are found in a wide range of sequenced </w:t>
      </w:r>
      <w:r w:rsidR="006D43A0">
        <w:rPr>
          <w:rFonts w:ascii="Arial" w:hAnsi="Arial" w:cs="Arial"/>
          <w:i/>
          <w:sz w:val="20"/>
        </w:rPr>
        <w:t>A. baumannii</w:t>
      </w:r>
      <w:r w:rsidR="006D43A0">
        <w:rPr>
          <w:rFonts w:ascii="Arial" w:hAnsi="Arial" w:cs="Arial"/>
          <w:sz w:val="20"/>
        </w:rPr>
        <w:t xml:space="preserve"> isolates, suggesting a widely disseminated prophage cluster.</w:t>
      </w:r>
    </w:p>
    <w:p w14:paraId="62563FCE" w14:textId="21DABE85" w:rsidR="0004676C" w:rsidRDefault="0004676C" w:rsidP="00AC0E72">
      <w:pPr>
        <w:rPr>
          <w:rFonts w:ascii="Arial" w:hAnsi="Arial" w:cs="Arial"/>
          <w:sz w:val="20"/>
        </w:rPr>
      </w:pPr>
    </w:p>
    <w:p w14:paraId="71D8651B" w14:textId="69254D93" w:rsidR="0004676C" w:rsidRPr="00A47770" w:rsidRDefault="0004676C" w:rsidP="0004676C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color w:val="0000FF"/>
          <w:sz w:val="20"/>
        </w:rPr>
        <w:t xml:space="preserve">History: </w:t>
      </w:r>
      <w:r w:rsidR="00A47770" w:rsidRPr="00A47770">
        <w:rPr>
          <w:rFonts w:ascii="Arial" w:hAnsi="Arial" w:cs="Arial"/>
          <w:sz w:val="20"/>
        </w:rPr>
        <w:t>Phage Βϕ-R3177 was isolated from the sewage water at a hospital</w:t>
      </w:r>
      <w:r w:rsidR="00A47770">
        <w:rPr>
          <w:rFonts w:ascii="Arial" w:hAnsi="Arial" w:cs="Arial"/>
          <w:sz w:val="20"/>
        </w:rPr>
        <w:t xml:space="preserve"> (location not specified)</w:t>
      </w:r>
      <w:r w:rsidR="00B20E57">
        <w:rPr>
          <w:rFonts w:ascii="Arial" w:hAnsi="Arial" w:cs="Arial"/>
          <w:sz w:val="20"/>
        </w:rPr>
        <w:t xml:space="preserve"> [1]</w:t>
      </w:r>
      <w:r w:rsidR="00A47770" w:rsidRPr="00A47770">
        <w:rPr>
          <w:rFonts w:ascii="Arial" w:hAnsi="Arial" w:cs="Arial"/>
          <w:sz w:val="20"/>
        </w:rPr>
        <w:t>.</w:t>
      </w:r>
      <w:r w:rsidR="0066493F">
        <w:rPr>
          <w:rFonts w:ascii="Arial" w:hAnsi="Arial" w:cs="Arial"/>
          <w:sz w:val="20"/>
        </w:rPr>
        <w:t xml:space="preserve"> </w:t>
      </w:r>
      <w:r w:rsidR="0066493F" w:rsidRPr="0066493F">
        <w:rPr>
          <w:rFonts w:ascii="Arial" w:hAnsi="Arial" w:cs="Arial"/>
          <w:sz w:val="20"/>
        </w:rPr>
        <w:t>Bϕ-B1251 (YMC/09/02/B1251 ABA BP), which was isolated from a sewage sample obtained from a university hospital in South Korea</w:t>
      </w:r>
      <w:r w:rsidR="00B20E57">
        <w:rPr>
          <w:rFonts w:ascii="Arial" w:hAnsi="Arial" w:cs="Arial"/>
          <w:sz w:val="20"/>
        </w:rPr>
        <w:t xml:space="preserve"> [2]</w:t>
      </w:r>
      <w:r w:rsidR="0066493F" w:rsidRPr="0066493F">
        <w:rPr>
          <w:rFonts w:ascii="Arial" w:hAnsi="Arial" w:cs="Arial"/>
          <w:sz w:val="20"/>
        </w:rPr>
        <w:t>.</w:t>
      </w:r>
      <w:r w:rsidR="002C0C87">
        <w:rPr>
          <w:rFonts w:ascii="Arial" w:hAnsi="Arial" w:cs="Arial"/>
          <w:sz w:val="20"/>
        </w:rPr>
        <w:t xml:space="preserve"> The two phages share 63.7 nucleotide sequence identity as determined by BLASTN and 67% homologous proteins</w:t>
      </w:r>
      <w:r w:rsidR="00527E66">
        <w:rPr>
          <w:rFonts w:ascii="Arial" w:hAnsi="Arial" w:cs="Arial"/>
          <w:sz w:val="20"/>
        </w:rPr>
        <w:t xml:space="preserve"> (Table 1)</w:t>
      </w:r>
      <w:r w:rsidR="002C0C87">
        <w:rPr>
          <w:rFonts w:ascii="Arial" w:hAnsi="Arial" w:cs="Arial"/>
          <w:sz w:val="20"/>
        </w:rPr>
        <w:t xml:space="preserve">. The genomes are subject to localized differences. </w:t>
      </w:r>
      <w:r w:rsidR="002C0C87" w:rsidRPr="002C0C87">
        <w:rPr>
          <w:rFonts w:ascii="Arial" w:hAnsi="Arial" w:cs="Arial"/>
          <w:sz w:val="20"/>
        </w:rPr>
        <w:t>In the virion structural and morphogenesis gene module these non-homologous regions correspond to different head-tail joining proteins and a HicAB-like type II toxin-antitoxin cassette in R3177. Additionally, R3177 encodes an integrase, excisionase and transcriptional regulatory proteins that are absent in Bphi-B1251 indicating that, despite significant nucleotide and proteomic similarity, these two related phages undertake different lifestyles</w:t>
      </w:r>
      <w:r w:rsidR="002C0C87">
        <w:rPr>
          <w:rFonts w:ascii="Arial" w:hAnsi="Arial" w:cs="Arial"/>
          <w:sz w:val="20"/>
        </w:rPr>
        <w:t xml:space="preserve"> [3]</w:t>
      </w:r>
      <w:r w:rsidR="002C0C87" w:rsidRPr="002C0C87">
        <w:rPr>
          <w:rFonts w:ascii="Arial" w:hAnsi="Arial" w:cs="Arial"/>
          <w:sz w:val="20"/>
        </w:rPr>
        <w:t>.</w:t>
      </w:r>
      <w:r w:rsidR="002C0C87">
        <w:rPr>
          <w:rFonts w:ascii="Arial" w:hAnsi="Arial" w:cs="Arial"/>
          <w:sz w:val="20"/>
        </w:rPr>
        <w:t xml:space="preserve"> </w:t>
      </w:r>
    </w:p>
    <w:p w14:paraId="653C2FD9" w14:textId="51049257" w:rsidR="00E00BCB" w:rsidRDefault="00E00BCB" w:rsidP="0004676C">
      <w:pPr>
        <w:rPr>
          <w:rFonts w:ascii="Arial" w:hAnsi="Arial" w:cs="Arial"/>
          <w:sz w:val="20"/>
        </w:rPr>
      </w:pPr>
    </w:p>
    <w:p w14:paraId="13D8BBF1" w14:textId="166CE7FE" w:rsidR="00F10D25" w:rsidRPr="006070D3" w:rsidRDefault="00F10D25" w:rsidP="00AC0E72">
      <w:pPr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  <w:color w:val="0000FF"/>
          <w:sz w:val="20"/>
        </w:rPr>
        <w:t>Source of the name of this taxon</w:t>
      </w:r>
      <w:r w:rsidRPr="00F10D25">
        <w:rPr>
          <w:rFonts w:ascii="Arial" w:hAnsi="Arial" w:cs="Arial"/>
          <w:color w:val="0000FF"/>
          <w:sz w:val="20"/>
        </w:rPr>
        <w:t>:</w:t>
      </w:r>
      <w:r w:rsidR="00350C7D">
        <w:rPr>
          <w:rFonts w:ascii="Arial" w:hAnsi="Arial" w:cs="Arial"/>
          <w:color w:val="0000FF"/>
          <w:sz w:val="20"/>
        </w:rPr>
        <w:t xml:space="preserve"> </w:t>
      </w:r>
      <w:r w:rsidR="00350C7D" w:rsidRPr="000F1C84">
        <w:rPr>
          <w:rFonts w:ascii="Arial" w:hAnsi="Arial" w:cs="Arial"/>
          <w:sz w:val="20"/>
        </w:rPr>
        <w:t xml:space="preserve">The taxon </w:t>
      </w:r>
      <w:r w:rsidR="00F37997" w:rsidRPr="000F1C84">
        <w:rPr>
          <w:rFonts w:ascii="Arial" w:hAnsi="Arial" w:cs="Arial"/>
          <w:sz w:val="20"/>
        </w:rPr>
        <w:t>name is derived from the</w:t>
      </w:r>
      <w:r w:rsidR="00350C7D" w:rsidRPr="000F1C84">
        <w:rPr>
          <w:rFonts w:ascii="Arial" w:hAnsi="Arial" w:cs="Arial"/>
          <w:sz w:val="20"/>
        </w:rPr>
        <w:t xml:space="preserve"> </w:t>
      </w:r>
      <w:r w:rsidR="006070D3">
        <w:rPr>
          <w:rFonts w:ascii="Arial" w:hAnsi="Arial" w:cs="Arial"/>
          <w:sz w:val="20"/>
        </w:rPr>
        <w:t xml:space="preserve">last </w:t>
      </w:r>
      <w:r w:rsidR="000F1C84" w:rsidRPr="000F1C84">
        <w:rPr>
          <w:rFonts w:ascii="Arial" w:hAnsi="Arial" w:cs="Arial"/>
          <w:sz w:val="20"/>
        </w:rPr>
        <w:t xml:space="preserve">author of the </w:t>
      </w:r>
      <w:r w:rsidR="006070D3">
        <w:rPr>
          <w:rFonts w:ascii="Arial" w:hAnsi="Arial" w:cs="Arial"/>
          <w:sz w:val="20"/>
        </w:rPr>
        <w:t>second</w:t>
      </w:r>
      <w:r w:rsidR="000F1C84" w:rsidRPr="000F1C84">
        <w:rPr>
          <w:rFonts w:ascii="Arial" w:hAnsi="Arial" w:cs="Arial"/>
          <w:sz w:val="20"/>
        </w:rPr>
        <w:t xml:space="preserve"> publication to observe this phage morphotype in </w:t>
      </w:r>
      <w:r w:rsidR="000F1C84" w:rsidRPr="000F1C84">
        <w:rPr>
          <w:rFonts w:ascii="Arial" w:hAnsi="Arial" w:cs="Arial"/>
          <w:i/>
          <w:sz w:val="20"/>
        </w:rPr>
        <w:t>Acinetobacter spp</w:t>
      </w:r>
      <w:r w:rsidR="000F1C84" w:rsidRPr="000F1C84">
        <w:rPr>
          <w:rFonts w:ascii="Arial" w:hAnsi="Arial" w:cs="Arial"/>
          <w:sz w:val="20"/>
        </w:rPr>
        <w:t>.</w:t>
      </w:r>
      <w:r w:rsidR="006070D3">
        <w:rPr>
          <w:rFonts w:ascii="Arial" w:hAnsi="Arial" w:cs="Arial"/>
          <w:sz w:val="20"/>
        </w:rPr>
        <w:t xml:space="preserve"> J. F. Vieu has published extensive on bacteriophages and the host species </w:t>
      </w:r>
      <w:r w:rsidR="006070D3">
        <w:rPr>
          <w:rFonts w:ascii="Arial" w:hAnsi="Arial" w:cs="Arial"/>
          <w:i/>
          <w:sz w:val="20"/>
        </w:rPr>
        <w:t>A. baumannii</w:t>
      </w:r>
      <w:r w:rsidR="00B20E57">
        <w:rPr>
          <w:rFonts w:ascii="Arial" w:hAnsi="Arial" w:cs="Arial"/>
          <w:i/>
          <w:sz w:val="20"/>
        </w:rPr>
        <w:t xml:space="preserve"> </w:t>
      </w:r>
      <w:r w:rsidR="00B20E57">
        <w:rPr>
          <w:rFonts w:ascii="Arial" w:hAnsi="Arial" w:cs="Arial"/>
          <w:sz w:val="20"/>
        </w:rPr>
        <w:t>between 1956 and 1991</w:t>
      </w:r>
      <w:r w:rsidR="00370C62">
        <w:rPr>
          <w:rFonts w:ascii="Arial" w:hAnsi="Arial" w:cs="Arial"/>
          <w:sz w:val="20"/>
        </w:rPr>
        <w:t>.</w:t>
      </w:r>
      <w:r w:rsidR="006070D3">
        <w:rPr>
          <w:rFonts w:ascii="Arial" w:hAnsi="Arial" w:cs="Arial"/>
          <w:sz w:val="20"/>
        </w:rPr>
        <w:t xml:space="preserve"> </w:t>
      </w:r>
    </w:p>
    <w:p w14:paraId="28A09447" w14:textId="733377D3" w:rsidR="00350C7D" w:rsidRDefault="00350C7D" w:rsidP="00AC0E72">
      <w:pPr>
        <w:rPr>
          <w:rFonts w:ascii="Arial" w:hAnsi="Arial" w:cs="Arial"/>
          <w:b/>
          <w:color w:val="0000FF"/>
          <w:sz w:val="20"/>
        </w:rPr>
      </w:pPr>
    </w:p>
    <w:p w14:paraId="3C5394D1" w14:textId="7B01F513" w:rsidR="001B58D5" w:rsidRDefault="00E00BCB" w:rsidP="00AC0E72">
      <w:pPr>
        <w:rPr>
          <w:rFonts w:ascii="Arial" w:hAnsi="Arial" w:cs="Arial"/>
          <w:b/>
          <w:color w:val="0000FF"/>
          <w:sz w:val="20"/>
        </w:rPr>
      </w:pPr>
      <w:r>
        <w:rPr>
          <w:rFonts w:ascii="Arial" w:hAnsi="Arial" w:cs="Arial"/>
          <w:b/>
          <w:color w:val="0000FF"/>
          <w:sz w:val="20"/>
        </w:rPr>
        <w:t>Electron Microscopy:</w:t>
      </w:r>
      <w:r w:rsidR="007423CB">
        <w:rPr>
          <w:rFonts w:ascii="Arial" w:hAnsi="Arial" w:cs="Arial"/>
          <w:b/>
          <w:color w:val="0000FF"/>
          <w:sz w:val="20"/>
        </w:rPr>
        <w:t xml:space="preserve"> </w:t>
      </w:r>
    </w:p>
    <w:p w14:paraId="1523E13A" w14:textId="77777777" w:rsidR="006D43A0" w:rsidRDefault="006D43A0" w:rsidP="00AC0E72">
      <w:pPr>
        <w:rPr>
          <w:rFonts w:ascii="Arial" w:hAnsi="Arial" w:cs="Arial"/>
          <w:b/>
          <w:color w:val="0000FF"/>
          <w:sz w:val="20"/>
        </w:rPr>
      </w:pPr>
    </w:p>
    <w:p w14:paraId="144CC66E" w14:textId="44141E2F" w:rsidR="006D43A0" w:rsidRPr="006D43A0" w:rsidRDefault="006D43A0" w:rsidP="00AC0E7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</w:rPr>
        <w:t xml:space="preserve">Electron micrographs of </w:t>
      </w:r>
      <w:r w:rsidR="000F1C84">
        <w:rPr>
          <w:rFonts w:ascii="Arial" w:hAnsi="Arial" w:cs="Arial"/>
          <w:sz w:val="20"/>
        </w:rPr>
        <w:t>R3177</w:t>
      </w:r>
      <w:r>
        <w:rPr>
          <w:rFonts w:ascii="Arial" w:hAnsi="Arial" w:cs="Arial"/>
          <w:sz w:val="20"/>
        </w:rPr>
        <w:t xml:space="preserve"> show a singular morphology, with virions consisting of a B2 prolate head and a</w:t>
      </w:r>
      <w:r w:rsidR="0066493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non-contractile tail with multiple transverse disks </w:t>
      </w:r>
      <w:r w:rsidRPr="006D43A0">
        <w:rPr>
          <w:rFonts w:ascii="Arial" w:hAnsi="Arial" w:cs="Arial"/>
          <w:sz w:val="20"/>
          <w:highlight w:val="yellow"/>
        </w:rPr>
        <w:t>[</w:t>
      </w:r>
      <w:r w:rsidR="00B20E57">
        <w:rPr>
          <w:rFonts w:ascii="Arial" w:hAnsi="Arial" w:cs="Arial"/>
          <w:sz w:val="20"/>
          <w:highlight w:val="yellow"/>
        </w:rPr>
        <w:t>2</w:t>
      </w:r>
      <w:r w:rsidRPr="006D43A0">
        <w:rPr>
          <w:rFonts w:ascii="Arial" w:hAnsi="Arial" w:cs="Arial"/>
          <w:sz w:val="20"/>
          <w:highlight w:val="yellow"/>
        </w:rPr>
        <w:t>]</w:t>
      </w:r>
      <w:r>
        <w:rPr>
          <w:rFonts w:ascii="Arial" w:hAnsi="Arial" w:cs="Arial"/>
          <w:sz w:val="20"/>
        </w:rPr>
        <w:t xml:space="preserve">. </w:t>
      </w:r>
      <w:r w:rsidRPr="006D43A0">
        <w:rPr>
          <w:rFonts w:ascii="Arial" w:hAnsi="Arial" w:cs="Arial"/>
          <w:sz w:val="20"/>
          <w:szCs w:val="20"/>
        </w:rPr>
        <w:t>This morphotype was first observed</w:t>
      </w:r>
      <w:r>
        <w:rPr>
          <w:rFonts w:ascii="Arial" w:hAnsi="Arial" w:cs="Arial"/>
          <w:sz w:val="20"/>
          <w:szCs w:val="20"/>
        </w:rPr>
        <w:t xml:space="preserve"> among the </w:t>
      </w:r>
      <w:r>
        <w:rPr>
          <w:rFonts w:ascii="Arial" w:hAnsi="Arial" w:cs="Arial"/>
          <w:i/>
          <w:sz w:val="20"/>
          <w:szCs w:val="20"/>
        </w:rPr>
        <w:t xml:space="preserve">Acinetobacter </w:t>
      </w:r>
      <w:r>
        <w:rPr>
          <w:rFonts w:ascii="Arial" w:hAnsi="Arial" w:cs="Arial"/>
          <w:sz w:val="20"/>
          <w:szCs w:val="20"/>
        </w:rPr>
        <w:t>phages</w:t>
      </w:r>
      <w:r w:rsidRPr="006D43A0">
        <w:rPr>
          <w:rFonts w:ascii="Arial" w:hAnsi="Arial" w:cs="Arial"/>
          <w:sz w:val="20"/>
          <w:szCs w:val="20"/>
        </w:rPr>
        <w:t xml:space="preserve"> in 1973 </w:t>
      </w:r>
      <w:r w:rsidR="002A68D0">
        <w:rPr>
          <w:rFonts w:ascii="Arial" w:hAnsi="Arial" w:cs="Arial"/>
          <w:noProof/>
          <w:sz w:val="20"/>
          <w:szCs w:val="20"/>
        </w:rPr>
        <w:t>[</w:t>
      </w:r>
      <w:r w:rsidR="00527E66">
        <w:rPr>
          <w:rFonts w:ascii="Arial" w:hAnsi="Arial" w:cs="Arial"/>
          <w:noProof/>
          <w:sz w:val="20"/>
          <w:szCs w:val="20"/>
        </w:rPr>
        <w:t>4</w:t>
      </w:r>
      <w:r w:rsidR="002A68D0">
        <w:rPr>
          <w:rFonts w:ascii="Arial" w:hAnsi="Arial" w:cs="Arial"/>
          <w:noProof/>
          <w:sz w:val="20"/>
          <w:szCs w:val="20"/>
        </w:rPr>
        <w:t>]</w:t>
      </w:r>
      <w:r w:rsidRPr="006D43A0">
        <w:rPr>
          <w:rFonts w:ascii="Arial" w:hAnsi="Arial" w:cs="Arial"/>
          <w:sz w:val="20"/>
          <w:szCs w:val="20"/>
        </w:rPr>
        <w:t xml:space="preserve"> for phage 531 and subsequently in 1974 for phage B9PP </w:t>
      </w:r>
      <w:r w:rsidR="002A68D0">
        <w:rPr>
          <w:rFonts w:ascii="Arial" w:hAnsi="Arial" w:cs="Arial"/>
          <w:noProof/>
          <w:sz w:val="20"/>
          <w:szCs w:val="20"/>
        </w:rPr>
        <w:t>[</w:t>
      </w:r>
      <w:r w:rsidR="00527E66">
        <w:rPr>
          <w:rFonts w:ascii="Arial" w:hAnsi="Arial" w:cs="Arial"/>
          <w:noProof/>
          <w:sz w:val="20"/>
          <w:szCs w:val="20"/>
        </w:rPr>
        <w:t>5</w:t>
      </w:r>
      <w:r w:rsidR="002A68D0">
        <w:rPr>
          <w:rFonts w:ascii="Arial" w:hAnsi="Arial" w:cs="Arial"/>
          <w:noProof/>
          <w:sz w:val="20"/>
          <w:szCs w:val="20"/>
        </w:rPr>
        <w:t>]</w:t>
      </w:r>
      <w:r w:rsidRPr="006D43A0">
        <w:rPr>
          <w:rFonts w:ascii="Arial" w:hAnsi="Arial" w:cs="Arial"/>
          <w:sz w:val="20"/>
          <w:szCs w:val="20"/>
        </w:rPr>
        <w:t>. The 531-like phages exhibit a slightly elongated head of 73 x 59 nm and the 252 nm long tail is characterised by the presence of multiple transverse disks, spaced at an average periodicity of 16 nm that gives the tail a segmented appearance</w:t>
      </w:r>
      <w:r w:rsidR="00527E66">
        <w:rPr>
          <w:rFonts w:ascii="Arial" w:hAnsi="Arial" w:cs="Arial"/>
          <w:sz w:val="20"/>
          <w:szCs w:val="20"/>
        </w:rPr>
        <w:t xml:space="preserve">. </w:t>
      </w:r>
      <w:r w:rsidRPr="006D43A0">
        <w:rPr>
          <w:rFonts w:ascii="Arial" w:hAnsi="Arial" w:cs="Arial"/>
          <w:sz w:val="20"/>
          <w:szCs w:val="20"/>
        </w:rPr>
        <w:t>Each disk carries small tail fibe</w:t>
      </w:r>
      <w:r>
        <w:rPr>
          <w:rFonts w:ascii="Arial" w:hAnsi="Arial" w:cs="Arial"/>
          <w:sz w:val="20"/>
          <w:szCs w:val="20"/>
        </w:rPr>
        <w:t>r</w:t>
      </w:r>
      <w:r w:rsidRPr="006D43A0">
        <w:rPr>
          <w:rFonts w:ascii="Arial" w:hAnsi="Arial" w:cs="Arial"/>
          <w:sz w:val="20"/>
          <w:szCs w:val="20"/>
        </w:rPr>
        <w:t xml:space="preserve">s of approximately 10 x 2 nm. Phages with transverse disks have been observed </w:t>
      </w:r>
      <w:r w:rsidR="006070D3">
        <w:rPr>
          <w:rFonts w:ascii="Arial" w:hAnsi="Arial" w:cs="Arial"/>
          <w:sz w:val="20"/>
          <w:szCs w:val="20"/>
        </w:rPr>
        <w:t xml:space="preserve">only rarely </w:t>
      </w:r>
      <w:r w:rsidRPr="006D43A0">
        <w:rPr>
          <w:rFonts w:ascii="Arial" w:hAnsi="Arial" w:cs="Arial"/>
          <w:sz w:val="20"/>
          <w:szCs w:val="20"/>
        </w:rPr>
        <w:t xml:space="preserve">and include </w:t>
      </w:r>
      <w:r w:rsidRPr="006D43A0">
        <w:rPr>
          <w:rFonts w:ascii="Arial" w:hAnsi="Arial" w:cs="Arial"/>
          <w:i/>
          <w:sz w:val="20"/>
          <w:szCs w:val="20"/>
        </w:rPr>
        <w:t>Lactococcus</w:t>
      </w:r>
      <w:r w:rsidRPr="006D43A0">
        <w:rPr>
          <w:rFonts w:ascii="Arial" w:hAnsi="Arial" w:cs="Arial"/>
          <w:sz w:val="20"/>
          <w:szCs w:val="20"/>
        </w:rPr>
        <w:t xml:space="preserve"> phage 1358 </w:t>
      </w:r>
      <w:r w:rsidR="002A68D0">
        <w:rPr>
          <w:rFonts w:ascii="Arial" w:hAnsi="Arial" w:cs="Arial"/>
          <w:noProof/>
          <w:sz w:val="20"/>
          <w:szCs w:val="20"/>
        </w:rPr>
        <w:t>[</w:t>
      </w:r>
      <w:r w:rsidR="00527E66">
        <w:rPr>
          <w:rFonts w:ascii="Arial" w:hAnsi="Arial" w:cs="Arial"/>
          <w:noProof/>
          <w:sz w:val="20"/>
          <w:szCs w:val="20"/>
        </w:rPr>
        <w:t>6</w:t>
      </w:r>
      <w:r w:rsidR="002A68D0">
        <w:rPr>
          <w:rFonts w:ascii="Arial" w:hAnsi="Arial" w:cs="Arial"/>
          <w:noProof/>
          <w:sz w:val="20"/>
          <w:szCs w:val="20"/>
        </w:rPr>
        <w:t>]</w:t>
      </w:r>
      <w:r w:rsidRPr="006D43A0">
        <w:rPr>
          <w:rFonts w:ascii="Arial" w:hAnsi="Arial" w:cs="Arial"/>
          <w:sz w:val="20"/>
          <w:szCs w:val="20"/>
        </w:rPr>
        <w:t xml:space="preserve">, </w:t>
      </w:r>
      <w:r w:rsidRPr="006D43A0">
        <w:rPr>
          <w:rFonts w:ascii="Arial" w:hAnsi="Arial" w:cs="Arial"/>
          <w:i/>
          <w:iCs/>
          <w:sz w:val="20"/>
          <w:szCs w:val="20"/>
        </w:rPr>
        <w:t>Sinorhizobium meliloti</w:t>
      </w:r>
      <w:r w:rsidRPr="006D43A0">
        <w:rPr>
          <w:rFonts w:ascii="Arial" w:hAnsi="Arial" w:cs="Arial"/>
          <w:sz w:val="20"/>
          <w:szCs w:val="20"/>
        </w:rPr>
        <w:t xml:space="preserve"> phage NM1 </w:t>
      </w:r>
      <w:r w:rsidR="002A68D0">
        <w:rPr>
          <w:rFonts w:ascii="Arial" w:hAnsi="Arial" w:cs="Arial"/>
          <w:noProof/>
          <w:sz w:val="20"/>
          <w:szCs w:val="20"/>
        </w:rPr>
        <w:t>[</w:t>
      </w:r>
      <w:r w:rsidR="00527E66">
        <w:rPr>
          <w:rFonts w:ascii="Arial" w:hAnsi="Arial" w:cs="Arial"/>
          <w:noProof/>
          <w:sz w:val="20"/>
          <w:szCs w:val="20"/>
        </w:rPr>
        <w:t>7</w:t>
      </w:r>
      <w:r w:rsidR="002A68D0">
        <w:rPr>
          <w:rFonts w:ascii="Arial" w:hAnsi="Arial" w:cs="Arial"/>
          <w:noProof/>
          <w:sz w:val="20"/>
          <w:szCs w:val="20"/>
        </w:rPr>
        <w:t>]</w:t>
      </w:r>
      <w:r w:rsidRPr="006D43A0">
        <w:rPr>
          <w:rFonts w:ascii="Arial" w:hAnsi="Arial" w:cs="Arial"/>
          <w:sz w:val="20"/>
          <w:szCs w:val="20"/>
        </w:rPr>
        <w:t xml:space="preserve">, </w:t>
      </w:r>
      <w:r w:rsidRPr="006D43A0">
        <w:rPr>
          <w:rFonts w:ascii="Arial" w:hAnsi="Arial" w:cs="Arial"/>
          <w:i/>
          <w:iCs/>
          <w:sz w:val="20"/>
          <w:szCs w:val="20"/>
        </w:rPr>
        <w:t>Serratia marcesens</w:t>
      </w:r>
      <w:r w:rsidRPr="006D43A0">
        <w:rPr>
          <w:rFonts w:ascii="Arial" w:hAnsi="Arial" w:cs="Arial"/>
          <w:sz w:val="20"/>
          <w:szCs w:val="20"/>
        </w:rPr>
        <w:t xml:space="preserve"> phages SLP and 170 </w:t>
      </w:r>
      <w:r w:rsidR="002A68D0">
        <w:rPr>
          <w:rFonts w:ascii="Arial" w:hAnsi="Arial" w:cs="Arial"/>
          <w:noProof/>
          <w:sz w:val="20"/>
          <w:szCs w:val="20"/>
        </w:rPr>
        <w:t>[</w:t>
      </w:r>
      <w:r w:rsidR="00527E66">
        <w:rPr>
          <w:rFonts w:ascii="Arial" w:hAnsi="Arial" w:cs="Arial"/>
          <w:noProof/>
          <w:sz w:val="20"/>
          <w:szCs w:val="20"/>
        </w:rPr>
        <w:t>8</w:t>
      </w:r>
      <w:r w:rsidR="002A68D0">
        <w:rPr>
          <w:rFonts w:ascii="Arial" w:hAnsi="Arial" w:cs="Arial"/>
          <w:noProof/>
          <w:sz w:val="20"/>
          <w:szCs w:val="20"/>
        </w:rPr>
        <w:t>,</w:t>
      </w:r>
      <w:r w:rsidR="00527E66">
        <w:rPr>
          <w:rFonts w:ascii="Arial" w:hAnsi="Arial" w:cs="Arial"/>
          <w:noProof/>
          <w:sz w:val="20"/>
          <w:szCs w:val="20"/>
        </w:rPr>
        <w:t>9</w:t>
      </w:r>
      <w:r w:rsidR="002A68D0">
        <w:rPr>
          <w:rFonts w:ascii="Arial" w:hAnsi="Arial" w:cs="Arial"/>
          <w:noProof/>
          <w:sz w:val="20"/>
          <w:szCs w:val="20"/>
        </w:rPr>
        <w:t>]</w:t>
      </w:r>
      <w:r w:rsidRPr="006D43A0">
        <w:rPr>
          <w:rFonts w:ascii="Arial" w:hAnsi="Arial" w:cs="Arial"/>
          <w:sz w:val="20"/>
          <w:szCs w:val="20"/>
        </w:rPr>
        <w:t xml:space="preserve">, </w:t>
      </w:r>
      <w:r w:rsidRPr="006D43A0">
        <w:rPr>
          <w:rFonts w:ascii="Arial" w:hAnsi="Arial" w:cs="Arial"/>
          <w:i/>
          <w:iCs/>
          <w:sz w:val="20"/>
          <w:szCs w:val="20"/>
        </w:rPr>
        <w:t>Lactobacillus delbrueckii</w:t>
      </w:r>
      <w:r w:rsidRPr="006D43A0">
        <w:rPr>
          <w:rFonts w:ascii="Arial" w:hAnsi="Arial" w:cs="Arial"/>
          <w:sz w:val="20"/>
          <w:szCs w:val="20"/>
        </w:rPr>
        <w:t xml:space="preserve"> subsp. </w:t>
      </w:r>
      <w:r w:rsidRPr="006D43A0">
        <w:rPr>
          <w:rFonts w:ascii="Arial" w:hAnsi="Arial" w:cs="Arial"/>
          <w:i/>
          <w:iCs/>
          <w:sz w:val="20"/>
          <w:szCs w:val="20"/>
        </w:rPr>
        <w:t>lactis</w:t>
      </w:r>
      <w:r w:rsidRPr="006D43A0">
        <w:rPr>
          <w:rFonts w:ascii="Arial" w:hAnsi="Arial" w:cs="Arial"/>
          <w:sz w:val="20"/>
          <w:szCs w:val="20"/>
        </w:rPr>
        <w:t xml:space="preserve"> phage JCL-1032 </w:t>
      </w:r>
      <w:r w:rsidR="002A68D0">
        <w:rPr>
          <w:rFonts w:ascii="Arial" w:hAnsi="Arial" w:cs="Arial"/>
          <w:noProof/>
          <w:sz w:val="20"/>
          <w:szCs w:val="20"/>
        </w:rPr>
        <w:t>[</w:t>
      </w:r>
      <w:r w:rsidR="00527E66">
        <w:rPr>
          <w:rFonts w:ascii="Arial" w:hAnsi="Arial" w:cs="Arial"/>
          <w:noProof/>
          <w:sz w:val="20"/>
          <w:szCs w:val="20"/>
        </w:rPr>
        <w:t>10</w:t>
      </w:r>
      <w:r w:rsidR="002A68D0">
        <w:rPr>
          <w:rFonts w:ascii="Arial" w:hAnsi="Arial" w:cs="Arial"/>
          <w:noProof/>
          <w:sz w:val="20"/>
          <w:szCs w:val="20"/>
        </w:rPr>
        <w:t>]</w:t>
      </w:r>
      <w:r w:rsidRPr="006D43A0">
        <w:rPr>
          <w:rFonts w:ascii="Arial" w:hAnsi="Arial" w:cs="Arial"/>
          <w:sz w:val="20"/>
          <w:szCs w:val="20"/>
        </w:rPr>
        <w:t xml:space="preserve">, </w:t>
      </w:r>
      <w:r w:rsidRPr="006D43A0">
        <w:rPr>
          <w:rFonts w:ascii="Arial" w:hAnsi="Arial" w:cs="Arial"/>
          <w:i/>
          <w:iCs/>
          <w:sz w:val="20"/>
          <w:szCs w:val="20"/>
        </w:rPr>
        <w:t>Bacillus thuringiensis</w:t>
      </w:r>
      <w:r w:rsidRPr="006D43A0">
        <w:rPr>
          <w:rFonts w:ascii="Arial" w:hAnsi="Arial" w:cs="Arial"/>
          <w:sz w:val="20"/>
          <w:szCs w:val="20"/>
        </w:rPr>
        <w:t xml:space="preserve"> phage Tb10 </w:t>
      </w:r>
      <w:r w:rsidR="002A68D0">
        <w:rPr>
          <w:rFonts w:ascii="Arial" w:hAnsi="Arial" w:cs="Arial"/>
          <w:noProof/>
          <w:sz w:val="20"/>
          <w:szCs w:val="20"/>
        </w:rPr>
        <w:t>[</w:t>
      </w:r>
      <w:r w:rsidR="00B20E57">
        <w:rPr>
          <w:rFonts w:ascii="Arial" w:hAnsi="Arial" w:cs="Arial"/>
          <w:noProof/>
          <w:sz w:val="20"/>
          <w:szCs w:val="20"/>
        </w:rPr>
        <w:t>1</w:t>
      </w:r>
      <w:r w:rsidR="00527E66">
        <w:rPr>
          <w:rFonts w:ascii="Arial" w:hAnsi="Arial" w:cs="Arial"/>
          <w:noProof/>
          <w:sz w:val="20"/>
          <w:szCs w:val="20"/>
        </w:rPr>
        <w:t>1</w:t>
      </w:r>
      <w:r w:rsidR="002A68D0">
        <w:rPr>
          <w:rFonts w:ascii="Arial" w:hAnsi="Arial" w:cs="Arial"/>
          <w:noProof/>
          <w:sz w:val="20"/>
          <w:szCs w:val="20"/>
        </w:rPr>
        <w:t>]</w:t>
      </w:r>
      <w:r w:rsidRPr="006D43A0">
        <w:rPr>
          <w:rFonts w:ascii="Arial" w:hAnsi="Arial" w:cs="Arial"/>
          <w:sz w:val="20"/>
          <w:szCs w:val="20"/>
        </w:rPr>
        <w:t xml:space="preserve"> and </w:t>
      </w:r>
      <w:r w:rsidRPr="006D43A0">
        <w:rPr>
          <w:rFonts w:ascii="Arial" w:hAnsi="Arial" w:cs="Arial"/>
          <w:i/>
          <w:iCs/>
          <w:sz w:val="20"/>
          <w:szCs w:val="20"/>
        </w:rPr>
        <w:t>Bacillus cereus</w:t>
      </w:r>
      <w:r w:rsidRPr="006D43A0">
        <w:rPr>
          <w:rFonts w:ascii="Arial" w:hAnsi="Arial" w:cs="Arial"/>
          <w:sz w:val="20"/>
          <w:szCs w:val="20"/>
        </w:rPr>
        <w:t xml:space="preserve"> phage vB_BceS-IEBH </w:t>
      </w:r>
      <w:r w:rsidR="002A68D0">
        <w:rPr>
          <w:rFonts w:ascii="Arial" w:hAnsi="Arial" w:cs="Arial"/>
          <w:noProof/>
          <w:sz w:val="20"/>
          <w:szCs w:val="20"/>
        </w:rPr>
        <w:t>[</w:t>
      </w:r>
      <w:r w:rsidR="00B20E57">
        <w:rPr>
          <w:rFonts w:ascii="Arial" w:hAnsi="Arial" w:cs="Arial"/>
          <w:noProof/>
          <w:sz w:val="20"/>
          <w:szCs w:val="20"/>
        </w:rPr>
        <w:t>1</w:t>
      </w:r>
      <w:r w:rsidR="00527E66">
        <w:rPr>
          <w:rFonts w:ascii="Arial" w:hAnsi="Arial" w:cs="Arial"/>
          <w:noProof/>
          <w:sz w:val="20"/>
          <w:szCs w:val="20"/>
        </w:rPr>
        <w:t>2</w:t>
      </w:r>
      <w:r w:rsidR="002A68D0">
        <w:rPr>
          <w:rFonts w:ascii="Arial" w:hAnsi="Arial" w:cs="Arial"/>
          <w:noProof/>
          <w:sz w:val="20"/>
          <w:szCs w:val="20"/>
        </w:rPr>
        <w:t>]</w:t>
      </w:r>
      <w:r w:rsidRPr="006D43A0">
        <w:rPr>
          <w:rFonts w:ascii="Arial" w:hAnsi="Arial" w:cs="Arial"/>
          <w:sz w:val="20"/>
          <w:szCs w:val="20"/>
        </w:rPr>
        <w:t>. No specific function has yet been determined for transverse tail disks.</w:t>
      </w:r>
    </w:p>
    <w:p w14:paraId="64718CCD" w14:textId="528CC993" w:rsidR="00E00BCB" w:rsidRDefault="00E00BCB" w:rsidP="007423CB">
      <w:pPr>
        <w:jc w:val="center"/>
        <w:rPr>
          <w:rFonts w:ascii="Arial" w:hAnsi="Arial" w:cs="Arial"/>
          <w:b/>
          <w:color w:val="0000FF"/>
          <w:sz w:val="20"/>
        </w:rPr>
      </w:pPr>
    </w:p>
    <w:p w14:paraId="630095CE" w14:textId="5660B855" w:rsidR="00AA601F" w:rsidRDefault="00F10D25" w:rsidP="00AC0E72">
      <w:pPr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  <w:color w:val="0000FF"/>
          <w:sz w:val="20"/>
        </w:rPr>
        <w:t>GenBank Summary</w:t>
      </w:r>
      <w:r w:rsidR="005867AD">
        <w:rPr>
          <w:rFonts w:ascii="Arial" w:hAnsi="Arial" w:cs="Arial"/>
          <w:color w:val="0000FF"/>
          <w:sz w:val="20"/>
        </w:rPr>
        <w:t xml:space="preserve">: </w:t>
      </w:r>
    </w:p>
    <w:p w14:paraId="578C7263" w14:textId="2F091548" w:rsidR="00F37997" w:rsidRDefault="00F37997" w:rsidP="00AC0E7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Table 1. GenBank details of phages belonging to the genus </w:t>
      </w:r>
      <w:r>
        <w:rPr>
          <w:rFonts w:ascii="Arial" w:hAnsi="Arial" w:cs="Arial"/>
          <w:i/>
          <w:sz w:val="20"/>
        </w:rPr>
        <w:t>Lokivirus.</w:t>
      </w:r>
      <w:r>
        <w:rPr>
          <w:rFonts w:ascii="Arial" w:hAnsi="Arial" w:cs="Arial"/>
          <w:sz w:val="20"/>
        </w:rPr>
        <w:t xml:space="preserve"> </w:t>
      </w:r>
    </w:p>
    <w:tbl>
      <w:tblPr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1570"/>
        <w:gridCol w:w="1423"/>
        <w:gridCol w:w="1017"/>
        <w:gridCol w:w="1017"/>
        <w:gridCol w:w="639"/>
        <w:gridCol w:w="1384"/>
        <w:gridCol w:w="1439"/>
      </w:tblGrid>
      <w:tr w:rsidR="00D7001C" w:rsidRPr="00D7001C" w14:paraId="408ED90C" w14:textId="2943BD9A" w:rsidTr="00A83D07">
        <w:tc>
          <w:tcPr>
            <w:tcW w:w="1550" w:type="dxa"/>
            <w:shd w:val="clear" w:color="auto" w:fill="auto"/>
          </w:tcPr>
          <w:p w14:paraId="09C3AC4A" w14:textId="66BDD097" w:rsidR="005867AD" w:rsidRPr="00D7001C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01C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Acin</w:t>
            </w:r>
            <w:r w:rsidR="009D2546" w:rsidRPr="00D7001C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e</w:t>
            </w:r>
            <w:r w:rsidRPr="00D7001C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tobacter</w:t>
            </w: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phage</w:t>
            </w:r>
          </w:p>
        </w:tc>
        <w:tc>
          <w:tcPr>
            <w:tcW w:w="1570" w:type="dxa"/>
            <w:shd w:val="clear" w:color="auto" w:fill="auto"/>
          </w:tcPr>
          <w:p w14:paraId="32B53817" w14:textId="17F359EC" w:rsidR="005867AD" w:rsidRPr="00D7001C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383" w:type="dxa"/>
            <w:shd w:val="clear" w:color="auto" w:fill="auto"/>
          </w:tcPr>
          <w:p w14:paraId="6D3588B9" w14:textId="3BA4CF86" w:rsidR="005867AD" w:rsidRPr="00D7001C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>INSDC Accession No.</w:t>
            </w:r>
          </w:p>
        </w:tc>
        <w:tc>
          <w:tcPr>
            <w:tcW w:w="1017" w:type="dxa"/>
            <w:shd w:val="clear" w:color="auto" w:fill="auto"/>
          </w:tcPr>
          <w:p w14:paraId="39CB0743" w14:textId="3C145200" w:rsidR="005867AD" w:rsidRPr="00D7001C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>Genome length (</w:t>
            </w:r>
            <w:r w:rsidR="009D2546"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>bp</w:t>
            </w: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1017" w:type="dxa"/>
            <w:shd w:val="clear" w:color="auto" w:fill="auto"/>
          </w:tcPr>
          <w:p w14:paraId="3CE2581A" w14:textId="7A9DBD93" w:rsidR="005867AD" w:rsidRPr="00D7001C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>Genome (mol% G+C)</w:t>
            </w:r>
          </w:p>
        </w:tc>
        <w:tc>
          <w:tcPr>
            <w:tcW w:w="639" w:type="dxa"/>
            <w:shd w:val="clear" w:color="auto" w:fill="auto"/>
          </w:tcPr>
          <w:p w14:paraId="525AB137" w14:textId="0A24315D" w:rsidR="005867AD" w:rsidRPr="00D7001C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>No. CDS</w:t>
            </w:r>
          </w:p>
        </w:tc>
        <w:tc>
          <w:tcPr>
            <w:tcW w:w="1384" w:type="dxa"/>
            <w:shd w:val="clear" w:color="auto" w:fill="auto"/>
          </w:tcPr>
          <w:p w14:paraId="7C4D67AA" w14:textId="10AF023B" w:rsidR="005867AD" w:rsidRPr="00D7001C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>DNA (%sequence identity) *</w:t>
            </w:r>
          </w:p>
        </w:tc>
        <w:tc>
          <w:tcPr>
            <w:tcW w:w="1439" w:type="dxa"/>
            <w:shd w:val="clear" w:color="auto" w:fill="auto"/>
          </w:tcPr>
          <w:p w14:paraId="26CD828E" w14:textId="3A009697" w:rsidR="005867AD" w:rsidRPr="00A83D07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3D07">
              <w:rPr>
                <w:rFonts w:ascii="Arial" w:hAnsi="Arial" w:cs="Arial"/>
                <w:b/>
                <w:sz w:val="20"/>
                <w:szCs w:val="20"/>
                <w:lang w:val="en-GB"/>
              </w:rPr>
              <w:t>% Homologous proteins **</w:t>
            </w:r>
          </w:p>
        </w:tc>
      </w:tr>
      <w:tr w:rsidR="00A83D07" w:rsidRPr="00D7001C" w14:paraId="5AEB9947" w14:textId="3516519C" w:rsidTr="00A83D07">
        <w:tc>
          <w:tcPr>
            <w:tcW w:w="1550" w:type="dxa"/>
            <w:shd w:val="clear" w:color="auto" w:fill="auto"/>
          </w:tcPr>
          <w:p w14:paraId="4329779A" w14:textId="6B5D5AF5" w:rsidR="00A83D07" w:rsidRPr="00E00BCB" w:rsidRDefault="00A83D07" w:rsidP="00A83D0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3D07">
              <w:rPr>
                <w:rFonts w:ascii="Arial" w:hAnsi="Arial" w:cs="Arial"/>
                <w:sz w:val="20"/>
                <w:szCs w:val="20"/>
                <w:lang w:val="en-GB"/>
              </w:rPr>
              <w:t>Bphi-B1251</w:t>
            </w:r>
          </w:p>
        </w:tc>
        <w:tc>
          <w:tcPr>
            <w:tcW w:w="1570" w:type="dxa"/>
            <w:shd w:val="clear" w:color="auto" w:fill="auto"/>
          </w:tcPr>
          <w:p w14:paraId="28DE2B69" w14:textId="31E90A88" w:rsidR="00A83D07" w:rsidRPr="00E00BCB" w:rsidRDefault="00A83D07" w:rsidP="00A83D0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5219">
              <w:t>NC_019541.1</w:t>
            </w:r>
          </w:p>
        </w:tc>
        <w:tc>
          <w:tcPr>
            <w:tcW w:w="1383" w:type="dxa"/>
            <w:shd w:val="clear" w:color="auto" w:fill="auto"/>
          </w:tcPr>
          <w:p w14:paraId="6E34142A" w14:textId="5445C99D" w:rsidR="00A83D07" w:rsidRPr="00E00BCB" w:rsidRDefault="00A83D07" w:rsidP="00A83D0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5219">
              <w:t>JX403940.1</w:t>
            </w:r>
          </w:p>
        </w:tc>
        <w:tc>
          <w:tcPr>
            <w:tcW w:w="1017" w:type="dxa"/>
            <w:shd w:val="clear" w:color="auto" w:fill="auto"/>
          </w:tcPr>
          <w:p w14:paraId="5EF671DD" w14:textId="14546D72" w:rsidR="00A83D07" w:rsidRPr="00E00BCB" w:rsidRDefault="00A83D07" w:rsidP="00A83D0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5219">
              <w:t>45.36</w:t>
            </w:r>
          </w:p>
        </w:tc>
        <w:tc>
          <w:tcPr>
            <w:tcW w:w="1017" w:type="dxa"/>
            <w:shd w:val="clear" w:color="auto" w:fill="auto"/>
          </w:tcPr>
          <w:p w14:paraId="2F7B06A0" w14:textId="05F766FD" w:rsidR="00A83D07" w:rsidRPr="00E00BCB" w:rsidRDefault="00A83D07" w:rsidP="00A83D0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5219">
              <w:t>39.1</w:t>
            </w:r>
          </w:p>
        </w:tc>
        <w:tc>
          <w:tcPr>
            <w:tcW w:w="639" w:type="dxa"/>
            <w:shd w:val="clear" w:color="auto" w:fill="auto"/>
          </w:tcPr>
          <w:p w14:paraId="1DB9EBB6" w14:textId="7F36B0B4" w:rsidR="00A83D07" w:rsidRPr="00E00BCB" w:rsidRDefault="00A83D07" w:rsidP="00A83D0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5219">
              <w:t>62</w:t>
            </w:r>
          </w:p>
        </w:tc>
        <w:tc>
          <w:tcPr>
            <w:tcW w:w="1384" w:type="dxa"/>
            <w:shd w:val="clear" w:color="auto" w:fill="auto"/>
          </w:tcPr>
          <w:p w14:paraId="009478D1" w14:textId="61D45286" w:rsidR="00A83D07" w:rsidRPr="00E00BCB" w:rsidRDefault="00A83D07" w:rsidP="00A83D0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  <w:tc>
          <w:tcPr>
            <w:tcW w:w="1439" w:type="dxa"/>
            <w:shd w:val="clear" w:color="auto" w:fill="auto"/>
          </w:tcPr>
          <w:p w14:paraId="3445A736" w14:textId="6713FFEE" w:rsidR="00A83D07" w:rsidRPr="00A83D07" w:rsidRDefault="00A83D07" w:rsidP="00A83D0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3D07"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</w:tr>
      <w:tr w:rsidR="00A83D07" w:rsidRPr="00D7001C" w14:paraId="7B89D1B0" w14:textId="6F2C9EC7" w:rsidTr="00A83D07">
        <w:tc>
          <w:tcPr>
            <w:tcW w:w="1550" w:type="dxa"/>
            <w:shd w:val="clear" w:color="auto" w:fill="auto"/>
          </w:tcPr>
          <w:p w14:paraId="1B643135" w14:textId="1B2C779A" w:rsidR="00A83D07" w:rsidRPr="00E00BCB" w:rsidRDefault="00A83D07" w:rsidP="00A83D0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3D07">
              <w:rPr>
                <w:rFonts w:ascii="Arial" w:hAnsi="Arial" w:cs="Arial"/>
                <w:sz w:val="20"/>
                <w:szCs w:val="20"/>
                <w:lang w:val="en-GB"/>
              </w:rPr>
              <w:t>YMC11/11/R3177</w:t>
            </w:r>
          </w:p>
        </w:tc>
        <w:tc>
          <w:tcPr>
            <w:tcW w:w="1570" w:type="dxa"/>
            <w:shd w:val="clear" w:color="auto" w:fill="auto"/>
          </w:tcPr>
          <w:p w14:paraId="6DC07938" w14:textId="10306895" w:rsidR="00A83D07" w:rsidRPr="00E00BCB" w:rsidRDefault="00A83D07" w:rsidP="00A83D0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6FE">
              <w:t>-</w:t>
            </w:r>
          </w:p>
        </w:tc>
        <w:tc>
          <w:tcPr>
            <w:tcW w:w="1383" w:type="dxa"/>
            <w:shd w:val="clear" w:color="auto" w:fill="auto"/>
          </w:tcPr>
          <w:p w14:paraId="0BF757AD" w14:textId="2C28CD82" w:rsidR="00A83D07" w:rsidRPr="00E00BCB" w:rsidRDefault="00A83D07" w:rsidP="00A83D0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6FE">
              <w:t>KP861230.1</w:t>
            </w:r>
          </w:p>
        </w:tc>
        <w:tc>
          <w:tcPr>
            <w:tcW w:w="1017" w:type="dxa"/>
            <w:shd w:val="clear" w:color="auto" w:fill="auto"/>
          </w:tcPr>
          <w:p w14:paraId="2AEB44EA" w14:textId="3460C29A" w:rsidR="00A83D07" w:rsidRPr="00E00BCB" w:rsidRDefault="00A83D07" w:rsidP="00A83D0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6FE">
              <w:t>47.58</w:t>
            </w:r>
          </w:p>
        </w:tc>
        <w:tc>
          <w:tcPr>
            <w:tcW w:w="1017" w:type="dxa"/>
            <w:shd w:val="clear" w:color="auto" w:fill="auto"/>
          </w:tcPr>
          <w:p w14:paraId="1EBFA046" w14:textId="7F1667A2" w:rsidR="00A83D07" w:rsidRPr="00E00BCB" w:rsidRDefault="00A83D07" w:rsidP="00A83D0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6FE">
              <w:t>39.8</w:t>
            </w:r>
          </w:p>
        </w:tc>
        <w:tc>
          <w:tcPr>
            <w:tcW w:w="639" w:type="dxa"/>
            <w:shd w:val="clear" w:color="auto" w:fill="auto"/>
          </w:tcPr>
          <w:p w14:paraId="38745A0C" w14:textId="19929BF4" w:rsidR="00A83D07" w:rsidRPr="00E00BCB" w:rsidRDefault="00A83D07" w:rsidP="00A83D0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6FE">
              <w:t>80</w:t>
            </w:r>
          </w:p>
        </w:tc>
        <w:tc>
          <w:tcPr>
            <w:tcW w:w="1384" w:type="dxa"/>
            <w:shd w:val="clear" w:color="auto" w:fill="auto"/>
          </w:tcPr>
          <w:p w14:paraId="62AF562C" w14:textId="1778A852" w:rsidR="00A83D07" w:rsidRPr="00A83D07" w:rsidRDefault="00A83D07" w:rsidP="00A83D0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3D07">
              <w:rPr>
                <w:rFonts w:ascii="Arial" w:hAnsi="Arial" w:cs="Arial"/>
                <w:sz w:val="20"/>
                <w:szCs w:val="20"/>
                <w:lang w:val="en-GB"/>
              </w:rPr>
              <w:t>63.7</w:t>
            </w:r>
          </w:p>
        </w:tc>
        <w:tc>
          <w:tcPr>
            <w:tcW w:w="1439" w:type="dxa"/>
            <w:shd w:val="clear" w:color="auto" w:fill="auto"/>
          </w:tcPr>
          <w:p w14:paraId="1DD4222B" w14:textId="255FE2F4" w:rsidR="00A83D07" w:rsidRPr="00A83D07" w:rsidRDefault="00A83D07" w:rsidP="00A83D0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3D07">
              <w:rPr>
                <w:rFonts w:ascii="Arial" w:hAnsi="Arial" w:cs="Arial"/>
                <w:sz w:val="20"/>
                <w:szCs w:val="20"/>
                <w:lang w:val="en-GB"/>
              </w:rPr>
              <w:t>67</w:t>
            </w:r>
          </w:p>
        </w:tc>
      </w:tr>
    </w:tbl>
    <w:p w14:paraId="7C73E807" w14:textId="3BE64151" w:rsidR="005867AD" w:rsidRPr="005867AD" w:rsidRDefault="006E22B5" w:rsidP="006E22B5">
      <w:pPr>
        <w:rPr>
          <w:lang w:val="en-GB"/>
        </w:rPr>
      </w:pPr>
      <w:r w:rsidRPr="006E22B5">
        <w:rPr>
          <w:lang w:val="en-GB"/>
        </w:rPr>
        <w:t>*</w:t>
      </w:r>
      <w:r>
        <w:rPr>
          <w:lang w:val="en-GB"/>
        </w:rPr>
        <w:t xml:space="preserve"> Determined using BLASTN</w:t>
      </w:r>
      <w:r w:rsidR="004A1C12">
        <w:rPr>
          <w:lang w:val="en-GB"/>
        </w:rPr>
        <w:t>; ** Determined using CoreGenes3.5</w:t>
      </w:r>
    </w:p>
    <w:p w14:paraId="64976A21" w14:textId="77777777" w:rsidR="0004676C" w:rsidRDefault="0004676C" w:rsidP="00F10D25">
      <w:pPr>
        <w:rPr>
          <w:rFonts w:ascii="Arial" w:hAnsi="Arial" w:cs="Arial"/>
          <w:b/>
          <w:color w:val="0000FF"/>
          <w:sz w:val="20"/>
        </w:rPr>
      </w:pPr>
    </w:p>
    <w:p w14:paraId="2CDD5204" w14:textId="77777777" w:rsidR="00DD5CB6" w:rsidRDefault="00F10D25" w:rsidP="00F10D25">
      <w:pPr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  <w:color w:val="0000FF"/>
          <w:sz w:val="20"/>
        </w:rPr>
        <w:t>Phylogeny</w:t>
      </w:r>
      <w:r>
        <w:rPr>
          <w:rFonts w:ascii="Arial" w:hAnsi="Arial" w:cs="Arial"/>
          <w:color w:val="0000FF"/>
          <w:sz w:val="20"/>
        </w:rPr>
        <w:t>:</w:t>
      </w:r>
    </w:p>
    <w:p w14:paraId="393170E1" w14:textId="77777777" w:rsidR="00DD5CB6" w:rsidRDefault="00DD5CB6" w:rsidP="00F10D25">
      <w:pPr>
        <w:rPr>
          <w:rFonts w:ascii="Arial" w:hAnsi="Arial" w:cs="Arial"/>
          <w:color w:val="0000FF"/>
          <w:sz w:val="20"/>
        </w:rPr>
      </w:pPr>
    </w:p>
    <w:p w14:paraId="6BE61196" w14:textId="576115A8" w:rsidR="00F10D25" w:rsidRPr="006070D3" w:rsidRDefault="00DD5CB6" w:rsidP="00F10D25">
      <w:pPr>
        <w:rPr>
          <w:rFonts w:ascii="Arial" w:hAnsi="Arial" w:cs="Arial"/>
          <w:sz w:val="20"/>
        </w:rPr>
      </w:pPr>
      <w:r w:rsidRPr="006070D3">
        <w:rPr>
          <w:rFonts w:ascii="Arial" w:hAnsi="Arial" w:cs="Arial"/>
          <w:sz w:val="20"/>
        </w:rPr>
        <w:t xml:space="preserve">Figure </w:t>
      </w:r>
      <w:r w:rsidR="006070D3" w:rsidRPr="006070D3">
        <w:rPr>
          <w:rFonts w:ascii="Arial" w:hAnsi="Arial" w:cs="Arial"/>
          <w:sz w:val="20"/>
        </w:rPr>
        <w:t>1</w:t>
      </w:r>
      <w:r w:rsidRPr="006070D3">
        <w:rPr>
          <w:rFonts w:ascii="Arial" w:hAnsi="Arial" w:cs="Arial"/>
          <w:sz w:val="20"/>
        </w:rPr>
        <w:t>.</w:t>
      </w:r>
      <w:r w:rsidR="006070D3" w:rsidRPr="006070D3">
        <w:rPr>
          <w:rFonts w:ascii="Arial" w:hAnsi="Arial" w:cs="Arial"/>
          <w:sz w:val="20"/>
        </w:rPr>
        <w:t xml:space="preserve"> ProgressiveMauve</w:t>
      </w:r>
      <w:r w:rsidR="00BA1277">
        <w:rPr>
          <w:rFonts w:ascii="Arial" w:hAnsi="Arial" w:cs="Arial"/>
          <w:sz w:val="20"/>
        </w:rPr>
        <w:t xml:space="preserve"> [13]</w:t>
      </w:r>
      <w:r w:rsidR="006070D3" w:rsidRPr="006070D3">
        <w:rPr>
          <w:rFonts w:ascii="Arial" w:hAnsi="Arial" w:cs="Arial"/>
          <w:sz w:val="20"/>
        </w:rPr>
        <w:t xml:space="preserve"> alignment of the annotated genomes of</w:t>
      </w:r>
      <w:r w:rsidR="006070D3">
        <w:rPr>
          <w:rFonts w:ascii="Arial" w:hAnsi="Arial" w:cs="Arial"/>
          <w:sz w:val="20"/>
        </w:rPr>
        <w:t xml:space="preserve"> phages</w:t>
      </w:r>
      <w:r w:rsidR="006070D3" w:rsidRPr="006070D3">
        <w:rPr>
          <w:rFonts w:ascii="Arial" w:hAnsi="Arial" w:cs="Arial"/>
          <w:sz w:val="20"/>
        </w:rPr>
        <w:t xml:space="preserve"> B1251</w:t>
      </w:r>
      <w:r w:rsidR="006070D3">
        <w:rPr>
          <w:rFonts w:ascii="Arial" w:hAnsi="Arial" w:cs="Arial"/>
          <w:sz w:val="20"/>
        </w:rPr>
        <w:t xml:space="preserve"> </w:t>
      </w:r>
      <w:r w:rsidR="006070D3" w:rsidRPr="006070D3">
        <w:rPr>
          <w:rFonts w:ascii="Arial" w:hAnsi="Arial" w:cs="Arial"/>
          <w:sz w:val="20"/>
        </w:rPr>
        <w:t>(top) and R3177 (bottom). Coloured blocks indicate the regions of best alignments, where rearrangement breakpoints indicated in a different colour. The degree of sequence similarity between regions is provided by a similarity plot within alignment blocks, where the height of the plot is proportional to the average nucleotide identity.</w:t>
      </w:r>
      <w:r w:rsidRPr="006070D3">
        <w:rPr>
          <w:rFonts w:ascii="Arial" w:hAnsi="Arial" w:cs="Arial"/>
          <w:sz w:val="20"/>
        </w:rPr>
        <w:t xml:space="preserve"> </w:t>
      </w:r>
      <w:r w:rsidR="00F10D25" w:rsidRPr="006070D3">
        <w:rPr>
          <w:rFonts w:ascii="Arial" w:hAnsi="Arial" w:cs="Arial"/>
          <w:sz w:val="20"/>
        </w:rPr>
        <w:t xml:space="preserve"> </w:t>
      </w:r>
    </w:p>
    <w:p w14:paraId="55D4E12D" w14:textId="0D3FE3B6" w:rsidR="007C721C" w:rsidRDefault="00CE57CB" w:rsidP="00F10D25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pict w14:anchorId="22CDF424">
          <v:shape id="_x0000_i1027" type="#_x0000_t75" alt="Brochuvirus_Mauve" style="width:472.65pt;height:109.05pt;mso-width-percent:0;mso-height-percent:0;mso-width-percent:0;mso-height-percent:0">
            <v:imagedata r:id="rId8" o:title="Brochuvirus_Mauve"/>
          </v:shape>
        </w:pict>
      </w:r>
    </w:p>
    <w:p w14:paraId="47D2DACC" w14:textId="77777777" w:rsidR="007C721C" w:rsidRDefault="007C721C" w:rsidP="00F10D25">
      <w:pPr>
        <w:rPr>
          <w:rFonts w:ascii="Arial" w:hAnsi="Arial" w:cs="Arial"/>
          <w:sz w:val="20"/>
        </w:rPr>
      </w:pPr>
    </w:p>
    <w:p w14:paraId="7E9B9D68" w14:textId="5093A1D3" w:rsidR="006B6AFF" w:rsidRDefault="00F37997" w:rsidP="00F10D2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Figure </w:t>
      </w:r>
      <w:r w:rsidR="006070D3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 xml:space="preserve">. </w:t>
      </w:r>
      <w:r w:rsidR="0064510E">
        <w:rPr>
          <w:rFonts w:ascii="Arial" w:hAnsi="Arial" w:cs="Arial"/>
          <w:sz w:val="20"/>
        </w:rPr>
        <w:t xml:space="preserve">The phylogenetic tree was constructed, using </w:t>
      </w:r>
      <w:r w:rsidR="006070D3">
        <w:rPr>
          <w:rFonts w:ascii="Arial" w:hAnsi="Arial" w:cs="Arial"/>
          <w:sz w:val="20"/>
        </w:rPr>
        <w:t xml:space="preserve">the “one click” mode at </w:t>
      </w:r>
      <w:r w:rsidR="0064510E">
        <w:rPr>
          <w:rFonts w:ascii="Arial" w:hAnsi="Arial" w:cs="Arial"/>
          <w:sz w:val="20"/>
        </w:rPr>
        <w:t>phylogeny.fr</w:t>
      </w:r>
      <w:r w:rsidR="00546489">
        <w:rPr>
          <w:rFonts w:ascii="Arial" w:hAnsi="Arial" w:cs="Arial"/>
          <w:sz w:val="20"/>
        </w:rPr>
        <w:t xml:space="preserve"> [14]</w:t>
      </w:r>
      <w:r w:rsidR="0064510E">
        <w:rPr>
          <w:rFonts w:ascii="Arial" w:hAnsi="Arial" w:cs="Arial"/>
          <w:sz w:val="20"/>
        </w:rPr>
        <w:t>, using the</w:t>
      </w:r>
      <w:r w:rsidR="005E0486">
        <w:rPr>
          <w:rFonts w:ascii="Arial" w:hAnsi="Arial" w:cs="Arial"/>
          <w:sz w:val="20"/>
        </w:rPr>
        <w:t xml:space="preserve"> </w:t>
      </w:r>
      <w:r w:rsidR="001B5B02">
        <w:rPr>
          <w:rFonts w:ascii="Arial" w:hAnsi="Arial" w:cs="Arial"/>
          <w:sz w:val="20"/>
        </w:rPr>
        <w:t>(A) major capsid protein</w:t>
      </w:r>
      <w:r w:rsidR="00374466">
        <w:rPr>
          <w:rFonts w:ascii="Arial" w:hAnsi="Arial" w:cs="Arial"/>
          <w:sz w:val="20"/>
        </w:rPr>
        <w:t xml:space="preserve"> and</w:t>
      </w:r>
      <w:r w:rsidR="005E0486">
        <w:rPr>
          <w:rFonts w:ascii="Arial" w:hAnsi="Arial" w:cs="Arial"/>
          <w:sz w:val="20"/>
        </w:rPr>
        <w:t xml:space="preserve"> (B) </w:t>
      </w:r>
      <w:r w:rsidR="001B5B02">
        <w:rPr>
          <w:rFonts w:ascii="Arial" w:hAnsi="Arial" w:cs="Arial"/>
          <w:sz w:val="20"/>
        </w:rPr>
        <w:t xml:space="preserve">large Terminase subunit protein </w:t>
      </w:r>
      <w:r w:rsidR="0064510E">
        <w:rPr>
          <w:rFonts w:ascii="Arial" w:hAnsi="Arial" w:cs="Arial"/>
          <w:sz w:val="20"/>
        </w:rPr>
        <w:t xml:space="preserve">homologs of </w:t>
      </w:r>
      <w:r w:rsidR="00E00BCB">
        <w:rPr>
          <w:rFonts w:ascii="Arial" w:hAnsi="Arial" w:cs="Arial"/>
          <w:sz w:val="20"/>
        </w:rPr>
        <w:t>Loki</w:t>
      </w:r>
      <w:r w:rsidR="0064510E">
        <w:rPr>
          <w:rFonts w:ascii="Arial" w:hAnsi="Arial" w:cs="Arial"/>
          <w:sz w:val="20"/>
        </w:rPr>
        <w:t xml:space="preserve"> and related phages (boxed in red).</w:t>
      </w:r>
    </w:p>
    <w:p w14:paraId="20C9FB4C" w14:textId="7F67B47B" w:rsidR="006B6AFF" w:rsidRDefault="00CE57CB" w:rsidP="00F10D25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lastRenderedPageBreak/>
        <w:pict w14:anchorId="633E6C03">
          <v:shape id="_x0000_i1026" type="#_x0000_t75" alt="Brochuvirus_MCP_phylogeny-01" style="width:473.65pt;height:619.2pt;mso-width-percent:0;mso-height-percent:0;mso-width-percent:0;mso-height-percent:0">
            <v:imagedata r:id="rId9" o:title="Brochuvirus_MCP_phylogeny-01"/>
          </v:shape>
        </w:pict>
      </w:r>
    </w:p>
    <w:p w14:paraId="287FE657" w14:textId="4E593D66" w:rsidR="00AA601F" w:rsidRDefault="00CE57CB" w:rsidP="00AC0E72">
      <w:pPr>
        <w:rPr>
          <w:lang w:val="en-GB"/>
        </w:rPr>
      </w:pPr>
      <w:r>
        <w:rPr>
          <w:noProof/>
          <w:lang w:val="en-GB"/>
        </w:rPr>
        <w:lastRenderedPageBreak/>
        <w:pict w14:anchorId="03B21ABB">
          <v:shape id="_x0000_i1025" type="#_x0000_t75" alt="Brochuvirus_TerL_phylogeny-01" style="width:473.65pt;height:346.65pt;mso-width-percent:0;mso-height-percent:0;mso-width-percent:0;mso-height-percent:0">
            <v:imagedata r:id="rId10" o:title="Brochuvirus_TerL_phylogeny-01"/>
          </v:shape>
        </w:pic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1B7A163B" w14:textId="77777777" w:rsidTr="00A01958">
        <w:trPr>
          <w:tblHeader/>
        </w:trPr>
        <w:tc>
          <w:tcPr>
            <w:tcW w:w="9228" w:type="dxa"/>
          </w:tcPr>
          <w:p w14:paraId="4DB45DAA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6BABB15A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A0185" w14:textId="51493424" w:rsidR="00B20E57" w:rsidRDefault="00B20E57" w:rsidP="00B20E57">
            <w:pPr>
              <w:pStyle w:val="BodyTextIndent"/>
              <w:ind w:left="567" w:hanging="567"/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1</w:t>
            </w:r>
            <w:r w:rsidRPr="002A68D0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.</w:t>
            </w:r>
            <w:r w:rsidRPr="002A68D0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ab/>
            </w:r>
            <w:r w:rsidRPr="00DA59CF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 xml:space="preserve">Jeon J, D'Souza R, Pinto N, Ryu CM, Park JH, Yong D, Lee K. </w:t>
            </w:r>
            <w:r w:rsidRPr="00E00BCB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(201</w:t>
            </w:r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5</w:t>
            </w:r>
            <w:r w:rsidRPr="00E00BCB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 xml:space="preserve">). </w:t>
            </w:r>
            <w:r w:rsidRPr="00DA59CF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Complete genome sequence of the siphoviral bacteriophage Βϕ-R3177, which lyses an OXA-66-producing carbapenem-resistant Acinetobacter baumannii isolate.</w:t>
            </w:r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i/>
                <w:color w:val="000000"/>
                <w:sz w:val="20"/>
                <w:shd w:val="clear" w:color="auto" w:fill="FFFFFF"/>
              </w:rPr>
              <w:t xml:space="preserve">Archives of Virology </w:t>
            </w:r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160(12): 3157-60</w:t>
            </w:r>
          </w:p>
          <w:p w14:paraId="11D2A8D0" w14:textId="76CBFFB0" w:rsidR="00B20E57" w:rsidRDefault="00B20E57" w:rsidP="002A68D0">
            <w:pPr>
              <w:pStyle w:val="BodyTextIndent"/>
              <w:ind w:left="567" w:hanging="567"/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2</w:t>
            </w:r>
            <w:r w:rsidRPr="002A68D0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.</w:t>
            </w:r>
            <w:r w:rsidRPr="002A68D0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ab/>
            </w:r>
            <w:r w:rsidRPr="00A47770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Jeon J, Kim JW, Yong D, Lee K, Chong Y.</w:t>
            </w:r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 xml:space="preserve"> (2012) </w:t>
            </w:r>
            <w:r w:rsidRPr="00A47770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Complete genome sequence of the podoviral bacteriophage YMC/09/02/B1251 ABA BP, which causes the lysis of an OXA-23-producing carbapenem-resistant Acinetobacter baumannii isolate from a septic patient.</w:t>
            </w:r>
            <w:r>
              <w:t xml:space="preserve"> </w:t>
            </w:r>
            <w:r w:rsidRPr="00A47770">
              <w:rPr>
                <w:rFonts w:ascii="Arial" w:hAnsi="Arial" w:cs="Arial"/>
                <w:i/>
                <w:color w:val="000000"/>
                <w:sz w:val="20"/>
                <w:shd w:val="clear" w:color="auto" w:fill="FFFFFF"/>
              </w:rPr>
              <w:t>Journal of Virology</w:t>
            </w:r>
            <w:r w:rsidRPr="00A47770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 xml:space="preserve"> 86(22):12437-8.</w:t>
            </w:r>
          </w:p>
          <w:p w14:paraId="6F56D88E" w14:textId="23D6A3C5" w:rsidR="00527E66" w:rsidRPr="002A68D0" w:rsidRDefault="00527E66" w:rsidP="00527E66">
            <w:pPr>
              <w:pStyle w:val="BodyTextIndent"/>
              <w:ind w:left="567" w:hanging="567"/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3</w:t>
            </w:r>
            <w:r w:rsidRPr="002A68D0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.</w:t>
            </w:r>
            <w:r w:rsidRPr="002A68D0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ab/>
            </w:r>
            <w:r w:rsidRPr="00E00BCB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Turner D, Ackermann H</w:t>
            </w:r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-</w:t>
            </w:r>
            <w:r w:rsidRPr="00E00BCB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 xml:space="preserve">W, Kropinski AM, Lavigne R, Sutton JM, Reynolds DM (2017). Comparative Analysis of 37 </w:t>
            </w:r>
            <w:r w:rsidRPr="00E00BCB">
              <w:rPr>
                <w:rFonts w:ascii="Arial" w:hAnsi="Arial" w:cs="Arial"/>
                <w:i/>
                <w:color w:val="000000"/>
                <w:sz w:val="20"/>
                <w:shd w:val="clear" w:color="auto" w:fill="FFFFFF"/>
              </w:rPr>
              <w:t xml:space="preserve">Acinetobacter </w:t>
            </w:r>
            <w:r w:rsidRPr="00E00BCB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bacteriophages.</w:t>
            </w:r>
            <w:r w:rsidRPr="00E00BCB">
              <w:rPr>
                <w:rFonts w:ascii="Arial" w:hAnsi="Arial" w:cs="Arial"/>
                <w:i/>
                <w:color w:val="000000"/>
                <w:sz w:val="20"/>
                <w:shd w:val="clear" w:color="auto" w:fill="FFFFFF"/>
              </w:rPr>
              <w:t xml:space="preserve"> Viruses</w:t>
            </w:r>
            <w:r w:rsidRPr="00E00BCB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 xml:space="preserve"> 10(1) E5</w:t>
            </w:r>
          </w:p>
          <w:p w14:paraId="5D1DE50F" w14:textId="76F42DEE" w:rsidR="002A68D0" w:rsidRPr="002A68D0" w:rsidRDefault="00527E66" w:rsidP="002A68D0">
            <w:pPr>
              <w:pStyle w:val="BodyTextIndent"/>
              <w:ind w:left="567" w:hanging="567"/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4</w:t>
            </w:r>
            <w:r w:rsidR="002A68D0" w:rsidRPr="002A68D0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.</w:t>
            </w:r>
            <w:r w:rsidR="002A68D0" w:rsidRPr="002A68D0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ab/>
              <w:t>Ackermann H.-W.; Brochu G.; Cherchel G. Structure de trois nouveaux phages de bacterium anitratum (groupe b5w). Journal de Microscopie 1973, 16, 215-224.</w:t>
            </w:r>
          </w:p>
          <w:p w14:paraId="5EE95407" w14:textId="70C73C1C" w:rsidR="002A68D0" w:rsidRPr="002A68D0" w:rsidRDefault="00527E66" w:rsidP="002A68D0">
            <w:pPr>
              <w:pStyle w:val="BodyTextIndent"/>
              <w:ind w:left="567" w:hanging="567"/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5</w:t>
            </w:r>
            <w:r w:rsidR="002A68D0" w:rsidRPr="002A68D0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.</w:t>
            </w:r>
            <w:r w:rsidR="002A68D0" w:rsidRPr="002A68D0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ab/>
              <w:t>Bordini A, P.M., Vieu J-F. Sur une souche polylysogéne de moraxella (acinetobacter). C R Hebd Seances Acad Sci Ser D, Sci Natur (Paris) 1974, 278, 1907-1909.</w:t>
            </w:r>
          </w:p>
          <w:p w14:paraId="384979BE" w14:textId="62477FA9" w:rsidR="002A68D0" w:rsidRPr="002A68D0" w:rsidRDefault="00527E66" w:rsidP="002A68D0">
            <w:pPr>
              <w:pStyle w:val="BodyTextIndent"/>
              <w:ind w:left="567" w:hanging="567"/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6</w:t>
            </w:r>
            <w:r w:rsidR="002A68D0" w:rsidRPr="002A68D0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.</w:t>
            </w:r>
            <w:r w:rsidR="002A68D0" w:rsidRPr="002A68D0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ab/>
              <w:t>Dupuis, M.-È.; Moineau, S. Genome organization and characterization of the virulent lactococcal phage 1358 and its similarities to listeria phages. Applied and Environmental Microbiology 2010, 76, 1623-1632. doi: 10.1128/aem.02173-09.</w:t>
            </w:r>
          </w:p>
          <w:p w14:paraId="75D048C2" w14:textId="5B3C4948" w:rsidR="002A68D0" w:rsidRPr="002A68D0" w:rsidRDefault="00527E66" w:rsidP="002A68D0">
            <w:pPr>
              <w:pStyle w:val="BodyTextIndent"/>
              <w:ind w:left="567" w:hanging="567"/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7</w:t>
            </w:r>
            <w:r w:rsidR="002A68D0" w:rsidRPr="002A68D0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.</w:t>
            </w:r>
            <w:r w:rsidR="002A68D0" w:rsidRPr="002A68D0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ab/>
              <w:t>Werquin, M.; Ackermann, H.-W.; Levesque, R.C. A study of 33 bacteriophages of rhizobium meliloti. Applied and Environmental Microbiology 1988, 54, 188-196.</w:t>
            </w:r>
          </w:p>
          <w:p w14:paraId="52843967" w14:textId="1018D19B" w:rsidR="002A68D0" w:rsidRPr="002A68D0" w:rsidRDefault="00527E66" w:rsidP="002A68D0">
            <w:pPr>
              <w:pStyle w:val="BodyTextIndent"/>
              <w:ind w:left="567" w:hanging="567"/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8</w:t>
            </w:r>
            <w:r w:rsidR="002A68D0" w:rsidRPr="002A68D0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.</w:t>
            </w:r>
            <w:r w:rsidR="002A68D0" w:rsidRPr="002A68D0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ab/>
              <w:t>Grimont, F. Les bacteriophages des serratia et bacteries voisines. Taxonomie et lysotypie. Universite de Bordeaux II, France, 1977.</w:t>
            </w:r>
          </w:p>
          <w:p w14:paraId="359B193B" w14:textId="318B1E8E" w:rsidR="002A68D0" w:rsidRPr="002A68D0" w:rsidRDefault="00527E66" w:rsidP="002A68D0">
            <w:pPr>
              <w:pStyle w:val="BodyTextIndent"/>
              <w:ind w:left="567" w:hanging="567"/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9</w:t>
            </w:r>
            <w:r w:rsidR="002A68D0" w:rsidRPr="002A68D0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.</w:t>
            </w:r>
            <w:r w:rsidR="002A68D0" w:rsidRPr="002A68D0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ab/>
              <w:t>Viñas, M.C.; Gargallo, D.; Lorén, J.G.; Guinea, J. Morphological characterization of the serratia marcescens bacteriophage slp. Journal of Basic Microbiology 1985, 25, 285-288. doi: 10.1002/jobm.3620250415.</w:t>
            </w:r>
          </w:p>
          <w:p w14:paraId="1A23CD18" w14:textId="3585B79B" w:rsidR="002A68D0" w:rsidRPr="002A68D0" w:rsidRDefault="00527E66" w:rsidP="002A68D0">
            <w:pPr>
              <w:pStyle w:val="BodyTextIndent"/>
              <w:ind w:left="567" w:hanging="567"/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10</w:t>
            </w:r>
            <w:r w:rsidR="002A68D0" w:rsidRPr="002A68D0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.</w:t>
            </w:r>
            <w:r w:rsidR="002A68D0" w:rsidRPr="002A68D0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ab/>
              <w:t>Forsman, P. Characterization of a prolate-headed bacteriophage of lactobacillus delbrueckii subsp. Lactis, and its DNA homology with isometric-headed phages. Archives of Virology 1993, 132, 321-330. doi: 10.1007/BF01309542.</w:t>
            </w:r>
          </w:p>
          <w:p w14:paraId="6A7FD155" w14:textId="1615D1D3" w:rsidR="002A68D0" w:rsidRPr="002A68D0" w:rsidRDefault="00B20E57" w:rsidP="002A68D0">
            <w:pPr>
              <w:pStyle w:val="BodyTextIndent"/>
              <w:ind w:left="567" w:hanging="567"/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1</w:t>
            </w:r>
            <w:r w:rsidR="00527E66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1</w:t>
            </w:r>
            <w:r w:rsidR="002A68D0" w:rsidRPr="002A68D0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.</w:t>
            </w:r>
            <w:r w:rsidR="002A68D0" w:rsidRPr="002A68D0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ab/>
              <w:t>Ackermann, H.W.; Azizbekyan, R.R.; Emadi Konjin, H.P.; Lecadet, M.M.; Seldin, L.; Yu, M.X. New bacillus bacteriophage species. Arch Virol 1994, 135, 333-344.</w:t>
            </w:r>
          </w:p>
          <w:p w14:paraId="29B972BA" w14:textId="7D603700" w:rsidR="002A68D0" w:rsidRDefault="00B20E57" w:rsidP="002A68D0">
            <w:pPr>
              <w:pStyle w:val="BodyTextIndent"/>
              <w:ind w:left="567" w:hanging="567"/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1</w:t>
            </w:r>
            <w:r w:rsidR="00527E66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2</w:t>
            </w:r>
            <w:r w:rsidR="002A68D0" w:rsidRPr="002A68D0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.</w:t>
            </w:r>
            <w:r w:rsidR="002A68D0" w:rsidRPr="002A68D0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ab/>
              <w:t xml:space="preserve">Smeesters, P.R.; Drèze, P.-A.; Bousbata, S.; Parikka, K.J.; Timmery, S.; Hu, X.; Perez-Morga, </w:t>
            </w:r>
            <w:r w:rsidR="002A68D0" w:rsidRPr="002A68D0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lastRenderedPageBreak/>
              <w:t>D.; Deghorain, M.; Toussaint, A.; Mahillon, J., et al. Characterization of a novel temperate phage originating from a cereulide-producing bacillus cereus strain. Research in Microbiology 2011, 162, 446-459. doi: 10.1016/j.resmic.2011.02.009.</w:t>
            </w:r>
          </w:p>
          <w:p w14:paraId="153435AE" w14:textId="5B8670B5" w:rsidR="00BA1277" w:rsidRPr="00BA1277" w:rsidRDefault="00BA1277" w:rsidP="00546489">
            <w:pPr>
              <w:pStyle w:val="BodyTextIndent"/>
              <w:ind w:left="567" w:hanging="567"/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13</w:t>
            </w:r>
            <w:r w:rsidRPr="00546489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.</w:t>
            </w:r>
            <w:r w:rsidRPr="00546489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ab/>
            </w:r>
            <w:r w:rsidRPr="00BA1277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Darling AE, Mau B, Perna NT</w:t>
            </w:r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 xml:space="preserve"> (2010) </w:t>
            </w:r>
            <w:r w:rsidRPr="00BA1277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progressiveMauve: multiple genome alignment with gene gain, loss and rearrangement.</w:t>
            </w:r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 xml:space="preserve"> </w:t>
            </w:r>
            <w:r w:rsidRPr="00BA1277">
              <w:rPr>
                <w:rFonts w:ascii="Arial" w:hAnsi="Arial" w:cs="Arial"/>
                <w:i/>
                <w:color w:val="000000"/>
                <w:sz w:val="20"/>
                <w:shd w:val="clear" w:color="auto" w:fill="FFFFFF"/>
              </w:rPr>
              <w:t>PLoS One</w:t>
            </w:r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 xml:space="preserve"> 5(6): e11147</w:t>
            </w:r>
          </w:p>
          <w:p w14:paraId="258E6CBE" w14:textId="7386CB5A" w:rsidR="00546489" w:rsidRDefault="00546489" w:rsidP="00546489">
            <w:pPr>
              <w:pStyle w:val="BodyTextIndent"/>
              <w:ind w:left="567" w:hanging="567"/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1</w:t>
            </w:r>
            <w:r w:rsidR="00BA1277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4</w:t>
            </w:r>
            <w:r w:rsidRPr="00546489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.</w:t>
            </w:r>
            <w:r w:rsidRPr="00546489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ab/>
              <w:t>Dereeper A.*, Guignon V.*, Blanc G., Audic S., Buffet S., Chevenet F., Dufayard J.F., Guindon S., Lefort V., Lescot M., Claverie J.M., Gascuel O. (2008) Phylogeny.fr: robust phylogenetic analysis for the non-specialist. Nucleic Acids Research 36(Web Server issue):W465-9.</w:t>
            </w:r>
          </w:p>
          <w:p w14:paraId="4597CD4C" w14:textId="05CC0073" w:rsidR="00A47770" w:rsidRPr="00DA59CF" w:rsidRDefault="00A47770" w:rsidP="00527E66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34BFB43F" w14:textId="77777777" w:rsidR="008E736E" w:rsidRDefault="008E736E" w:rsidP="00AC0E72">
      <w:pPr>
        <w:rPr>
          <w:lang w:val="en-GB"/>
        </w:rPr>
      </w:pPr>
    </w:p>
    <w:p w14:paraId="01F4CAE9" w14:textId="77777777" w:rsidR="002A68D0" w:rsidRDefault="00CE57CB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/>
        </w:rPr>
        <w:pict w14:anchorId="07A02647">
          <v:line id="_x0000_s1026" alt="" style="position:absolute;z-index:1;mso-wrap-edited:f;mso-width-percent:0;mso-height-percent:0;mso-width-percent:0;mso-height-percent:0" from="0,15.5pt" to="441pt,15.5pt" strokecolor="navy" strokeweight="2pt"/>
        </w:pict>
      </w:r>
    </w:p>
    <w:p w14:paraId="04F87902" w14:textId="77777777" w:rsidR="002A68D0" w:rsidRDefault="002A68D0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14:paraId="397293C1" w14:textId="0DFD2AE3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00AC95" w14:textId="77777777" w:rsidR="00CE57CB" w:rsidRDefault="00CE57CB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437B342A" w14:textId="77777777" w:rsidR="00CE57CB" w:rsidRDefault="00CE57CB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66EA3" w14:textId="77777777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4D75E3">
      <w:rPr>
        <w:rFonts w:ascii="Arial" w:hAnsi="Arial" w:cs="Arial"/>
        <w:noProof/>
        <w:color w:val="808080"/>
        <w:sz w:val="20"/>
      </w:rPr>
      <w:t>1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4D75E3">
      <w:rPr>
        <w:rFonts w:ascii="Arial" w:hAnsi="Arial" w:cs="Arial"/>
        <w:noProof/>
        <w:color w:val="808080"/>
        <w:sz w:val="20"/>
      </w:rPr>
      <w:t>6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A344F" w14:textId="77777777" w:rsidR="00CE57CB" w:rsidRDefault="00CE57CB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23699BDD" w14:textId="77777777" w:rsidR="00CE57CB" w:rsidRDefault="00CE57CB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D10BA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MDPI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4676C"/>
    <w:rsid w:val="00072CC5"/>
    <w:rsid w:val="00093DD3"/>
    <w:rsid w:val="000A6DE3"/>
    <w:rsid w:val="000A7F1C"/>
    <w:rsid w:val="000B7774"/>
    <w:rsid w:val="000C0126"/>
    <w:rsid w:val="000C32A9"/>
    <w:rsid w:val="000D2F03"/>
    <w:rsid w:val="000F1C84"/>
    <w:rsid w:val="000F5890"/>
    <w:rsid w:val="000F5A87"/>
    <w:rsid w:val="00100092"/>
    <w:rsid w:val="00104A4B"/>
    <w:rsid w:val="0010595F"/>
    <w:rsid w:val="00110C3C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B58D5"/>
    <w:rsid w:val="001B5B0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68D0"/>
    <w:rsid w:val="002A7D6D"/>
    <w:rsid w:val="002B75AB"/>
    <w:rsid w:val="002C0C87"/>
    <w:rsid w:val="002E36D5"/>
    <w:rsid w:val="00304104"/>
    <w:rsid w:val="00306A5E"/>
    <w:rsid w:val="00315AEE"/>
    <w:rsid w:val="00342A81"/>
    <w:rsid w:val="00342D4D"/>
    <w:rsid w:val="003433D8"/>
    <w:rsid w:val="0034563C"/>
    <w:rsid w:val="00350C7D"/>
    <w:rsid w:val="003538F3"/>
    <w:rsid w:val="003563FA"/>
    <w:rsid w:val="003623D9"/>
    <w:rsid w:val="00364F36"/>
    <w:rsid w:val="003676E2"/>
    <w:rsid w:val="00370C62"/>
    <w:rsid w:val="00374466"/>
    <w:rsid w:val="00377A06"/>
    <w:rsid w:val="003A0BE4"/>
    <w:rsid w:val="003A48CF"/>
    <w:rsid w:val="003A4E70"/>
    <w:rsid w:val="003A6C76"/>
    <w:rsid w:val="003B1954"/>
    <w:rsid w:val="003B3545"/>
    <w:rsid w:val="003B7125"/>
    <w:rsid w:val="003D08E5"/>
    <w:rsid w:val="003D4394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57792"/>
    <w:rsid w:val="004710EC"/>
    <w:rsid w:val="0047500D"/>
    <w:rsid w:val="004937AC"/>
    <w:rsid w:val="00494623"/>
    <w:rsid w:val="004A1C12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D75E3"/>
    <w:rsid w:val="004F028D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27E66"/>
    <w:rsid w:val="00530EFE"/>
    <w:rsid w:val="00534EED"/>
    <w:rsid w:val="005368BD"/>
    <w:rsid w:val="00546489"/>
    <w:rsid w:val="005557FC"/>
    <w:rsid w:val="00572D74"/>
    <w:rsid w:val="00581ED1"/>
    <w:rsid w:val="005867AD"/>
    <w:rsid w:val="00590D25"/>
    <w:rsid w:val="005929A4"/>
    <w:rsid w:val="005953F1"/>
    <w:rsid w:val="005B600C"/>
    <w:rsid w:val="005D0BFD"/>
    <w:rsid w:val="005D19C9"/>
    <w:rsid w:val="005D7EC4"/>
    <w:rsid w:val="005D7F24"/>
    <w:rsid w:val="005E0486"/>
    <w:rsid w:val="005F4309"/>
    <w:rsid w:val="005F53C1"/>
    <w:rsid w:val="00603CFD"/>
    <w:rsid w:val="006070D3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4510E"/>
    <w:rsid w:val="00650171"/>
    <w:rsid w:val="0066493F"/>
    <w:rsid w:val="00692BE3"/>
    <w:rsid w:val="0069409C"/>
    <w:rsid w:val="006A1735"/>
    <w:rsid w:val="006B2EE7"/>
    <w:rsid w:val="006B6AFF"/>
    <w:rsid w:val="006C4A0C"/>
    <w:rsid w:val="006D1B4E"/>
    <w:rsid w:val="006D43A0"/>
    <w:rsid w:val="006D58EB"/>
    <w:rsid w:val="006D59EF"/>
    <w:rsid w:val="006E0B7B"/>
    <w:rsid w:val="006E22B5"/>
    <w:rsid w:val="006F1ADE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23CB"/>
    <w:rsid w:val="00746025"/>
    <w:rsid w:val="00751194"/>
    <w:rsid w:val="00752D7B"/>
    <w:rsid w:val="007602A2"/>
    <w:rsid w:val="0076759D"/>
    <w:rsid w:val="00774CB4"/>
    <w:rsid w:val="007772C2"/>
    <w:rsid w:val="007878DB"/>
    <w:rsid w:val="00792B22"/>
    <w:rsid w:val="0079318D"/>
    <w:rsid w:val="007A5735"/>
    <w:rsid w:val="007C1657"/>
    <w:rsid w:val="007C721C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71B6"/>
    <w:rsid w:val="00817D26"/>
    <w:rsid w:val="008277F3"/>
    <w:rsid w:val="00830785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D66E1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22D9"/>
    <w:rsid w:val="0090460E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BE4"/>
    <w:rsid w:val="009A6C98"/>
    <w:rsid w:val="009B1712"/>
    <w:rsid w:val="009C1EBB"/>
    <w:rsid w:val="009C463B"/>
    <w:rsid w:val="009D2546"/>
    <w:rsid w:val="009D29FA"/>
    <w:rsid w:val="009E036E"/>
    <w:rsid w:val="009F0A40"/>
    <w:rsid w:val="009F32F7"/>
    <w:rsid w:val="009F602F"/>
    <w:rsid w:val="00A03AA4"/>
    <w:rsid w:val="00A11ACF"/>
    <w:rsid w:val="00A26EB0"/>
    <w:rsid w:val="00A27567"/>
    <w:rsid w:val="00A36B4E"/>
    <w:rsid w:val="00A47770"/>
    <w:rsid w:val="00A52629"/>
    <w:rsid w:val="00A56BC8"/>
    <w:rsid w:val="00A724DF"/>
    <w:rsid w:val="00A77BC1"/>
    <w:rsid w:val="00A80214"/>
    <w:rsid w:val="00A83D07"/>
    <w:rsid w:val="00A84D14"/>
    <w:rsid w:val="00A91DF9"/>
    <w:rsid w:val="00AA1E2F"/>
    <w:rsid w:val="00AA308A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0E57"/>
    <w:rsid w:val="00B216A1"/>
    <w:rsid w:val="00B2254A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3C1"/>
    <w:rsid w:val="00B94E8E"/>
    <w:rsid w:val="00BA1277"/>
    <w:rsid w:val="00BA3080"/>
    <w:rsid w:val="00BB7D24"/>
    <w:rsid w:val="00BD4541"/>
    <w:rsid w:val="00BD47D7"/>
    <w:rsid w:val="00BE06F9"/>
    <w:rsid w:val="00BE18E9"/>
    <w:rsid w:val="00BF7AA8"/>
    <w:rsid w:val="00C01B64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7C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6107E"/>
    <w:rsid w:val="00D62298"/>
    <w:rsid w:val="00D7001C"/>
    <w:rsid w:val="00D70DF3"/>
    <w:rsid w:val="00D87539"/>
    <w:rsid w:val="00DA5352"/>
    <w:rsid w:val="00DA59CF"/>
    <w:rsid w:val="00DA5E5A"/>
    <w:rsid w:val="00DA71AC"/>
    <w:rsid w:val="00DA7AE7"/>
    <w:rsid w:val="00DB3CB3"/>
    <w:rsid w:val="00DB4BB2"/>
    <w:rsid w:val="00DC2ACB"/>
    <w:rsid w:val="00DC6415"/>
    <w:rsid w:val="00DD00F3"/>
    <w:rsid w:val="00DD5CB6"/>
    <w:rsid w:val="00DD65CA"/>
    <w:rsid w:val="00DE105D"/>
    <w:rsid w:val="00DE1FCF"/>
    <w:rsid w:val="00DE21CE"/>
    <w:rsid w:val="00DE3E25"/>
    <w:rsid w:val="00DE73A3"/>
    <w:rsid w:val="00E00BCB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490E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10D25"/>
    <w:rsid w:val="00F31A99"/>
    <w:rsid w:val="00F343F2"/>
    <w:rsid w:val="00F369A4"/>
    <w:rsid w:val="00F37997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1ECF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784FB7A3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586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2A68D0"/>
    <w:pPr>
      <w:jc w:val="center"/>
    </w:pPr>
    <w:rPr>
      <w:rFonts w:ascii="Times" w:hAnsi="Times" w:cs="Times"/>
      <w:noProof/>
    </w:rPr>
  </w:style>
  <w:style w:type="character" w:customStyle="1" w:styleId="EndNoteBibliographyTitleChar">
    <w:name w:val="EndNote Bibliography Title Char"/>
    <w:link w:val="EndNoteBibliographyTitle"/>
    <w:rsid w:val="002A68D0"/>
    <w:rPr>
      <w:rFonts w:ascii="Times" w:eastAsia="Times" w:hAnsi="Times" w:cs="Times"/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2A68D0"/>
    <w:rPr>
      <w:rFonts w:ascii="Times" w:hAnsi="Times" w:cs="Times"/>
      <w:noProof/>
    </w:rPr>
  </w:style>
  <w:style w:type="character" w:customStyle="1" w:styleId="EndNoteBibliographyChar">
    <w:name w:val="EndNote Bibliography Char"/>
    <w:link w:val="EndNoteBibliography"/>
    <w:rsid w:val="002A68D0"/>
    <w:rPr>
      <w:rFonts w:ascii="Times" w:eastAsia="Times" w:hAnsi="Times" w:cs="Times"/>
      <w:noProof/>
      <w:sz w:val="24"/>
      <w:szCs w:val="24"/>
      <w:lang w:val="en-US" w:eastAsia="en-US"/>
    </w:rPr>
  </w:style>
  <w:style w:type="character" w:customStyle="1" w:styleId="UnresolvedMention1">
    <w:name w:val="Unresolved Mention1"/>
    <w:uiPriority w:val="99"/>
    <w:semiHidden/>
    <w:unhideWhenUsed/>
    <w:rsid w:val="002A68D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7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1485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9931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Peter</cp:lastModifiedBy>
  <cp:revision>3</cp:revision>
  <cp:lastPrinted>2017-01-11T11:49:00Z</cp:lastPrinted>
  <dcterms:created xsi:type="dcterms:W3CDTF">2018-06-08T11:37:00Z</dcterms:created>
  <dcterms:modified xsi:type="dcterms:W3CDTF">2019-01-03T04:11:00Z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