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1B68705B" w:rsidR="006D1B4E" w:rsidRPr="009320C8" w:rsidRDefault="00EF6365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EF6365">
              <w:rPr>
                <w:rFonts w:ascii="Arial" w:hAnsi="Arial" w:cs="Arial"/>
                <w:b/>
                <w:i/>
                <w:sz w:val="36"/>
                <w:szCs w:val="36"/>
              </w:rPr>
              <w:t>2018.095B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6B8513C8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proofErr w:type="spellStart"/>
            <w:r w:rsidR="005975F9" w:rsidRPr="005975F9">
              <w:rPr>
                <w:rFonts w:ascii="Arial" w:hAnsi="Arial" w:cs="Arial"/>
                <w:b/>
                <w:i/>
              </w:rPr>
              <w:t>Nanhaivirus</w:t>
            </w:r>
            <w:proofErr w:type="spellEnd"/>
            <w:r w:rsidR="005975F9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5975F9" w:rsidRPr="005975F9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0C7C8D19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9C3E1F">
              <w:rPr>
                <w:rFonts w:ascii="Arial" w:hAnsi="Arial" w:cs="Arial"/>
                <w:color w:val="000000"/>
              </w:rPr>
              <w:t>, Canada</w:t>
            </w:r>
          </w:p>
          <w:p w14:paraId="7F26BBC1" w14:textId="77777777" w:rsidR="00636B14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9C3E1F">
              <w:rPr>
                <w:rFonts w:ascii="Arial" w:hAnsi="Arial" w:cs="Arial"/>
                <w:color w:val="000000"/>
              </w:rPr>
              <w:t>, UK</w:t>
            </w:r>
          </w:p>
          <w:p w14:paraId="43046FB6" w14:textId="7D45F59C" w:rsidR="00EA62D4" w:rsidRPr="009320C8" w:rsidRDefault="00EA62D4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Yigang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Tong,  </w:t>
            </w:r>
            <w:r w:rsidRPr="00EA62D4">
              <w:rPr>
                <w:rFonts w:ascii="Arial" w:hAnsi="Arial" w:cs="Arial"/>
                <w:color w:val="000000"/>
              </w:rPr>
              <w:t>Beijing</w:t>
            </w:r>
            <w:proofErr w:type="gramEnd"/>
            <w:r w:rsidRPr="00EA62D4">
              <w:rPr>
                <w:rFonts w:ascii="Arial" w:hAnsi="Arial" w:cs="Arial"/>
                <w:color w:val="000000"/>
              </w:rPr>
              <w:t xml:space="preserve"> Institute of Microbiology and Epidemiology</w:t>
            </w:r>
            <w:r>
              <w:rPr>
                <w:rFonts w:ascii="Arial" w:hAnsi="Arial" w:cs="Arial"/>
                <w:color w:val="000000"/>
              </w:rPr>
              <w:t>, China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M. </w:t>
            </w:r>
            <w:proofErr w:type="gramStart"/>
            <w:r>
              <w:rPr>
                <w:rFonts w:ascii="Arial" w:hAnsi="Arial" w:cs="Arial"/>
                <w:color w:val="000000"/>
              </w:rPr>
              <w:t>Kropinski  Phage.Canada@gmail.com</w:t>
            </w:r>
            <w:proofErr w:type="gramEnd"/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9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61C66B71" w:rsidR="00422FF0" w:rsidRPr="009320C8" w:rsidRDefault="00EF6365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7E220B15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5975F9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EF6365" w:rsidRPr="00EF6365">
              <w:rPr>
                <w:rFonts w:ascii="Arial" w:hAnsi="Arial" w:cs="Arial"/>
                <w:b/>
                <w:sz w:val="22"/>
                <w:szCs w:val="22"/>
              </w:rPr>
              <w:t>2018.095B.N.v1.Nanhaivirus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146B7FD8" w:rsidR="00384F60" w:rsidRPr="00685D58" w:rsidRDefault="00384F60" w:rsidP="00384F60">
      <w:pPr>
        <w:rPr>
          <w:rFonts w:ascii="Arial" w:hAnsi="Arial" w:cs="Arial"/>
          <w:b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975F9" w:rsidRPr="005975F9">
        <w:rPr>
          <w:rFonts w:ascii="Arial" w:hAnsi="Arial" w:cs="Arial"/>
          <w:sz w:val="20"/>
          <w:szCs w:val="20"/>
          <w:lang w:val="en-GB"/>
        </w:rPr>
        <w:t>The authors’ suggest</w:t>
      </w:r>
      <w:r w:rsidR="005975F9">
        <w:rPr>
          <w:rFonts w:ascii="Arial" w:hAnsi="Arial" w:cs="Arial"/>
          <w:sz w:val="20"/>
          <w:szCs w:val="20"/>
          <w:lang w:val="en-GB"/>
        </w:rPr>
        <w:t>ed</w:t>
      </w:r>
      <w:r w:rsidR="005975F9" w:rsidRPr="005975F9">
        <w:rPr>
          <w:rFonts w:ascii="Arial" w:hAnsi="Arial" w:cs="Arial"/>
          <w:sz w:val="20"/>
          <w:szCs w:val="20"/>
          <w:lang w:val="en-GB"/>
        </w:rPr>
        <w:t xml:space="preserve"> the genus </w:t>
      </w:r>
      <w:r w:rsidR="005975F9">
        <w:rPr>
          <w:rFonts w:ascii="Arial" w:hAnsi="Arial" w:cs="Arial"/>
          <w:sz w:val="20"/>
          <w:szCs w:val="20"/>
          <w:lang w:val="en-GB"/>
        </w:rPr>
        <w:t xml:space="preserve">be </w:t>
      </w:r>
      <w:r w:rsidR="005975F9" w:rsidRPr="005975F9">
        <w:rPr>
          <w:rFonts w:ascii="Arial" w:hAnsi="Arial" w:cs="Arial"/>
          <w:sz w:val="20"/>
          <w:szCs w:val="20"/>
          <w:lang w:val="en-GB"/>
        </w:rPr>
        <w:t>named "</w:t>
      </w:r>
      <w:proofErr w:type="spellStart"/>
      <w:r w:rsidR="005975F9" w:rsidRPr="005975F9">
        <w:rPr>
          <w:rFonts w:ascii="Arial" w:hAnsi="Arial" w:cs="Arial"/>
          <w:sz w:val="20"/>
          <w:szCs w:val="20"/>
          <w:lang w:val="en-GB"/>
        </w:rPr>
        <w:t>Nanhaivirus</w:t>
      </w:r>
      <w:proofErr w:type="spellEnd"/>
      <w:r w:rsidR="005975F9" w:rsidRPr="005975F9">
        <w:rPr>
          <w:rFonts w:ascii="Arial" w:hAnsi="Arial" w:cs="Arial"/>
          <w:sz w:val="20"/>
          <w:szCs w:val="20"/>
          <w:lang w:val="en-GB"/>
        </w:rPr>
        <w:t xml:space="preserve">" </w:t>
      </w:r>
      <w:r w:rsidR="005975F9">
        <w:rPr>
          <w:rFonts w:ascii="Arial" w:hAnsi="Arial" w:cs="Arial"/>
          <w:sz w:val="20"/>
          <w:szCs w:val="20"/>
          <w:lang w:val="en-GB"/>
        </w:rPr>
        <w:t>since</w:t>
      </w:r>
      <w:r w:rsidR="005975F9" w:rsidRPr="005975F9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5975F9" w:rsidRPr="005975F9">
        <w:rPr>
          <w:rFonts w:ascii="Arial" w:hAnsi="Arial" w:cs="Arial"/>
          <w:sz w:val="20"/>
          <w:szCs w:val="20"/>
          <w:lang w:val="en-GB"/>
        </w:rPr>
        <w:t>Nanhai</w:t>
      </w:r>
      <w:proofErr w:type="spellEnd"/>
      <w:r w:rsidR="005975F9" w:rsidRPr="005975F9">
        <w:rPr>
          <w:rFonts w:ascii="Arial" w:hAnsi="Arial" w:cs="Arial"/>
          <w:sz w:val="20"/>
          <w:szCs w:val="20"/>
          <w:lang w:val="en-GB"/>
        </w:rPr>
        <w:t xml:space="preserve"> is the Chinese name for </w:t>
      </w:r>
      <w:r w:rsidR="005975F9">
        <w:rPr>
          <w:rFonts w:ascii="Arial" w:hAnsi="Arial" w:cs="Arial"/>
          <w:sz w:val="20"/>
          <w:szCs w:val="20"/>
          <w:lang w:val="en-GB"/>
        </w:rPr>
        <w:t xml:space="preserve">the </w:t>
      </w:r>
      <w:r w:rsidR="005975F9" w:rsidRPr="005975F9">
        <w:rPr>
          <w:rFonts w:ascii="Arial" w:hAnsi="Arial" w:cs="Arial"/>
          <w:sz w:val="20"/>
          <w:szCs w:val="20"/>
          <w:lang w:val="en-GB"/>
        </w:rPr>
        <w:t>South China Sea.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395FBA11" w:rsidR="006C4A0C" w:rsidRPr="009C3E1F" w:rsidRDefault="009A6F42" w:rsidP="009C3E1F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9C3E1F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9C3E1F">
        <w:rPr>
          <w:rFonts w:ascii="Arial" w:hAnsi="Arial" w:cs="Arial"/>
          <w:sz w:val="20"/>
          <w:szCs w:val="20"/>
          <w:lang w:val="en-GB"/>
        </w:rPr>
        <w:t>Narrow host range p</w:t>
      </w:r>
      <w:r w:rsidR="009C3E1F" w:rsidRPr="009C3E1F">
        <w:rPr>
          <w:rFonts w:ascii="Arial" w:hAnsi="Arial" w:cs="Arial"/>
          <w:sz w:val="20"/>
          <w:szCs w:val="20"/>
          <w:lang w:val="en-GB"/>
        </w:rPr>
        <w:t xml:space="preserve">hage vB_DshS-R5C infects </w:t>
      </w:r>
      <w:proofErr w:type="spellStart"/>
      <w:r w:rsidR="009C3E1F" w:rsidRPr="009C3E1F">
        <w:rPr>
          <w:rFonts w:ascii="Arial" w:hAnsi="Arial" w:cs="Arial"/>
          <w:sz w:val="20"/>
          <w:szCs w:val="20"/>
          <w:lang w:val="en-GB"/>
        </w:rPr>
        <w:t>Dinoroseobacter</w:t>
      </w:r>
      <w:proofErr w:type="spellEnd"/>
      <w:r w:rsidR="009C3E1F" w:rsidRPr="009C3E1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9C3E1F" w:rsidRPr="009C3E1F">
        <w:rPr>
          <w:rFonts w:ascii="Arial" w:hAnsi="Arial" w:cs="Arial"/>
          <w:sz w:val="20"/>
          <w:szCs w:val="20"/>
          <w:lang w:val="en-GB"/>
        </w:rPr>
        <w:t>shibae</w:t>
      </w:r>
      <w:proofErr w:type="spellEnd"/>
      <w:r w:rsidR="009C3E1F" w:rsidRPr="009C3E1F">
        <w:rPr>
          <w:rFonts w:ascii="Arial" w:hAnsi="Arial" w:cs="Arial"/>
          <w:sz w:val="20"/>
          <w:szCs w:val="20"/>
          <w:lang w:val="en-GB"/>
        </w:rPr>
        <w:t xml:space="preserve"> DFL12T </w:t>
      </w:r>
      <w:r w:rsidR="009C3E1F">
        <w:rPr>
          <w:rFonts w:ascii="Arial" w:hAnsi="Arial" w:cs="Arial"/>
          <w:sz w:val="20"/>
          <w:szCs w:val="20"/>
          <w:lang w:val="en-GB"/>
        </w:rPr>
        <w:t>and was</w:t>
      </w:r>
      <w:r w:rsidR="009C3E1F" w:rsidRPr="009C3E1F">
        <w:rPr>
          <w:rFonts w:ascii="Arial" w:hAnsi="Arial" w:cs="Arial"/>
          <w:sz w:val="20"/>
          <w:szCs w:val="20"/>
          <w:lang w:val="en-GB"/>
        </w:rPr>
        <w:t xml:space="preserve"> isolated from seawater from the oligotrophic South China</w:t>
      </w:r>
      <w:r w:rsidR="009C3E1F">
        <w:rPr>
          <w:rFonts w:ascii="Arial" w:hAnsi="Arial" w:cs="Arial"/>
          <w:sz w:val="20"/>
          <w:szCs w:val="20"/>
          <w:lang w:val="en-GB"/>
        </w:rPr>
        <w:t xml:space="preserve"> </w:t>
      </w:r>
      <w:r w:rsidR="009C3E1F" w:rsidRPr="009C3E1F">
        <w:rPr>
          <w:rFonts w:ascii="Arial" w:hAnsi="Arial" w:cs="Arial"/>
          <w:sz w:val="20"/>
          <w:szCs w:val="20"/>
          <w:lang w:val="en-GB"/>
        </w:rPr>
        <w:t>Sea</w:t>
      </w:r>
      <w:r w:rsidR="009C3E1F">
        <w:rPr>
          <w:rFonts w:ascii="Arial" w:hAnsi="Arial" w:cs="Arial"/>
          <w:sz w:val="20"/>
          <w:szCs w:val="20"/>
          <w:lang w:val="en-GB"/>
        </w:rPr>
        <w:t>. “</w:t>
      </w:r>
      <w:r w:rsidR="009C3E1F" w:rsidRPr="009C3E1F">
        <w:rPr>
          <w:rFonts w:ascii="Arial" w:hAnsi="Arial" w:cs="Arial"/>
          <w:sz w:val="20"/>
          <w:szCs w:val="20"/>
          <w:lang w:val="en-GB"/>
        </w:rPr>
        <w:t>TEM showed that the phage R5C had a long hexagon head that measured</w:t>
      </w:r>
      <w:r w:rsidR="009C3E1F">
        <w:rPr>
          <w:rFonts w:ascii="Arial" w:hAnsi="Arial" w:cs="Arial"/>
          <w:sz w:val="20"/>
          <w:szCs w:val="20"/>
          <w:lang w:val="en-GB"/>
        </w:rPr>
        <w:t xml:space="preserve"> </w:t>
      </w:r>
      <w:r w:rsidR="009C3E1F" w:rsidRPr="009C3E1F">
        <w:rPr>
          <w:rFonts w:ascii="Arial" w:hAnsi="Arial" w:cs="Arial"/>
          <w:sz w:val="20"/>
          <w:szCs w:val="20"/>
          <w:lang w:val="en-GB"/>
        </w:rPr>
        <w:t>about 114 ± 2 nm in length and 70 ± 2 nm for the greatest width in addition to a flexional long tail</w:t>
      </w:r>
      <w:r w:rsidR="009C3E1F">
        <w:rPr>
          <w:rFonts w:ascii="Arial" w:hAnsi="Arial" w:cs="Arial"/>
          <w:sz w:val="20"/>
          <w:szCs w:val="20"/>
          <w:lang w:val="en-GB"/>
        </w:rPr>
        <w:t xml:space="preserve"> </w:t>
      </w:r>
      <w:r w:rsidR="009C3E1F" w:rsidRPr="009C3E1F">
        <w:rPr>
          <w:rFonts w:ascii="Arial" w:hAnsi="Arial" w:cs="Arial"/>
          <w:sz w:val="20"/>
          <w:szCs w:val="20"/>
          <w:lang w:val="en-GB"/>
        </w:rPr>
        <w:t>with a length of 142 ± 2 nm.</w:t>
      </w:r>
      <w:r w:rsidR="009C3E1F">
        <w:rPr>
          <w:rFonts w:ascii="Arial" w:hAnsi="Arial" w:cs="Arial"/>
          <w:sz w:val="20"/>
          <w:szCs w:val="20"/>
          <w:lang w:val="en-GB"/>
        </w:rPr>
        <w:t>” [1</w:t>
      </w:r>
      <w:proofErr w:type="gramStart"/>
      <w:r w:rsidR="009C3E1F">
        <w:rPr>
          <w:rFonts w:ascii="Arial" w:hAnsi="Arial" w:cs="Arial"/>
          <w:sz w:val="20"/>
          <w:szCs w:val="20"/>
          <w:lang w:val="en-GB"/>
        </w:rPr>
        <w:t>]  The</w:t>
      </w:r>
      <w:proofErr w:type="gramEnd"/>
      <w:r w:rsidR="009C3E1F">
        <w:rPr>
          <w:rFonts w:ascii="Arial" w:hAnsi="Arial" w:cs="Arial"/>
          <w:sz w:val="20"/>
          <w:szCs w:val="20"/>
          <w:lang w:val="en-GB"/>
        </w:rPr>
        <w:t xml:space="preserve"> genome is circularly permuted.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463"/>
        <w:gridCol w:w="983"/>
        <w:gridCol w:w="978"/>
        <w:gridCol w:w="1010"/>
        <w:gridCol w:w="980"/>
      </w:tblGrid>
      <w:tr w:rsidR="00C54C4D" w:rsidRPr="008E7E3B" w14:paraId="74EE6D34" w14:textId="77777777" w:rsidTr="0059587B">
        <w:tc>
          <w:tcPr>
            <w:tcW w:w="1451" w:type="dxa"/>
          </w:tcPr>
          <w:p w14:paraId="61BA04C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385514DD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978" w:type="dxa"/>
          </w:tcPr>
          <w:p w14:paraId="436D7193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BB58E3" w:rsidRPr="008E7E3B" w14:paraId="7986ECD9" w14:textId="77777777" w:rsidTr="00E7444D">
        <w:tc>
          <w:tcPr>
            <w:tcW w:w="1451" w:type="dxa"/>
          </w:tcPr>
          <w:p w14:paraId="79E0649D" w14:textId="0561AD8F" w:rsidR="00BB58E3" w:rsidRPr="008E7E3B" w:rsidRDefault="00BB58E3" w:rsidP="00BB58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58E3">
              <w:rPr>
                <w:rFonts w:ascii="Arial" w:hAnsi="Arial" w:cs="Arial"/>
                <w:sz w:val="20"/>
                <w:szCs w:val="20"/>
                <w:lang w:val="en-GB"/>
              </w:rPr>
              <w:t>vB_DshS-R5C</w:t>
            </w:r>
          </w:p>
        </w:tc>
        <w:tc>
          <w:tcPr>
            <w:tcW w:w="1306" w:type="dxa"/>
            <w:vAlign w:val="center"/>
          </w:tcPr>
          <w:p w14:paraId="3080DDA3" w14:textId="5E0C7227" w:rsidR="00BB58E3" w:rsidRPr="008E7E3B" w:rsidRDefault="00BB58E3" w:rsidP="00BB58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B58E3">
              <w:t>KY606587.1</w:t>
            </w:r>
          </w:p>
        </w:tc>
        <w:tc>
          <w:tcPr>
            <w:tcW w:w="983" w:type="dxa"/>
            <w:vAlign w:val="center"/>
          </w:tcPr>
          <w:p w14:paraId="5AC380C4" w14:textId="7A4DA8F6" w:rsidR="00BB58E3" w:rsidRPr="008E7E3B" w:rsidRDefault="00BB58E3" w:rsidP="00BB58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77.87</w:t>
            </w:r>
          </w:p>
        </w:tc>
        <w:tc>
          <w:tcPr>
            <w:tcW w:w="978" w:type="dxa"/>
            <w:vAlign w:val="center"/>
          </w:tcPr>
          <w:p w14:paraId="192FD525" w14:textId="1057E5DF" w:rsidR="00BB58E3" w:rsidRPr="008E7E3B" w:rsidRDefault="00BB58E3" w:rsidP="00BB58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61.5</w:t>
            </w:r>
          </w:p>
        </w:tc>
        <w:tc>
          <w:tcPr>
            <w:tcW w:w="1010" w:type="dxa"/>
            <w:vAlign w:val="center"/>
          </w:tcPr>
          <w:p w14:paraId="5B109C2B" w14:textId="171A6345" w:rsidR="00BB58E3" w:rsidRPr="008E7E3B" w:rsidRDefault="00BB58E3" w:rsidP="00BB58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123</w:t>
            </w:r>
          </w:p>
        </w:tc>
        <w:tc>
          <w:tcPr>
            <w:tcW w:w="980" w:type="dxa"/>
          </w:tcPr>
          <w:p w14:paraId="27441283" w14:textId="7F03B34B" w:rsidR="00BB58E3" w:rsidRPr="008E7E3B" w:rsidRDefault="00022F47" w:rsidP="00BB58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720966A3" w:rsidR="00C74088" w:rsidRPr="00022F47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022F47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22F47">
        <w:rPr>
          <w:rFonts w:ascii="Arial" w:hAnsi="Arial" w:cs="Arial"/>
          <w:sz w:val="20"/>
          <w:szCs w:val="20"/>
          <w:lang w:val="en-GB"/>
        </w:rPr>
        <w:t>None; genomic orphan/singleton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7DD13D2C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797F93" w:rsidRPr="00797F93">
        <w:rPr>
          <w:rFonts w:ascii="Arial" w:hAnsi="Arial" w:cs="Arial"/>
          <w:sz w:val="20"/>
          <w:szCs w:val="20"/>
          <w:lang w:val="en-GB"/>
        </w:rPr>
        <w:t xml:space="preserve"> </w:t>
      </w:r>
      <w:r w:rsidR="00797F93" w:rsidRPr="00784D52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</w:t>
      </w:r>
      <w:r w:rsidR="00B01E94">
        <w:rPr>
          <w:rFonts w:ascii="Arial" w:hAnsi="Arial" w:cs="Arial"/>
          <w:sz w:val="20"/>
          <w:szCs w:val="20"/>
          <w:lang w:val="en-GB"/>
        </w:rPr>
        <w:t xml:space="preserve">phage SM1 </w:t>
      </w:r>
      <w:r w:rsidR="00797F93" w:rsidRPr="00784D52">
        <w:rPr>
          <w:rFonts w:ascii="Arial" w:hAnsi="Arial" w:cs="Arial"/>
          <w:sz w:val="20"/>
          <w:szCs w:val="20"/>
          <w:lang w:val="en-GB"/>
        </w:rPr>
        <w:t xml:space="preserve">major capsid protein </w:t>
      </w:r>
      <w:r w:rsidR="00797F93">
        <w:rPr>
          <w:rFonts w:ascii="Arial" w:hAnsi="Arial" w:cs="Arial"/>
          <w:sz w:val="20"/>
          <w:szCs w:val="20"/>
          <w:lang w:val="en-GB"/>
        </w:rPr>
        <w:t xml:space="preserve">(Top) and </w:t>
      </w:r>
      <w:r w:rsidR="00B01E94">
        <w:rPr>
          <w:rFonts w:ascii="Arial" w:hAnsi="Arial" w:cs="Arial"/>
          <w:sz w:val="20"/>
          <w:szCs w:val="20"/>
          <w:lang w:val="en-GB"/>
        </w:rPr>
        <w:t>large subunit terminase</w:t>
      </w:r>
      <w:r w:rsidR="00797F93">
        <w:rPr>
          <w:rFonts w:ascii="Arial" w:hAnsi="Arial" w:cs="Arial"/>
          <w:sz w:val="20"/>
          <w:szCs w:val="20"/>
          <w:lang w:val="en-GB"/>
        </w:rPr>
        <w:t xml:space="preserve"> protein (Bottom) </w:t>
      </w:r>
      <w:r w:rsidR="00797F93" w:rsidRPr="00784D52">
        <w:rPr>
          <w:rFonts w:ascii="Arial" w:hAnsi="Arial" w:cs="Arial"/>
          <w:sz w:val="20"/>
          <w:szCs w:val="20"/>
          <w:lang w:val="en-GB"/>
        </w:rPr>
        <w:t>homologs.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66EE03ED" w:rsidR="00AA601F" w:rsidRDefault="00B01E94" w:rsidP="00AC0E72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1996E1" wp14:editId="47EB0616">
                <wp:simplePos x="0" y="0"/>
                <wp:positionH relativeFrom="column">
                  <wp:posOffset>2811780</wp:posOffset>
                </wp:positionH>
                <wp:positionV relativeFrom="paragraph">
                  <wp:posOffset>510540</wp:posOffset>
                </wp:positionV>
                <wp:extent cx="3299460" cy="198120"/>
                <wp:effectExtent l="19050" t="19050" r="1524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460" cy="1981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B45F66" id="Rectangle 4" o:spid="_x0000_s1026" style="position:absolute;margin-left:221.4pt;margin-top:40.2pt;width:259.8pt;height:1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" filled="f" strokecolor="red" strokeweight="2.25pt"/>
            </w:pict>
          </mc:Fallback>
        </mc:AlternateContent>
      </w:r>
      <w:r>
        <w:rPr>
          <w:noProof/>
          <w:lang w:val="en-GB"/>
        </w:rPr>
        <w:drawing>
          <wp:inline distT="0" distB="0" distL="0" distR="0" wp14:anchorId="5586EF76" wp14:editId="0C4A27BE">
            <wp:extent cx="6007735" cy="2087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phylogenetic tree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461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1569A69D" w14:textId="77777777" w:rsidR="00B01E94" w:rsidRDefault="00B01E94" w:rsidP="00A01958">
            <w:pPr>
              <w:spacing w:after="120"/>
              <w:rPr>
                <w:rFonts w:ascii="Arial" w:hAnsi="Arial" w:cs="Arial"/>
                <w:b/>
              </w:rPr>
            </w:pPr>
          </w:p>
          <w:p w14:paraId="00DFC158" w14:textId="70E30AB9" w:rsidR="00B01E94" w:rsidRDefault="00B01E94" w:rsidP="00A01958">
            <w:pPr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1F4C20" wp14:editId="2D8B39F5">
                      <wp:simplePos x="0" y="0"/>
                      <wp:positionH relativeFrom="column">
                        <wp:posOffset>1638300</wp:posOffset>
                      </wp:positionH>
                      <wp:positionV relativeFrom="paragraph">
                        <wp:posOffset>754380</wp:posOffset>
                      </wp:positionV>
                      <wp:extent cx="2773680" cy="213360"/>
                      <wp:effectExtent l="19050" t="19050" r="26670" b="1524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368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274435" id="Rectangle 3" o:spid="_x0000_s1026" style="position:absolute;margin-left:129pt;margin-top:59.4pt;width:218.4pt;height:1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" filled="f" strokecolor="red" strokeweight="2.25pt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6E440408" wp14:editId="38F46068">
                  <wp:extent cx="6007735" cy="285877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rL phylogenetic tree.tif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7735" cy="2858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9984A2" w14:textId="77777777" w:rsidR="00B01E94" w:rsidRDefault="00B01E94" w:rsidP="00A01958">
            <w:pPr>
              <w:spacing w:after="120"/>
              <w:rPr>
                <w:rFonts w:ascii="Arial" w:hAnsi="Arial" w:cs="Arial"/>
                <w:b/>
              </w:rPr>
            </w:pPr>
          </w:p>
          <w:p w14:paraId="48DB56C3" w14:textId="230901DF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D89CD" w14:textId="77777777" w:rsidR="00C82E5E" w:rsidRPr="00C82E5E" w:rsidRDefault="00C82E5E" w:rsidP="00C82E5E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82E5E">
              <w:rPr>
                <w:rFonts w:ascii="Times New Roman" w:hAnsi="Times New Roman"/>
                <w:color w:val="000000"/>
              </w:rPr>
              <w:t>1: Yang Y, Cai L, Ma R, Xu Y, Tong Y, Huang Y, Jiao N, Zhang R. A Novel</w:t>
            </w:r>
          </w:p>
          <w:p w14:paraId="057F4CFF" w14:textId="24511327" w:rsidR="00AA601F" w:rsidRDefault="00C82E5E" w:rsidP="0084403F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proofErr w:type="spellStart"/>
            <w:r w:rsidRPr="00C82E5E">
              <w:rPr>
                <w:rFonts w:ascii="Times New Roman" w:hAnsi="Times New Roman"/>
                <w:color w:val="000000"/>
              </w:rPr>
              <w:t>Roseosiphophage</w:t>
            </w:r>
            <w:proofErr w:type="spellEnd"/>
            <w:r w:rsidRPr="00C82E5E">
              <w:rPr>
                <w:rFonts w:ascii="Times New Roman" w:hAnsi="Times New Roman"/>
                <w:color w:val="000000"/>
              </w:rPr>
              <w:t xml:space="preserve"> Isolated from the Oligotrophic South China Sea. Viruses. 2017;9(5). </w:t>
            </w:r>
            <w:proofErr w:type="spellStart"/>
            <w:r w:rsidRPr="00C82E5E">
              <w:rPr>
                <w:rFonts w:ascii="Times New Roman" w:hAnsi="Times New Roman"/>
                <w:color w:val="000000"/>
              </w:rPr>
              <w:t>pii</w:t>
            </w:r>
            <w:proofErr w:type="spellEnd"/>
            <w:r w:rsidRPr="00C82E5E">
              <w:rPr>
                <w:rFonts w:ascii="Times New Roman" w:hAnsi="Times New Roman"/>
                <w:color w:val="000000"/>
              </w:rPr>
              <w:t>:</w:t>
            </w:r>
            <w:r w:rsidR="0084403F">
              <w:rPr>
                <w:rFonts w:ascii="Times New Roman" w:hAnsi="Times New Roman"/>
                <w:color w:val="000000"/>
              </w:rPr>
              <w:t xml:space="preserve"> </w:t>
            </w:r>
            <w:r w:rsidRPr="00C82E5E">
              <w:rPr>
                <w:rFonts w:ascii="Times New Roman" w:hAnsi="Times New Roman"/>
                <w:color w:val="000000"/>
              </w:rPr>
              <w:t>E109.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5B11A" w14:textId="77777777" w:rsidR="00CA19BA" w:rsidRDefault="00CA19BA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E38D27F" w14:textId="77777777" w:rsidR="00CA19BA" w:rsidRDefault="00CA19BA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85D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85D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99B28" w14:textId="77777777" w:rsidR="00CA19BA" w:rsidRDefault="00CA19BA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0D0C7C7E" w14:textId="77777777" w:rsidR="00CA19BA" w:rsidRDefault="00CA19BA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85"/>
    <w:rsid w:val="00004F39"/>
    <w:rsid w:val="00016519"/>
    <w:rsid w:val="00022F47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2278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975F9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97F93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03F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3E1F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1E94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58E3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82E5E"/>
    <w:rsid w:val="00C94A0B"/>
    <w:rsid w:val="00CA19BA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0B41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2D4"/>
    <w:rsid w:val="00EA6CA5"/>
    <w:rsid w:val="00EB0413"/>
    <w:rsid w:val="00EB5BAF"/>
    <w:rsid w:val="00EC11F1"/>
    <w:rsid w:val="00EC4F18"/>
    <w:rsid w:val="00EF6365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8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hyperlink" Target="http://www.ictvonline.org/subcommittees.as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DCD40-7DFA-4675-89EC-F84A2AE2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4065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4767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2018-06-03T11:01:00Z</dcterms:created>
  <dcterms:modified xsi:type="dcterms:W3CDTF">2018-06-03T11:01:00Z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