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E" w:rsidRPr="009320C8" w:rsidRDefault="00C46CD3" w:rsidP="00C46CD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C46CD3">
              <w:rPr>
                <w:rFonts w:ascii="Arial" w:hAnsi="Arial" w:cs="Arial"/>
                <w:b/>
                <w:i/>
                <w:sz w:val="36"/>
                <w:szCs w:val="36"/>
              </w:rPr>
              <w:t>2018.080B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:rsidR="00CF0A9B" w:rsidRPr="00F35691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create one (1) new genus,</w:t>
            </w:r>
            <w:r w:rsidRPr="00F35691">
              <w:rPr>
                <w:rFonts w:ascii="Arial" w:hAnsi="Arial" w:cs="Arial"/>
                <w:b/>
                <w:i/>
              </w:rPr>
              <w:t xml:space="preserve"> </w:t>
            </w:r>
            <w:r w:rsidR="00F35691" w:rsidRPr="00F35691">
              <w:rPr>
                <w:rFonts w:ascii="Arial" w:hAnsi="Arial" w:cs="Arial"/>
                <w:b/>
                <w:i/>
              </w:rPr>
              <w:t>Lacusarxvirus</w:t>
            </w:r>
            <w:r w:rsidR="00F35691">
              <w:rPr>
                <w:rFonts w:ascii="Arial" w:hAnsi="Arial" w:cs="Arial"/>
                <w:b/>
                <w:i/>
              </w:rPr>
              <w:t xml:space="preserve">, </w:t>
            </w:r>
            <w:r w:rsidR="00F35691">
              <w:rPr>
                <w:rFonts w:ascii="Arial" w:hAnsi="Arial" w:cs="Arial"/>
                <w:b/>
              </w:rPr>
              <w:t xml:space="preserve">containing a single species in the family </w:t>
            </w:r>
            <w:r w:rsidR="00F35691" w:rsidRPr="00F35691">
              <w:rPr>
                <w:rFonts w:ascii="Arial" w:hAnsi="Arial" w:cs="Arial"/>
                <w:b/>
                <w:i/>
              </w:rPr>
              <w:t>Siphoviridae</w:t>
            </w:r>
            <w:r w:rsidR="00F35691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>
        <w:tc>
          <w:tcPr>
            <w:tcW w:w="9468" w:type="dxa"/>
            <w:gridSpan w:val="4"/>
          </w:tcPr>
          <w:p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F8797C">
              <w:rPr>
                <w:rFonts w:ascii="Arial" w:hAnsi="Arial" w:cs="Arial"/>
                <w:color w:val="000000"/>
              </w:rPr>
              <w:t>, Canada</w:t>
            </w:r>
          </w:p>
          <w:p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F8797C">
              <w:rPr>
                <w:rFonts w:ascii="Arial" w:hAnsi="Arial" w:cs="Arial"/>
                <w:color w:val="000000"/>
              </w:rPr>
              <w:t>, UK</w:t>
            </w:r>
          </w:p>
          <w:p w:rsidR="00C6397B" w:rsidRDefault="00C6397B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Tue Kjærgard Nielsen, Aarhus University</w:t>
            </w:r>
            <w:r w:rsidR="00F8797C">
              <w:rPr>
                <w:rFonts w:ascii="Arial" w:hAnsi="Arial" w:cs="Arial"/>
                <w:color w:val="000000"/>
              </w:rPr>
              <w:t>, Denmark</w:t>
            </w:r>
          </w:p>
          <w:p w:rsidR="00C6397B" w:rsidRDefault="00C6397B" w:rsidP="00C6397B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Alexander Byth Carstens</w:t>
            </w:r>
            <w:r w:rsidRPr="00157D37">
              <w:rPr>
                <w:rFonts w:ascii="Arial" w:hAnsi="Arial" w:cs="Arial"/>
                <w:color w:val="000000"/>
              </w:rPr>
              <w:t xml:space="preserve">, Aarhus </w:t>
            </w:r>
            <w:r>
              <w:rPr>
                <w:rFonts w:ascii="Arial" w:hAnsi="Arial" w:cs="Arial"/>
                <w:color w:val="000000"/>
              </w:rPr>
              <w:t>University</w:t>
            </w:r>
            <w:r w:rsidR="00F8797C">
              <w:rPr>
                <w:rFonts w:ascii="Arial" w:hAnsi="Arial" w:cs="Arial"/>
                <w:color w:val="000000"/>
              </w:rPr>
              <w:t>, Denmark</w:t>
            </w:r>
          </w:p>
          <w:p w:rsidR="00C6397B" w:rsidRDefault="00C6397B" w:rsidP="00C6397B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Patrick Browne, Aarhus University</w:t>
            </w:r>
            <w:r w:rsidR="00F8797C">
              <w:rPr>
                <w:rFonts w:ascii="Arial" w:hAnsi="Arial" w:cs="Arial"/>
                <w:color w:val="000000"/>
              </w:rPr>
              <w:t>, Denmark</w:t>
            </w:r>
          </w:p>
          <w:p w:rsidR="00C6397B" w:rsidRDefault="00C6397B" w:rsidP="00C6397B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Horst Neve, Max Rubner-Institut</w:t>
            </w:r>
            <w:r w:rsidR="00F8797C">
              <w:rPr>
                <w:rFonts w:ascii="Arial" w:hAnsi="Arial" w:cs="Arial"/>
                <w:color w:val="000000"/>
              </w:rPr>
              <w:t>, Germany</w:t>
            </w:r>
          </w:p>
          <w:p w:rsidR="00C6397B" w:rsidRPr="00F8797C" w:rsidRDefault="00C6397B" w:rsidP="00C6397B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F8797C">
              <w:rPr>
                <w:rFonts w:ascii="Arial" w:hAnsi="Arial" w:cs="Arial"/>
                <w:color w:val="000000"/>
              </w:rPr>
              <w:t>Witold Kot</w:t>
            </w:r>
            <w:r w:rsidRPr="00157D37">
              <w:rPr>
                <w:rFonts w:ascii="Arial" w:hAnsi="Arial" w:cs="Arial"/>
                <w:color w:val="000000"/>
              </w:rPr>
              <w:t xml:space="preserve">, Aarhus </w:t>
            </w:r>
            <w:r>
              <w:rPr>
                <w:rFonts w:ascii="Arial" w:hAnsi="Arial" w:cs="Arial"/>
                <w:color w:val="000000"/>
              </w:rPr>
              <w:t>University</w:t>
            </w:r>
            <w:r w:rsidR="00F8797C">
              <w:rPr>
                <w:rFonts w:ascii="Arial" w:hAnsi="Arial" w:cs="Arial"/>
                <w:color w:val="000000"/>
              </w:rPr>
              <w:t>, Denmark</w:t>
            </w:r>
          </w:p>
          <w:p w:rsidR="00C6397B" w:rsidRPr="009320C8" w:rsidRDefault="00C6397B" w:rsidP="00C6397B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157D37">
              <w:rPr>
                <w:rFonts w:ascii="Arial" w:hAnsi="Arial" w:cs="Arial"/>
                <w:color w:val="000000"/>
              </w:rPr>
              <w:t xml:space="preserve">Lars Hestbjerg Hansen, Aarhus </w:t>
            </w:r>
            <w:r>
              <w:rPr>
                <w:rFonts w:ascii="Arial" w:hAnsi="Arial" w:cs="Arial"/>
                <w:color w:val="000000"/>
              </w:rPr>
              <w:t>University</w:t>
            </w:r>
            <w:r w:rsidR="00F8797C">
              <w:rPr>
                <w:rFonts w:ascii="Arial" w:hAnsi="Arial" w:cs="Arial"/>
                <w:color w:val="000000"/>
              </w:rPr>
              <w:t>, Denmark</w:t>
            </w:r>
          </w:p>
        </w:tc>
      </w:tr>
      <w:tr w:rsidR="00CE5ECF" w:rsidRPr="009320C8" w:rsidTr="003B1954">
        <w:tc>
          <w:tcPr>
            <w:tcW w:w="9468" w:type="dxa"/>
            <w:gridSpan w:val="4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2D2E50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F8797C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da-DK"/>
              </w:rPr>
            </w:pPr>
            <w:r w:rsidRPr="00F8797C">
              <w:rPr>
                <w:rFonts w:ascii="Arial" w:hAnsi="Arial" w:cs="Arial"/>
                <w:color w:val="000000"/>
                <w:lang w:val="da-DK"/>
              </w:rPr>
              <w:t>Andrew M. Kropinski  Phage.Canada@gmail.com</w:t>
            </w:r>
          </w:p>
        </w:tc>
      </w:tr>
      <w:tr w:rsidR="00D1634C" w:rsidRPr="009320C8">
        <w:tc>
          <w:tcPr>
            <w:tcW w:w="9468" w:type="dxa"/>
            <w:gridSpan w:val="4"/>
          </w:tcPr>
          <w:p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>
        <w:trPr>
          <w:tblHeader/>
        </w:trPr>
        <w:tc>
          <w:tcPr>
            <w:tcW w:w="9468" w:type="dxa"/>
            <w:gridSpan w:val="4"/>
          </w:tcPr>
          <w:p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:rsidR="00422FF0" w:rsidRPr="009320C8" w:rsidRDefault="00C46CD3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:rsidTr="003B1954">
        <w:tc>
          <w:tcPr>
            <w:tcW w:w="9468" w:type="dxa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lastRenderedPageBreak/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>
        <w:trPr>
          <w:tblHeader/>
        </w:trPr>
        <w:tc>
          <w:tcPr>
            <w:tcW w:w="9468" w:type="dxa"/>
          </w:tcPr>
          <w:p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539" w:rsidRPr="00BD47D7" w:rsidRDefault="00D87539" w:rsidP="00D87539">
            <w:pPr>
              <w:rPr>
                <w:rFonts w:ascii="Calibri" w:hAnsi="Calibri"/>
              </w:rPr>
            </w:pPr>
          </w:p>
          <w:p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F35691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C46CD3" w:rsidRPr="00C46CD3">
              <w:rPr>
                <w:rFonts w:ascii="Arial" w:hAnsi="Arial" w:cs="Arial"/>
                <w:b/>
                <w:sz w:val="22"/>
                <w:szCs w:val="22"/>
              </w:rPr>
              <w:t>2018.080B.N.v1.Lacusarxvirus</w:t>
            </w:r>
            <w:bookmarkStart w:id="0" w:name="_GoBack"/>
            <w:bookmarkEnd w:id="0"/>
          </w:p>
        </w:tc>
      </w:tr>
    </w:tbl>
    <w:p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:rsidTr="00AA601F">
        <w:trPr>
          <w:trHeight w:val="266"/>
          <w:tblHeader/>
        </w:trPr>
        <w:tc>
          <w:tcPr>
            <w:tcW w:w="9228" w:type="dxa"/>
          </w:tcPr>
          <w:p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:rsidTr="001E59C1">
        <w:trPr>
          <w:trHeight w:val="1566"/>
        </w:trPr>
        <w:tc>
          <w:tcPr>
            <w:tcW w:w="9228" w:type="dxa"/>
          </w:tcPr>
          <w:p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:rsidR="009174FB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</w:t>
      </w:r>
    </w:p>
    <w:p w:rsidR="009174FB" w:rsidRDefault="009174FB" w:rsidP="00384F60">
      <w:pPr>
        <w:rPr>
          <w:lang w:val="en-GB"/>
        </w:rPr>
      </w:pPr>
    </w:p>
    <w:p w:rsidR="009174FB" w:rsidRPr="002D656F" w:rsidRDefault="009174FB" w:rsidP="009174FB">
      <w:pPr>
        <w:rPr>
          <w:color w:val="FF0000"/>
          <w:lang w:val="en-GB"/>
        </w:rPr>
      </w:pPr>
      <w:r>
        <w:rPr>
          <w:rFonts w:ascii="Arial" w:hAnsi="Arial" w:cs="Arial"/>
          <w:b/>
          <w:color w:val="0000FF"/>
          <w:sz w:val="20"/>
        </w:rPr>
        <w:t xml:space="preserve">Genus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>
        <w:rPr>
          <w:rFonts w:ascii="Arial" w:hAnsi="Arial" w:cs="Arial"/>
          <w:b/>
          <w:color w:val="0000FF"/>
          <w:sz w:val="20"/>
        </w:rPr>
        <w:t xml:space="preserve"> </w:t>
      </w:r>
      <w:r w:rsidRPr="00F8797C">
        <w:rPr>
          <w:lang w:val="en-GB"/>
        </w:rPr>
        <w:t xml:space="preserve">BLASTN results as well as phylogenetic analyses of the major capsid protein indicate that </w:t>
      </w:r>
      <w:r w:rsidRPr="00F8797C">
        <w:rPr>
          <w:i/>
          <w:lang w:val="en-GB"/>
        </w:rPr>
        <w:t>Lacusarx</w:t>
      </w:r>
      <w:r w:rsidR="00F8797C" w:rsidRPr="00F8797C">
        <w:rPr>
          <w:i/>
          <w:lang w:val="en-GB"/>
        </w:rPr>
        <w:t>virus</w:t>
      </w:r>
      <w:r w:rsidRPr="00F8797C">
        <w:rPr>
          <w:lang w:val="en-GB"/>
        </w:rPr>
        <w:t xml:space="preserve"> is distinct from other genera. Therefore, we propose a new genus; </w:t>
      </w:r>
      <w:r w:rsidRPr="00F8797C">
        <w:rPr>
          <w:i/>
          <w:lang w:val="en-GB"/>
        </w:rPr>
        <w:t>Lacusarxvirus</w:t>
      </w:r>
      <w:r w:rsidRPr="00F8797C">
        <w:rPr>
          <w:lang w:val="en-GB"/>
        </w:rPr>
        <w:t xml:space="preserve"> in the </w:t>
      </w:r>
      <w:r w:rsidRPr="00F8797C">
        <w:rPr>
          <w:i/>
          <w:lang w:val="en-GB"/>
        </w:rPr>
        <w:t>Siphoviridae</w:t>
      </w:r>
      <w:r w:rsidRPr="00F8797C">
        <w:rPr>
          <w:lang w:val="en-GB"/>
        </w:rPr>
        <w:t xml:space="preserve"> family, with </w:t>
      </w:r>
      <w:r w:rsidR="00F8797C" w:rsidRPr="003F57A3">
        <w:rPr>
          <w:i/>
          <w:lang w:val="en-GB"/>
        </w:rPr>
        <w:t xml:space="preserve">Sphingobium </w:t>
      </w:r>
      <w:r w:rsidR="003F57A3" w:rsidRPr="003F57A3">
        <w:rPr>
          <w:i/>
          <w:lang w:val="en-GB"/>
        </w:rPr>
        <w:t xml:space="preserve">virus </w:t>
      </w:r>
      <w:r w:rsidR="00F8797C" w:rsidRPr="003F57A3">
        <w:rPr>
          <w:i/>
          <w:lang w:val="en-GB"/>
        </w:rPr>
        <w:t xml:space="preserve"> </w:t>
      </w:r>
      <w:r w:rsidRPr="003F57A3">
        <w:rPr>
          <w:i/>
          <w:lang w:val="en-GB"/>
        </w:rPr>
        <w:t>Lacusarx</w:t>
      </w:r>
      <w:r w:rsidRPr="00F8797C">
        <w:rPr>
          <w:lang w:val="en-GB"/>
        </w:rPr>
        <w:t xml:space="preserve"> as the sole member.</w:t>
      </w:r>
    </w:p>
    <w:p w:rsidR="00384F60" w:rsidRDefault="00384F60" w:rsidP="00384F60">
      <w:pPr>
        <w:rPr>
          <w:lang w:val="en-GB"/>
        </w:rPr>
      </w:pPr>
      <w:r w:rsidRPr="00771B1C">
        <w:rPr>
          <w:lang w:val="en-GB"/>
        </w:rPr>
        <w:t xml:space="preserve">  </w:t>
      </w:r>
    </w:p>
    <w:p w:rsidR="00384F60" w:rsidRDefault="00384F60" w:rsidP="00384F60">
      <w:pPr>
        <w:rPr>
          <w:lang w:val="en-GB"/>
        </w:rPr>
      </w:pPr>
    </w:p>
    <w:p w:rsidR="00384F60" w:rsidRPr="00F35691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F35691">
        <w:rPr>
          <w:rFonts w:ascii="Arial" w:hAnsi="Arial" w:cs="Arial"/>
          <w:sz w:val="20"/>
          <w:szCs w:val="20"/>
          <w:lang w:val="en-GB"/>
        </w:rPr>
        <w:t xml:space="preserve">The name is directed derived from that of the first isolate of this type, </w:t>
      </w:r>
      <w:r w:rsidR="00F35691" w:rsidRPr="00F35691">
        <w:rPr>
          <w:rFonts w:ascii="Arial" w:hAnsi="Arial" w:cs="Arial"/>
          <w:sz w:val="20"/>
          <w:szCs w:val="20"/>
          <w:lang w:val="en-GB"/>
        </w:rPr>
        <w:t>Sphingobium phage Lacusarx</w:t>
      </w:r>
    </w:p>
    <w:p w:rsidR="006C4A0C" w:rsidRDefault="006C4A0C" w:rsidP="00AC0E72">
      <w:pPr>
        <w:rPr>
          <w:lang w:val="en-GB"/>
        </w:rPr>
      </w:pPr>
    </w:p>
    <w:p w:rsidR="006C4A0C" w:rsidRPr="008854CC" w:rsidRDefault="009A6F42" w:rsidP="00036FED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8854CC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854CC" w:rsidRPr="008854CC">
        <w:rPr>
          <w:rFonts w:ascii="Arial" w:hAnsi="Arial" w:cs="Arial"/>
          <w:sz w:val="20"/>
          <w:szCs w:val="20"/>
          <w:lang w:val="en-GB"/>
        </w:rPr>
        <w:t>Activated sludge from Skaevinge wastewater treatment plant (Denmark), was used as the source for the</w:t>
      </w:r>
      <w:r w:rsidR="00036FED">
        <w:rPr>
          <w:rFonts w:ascii="Arial" w:hAnsi="Arial" w:cs="Arial"/>
          <w:sz w:val="20"/>
          <w:szCs w:val="20"/>
          <w:lang w:val="en-GB"/>
        </w:rPr>
        <w:t xml:space="preserve"> </w:t>
      </w:r>
      <w:r w:rsidR="008854CC" w:rsidRPr="008854CC">
        <w:rPr>
          <w:rFonts w:ascii="Arial" w:hAnsi="Arial" w:cs="Arial"/>
          <w:sz w:val="20"/>
          <w:szCs w:val="20"/>
          <w:lang w:val="en-GB"/>
        </w:rPr>
        <w:t xml:space="preserve">isolation of </w:t>
      </w:r>
      <w:bookmarkStart w:id="1" w:name="_Hlk513797225"/>
      <w:r w:rsidR="008854CC" w:rsidRPr="008854CC">
        <w:rPr>
          <w:rFonts w:ascii="Arial" w:hAnsi="Arial" w:cs="Arial"/>
          <w:sz w:val="20"/>
          <w:szCs w:val="20"/>
          <w:lang w:val="en-GB"/>
        </w:rPr>
        <w:t>Sphingobium</w:t>
      </w:r>
      <w:bookmarkEnd w:id="1"/>
      <w:r w:rsidR="008854CC" w:rsidRPr="008854CC">
        <w:rPr>
          <w:rFonts w:ascii="Arial" w:hAnsi="Arial" w:cs="Arial"/>
          <w:sz w:val="20"/>
          <w:szCs w:val="20"/>
          <w:lang w:val="en-GB"/>
        </w:rPr>
        <w:t xml:space="preserve"> sp. IP1, and subsequently the isolation of phage Lacusarx</w:t>
      </w:r>
      <w:r w:rsidR="00036FED">
        <w:rPr>
          <w:rFonts w:ascii="Arial" w:hAnsi="Arial" w:cs="Arial"/>
          <w:sz w:val="20"/>
          <w:szCs w:val="20"/>
          <w:lang w:val="en-GB"/>
        </w:rPr>
        <w:t>. [1].  “</w:t>
      </w:r>
      <w:r w:rsidR="00036FED" w:rsidRPr="00036FED">
        <w:rPr>
          <w:rFonts w:ascii="Arial" w:hAnsi="Arial" w:cs="Arial"/>
          <w:sz w:val="20"/>
          <w:szCs w:val="20"/>
          <w:lang w:val="en-GB"/>
        </w:rPr>
        <w:t xml:space="preserve">Electron microscopic imaging of </w:t>
      </w:r>
      <w:r w:rsidR="00036FED">
        <w:rPr>
          <w:rFonts w:ascii="Arial" w:hAnsi="Arial" w:cs="Arial"/>
          <w:sz w:val="20"/>
          <w:szCs w:val="20"/>
          <w:lang w:val="en-GB"/>
        </w:rPr>
        <w:t>…</w:t>
      </w:r>
      <w:r w:rsidR="00036FED" w:rsidRPr="00036FED">
        <w:rPr>
          <w:rFonts w:ascii="Arial" w:hAnsi="Arial" w:cs="Arial"/>
          <w:sz w:val="20"/>
          <w:szCs w:val="20"/>
          <w:lang w:val="en-GB"/>
        </w:rPr>
        <w:t xml:space="preserve"> phage Lacusarx particles revealed a rigid prolate</w:t>
      </w:r>
      <w:r w:rsidR="00036FED">
        <w:rPr>
          <w:rFonts w:ascii="Arial" w:hAnsi="Arial" w:cs="Arial"/>
          <w:sz w:val="20"/>
          <w:szCs w:val="20"/>
          <w:lang w:val="en-GB"/>
        </w:rPr>
        <w:t xml:space="preserve"> </w:t>
      </w:r>
      <w:r w:rsidR="00036FED" w:rsidRPr="00036FED">
        <w:rPr>
          <w:rFonts w:ascii="Arial" w:hAnsi="Arial" w:cs="Arial"/>
          <w:sz w:val="20"/>
          <w:szCs w:val="20"/>
          <w:lang w:val="en-GB"/>
        </w:rPr>
        <w:t>capsid of 130.4</w:t>
      </w:r>
      <w:r w:rsidR="00036FED">
        <w:rPr>
          <w:rFonts w:ascii="Arial" w:hAnsi="Arial" w:cs="Arial"/>
          <w:sz w:val="20"/>
          <w:szCs w:val="20"/>
          <w:lang w:val="en-GB"/>
        </w:rPr>
        <w:t xml:space="preserve"> </w:t>
      </w:r>
      <w:r w:rsidR="00036FED" w:rsidRPr="00036FED">
        <w:rPr>
          <w:rFonts w:ascii="Arial" w:hAnsi="Arial" w:cs="Arial"/>
          <w:sz w:val="20"/>
          <w:szCs w:val="20"/>
          <w:lang w:val="en-GB"/>
        </w:rPr>
        <w:t>× 57.9</w:t>
      </w:r>
      <w:r w:rsidR="00036FED">
        <w:rPr>
          <w:rFonts w:ascii="Arial" w:hAnsi="Arial" w:cs="Arial"/>
          <w:sz w:val="20"/>
          <w:szCs w:val="20"/>
          <w:lang w:val="en-GB"/>
        </w:rPr>
        <w:t xml:space="preserve"> </w:t>
      </w:r>
      <w:r w:rsidR="00036FED" w:rsidRPr="00036FED">
        <w:rPr>
          <w:rFonts w:ascii="Arial" w:hAnsi="Arial" w:cs="Arial"/>
          <w:sz w:val="20"/>
          <w:szCs w:val="20"/>
          <w:lang w:val="en-GB"/>
        </w:rPr>
        <w:t xml:space="preserve"> nm and a long non-contractile and highly ﬂexible tail of 254.2 nm, indicating that this phage belongs to the </w:t>
      </w:r>
      <w:r w:rsidR="00036FED" w:rsidRPr="00F8797C">
        <w:rPr>
          <w:rFonts w:ascii="Arial" w:hAnsi="Arial" w:cs="Arial"/>
          <w:i/>
          <w:sz w:val="20"/>
          <w:szCs w:val="20"/>
          <w:lang w:val="en-GB"/>
        </w:rPr>
        <w:t>Siphoviridae</w:t>
      </w:r>
      <w:r w:rsidR="00036FED" w:rsidRPr="00036FED">
        <w:rPr>
          <w:rFonts w:ascii="Arial" w:hAnsi="Arial" w:cs="Arial"/>
          <w:sz w:val="20"/>
          <w:szCs w:val="20"/>
          <w:lang w:val="en-GB"/>
        </w:rPr>
        <w:t xml:space="preserve"> family</w:t>
      </w:r>
      <w:r w:rsidR="00036FED">
        <w:rPr>
          <w:rFonts w:ascii="Arial" w:hAnsi="Arial" w:cs="Arial"/>
          <w:sz w:val="20"/>
          <w:szCs w:val="20"/>
          <w:lang w:val="en-GB"/>
        </w:rPr>
        <w:t>.” [1].</w:t>
      </w:r>
      <w:r w:rsidR="00C422DB">
        <w:rPr>
          <w:rFonts w:ascii="Arial" w:hAnsi="Arial" w:cs="Arial"/>
          <w:sz w:val="20"/>
          <w:szCs w:val="20"/>
          <w:lang w:val="en-GB"/>
        </w:rPr>
        <w:t xml:space="preserve">  Lastly, “</w:t>
      </w:r>
      <w:r w:rsidR="00C422DB" w:rsidRPr="00C422DB">
        <w:rPr>
          <w:rFonts w:ascii="Arial" w:hAnsi="Arial" w:cs="Arial"/>
          <w:sz w:val="20"/>
          <w:szCs w:val="20"/>
          <w:lang w:val="en-GB"/>
        </w:rPr>
        <w:t>A classical lysis cassette could not be identified in Lacusarx</w:t>
      </w:r>
      <w:r w:rsidR="00C422DB">
        <w:rPr>
          <w:rFonts w:ascii="Arial" w:hAnsi="Arial" w:cs="Arial"/>
          <w:sz w:val="20"/>
          <w:szCs w:val="20"/>
          <w:lang w:val="en-GB"/>
        </w:rPr>
        <w:t>”</w:t>
      </w:r>
    </w:p>
    <w:p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:rsidR="00F8797C" w:rsidRDefault="00F8797C" w:rsidP="00F8797C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 xml:space="preserve">Electron micrograph:  </w:t>
      </w:r>
      <w:r w:rsidRPr="00F8797C">
        <w:rPr>
          <w:rFonts w:ascii="Arial" w:hAnsi="Arial" w:cs="Arial"/>
          <w:color w:val="0000FF"/>
          <w:sz w:val="20"/>
          <w:szCs w:val="20"/>
          <w:lang w:val="en-GB"/>
        </w:rPr>
        <w:t>Negatively stained</w:t>
      </w:r>
      <w:r>
        <w:rPr>
          <w:rFonts w:ascii="Arial" w:hAnsi="Arial" w:cs="Arial"/>
          <w:color w:val="0000FF"/>
          <w:sz w:val="20"/>
          <w:szCs w:val="20"/>
          <w:lang w:val="en-GB"/>
        </w:rPr>
        <w:t xml:space="preserve"> Sphingobium phage Lacusarx (kindly provided by Professor  </w:t>
      </w:r>
      <w:r w:rsidRPr="00F8797C">
        <w:rPr>
          <w:rFonts w:ascii="Arial" w:hAnsi="Arial" w:cs="Arial"/>
          <w:color w:val="0000FF"/>
          <w:sz w:val="20"/>
          <w:szCs w:val="20"/>
          <w:lang w:val="en-GB"/>
        </w:rPr>
        <w:t>Lars Hestbjerg Hansen</w:t>
      </w:r>
      <w:r>
        <w:rPr>
          <w:rFonts w:ascii="Arial" w:hAnsi="Arial" w:cs="Arial"/>
          <w:color w:val="0000FF"/>
          <w:sz w:val="20"/>
          <w:szCs w:val="20"/>
          <w:lang w:val="en-GB"/>
        </w:rPr>
        <w:t xml:space="preserve">, </w:t>
      </w:r>
      <w:r w:rsidRPr="00F8797C">
        <w:rPr>
          <w:rFonts w:ascii="Arial" w:hAnsi="Arial" w:cs="Arial"/>
          <w:color w:val="0000FF"/>
          <w:sz w:val="20"/>
          <w:szCs w:val="20"/>
          <w:lang w:val="en-GB"/>
        </w:rPr>
        <w:t>Department of Environmental Science - Environmental microbiology &amp; biotechnology</w:t>
      </w:r>
      <w:r>
        <w:rPr>
          <w:rFonts w:ascii="Arial" w:hAnsi="Arial" w:cs="Arial"/>
          <w:color w:val="0000FF"/>
          <w:sz w:val="20"/>
          <w:szCs w:val="20"/>
          <w:lang w:val="en-GB"/>
        </w:rPr>
        <w:t xml:space="preserve">, Aarhus University, </w:t>
      </w:r>
      <w:r w:rsidRPr="00F8797C">
        <w:rPr>
          <w:rFonts w:ascii="Arial" w:hAnsi="Arial" w:cs="Arial"/>
          <w:color w:val="0000FF"/>
          <w:sz w:val="20"/>
          <w:szCs w:val="20"/>
          <w:lang w:val="en-GB"/>
        </w:rPr>
        <w:t>Frederiksborgvej 399</w:t>
      </w:r>
      <w:r>
        <w:rPr>
          <w:rFonts w:ascii="Arial" w:hAnsi="Arial" w:cs="Arial"/>
          <w:color w:val="0000FF"/>
          <w:sz w:val="20"/>
          <w:szCs w:val="20"/>
          <w:lang w:val="en-GB"/>
        </w:rPr>
        <w:t xml:space="preserve">, </w:t>
      </w:r>
      <w:r w:rsidRPr="00F8797C">
        <w:rPr>
          <w:rFonts w:ascii="Arial" w:hAnsi="Arial" w:cs="Arial"/>
          <w:color w:val="0000FF"/>
          <w:sz w:val="20"/>
          <w:szCs w:val="20"/>
          <w:lang w:val="en-GB"/>
        </w:rPr>
        <w:t>4000 Roskilde</w:t>
      </w:r>
      <w:r>
        <w:rPr>
          <w:rFonts w:ascii="Arial" w:hAnsi="Arial" w:cs="Arial"/>
          <w:color w:val="0000FF"/>
          <w:sz w:val="20"/>
          <w:szCs w:val="20"/>
          <w:lang w:val="en-GB"/>
        </w:rPr>
        <w:t xml:space="preserve">, </w:t>
      </w:r>
      <w:r w:rsidRPr="00F8797C">
        <w:rPr>
          <w:rFonts w:ascii="Arial" w:hAnsi="Arial" w:cs="Arial"/>
          <w:color w:val="0000FF"/>
          <w:sz w:val="20"/>
          <w:szCs w:val="20"/>
          <w:lang w:val="en-GB"/>
        </w:rPr>
        <w:t>Denmark</w:t>
      </w:r>
      <w:r>
        <w:rPr>
          <w:rFonts w:ascii="Arial" w:hAnsi="Arial" w:cs="Arial"/>
          <w:color w:val="0000FF"/>
          <w:sz w:val="20"/>
          <w:szCs w:val="20"/>
          <w:lang w:val="en-GB"/>
        </w:rPr>
        <w:t>).</w:t>
      </w:r>
    </w:p>
    <w:p w:rsidR="00F8797C" w:rsidRDefault="00F8797C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:rsidR="00F8797C" w:rsidRDefault="00F8797C" w:rsidP="00F8797C">
      <w:pPr>
        <w:jc w:val="right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>
            <wp:extent cx="4351020" cy="34975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M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97C" w:rsidRPr="00805C88" w:rsidRDefault="00F8797C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</w:tblGrid>
      <w:tr w:rsidR="00F35691" w:rsidRPr="008E7E3B" w:rsidTr="00F35691">
        <w:tc>
          <w:tcPr>
            <w:tcW w:w="1451" w:type="dxa"/>
          </w:tcPr>
          <w:p w:rsidR="00F35691" w:rsidRPr="008E7E3B" w:rsidRDefault="00F3569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63" w:type="dxa"/>
          </w:tcPr>
          <w:p w:rsidR="00F35691" w:rsidRPr="008E7E3B" w:rsidRDefault="00F3569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:rsidR="00F35691" w:rsidRPr="008E7E3B" w:rsidRDefault="00F3569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:rsidR="00F35691" w:rsidRPr="008E7E3B" w:rsidRDefault="00F3569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:rsidR="00F35691" w:rsidRPr="008E7E3B" w:rsidRDefault="00F3569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:rsidR="00F35691" w:rsidRPr="008E7E3B" w:rsidRDefault="00F3569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F35691" w:rsidRPr="008E7E3B" w:rsidTr="00F35691">
        <w:tc>
          <w:tcPr>
            <w:tcW w:w="1451" w:type="dxa"/>
          </w:tcPr>
          <w:p w:rsidR="00F35691" w:rsidRPr="008E7E3B" w:rsidRDefault="00F35691" w:rsidP="00F356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5691">
              <w:rPr>
                <w:rFonts w:ascii="Arial" w:hAnsi="Arial" w:cs="Arial"/>
                <w:sz w:val="20"/>
                <w:szCs w:val="20"/>
                <w:lang w:val="en-GB"/>
              </w:rPr>
              <w:t>Lacusarx</w:t>
            </w:r>
          </w:p>
        </w:tc>
        <w:tc>
          <w:tcPr>
            <w:tcW w:w="1463" w:type="dxa"/>
            <w:vAlign w:val="center"/>
          </w:tcPr>
          <w:p w:rsidR="00F35691" w:rsidRPr="008E7E3B" w:rsidRDefault="00F35691" w:rsidP="00F356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5691">
              <w:t>KY629563.1</w:t>
            </w:r>
          </w:p>
        </w:tc>
        <w:tc>
          <w:tcPr>
            <w:tcW w:w="983" w:type="dxa"/>
            <w:vAlign w:val="center"/>
          </w:tcPr>
          <w:p w:rsidR="00F35691" w:rsidRPr="008E7E3B" w:rsidRDefault="00F35691" w:rsidP="00F356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130.14</w:t>
            </w:r>
          </w:p>
        </w:tc>
        <w:tc>
          <w:tcPr>
            <w:tcW w:w="978" w:type="dxa"/>
            <w:vAlign w:val="center"/>
          </w:tcPr>
          <w:p w:rsidR="00F35691" w:rsidRPr="008E7E3B" w:rsidRDefault="00F35691" w:rsidP="00F356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60.2</w:t>
            </w:r>
          </w:p>
        </w:tc>
        <w:tc>
          <w:tcPr>
            <w:tcW w:w="1010" w:type="dxa"/>
            <w:vAlign w:val="center"/>
          </w:tcPr>
          <w:p w:rsidR="00F35691" w:rsidRPr="008E7E3B" w:rsidRDefault="00F35691" w:rsidP="00F356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196</w:t>
            </w:r>
          </w:p>
        </w:tc>
        <w:tc>
          <w:tcPr>
            <w:tcW w:w="980" w:type="dxa"/>
            <w:vAlign w:val="center"/>
          </w:tcPr>
          <w:p w:rsidR="00F35691" w:rsidRPr="008E7E3B" w:rsidRDefault="00F35691" w:rsidP="00F356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24</w:t>
            </w:r>
          </w:p>
        </w:tc>
      </w:tr>
    </w:tbl>
    <w:p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F35691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854CC" w:rsidRPr="008854CC">
        <w:rPr>
          <w:rFonts w:ascii="Arial" w:hAnsi="Arial" w:cs="Arial"/>
          <w:sz w:val="20"/>
          <w:szCs w:val="20"/>
          <w:lang w:val="en-GB"/>
        </w:rPr>
        <w:t xml:space="preserve">A neighbour joining tree was constructed on the basis of the BLASTN analysis at NCBI, indicating a peripheral relationship to several unclassified phages.  </w:t>
      </w:r>
    </w:p>
    <w:p w:rsidR="008854CC" w:rsidRPr="00F35691" w:rsidRDefault="008854CC" w:rsidP="00AC0E72">
      <w:pPr>
        <w:rPr>
          <w:rFonts w:ascii="Arial" w:hAnsi="Arial" w:cs="Arial"/>
          <w:sz w:val="20"/>
          <w:szCs w:val="20"/>
          <w:lang w:val="en-GB"/>
        </w:rPr>
      </w:pPr>
    </w:p>
    <w:p w:rsidR="00C74088" w:rsidRPr="00805C88" w:rsidRDefault="008854CC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C28BB0" wp14:editId="56484D9C">
                <wp:simplePos x="0" y="0"/>
                <wp:positionH relativeFrom="column">
                  <wp:posOffset>320040</wp:posOffset>
                </wp:positionH>
                <wp:positionV relativeFrom="paragraph">
                  <wp:posOffset>-7620</wp:posOffset>
                </wp:positionV>
                <wp:extent cx="3840480" cy="518160"/>
                <wp:effectExtent l="19050" t="19050" r="2667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5181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A634E3" id="Rectangle 4" o:spid="_x0000_s1026" style="position:absolute;margin-left:25.2pt;margin-top:-.6pt;width:302.4pt;height:40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" filled="f" strokecolor="red" strokeweight="2.25pt"/>
            </w:pict>
          </mc:Fallback>
        </mc:AlternateContent>
      </w: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41894B83" wp14:editId="4EC7B90A">
            <wp:extent cx="6007735" cy="34645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ighbour joing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4CC" w:rsidRDefault="00C74088" w:rsidP="008854CC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8854CC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854CC" w:rsidRPr="003D0214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</w:t>
      </w:r>
      <w:r w:rsidR="008854CC">
        <w:rPr>
          <w:rFonts w:ascii="Arial" w:hAnsi="Arial" w:cs="Arial"/>
          <w:sz w:val="20"/>
          <w:szCs w:val="20"/>
          <w:lang w:val="en-GB"/>
        </w:rPr>
        <w:t>capsid</w:t>
      </w:r>
      <w:r w:rsidR="008854CC" w:rsidRPr="003D0214">
        <w:rPr>
          <w:rFonts w:ascii="Arial" w:hAnsi="Arial" w:cs="Arial"/>
          <w:sz w:val="20"/>
          <w:szCs w:val="20"/>
          <w:lang w:val="en-GB"/>
        </w:rPr>
        <w:t xml:space="preserve"> protein homologs of </w:t>
      </w:r>
      <w:r w:rsidR="008854CC">
        <w:rPr>
          <w:rFonts w:ascii="Arial" w:hAnsi="Arial" w:cs="Arial"/>
          <w:sz w:val="20"/>
          <w:szCs w:val="20"/>
          <w:lang w:val="en-GB"/>
        </w:rPr>
        <w:t>Lacxusarx</w:t>
      </w:r>
      <w:r w:rsidR="008854CC" w:rsidRPr="003D0214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:rsidR="00C74088" w:rsidRPr="008854CC" w:rsidRDefault="00C74088" w:rsidP="00AC0E72">
      <w:pPr>
        <w:rPr>
          <w:rFonts w:ascii="Arial" w:hAnsi="Arial" w:cs="Arial"/>
          <w:sz w:val="20"/>
          <w:szCs w:val="20"/>
          <w:lang w:val="en-GB"/>
        </w:rPr>
      </w:pPr>
    </w:p>
    <w:p w:rsidR="00AC0E72" w:rsidRDefault="008854CC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14CEB" wp14:editId="7A97F3DB">
                <wp:simplePos x="0" y="0"/>
                <wp:positionH relativeFrom="column">
                  <wp:posOffset>3535680</wp:posOffset>
                </wp:positionH>
                <wp:positionV relativeFrom="paragraph">
                  <wp:posOffset>15240</wp:posOffset>
                </wp:positionV>
                <wp:extent cx="2583180" cy="236220"/>
                <wp:effectExtent l="19050" t="19050" r="2667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2362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5205D6" id="Rectangle 2" o:spid="_x0000_s1026" style="position:absolute;margin-left:278.4pt;margin-top:1.2pt;width:203.4pt;height:1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56705D6C" wp14:editId="5FD66EDB">
            <wp:extent cx="6007735" cy="3230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tre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0C8" w:rsidRDefault="009320C8" w:rsidP="00AC0E72">
      <w:pPr>
        <w:rPr>
          <w:lang w:val="en-GB"/>
        </w:rPr>
      </w:pPr>
    </w:p>
    <w:p w:rsidR="00AA601F" w:rsidRDefault="00AA601F" w:rsidP="00AC0E72">
      <w:pPr>
        <w:rPr>
          <w:lang w:val="en-GB"/>
        </w:rPr>
      </w:pPr>
    </w:p>
    <w:p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:rsidTr="00A01958">
        <w:trPr>
          <w:tblHeader/>
        </w:trPr>
        <w:tc>
          <w:tcPr>
            <w:tcW w:w="9228" w:type="dxa"/>
          </w:tcPr>
          <w:p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2DB" w:rsidRPr="00C422DB" w:rsidRDefault="00C422DB" w:rsidP="00C422DB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C422DB">
              <w:rPr>
                <w:rFonts w:ascii="Times New Roman" w:hAnsi="Times New Roman"/>
                <w:color w:val="000000"/>
              </w:rPr>
              <w:t>1: Nielsen TK, Carstens AB, Browne P, Lametsch R, Neve H, Kot W, Hansen LH. The</w:t>
            </w:r>
          </w:p>
          <w:p w:rsidR="00C422DB" w:rsidRPr="00C422DB" w:rsidRDefault="00C422DB" w:rsidP="00C422D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422DB">
              <w:rPr>
                <w:rFonts w:ascii="Times New Roman" w:hAnsi="Times New Roman"/>
                <w:color w:val="000000"/>
              </w:rPr>
              <w:t>first characterized phage against a member of the ecologically important</w:t>
            </w:r>
          </w:p>
          <w:p w:rsidR="00C422DB" w:rsidRPr="00C422DB" w:rsidRDefault="00C422DB" w:rsidP="00C422D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422DB">
              <w:rPr>
                <w:rFonts w:ascii="Times New Roman" w:hAnsi="Times New Roman"/>
                <w:color w:val="000000"/>
              </w:rPr>
              <w:t>sphingomonads reveals high dissimilarity against all other known phages. Sci Rep.</w:t>
            </w:r>
          </w:p>
          <w:p w:rsidR="00AA601F" w:rsidRPr="00C61931" w:rsidRDefault="00C422DB" w:rsidP="00C422D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422DB">
              <w:rPr>
                <w:rFonts w:ascii="Times New Roman" w:hAnsi="Times New Roman"/>
                <w:color w:val="000000"/>
              </w:rPr>
              <w:t>2017 Oct 19;7(1):13566.</w:t>
            </w:r>
          </w:p>
        </w:tc>
      </w:tr>
    </w:tbl>
    <w:p w:rsidR="008E736E" w:rsidRDefault="008E736E" w:rsidP="00AC0E72">
      <w:pPr>
        <w:rPr>
          <w:lang w:val="en-GB"/>
        </w:rPr>
      </w:pPr>
    </w:p>
    <w:p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57C" w:rsidRDefault="0041157C" w:rsidP="00F8797C">
      <w:pPr>
        <w:pStyle w:val="Header"/>
      </w:pPr>
      <w:r>
        <w:separator/>
      </w:r>
    </w:p>
  </w:endnote>
  <w:endnote w:type="continuationSeparator" w:id="0">
    <w:p w:rsidR="0041157C" w:rsidRDefault="0041157C" w:rsidP="00F8797C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C46CD3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C46CD3">
      <w:rPr>
        <w:rFonts w:ascii="Arial" w:hAnsi="Arial" w:cs="Arial"/>
        <w:noProof/>
        <w:color w:val="808080"/>
        <w:sz w:val="20"/>
      </w:rPr>
      <w:t>5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57C" w:rsidRDefault="0041157C" w:rsidP="00F8797C">
      <w:pPr>
        <w:pStyle w:val="Header"/>
      </w:pPr>
      <w:r>
        <w:separator/>
      </w:r>
    </w:p>
  </w:footnote>
  <w:footnote w:type="continuationSeparator" w:id="0">
    <w:p w:rsidR="0041157C" w:rsidRDefault="0041157C" w:rsidP="00F8797C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36FED"/>
    <w:rsid w:val="000420CB"/>
    <w:rsid w:val="0004304B"/>
    <w:rsid w:val="00072CC5"/>
    <w:rsid w:val="00093DD3"/>
    <w:rsid w:val="000A6DE3"/>
    <w:rsid w:val="000A7362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2E50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3F57A3"/>
    <w:rsid w:val="00400C3B"/>
    <w:rsid w:val="00402B0B"/>
    <w:rsid w:val="00404ECA"/>
    <w:rsid w:val="0041157C"/>
    <w:rsid w:val="00413670"/>
    <w:rsid w:val="004152C9"/>
    <w:rsid w:val="0042115F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6F5981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854CC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79D"/>
    <w:rsid w:val="008F4957"/>
    <w:rsid w:val="008F5FB1"/>
    <w:rsid w:val="008F6DE4"/>
    <w:rsid w:val="009062EF"/>
    <w:rsid w:val="009174FB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22DB"/>
    <w:rsid w:val="00C44DF4"/>
    <w:rsid w:val="00C46C65"/>
    <w:rsid w:val="00C46CD3"/>
    <w:rsid w:val="00C54C4D"/>
    <w:rsid w:val="00C55862"/>
    <w:rsid w:val="00C6397B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5691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8797C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5838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2018-05-29T11:37:00Z</dcterms:created>
  <dcterms:modified xsi:type="dcterms:W3CDTF">2018-05-29T11:37:00Z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