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58D4244E" w:rsidR="006D1B4E" w:rsidRPr="009320C8" w:rsidRDefault="00A867C3" w:rsidP="00A867C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A867C3">
              <w:rPr>
                <w:rFonts w:ascii="Arial" w:hAnsi="Arial" w:cs="Arial"/>
                <w:b/>
                <w:i/>
                <w:sz w:val="36"/>
                <w:szCs w:val="36"/>
              </w:rPr>
              <w:t>2018.042B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0AFC6E56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9B386B">
              <w:rPr>
                <w:rFonts w:ascii="Arial" w:hAnsi="Arial" w:cs="Arial"/>
                <w:b/>
                <w:i/>
              </w:rPr>
              <w:t>Scapuna</w:t>
            </w:r>
            <w:r w:rsidR="005C4831" w:rsidRPr="005C4831">
              <w:rPr>
                <w:rFonts w:ascii="Arial" w:hAnsi="Arial" w:cs="Arial"/>
                <w:b/>
                <w:i/>
              </w:rPr>
              <w:t>virus</w:t>
            </w:r>
            <w:r w:rsidR="005C4831">
              <w:rPr>
                <w:rFonts w:ascii="Arial" w:hAnsi="Arial" w:cs="Arial"/>
                <w:b/>
              </w:rPr>
              <w:t xml:space="preserve">, containing </w:t>
            </w:r>
            <w:r w:rsidR="009B386B">
              <w:rPr>
                <w:rFonts w:ascii="Arial" w:hAnsi="Arial" w:cs="Arial"/>
                <w:b/>
              </w:rPr>
              <w:t xml:space="preserve">a single </w:t>
            </w:r>
            <w:r w:rsidR="005C4831">
              <w:rPr>
                <w:rFonts w:ascii="Arial" w:hAnsi="Arial" w:cs="Arial"/>
                <w:b/>
              </w:rPr>
              <w:t xml:space="preserve">species in the family </w:t>
            </w:r>
            <w:r w:rsidR="005C4831" w:rsidRPr="005C4831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51AF09BC" w:rsidR="00422FF0" w:rsidRPr="009320C8" w:rsidRDefault="00A867C3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61B7E9E0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5C4831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A867C3" w:rsidRPr="00A867C3">
              <w:rPr>
                <w:rFonts w:ascii="Arial" w:hAnsi="Arial" w:cs="Arial"/>
                <w:b/>
                <w:sz w:val="22"/>
                <w:szCs w:val="22"/>
              </w:rPr>
              <w:t>2018.042B.N.v1.Scapunavirus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1B08AA28" w:rsidR="00384F60" w:rsidRPr="00CA2FA4" w:rsidRDefault="00384F60" w:rsidP="00384F60">
      <w:pPr>
        <w:rPr>
          <w:rFonts w:ascii="Arial" w:hAnsi="Arial" w:cs="Arial"/>
          <w:b/>
          <w:i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CA2FA4" w:rsidRPr="00CA2FA4">
        <w:rPr>
          <w:rFonts w:ascii="Arial" w:hAnsi="Arial" w:cs="Arial"/>
          <w:sz w:val="20"/>
          <w:szCs w:val="20"/>
          <w:lang w:val="en-GB"/>
        </w:rPr>
        <w:t xml:space="preserve">The name is directly derived from the name of the </w:t>
      </w:r>
      <w:r w:rsidR="00C85319">
        <w:rPr>
          <w:rFonts w:ascii="Arial" w:hAnsi="Arial" w:cs="Arial"/>
          <w:sz w:val="20"/>
          <w:szCs w:val="20"/>
          <w:lang w:val="en-GB"/>
        </w:rPr>
        <w:t>first isolate,</w:t>
      </w:r>
      <w:r w:rsidR="00CA2FA4" w:rsidRPr="00CA2FA4">
        <w:rPr>
          <w:rFonts w:ascii="Arial" w:hAnsi="Arial" w:cs="Arial"/>
          <w:sz w:val="20"/>
          <w:szCs w:val="20"/>
          <w:lang w:val="en-GB"/>
        </w:rPr>
        <w:t xml:space="preserve"> </w:t>
      </w:r>
      <w:r w:rsidR="00CA2FA4" w:rsidRPr="00C85319">
        <w:rPr>
          <w:rFonts w:ascii="Arial" w:hAnsi="Arial" w:cs="Arial"/>
          <w:sz w:val="20"/>
          <w:szCs w:val="20"/>
          <w:lang w:val="en-GB"/>
        </w:rPr>
        <w:t xml:space="preserve">Streptomyces </w:t>
      </w:r>
      <w:r w:rsidR="00C85319">
        <w:rPr>
          <w:rFonts w:ascii="Arial" w:hAnsi="Arial" w:cs="Arial"/>
          <w:sz w:val="20"/>
          <w:szCs w:val="20"/>
          <w:lang w:val="en-GB"/>
        </w:rPr>
        <w:t xml:space="preserve">phage Scap1, which in turn is based upon the name of the host bacterium, </w:t>
      </w:r>
      <w:r w:rsidR="00C85319" w:rsidRPr="00C85319">
        <w:rPr>
          <w:rFonts w:ascii="Arial" w:hAnsi="Arial" w:cs="Arial"/>
          <w:sz w:val="20"/>
          <w:szCs w:val="20"/>
          <w:lang w:val="en-GB"/>
        </w:rPr>
        <w:t>Streptomyces scabiei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2C77EE18" w:rsidR="006C4A0C" w:rsidRPr="001E69FF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1E69FF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1E69FF">
        <w:rPr>
          <w:rFonts w:ascii="Arial" w:hAnsi="Arial" w:cs="Arial"/>
          <w:sz w:val="20"/>
          <w:szCs w:val="20"/>
          <w:lang w:val="en-GB"/>
        </w:rPr>
        <w:t xml:space="preserve">Lytic phage </w:t>
      </w:r>
      <w:r w:rsidR="009B386B">
        <w:rPr>
          <w:rFonts w:ascii="Arial" w:hAnsi="Arial" w:cs="Arial"/>
          <w:sz w:val="20"/>
          <w:szCs w:val="20"/>
          <w:lang w:val="en-GB"/>
        </w:rPr>
        <w:t>Scap1</w:t>
      </w:r>
      <w:r w:rsidR="001E69FF">
        <w:rPr>
          <w:rFonts w:ascii="Arial" w:hAnsi="Arial" w:cs="Arial"/>
          <w:sz w:val="20"/>
          <w:szCs w:val="20"/>
          <w:lang w:val="en-GB"/>
        </w:rPr>
        <w:t xml:space="preserve"> was isolated in 201</w:t>
      </w:r>
      <w:r w:rsidR="009B386B">
        <w:rPr>
          <w:rFonts w:ascii="Arial" w:hAnsi="Arial" w:cs="Arial"/>
          <w:sz w:val="20"/>
          <w:szCs w:val="20"/>
          <w:lang w:val="en-GB"/>
        </w:rPr>
        <w:t>6</w:t>
      </w:r>
      <w:r w:rsidR="001E69FF">
        <w:rPr>
          <w:rFonts w:ascii="Arial" w:hAnsi="Arial" w:cs="Arial"/>
          <w:sz w:val="20"/>
          <w:szCs w:val="20"/>
          <w:lang w:val="en-GB"/>
        </w:rPr>
        <w:t xml:space="preserve"> by </w:t>
      </w:r>
      <w:r w:rsidR="009B386B" w:rsidRPr="009B386B">
        <w:rPr>
          <w:rFonts w:ascii="Arial" w:hAnsi="Arial" w:cs="Arial"/>
          <w:sz w:val="20"/>
          <w:szCs w:val="20"/>
          <w:lang w:val="en-GB"/>
        </w:rPr>
        <w:t xml:space="preserve">Steven Caruso </w:t>
      </w:r>
      <w:r w:rsidR="001E69FF">
        <w:rPr>
          <w:rFonts w:ascii="Arial" w:hAnsi="Arial" w:cs="Arial"/>
          <w:sz w:val="20"/>
          <w:szCs w:val="20"/>
          <w:lang w:val="en-GB"/>
        </w:rPr>
        <w:t>(</w:t>
      </w:r>
      <w:r w:rsidR="009B386B" w:rsidRPr="009B386B">
        <w:rPr>
          <w:rFonts w:ascii="Arial" w:hAnsi="Arial" w:cs="Arial"/>
          <w:sz w:val="20"/>
          <w:szCs w:val="20"/>
          <w:lang w:val="en-GB"/>
        </w:rPr>
        <w:t>Kottayam, India</w:t>
      </w:r>
      <w:r w:rsidR="001E69FF">
        <w:rPr>
          <w:rFonts w:ascii="Arial" w:hAnsi="Arial" w:cs="Arial"/>
          <w:sz w:val="20"/>
          <w:szCs w:val="20"/>
          <w:lang w:val="en-GB"/>
        </w:rPr>
        <w:t xml:space="preserve">) as part of the </w:t>
      </w:r>
      <w:r w:rsidR="001E69FF" w:rsidRPr="001E69FF">
        <w:rPr>
          <w:rFonts w:ascii="Arial" w:hAnsi="Arial" w:cs="Arial"/>
          <w:sz w:val="20"/>
          <w:szCs w:val="20"/>
          <w:lang w:val="en-GB"/>
        </w:rPr>
        <w:t>Science Education Alliance-Phage Hunters Advancing Genomics and Evolutionary Science</w:t>
      </w:r>
      <w:r w:rsidR="001E69FF">
        <w:rPr>
          <w:rFonts w:ascii="Arial" w:hAnsi="Arial" w:cs="Arial"/>
          <w:sz w:val="20"/>
          <w:szCs w:val="20"/>
          <w:lang w:val="en-GB"/>
        </w:rPr>
        <w:t xml:space="preserve"> program</w:t>
      </w:r>
      <w:r w:rsidR="002977C2">
        <w:rPr>
          <w:rFonts w:ascii="Arial" w:hAnsi="Arial" w:cs="Arial"/>
          <w:sz w:val="20"/>
          <w:szCs w:val="20"/>
          <w:lang w:val="en-GB"/>
        </w:rPr>
        <w:t xml:space="preserve"> </w:t>
      </w:r>
      <w:r w:rsidR="001E69FF">
        <w:rPr>
          <w:rFonts w:ascii="Arial" w:hAnsi="Arial" w:cs="Arial"/>
          <w:sz w:val="20"/>
          <w:szCs w:val="20"/>
          <w:lang w:val="en-GB"/>
        </w:rPr>
        <w:t xml:space="preserve"> </w:t>
      </w:r>
      <w:r w:rsidR="002977C2" w:rsidRPr="002977C2">
        <w:rPr>
          <w:rFonts w:ascii="Arial" w:hAnsi="Arial" w:cs="Arial"/>
          <w:sz w:val="20"/>
          <w:szCs w:val="20"/>
          <w:lang w:val="en-GB"/>
        </w:rPr>
        <w:t xml:space="preserve">using </w:t>
      </w:r>
      <w:bookmarkStart w:id="5" w:name="_Hlk509834295"/>
      <w:r w:rsidR="009B386B" w:rsidRPr="009B386B">
        <w:rPr>
          <w:rFonts w:ascii="Arial" w:hAnsi="Arial" w:cs="Arial"/>
          <w:sz w:val="20"/>
          <w:szCs w:val="20"/>
          <w:lang w:val="en-GB"/>
        </w:rPr>
        <w:t xml:space="preserve">Streptomyces scabiei </w:t>
      </w:r>
      <w:bookmarkEnd w:id="5"/>
      <w:r w:rsidR="009B386B" w:rsidRPr="009B386B">
        <w:rPr>
          <w:rFonts w:ascii="Arial" w:hAnsi="Arial" w:cs="Arial"/>
          <w:sz w:val="20"/>
          <w:szCs w:val="20"/>
          <w:lang w:val="en-GB"/>
        </w:rPr>
        <w:t>RL-34</w:t>
      </w:r>
      <w:r w:rsidR="002977C2" w:rsidRPr="002977C2">
        <w:rPr>
          <w:rFonts w:ascii="Arial" w:hAnsi="Arial" w:cs="Arial"/>
          <w:sz w:val="20"/>
          <w:szCs w:val="20"/>
          <w:lang w:val="en-GB"/>
        </w:rPr>
        <w:t xml:space="preserve"> as the host bacterium.  Its genome contains 9 bp cohesive termini (CGCCCGCCT).  In The Actinobacteriophage Database it is placed in Subcluster BI</w:t>
      </w:r>
      <w:r w:rsidR="009B386B">
        <w:rPr>
          <w:rFonts w:ascii="Arial" w:hAnsi="Arial" w:cs="Arial"/>
          <w:sz w:val="20"/>
          <w:szCs w:val="20"/>
          <w:lang w:val="en-GB"/>
        </w:rPr>
        <w:t>2</w:t>
      </w:r>
      <w:r w:rsidR="002977C2" w:rsidRPr="002977C2">
        <w:rPr>
          <w:rFonts w:ascii="Arial" w:hAnsi="Arial" w:cs="Arial"/>
          <w:sz w:val="20"/>
          <w:szCs w:val="20"/>
          <w:lang w:val="en-GB"/>
        </w:rPr>
        <w:t>.</w:t>
      </w:r>
      <w:r w:rsidR="001E69FF">
        <w:rPr>
          <w:rFonts w:ascii="Arial" w:hAnsi="Arial" w:cs="Arial"/>
          <w:sz w:val="20"/>
          <w:szCs w:val="20"/>
          <w:lang w:val="en-GB"/>
        </w:rPr>
        <w:t xml:space="preserve"> Its genome contains 9 bp cohesive termini (</w:t>
      </w:r>
      <w:r w:rsidR="001E69FF" w:rsidRPr="001E69FF">
        <w:rPr>
          <w:rFonts w:ascii="Arial" w:hAnsi="Arial" w:cs="Arial"/>
          <w:sz w:val="20"/>
          <w:szCs w:val="20"/>
          <w:lang w:val="en-GB"/>
        </w:rPr>
        <w:t>CGCCCGCCT</w:t>
      </w:r>
      <w:r w:rsidR="001E69FF">
        <w:rPr>
          <w:rFonts w:ascii="Arial" w:hAnsi="Arial" w:cs="Arial"/>
          <w:sz w:val="20"/>
          <w:szCs w:val="20"/>
          <w:lang w:val="en-GB"/>
        </w:rPr>
        <w:t xml:space="preserve">). 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463"/>
        <w:gridCol w:w="983"/>
        <w:gridCol w:w="978"/>
        <w:gridCol w:w="1010"/>
        <w:gridCol w:w="980"/>
      </w:tblGrid>
      <w:tr w:rsidR="009B386B" w:rsidRPr="008E7E3B" w14:paraId="74EE6D34" w14:textId="68DD5258" w:rsidTr="009B386B">
        <w:tc>
          <w:tcPr>
            <w:tcW w:w="1451" w:type="dxa"/>
          </w:tcPr>
          <w:p w14:paraId="61BA04C0" w14:textId="77777777" w:rsidR="009B386B" w:rsidRPr="008E7E3B" w:rsidRDefault="009B386B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463" w:type="dxa"/>
          </w:tcPr>
          <w:p w14:paraId="385514DD" w14:textId="77777777" w:rsidR="009B386B" w:rsidRPr="008E7E3B" w:rsidRDefault="009B386B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9B386B" w:rsidRPr="008E7E3B" w:rsidRDefault="009B386B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9B386B" w:rsidRPr="008E7E3B" w:rsidRDefault="009B386B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9B386B" w:rsidRPr="008E7E3B" w:rsidRDefault="009B386B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9B386B" w:rsidRPr="008E7E3B" w:rsidRDefault="009B386B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9B386B" w:rsidRPr="008E7E3B" w14:paraId="7986ECD9" w14:textId="5C9FBA2C" w:rsidTr="009B386B">
        <w:tc>
          <w:tcPr>
            <w:tcW w:w="1451" w:type="dxa"/>
          </w:tcPr>
          <w:p w14:paraId="79E0649D" w14:textId="2131930C" w:rsidR="009B386B" w:rsidRPr="008E7E3B" w:rsidRDefault="009B386B" w:rsidP="009B38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Scap1</w:t>
            </w:r>
          </w:p>
        </w:tc>
        <w:tc>
          <w:tcPr>
            <w:tcW w:w="1463" w:type="dxa"/>
            <w:vAlign w:val="center"/>
          </w:tcPr>
          <w:p w14:paraId="3080DDA3" w14:textId="52A272A2" w:rsidR="009B386B" w:rsidRPr="008E7E3B" w:rsidRDefault="009B386B" w:rsidP="009B38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386B">
              <w:t>MF975637.1</w:t>
            </w:r>
          </w:p>
        </w:tc>
        <w:tc>
          <w:tcPr>
            <w:tcW w:w="983" w:type="dxa"/>
            <w:vAlign w:val="center"/>
          </w:tcPr>
          <w:p w14:paraId="5AC380C4" w14:textId="0DBA77F5" w:rsidR="009B386B" w:rsidRPr="008E7E3B" w:rsidRDefault="009B386B" w:rsidP="009B38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43.06</w:t>
            </w:r>
          </w:p>
        </w:tc>
        <w:tc>
          <w:tcPr>
            <w:tcW w:w="978" w:type="dxa"/>
            <w:vAlign w:val="center"/>
          </w:tcPr>
          <w:p w14:paraId="192FD525" w14:textId="4598A0E9" w:rsidR="009B386B" w:rsidRPr="008E7E3B" w:rsidRDefault="009B386B" w:rsidP="009B38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60.9</w:t>
            </w:r>
          </w:p>
        </w:tc>
        <w:tc>
          <w:tcPr>
            <w:tcW w:w="1010" w:type="dxa"/>
            <w:vAlign w:val="center"/>
          </w:tcPr>
          <w:p w14:paraId="5B109C2B" w14:textId="0B61D93F" w:rsidR="009B386B" w:rsidRPr="008E7E3B" w:rsidRDefault="009B386B" w:rsidP="009B38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56</w:t>
            </w:r>
          </w:p>
        </w:tc>
        <w:tc>
          <w:tcPr>
            <w:tcW w:w="980" w:type="dxa"/>
          </w:tcPr>
          <w:p w14:paraId="27441283" w14:textId="3D14939C" w:rsidR="009B386B" w:rsidRPr="008E7E3B" w:rsidRDefault="009B386B" w:rsidP="009B38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3F8EACA0" w:rsidR="00C74088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585F03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585F03">
        <w:rPr>
          <w:rFonts w:ascii="Arial" w:hAnsi="Arial" w:cs="Arial"/>
          <w:sz w:val="20"/>
          <w:szCs w:val="20"/>
          <w:lang w:val="en-GB"/>
        </w:rPr>
        <w:t>A neighbour joining tree was derived from the NCBI BLASTn data</w:t>
      </w:r>
      <w:r w:rsidR="00585F03" w:rsidRPr="003A4DD3">
        <w:rPr>
          <w:rFonts w:ascii="Arial" w:hAnsi="Arial" w:cs="Arial"/>
          <w:sz w:val="20"/>
          <w:szCs w:val="20"/>
          <w:lang w:val="en-GB"/>
        </w:rPr>
        <w:t xml:space="preserve"> </w:t>
      </w:r>
      <w:r w:rsidR="00585F03">
        <w:rPr>
          <w:rFonts w:ascii="Arial" w:hAnsi="Arial" w:cs="Arial"/>
          <w:sz w:val="20"/>
          <w:szCs w:val="20"/>
          <w:lang w:val="en-GB"/>
        </w:rPr>
        <w:t xml:space="preserve">(see below).  The </w:t>
      </w:r>
      <w:r w:rsidR="009B386B">
        <w:rPr>
          <w:rFonts w:ascii="Arial" w:hAnsi="Arial" w:cs="Arial"/>
          <w:sz w:val="20"/>
          <w:szCs w:val="20"/>
          <w:lang w:val="en-GB"/>
        </w:rPr>
        <w:t>Scap1</w:t>
      </w:r>
      <w:r w:rsidR="00585F03">
        <w:rPr>
          <w:rFonts w:ascii="Arial" w:hAnsi="Arial" w:cs="Arial"/>
          <w:sz w:val="20"/>
          <w:szCs w:val="20"/>
          <w:lang w:val="en-GB"/>
        </w:rPr>
        <w:t xml:space="preserve">-related clade is boxed in red.  </w:t>
      </w:r>
      <w:r w:rsidR="009C4761">
        <w:rPr>
          <w:rFonts w:ascii="Arial" w:hAnsi="Arial" w:cs="Arial"/>
          <w:sz w:val="20"/>
          <w:szCs w:val="20"/>
          <w:lang w:val="en-GB"/>
        </w:rPr>
        <w:t xml:space="preserve"> </w:t>
      </w:r>
      <w:r w:rsidR="00C85319">
        <w:rPr>
          <w:rFonts w:ascii="Arial" w:hAnsi="Arial" w:cs="Arial"/>
          <w:sz w:val="20"/>
          <w:szCs w:val="20"/>
          <w:lang w:val="en-GB"/>
        </w:rPr>
        <w:t xml:space="preserve">The </w:t>
      </w:r>
      <w:r w:rsidR="00C85319" w:rsidRPr="00C85319">
        <w:rPr>
          <w:rFonts w:ascii="Arial" w:hAnsi="Arial" w:cs="Arial"/>
          <w:i/>
          <w:sz w:val="20"/>
          <w:szCs w:val="20"/>
          <w:lang w:val="en-GB"/>
        </w:rPr>
        <w:t>Bingvirus</w:t>
      </w:r>
      <w:r w:rsidR="00C85319">
        <w:rPr>
          <w:rFonts w:ascii="Arial" w:hAnsi="Arial" w:cs="Arial"/>
          <w:sz w:val="20"/>
          <w:szCs w:val="20"/>
          <w:lang w:val="en-GB"/>
        </w:rPr>
        <w:t xml:space="preserve"> and </w:t>
      </w:r>
      <w:r w:rsidR="00C85319" w:rsidRPr="00C85319">
        <w:rPr>
          <w:rFonts w:ascii="Arial" w:hAnsi="Arial" w:cs="Arial"/>
          <w:i/>
          <w:sz w:val="20"/>
          <w:szCs w:val="20"/>
          <w:lang w:val="en-GB"/>
        </w:rPr>
        <w:t>Rimavirus</w:t>
      </w:r>
      <w:r w:rsidR="00C85319">
        <w:rPr>
          <w:rFonts w:ascii="Arial" w:hAnsi="Arial" w:cs="Arial"/>
          <w:sz w:val="20"/>
          <w:szCs w:val="20"/>
          <w:lang w:val="en-GB"/>
        </w:rPr>
        <w:t xml:space="preserve"> clades are</w:t>
      </w:r>
      <w:r w:rsidR="00677C89">
        <w:rPr>
          <w:rFonts w:ascii="Arial" w:hAnsi="Arial" w:cs="Arial"/>
          <w:sz w:val="20"/>
          <w:szCs w:val="20"/>
          <w:lang w:val="en-GB"/>
        </w:rPr>
        <w:t xml:space="preserve"> probably </w:t>
      </w:r>
      <w:r w:rsidR="0073793C">
        <w:rPr>
          <w:rFonts w:ascii="Arial" w:hAnsi="Arial" w:cs="Arial"/>
          <w:sz w:val="20"/>
          <w:szCs w:val="20"/>
          <w:lang w:val="en-GB"/>
        </w:rPr>
        <w:t>related</w:t>
      </w:r>
      <w:r w:rsidR="00677C89">
        <w:rPr>
          <w:rFonts w:ascii="Arial" w:hAnsi="Arial" w:cs="Arial"/>
          <w:sz w:val="20"/>
          <w:szCs w:val="20"/>
          <w:lang w:val="en-GB"/>
        </w:rPr>
        <w:t xml:space="preserve">, but we do not choose at this time to create </w:t>
      </w:r>
      <w:r w:rsidR="00C85319">
        <w:rPr>
          <w:rFonts w:ascii="Arial" w:hAnsi="Arial" w:cs="Arial"/>
          <w:sz w:val="20"/>
          <w:szCs w:val="20"/>
          <w:lang w:val="en-GB"/>
        </w:rPr>
        <w:t>a higher taxon</w:t>
      </w:r>
      <w:r w:rsidR="00677C89">
        <w:rPr>
          <w:rFonts w:ascii="Arial" w:hAnsi="Arial" w:cs="Arial"/>
          <w:sz w:val="20"/>
          <w:szCs w:val="20"/>
          <w:lang w:val="en-GB"/>
        </w:rPr>
        <w:t>.</w:t>
      </w:r>
    </w:p>
    <w:p w14:paraId="0751899D" w14:textId="02C7C3F1" w:rsidR="005C4831" w:rsidRDefault="005C4831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29E78C8" w14:textId="3318F5C3" w:rsidR="005C4831" w:rsidRDefault="009B386B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32564" wp14:editId="2375D676">
                <wp:simplePos x="0" y="0"/>
                <wp:positionH relativeFrom="column">
                  <wp:posOffset>205740</wp:posOffset>
                </wp:positionH>
                <wp:positionV relativeFrom="paragraph">
                  <wp:posOffset>31750</wp:posOffset>
                </wp:positionV>
                <wp:extent cx="4434840" cy="289560"/>
                <wp:effectExtent l="19050" t="19050" r="22860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4840" cy="2895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D8C5D6" id="Rectangle 3" o:spid="_x0000_s1026" style="position:absolute;margin-left:16.2pt;margin-top:2.5pt;width:349.2pt;height:22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sefmwIAAI8FAAAOAAAAZHJzL2Uyb0RvYy54bWysVEtv2zAMvg/YfxB0X52kSR9BnSJokWFA&#10;0RZth54VWYoNyKJGKXGyXz9KfjRoix2G5aCIJvlR/Pi4ut7Xhu0U+gpszscnI86UlVBUdpPzny+r&#10;bxec+SBsIQxYlfOD8vx68fXLVePmagIlmEIhIxDr543LeRmCm2eZl6WqhT8BpywpNWAtAom4yQoU&#10;DaHXJpuMRmdZA1g4BKm8p6+3rZIvEr7WSoYHrb0KzOSc3hbSielcxzNbXIn5BoUrK9k9Q/zDK2pR&#10;WQo6QN2KINgWqw9QdSURPOhwIqHOQOtKqpQDZTMevcvmuRROpVyIHO8Gmvz/g5X3u0dkVZHzU86s&#10;qKlET0SasBuj2Gmkp3F+TlbP7hE7ydM15rrXWMd/yoLtE6WHgVK1D0zSx+n0dHoxJeYl6SYXl7Oz&#10;xHn25u3Qh+8KahYvOUeKnpgUuzsfKCKZ9iYxmIVVZUwqm7GsiaCz81ny8GCqImqjncfN+sYg2wmq&#10;/Go1ol/MhtCOzEgylj7GHNus0i0cjIoYxj4pTeRQHpM2QmxLNcAKKZUN41ZVikK10WbHwXqPFDoB&#10;RmRNrxywO4DesgXpsds3d/bRVaWuHpxHf3tY6zx4pMhgw+BcVxbwMwBDWXWRW/uepJaayNIaigO1&#10;DkI7U97JVUUVvBM+PAqkIaKi02IID3RoA1Qp6G6clYC/P/se7am3SctZQ0OZc/9rK1BxZn5Y6vrL&#10;8TT2UkjCdHY+IQGPNetjjd3WN0DVH9MKcjJdo30w/VUj1K+0P5YxKqmElRQ75zJgL9yEdlnQBpJq&#10;uUxmNLlOhDv77GQEj6zGDn3Zvwp0XRsHGoB76AdYzN91c2sbPS0stwF0lVr9jdeOb5r61Djdhopr&#10;5VhOVm97dPEHAAD//wMAUEsDBBQABgAIAAAAIQBc8NBd2wAAAAcBAAAPAAAAZHJzL2Rvd25yZXYu&#10;eG1sTI9BS8NAFITvgv9heYIXaTe2GiVmU8Qi3grGUq8vyWsS3H0bsts2+ut9PelxmGHmm3w1OauO&#10;NIbes4HbeQKKuPZNz62B7cfr7BFUiMgNWs9k4JsCrIrLixyzxp/4nY5lbJWUcMjQQBfjkGkd6o4c&#10;hrkfiMXb+9FhFDm2uhnxJOXO6kWSpNphz7LQ4UAvHdVf5cEZqHaD/dmv3ee0K1PGzdsGeX1jzPXV&#10;9PwEKtIU/8Jwxhd0KISp8gdugrIGlos7SRq4l0diPywTeVKddQq6yPV//uIXAAD//wMAUEsBAi0A&#10;FAAGAAgAAAAhALaDOJL+AAAA4QEAABMAAAAAAAAAAAAAAAAAAAAAAFtDb250ZW50X1R5cGVzXS54&#10;bWxQSwECLQAUAAYACAAAACEAOP0h/9YAAACUAQAACwAAAAAAAAAAAAAAAAAvAQAAX3JlbHMvLnJl&#10;bHNQSwECLQAUAAYACAAAACEARdLHn5sCAACPBQAADgAAAAAAAAAAAAAAAAAuAgAAZHJzL2Uyb0Rv&#10;Yy54bWxQSwECLQAUAAYACAAAACEAXPDQXdsAAAAHAQAADwAAAAAAAAAAAAAAAAD1BAAAZHJzL2Rv&#10;d25yZXYueG1sUEsFBgAAAAAEAAQA8wAAAP0FAAAAAA==&#10;" filled="f" strokecolor="red" strokeweight="2.25pt"/>
            </w:pict>
          </mc:Fallback>
        </mc:AlternateContent>
      </w:r>
      <w:r w:rsidR="005C4831"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62AA84C7" wp14:editId="53D0C0DE">
            <wp:extent cx="6007735" cy="46183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ighbour joing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461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F4E99" w14:textId="2F65B13B" w:rsidR="00890C6D" w:rsidRDefault="00890C6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716FFE9" w14:textId="570C58C5" w:rsidR="00890C6D" w:rsidRDefault="00890C6D" w:rsidP="00890C6D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>
        <w:rPr>
          <w:rFonts w:ascii="Arial" w:hAnsi="Arial" w:cs="Arial"/>
          <w:sz w:val="20"/>
          <w:szCs w:val="20"/>
          <w:lang w:val="en-GB"/>
        </w:rPr>
        <w:t xml:space="preserve">Electron micrograph of negatively stained </w:t>
      </w:r>
      <w:r w:rsidR="005C4831">
        <w:rPr>
          <w:rFonts w:ascii="Arial" w:hAnsi="Arial" w:cs="Arial"/>
          <w:sz w:val="20"/>
          <w:szCs w:val="20"/>
          <w:lang w:val="en-GB"/>
        </w:rPr>
        <w:t>Streptomyces</w:t>
      </w:r>
      <w:r>
        <w:rPr>
          <w:rFonts w:ascii="Arial" w:hAnsi="Arial" w:cs="Arial"/>
          <w:sz w:val="20"/>
          <w:szCs w:val="20"/>
          <w:lang w:val="en-GB"/>
        </w:rPr>
        <w:t xml:space="preserve"> phage </w:t>
      </w:r>
      <w:r w:rsidR="009B386B">
        <w:rPr>
          <w:rFonts w:ascii="Arial" w:hAnsi="Arial" w:cs="Arial"/>
          <w:sz w:val="20"/>
          <w:szCs w:val="20"/>
          <w:lang w:val="en-GB"/>
        </w:rPr>
        <w:t>Scap1</w:t>
      </w:r>
      <w:r w:rsidR="005C4831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(http://phagesdb.org/phages/</w:t>
      </w:r>
      <w:r w:rsidR="009B386B">
        <w:rPr>
          <w:rFonts w:ascii="Arial" w:hAnsi="Arial" w:cs="Arial"/>
          <w:sz w:val="20"/>
          <w:szCs w:val="20"/>
          <w:lang w:val="en-GB"/>
        </w:rPr>
        <w:t>Scap1</w:t>
      </w:r>
      <w:r w:rsidR="005C4831">
        <w:rPr>
          <w:rFonts w:ascii="Arial" w:hAnsi="Arial" w:cs="Arial"/>
          <w:sz w:val="20"/>
          <w:szCs w:val="20"/>
          <w:lang w:val="en-GB"/>
        </w:rPr>
        <w:t>/</w:t>
      </w:r>
      <w:r>
        <w:rPr>
          <w:rFonts w:ascii="Arial" w:hAnsi="Arial" w:cs="Arial"/>
          <w:sz w:val="20"/>
          <w:szCs w:val="20"/>
          <w:lang w:val="en-GB"/>
        </w:rPr>
        <w:t>)</w:t>
      </w:r>
      <w:r w:rsidR="005C4831">
        <w:rPr>
          <w:rFonts w:ascii="Arial" w:hAnsi="Arial" w:cs="Arial"/>
          <w:sz w:val="20"/>
          <w:szCs w:val="20"/>
          <w:lang w:val="en-GB"/>
        </w:rPr>
        <w:t xml:space="preserve">. </w:t>
      </w:r>
      <w:r>
        <w:rPr>
          <w:rFonts w:ascii="Arial" w:hAnsi="Arial" w:cs="Arial"/>
          <w:sz w:val="20"/>
          <w:szCs w:val="20"/>
          <w:lang w:val="en-GB"/>
        </w:rPr>
        <w:t xml:space="preserve"> Limited permission was granted by The</w:t>
      </w:r>
    </w:p>
    <w:p w14:paraId="0864555B" w14:textId="77777777" w:rsidR="00890C6D" w:rsidRDefault="00890C6D" w:rsidP="00890C6D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Actinobacteriophages Database, funded by the Howard Hughes Medical Institute, to use these</w:t>
      </w:r>
    </w:p>
    <w:p w14:paraId="0C2B3105" w14:textId="2822EEE7" w:rsidR="00890C6D" w:rsidRDefault="00890C6D" w:rsidP="00890C6D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electron micrographs for this taxonomy proposal; it cannot be reused without permission of The</w:t>
      </w:r>
    </w:p>
    <w:p w14:paraId="70043FB1" w14:textId="5BF007A7" w:rsidR="00890C6D" w:rsidRDefault="00890C6D" w:rsidP="00890C6D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Actinobacteriophages Database.</w:t>
      </w:r>
    </w:p>
    <w:p w14:paraId="19EDDFF3" w14:textId="35510858" w:rsidR="00890C6D" w:rsidRPr="00805C88" w:rsidRDefault="00890C6D" w:rsidP="005C4831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AE9DD0E" w14:textId="30140FE6" w:rsidR="00C74088" w:rsidRPr="00805C88" w:rsidRDefault="00C85319" w:rsidP="00C85319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0CB2A899" wp14:editId="12C0BE59">
            <wp:extent cx="1572768" cy="2712720"/>
            <wp:effectExtent l="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ap1_EMPic - SMALL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768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37CE4" w14:textId="25E8CAE6" w:rsidR="00F4732F" w:rsidRDefault="00C74088" w:rsidP="00F4732F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F4732F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F4732F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large subunit terminase homologs of </w:t>
      </w:r>
      <w:r w:rsidR="009B386B">
        <w:rPr>
          <w:rFonts w:ascii="Arial" w:hAnsi="Arial" w:cs="Arial"/>
          <w:sz w:val="20"/>
          <w:szCs w:val="20"/>
          <w:lang w:val="en-GB"/>
        </w:rPr>
        <w:t>Scap1</w:t>
      </w:r>
      <w:r w:rsidR="00F4732F">
        <w:rPr>
          <w:rFonts w:ascii="Arial" w:hAnsi="Arial" w:cs="Arial"/>
          <w:sz w:val="20"/>
          <w:szCs w:val="20"/>
          <w:lang w:val="en-GB"/>
        </w:rPr>
        <w:t xml:space="preserve"> and related phages.</w:t>
      </w:r>
    </w:p>
    <w:p w14:paraId="723934D4" w14:textId="2A7E17F5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p w14:paraId="67123312" w14:textId="5F33CBBD" w:rsidR="00AC0E72" w:rsidRDefault="00F4732F" w:rsidP="00AC0E72">
      <w:pPr>
        <w:rPr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7DADC2" wp14:editId="0919940A">
                <wp:simplePos x="0" y="0"/>
                <wp:positionH relativeFrom="column">
                  <wp:posOffset>2575560</wp:posOffset>
                </wp:positionH>
                <wp:positionV relativeFrom="paragraph">
                  <wp:posOffset>659130</wp:posOffset>
                </wp:positionV>
                <wp:extent cx="3611880" cy="236220"/>
                <wp:effectExtent l="19050" t="19050" r="26670" b="114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1880" cy="23622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964457" id="Rectangle 5" o:spid="_x0000_s1026" style="position:absolute;margin-left:202.8pt;margin-top:51.9pt;width:284.4pt;height:1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tJnagIAAMgEAAAOAAAAZHJzL2Uyb0RvYy54bWysVE1v2zAMvQ/YfxB0X52kTZsFcYqgRYYB&#10;RRusHXpmZNkWoK9RSpzu14+SnTbrdhqWg0KK1KP49OjF9cFotpcYlLMlH5+NOJNWuErZpuTfn9af&#10;ZpyFCLYC7aws+YsM/Hr58cOi83M5ca3TlURGIDbMO1/yNkY/L4ogWmkgnDkvLQVrhwYiudgUFUJH&#10;6EYXk9HosugcVh6dkCHQ7m0f5MuMX9dSxIe6DjIyXXK6W8wr5nWb1mK5gHmD4FslhmvAP9zCgLJU&#10;9BXqFiKwHao/oIwS6IKr45lwpnB1rYTMPVA349G7bh5b8DL3QuQE/0pT+H+w4n6/Qaaqkk85s2Do&#10;ib4RaWAbLdk00dP5MKesR7/BwQtkpl4PNZr0T12wQ6b05ZVSeYhM0Ob55Xg8mxHzgmKT88vJJHNe&#10;vJ32GOIX6QxLRsmRqmcmYX8XIlWk1GNKKmbdWmmdn01b1hHobHpFdxdA6qk1RDKNp36CbTgD3ZAs&#10;RcQMGZxWVTqegAI22xuNbA8kjfV6RL/ULpX7LS3VvoXQ9nk51IvGqEjK1cqUfJYOH09rm9Bl1t7Q&#10;QaKwJy1ZW1e9EOfoejEGL9aKitxBiBtAUh+xRRMVH2iptaMW3WBx1jr8+bf9lE+ioChnHamZ2v+x&#10;A5Sc6a+W5PJ5fHGR5J+di+kVvQLD08j2NGJ35sYRK2OaXS+ymfKjPpo1OvNMg7dKVSkEVlDtnujB&#10;uYn9lNHoCrla5TSSvId4Zx+9SOCJp0Tv0+EZ0A/vH0k59+6ofJi/k0Gf2wthtYuuVlkjb7zSCyaH&#10;xiW/5TDaaR5P/Zz19gFa/gIAAP//AwBQSwMEFAAGAAgAAAAhABkor2ffAAAACwEAAA8AAABkcnMv&#10;ZG93bnJldi54bWxMj8FOwzAQRO9I/IO1SFwQtQshQIhTISrErRIBlesmdpMIex3Fbhv4epYTHHfm&#10;aXamXM3eiYOd4hBIw3KhQFhqgxmo0/D+9nx5ByImJIMukNXwZSOsqtOTEgsTjvRqD3XqBIdQLFBD&#10;n9JYSBnb3nqMizBaYm8XJo+Jz6mTZsIjh3snr5TKpceB+EOPo33qbftZ772GZju6793af8zbOifc&#10;vGyQ1hdan5/Njw8gkp3THwy/9bk6VNypCXsyUTgNmbrJGWVDXfMGJu5vswxEw0q2VCCrUv7fUP0A&#10;AAD//wMAUEsBAi0AFAAGAAgAAAAhALaDOJL+AAAA4QEAABMAAAAAAAAAAAAAAAAAAAAAAFtDb250&#10;ZW50X1R5cGVzXS54bWxQSwECLQAUAAYACAAAACEAOP0h/9YAAACUAQAACwAAAAAAAAAAAAAAAAAv&#10;AQAAX3JlbHMvLnJlbHNQSwECLQAUAAYACAAAACEAyj7SZ2oCAADIBAAADgAAAAAAAAAAAAAAAAAu&#10;AgAAZHJzL2Uyb0RvYy54bWxQSwECLQAUAAYACAAAACEAGSivZ98AAAALAQAADwAAAAAAAAAAAAAA&#10;AADEBAAAZHJzL2Rvd25yZXYueG1sUEsFBgAAAAAEAAQA8wAAANAFAAAAAA==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3AA7531E" wp14:editId="341F1DDA">
            <wp:extent cx="6007735" cy="47263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erL phylogenetic tree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472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75A3E18D" w:rsidR="00AA601F" w:rsidRDefault="00F4732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2"/>
      <w:footerReference w:type="default" r:id="rId13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5DF02B" w14:textId="77777777" w:rsidR="00F9232E" w:rsidRDefault="00F9232E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51DB6A91" w14:textId="77777777" w:rsidR="00F9232E" w:rsidRDefault="00F9232E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A867C3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A867C3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6E7665" w14:textId="77777777" w:rsidR="00F9232E" w:rsidRDefault="00F9232E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6BC359A3" w14:textId="77777777" w:rsidR="00F9232E" w:rsidRDefault="00F9232E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D54C8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69FF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7C2"/>
    <w:rsid w:val="002978A6"/>
    <w:rsid w:val="002A07F5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0DEA"/>
    <w:rsid w:val="005557FC"/>
    <w:rsid w:val="00572D74"/>
    <w:rsid w:val="00581ED1"/>
    <w:rsid w:val="00585F03"/>
    <w:rsid w:val="00590D25"/>
    <w:rsid w:val="005929A4"/>
    <w:rsid w:val="005953F1"/>
    <w:rsid w:val="005B600C"/>
    <w:rsid w:val="005C4831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77C89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C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C6D"/>
    <w:rsid w:val="00890FAF"/>
    <w:rsid w:val="00891C67"/>
    <w:rsid w:val="008A612E"/>
    <w:rsid w:val="008B6D5E"/>
    <w:rsid w:val="008C2CC4"/>
    <w:rsid w:val="008C5351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B386B"/>
    <w:rsid w:val="009C1EBB"/>
    <w:rsid w:val="009C463B"/>
    <w:rsid w:val="009C4761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867C3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2B2D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85319"/>
    <w:rsid w:val="00C94A0B"/>
    <w:rsid w:val="00CA2FA4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D407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32F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232E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5168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2018-05-15T08:28:00Z</dcterms:created>
  <dcterms:modified xsi:type="dcterms:W3CDTF">2018-05-15T08:28:00Z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