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1422207B" w:rsidR="006D1B4E" w:rsidRPr="009320C8" w:rsidRDefault="0096379D" w:rsidP="0096379D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6379D">
              <w:rPr>
                <w:rFonts w:ascii="Arial" w:hAnsi="Arial" w:cs="Arial"/>
                <w:b/>
                <w:i/>
                <w:sz w:val="36"/>
                <w:szCs w:val="36"/>
              </w:rPr>
              <w:t>2018.037B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16FBB05B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187053">
              <w:rPr>
                <w:rFonts w:ascii="Arial" w:hAnsi="Arial" w:cs="Arial"/>
                <w:b/>
                <w:i/>
              </w:rPr>
              <w:t>Ilzat</w:t>
            </w:r>
            <w:r w:rsidR="00CF79CC">
              <w:rPr>
                <w:rFonts w:ascii="Arial" w:hAnsi="Arial" w:cs="Arial"/>
                <w:b/>
                <w:i/>
              </w:rPr>
              <w:t>v</w:t>
            </w:r>
            <w:r w:rsidR="002D1A0A" w:rsidRPr="002D1A0A">
              <w:rPr>
                <w:rFonts w:ascii="Arial" w:hAnsi="Arial" w:cs="Arial"/>
                <w:b/>
                <w:i/>
              </w:rPr>
              <w:t>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8C498B">
              <w:rPr>
                <w:rFonts w:ascii="Arial" w:hAnsi="Arial" w:cs="Arial"/>
                <w:b/>
              </w:rPr>
              <w:t>two</w:t>
            </w:r>
            <w:r w:rsidR="005278F6">
              <w:rPr>
                <w:rFonts w:ascii="Arial" w:hAnsi="Arial" w:cs="Arial"/>
                <w:b/>
              </w:rPr>
              <w:t xml:space="preserve"> (</w:t>
            </w:r>
            <w:r w:rsidR="008C498B">
              <w:rPr>
                <w:rFonts w:ascii="Arial" w:hAnsi="Arial" w:cs="Arial"/>
                <w:b/>
              </w:rPr>
              <w:t>2</w:t>
            </w:r>
            <w:r w:rsidR="005278F6">
              <w:rPr>
                <w:rFonts w:ascii="Arial" w:hAnsi="Arial" w:cs="Arial"/>
                <w:b/>
              </w:rPr>
              <w:t>)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50D2E3C" w:rsidR="00422FF0" w:rsidRPr="009320C8" w:rsidRDefault="0096379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3D27C7B0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6379D" w:rsidRPr="0096379D">
              <w:rPr>
                <w:rFonts w:ascii="Tahoma" w:hAnsi="Tahoma" w:cs="Tahoma"/>
                <w:b/>
                <w:sz w:val="22"/>
                <w:szCs w:val="22"/>
              </w:rPr>
              <w:t>2018.037B.N.v1.Ilzatvirus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2AC0B4B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</w:t>
      </w:r>
      <w:r w:rsidR="002D79C6">
        <w:rPr>
          <w:rFonts w:ascii="Arial" w:hAnsi="Arial" w:cs="Arial"/>
          <w:sz w:val="20"/>
          <w:szCs w:val="20"/>
          <w:lang w:val="en-GB"/>
        </w:rPr>
        <w:t>taken</w:t>
      </w:r>
      <w:r w:rsidR="007E0D4A">
        <w:rPr>
          <w:rFonts w:ascii="Arial" w:hAnsi="Arial" w:cs="Arial"/>
          <w:sz w:val="20"/>
          <w:szCs w:val="20"/>
          <w:lang w:val="en-GB"/>
        </w:rPr>
        <w:t xml:space="preserve"> from the name of </w:t>
      </w:r>
      <w:r w:rsidR="00933E5D">
        <w:rPr>
          <w:rFonts w:ascii="Arial" w:hAnsi="Arial" w:cs="Arial"/>
          <w:sz w:val="20"/>
          <w:szCs w:val="20"/>
          <w:lang w:val="en-GB"/>
        </w:rPr>
        <w:t xml:space="preserve">one of </w:t>
      </w:r>
      <w:r w:rsidR="007E0D4A">
        <w:rPr>
          <w:rFonts w:ascii="Arial" w:hAnsi="Arial" w:cs="Arial"/>
          <w:sz w:val="20"/>
          <w:szCs w:val="20"/>
          <w:lang w:val="en-GB"/>
        </w:rPr>
        <w:t>the first isolated member</w:t>
      </w:r>
      <w:r w:rsidR="00933E5D">
        <w:rPr>
          <w:rFonts w:ascii="Arial" w:hAnsi="Arial" w:cs="Arial"/>
          <w:sz w:val="20"/>
          <w:szCs w:val="20"/>
          <w:lang w:val="en-GB"/>
        </w:rPr>
        <w:t>s</w:t>
      </w:r>
      <w:r w:rsidR="007E0D4A">
        <w:rPr>
          <w:rFonts w:ascii="Arial" w:hAnsi="Arial" w:cs="Arial"/>
          <w:sz w:val="20"/>
          <w:szCs w:val="20"/>
          <w:lang w:val="en-GB"/>
        </w:rPr>
        <w:t xml:space="preserve">, </w:t>
      </w:r>
      <w:r w:rsidR="00AA40E8" w:rsidRPr="00AA40E8">
        <w:rPr>
          <w:rFonts w:ascii="Arial" w:hAnsi="Arial" w:cs="Arial"/>
          <w:sz w:val="20"/>
          <w:szCs w:val="20"/>
          <w:lang w:val="en-GB"/>
        </w:rPr>
        <w:t xml:space="preserve">Microbacterium phage </w:t>
      </w:r>
      <w:r w:rsidR="00933E5D">
        <w:rPr>
          <w:rFonts w:ascii="Arial" w:hAnsi="Arial" w:cs="Arial"/>
          <w:sz w:val="20"/>
          <w:szCs w:val="20"/>
          <w:lang w:val="en-GB"/>
        </w:rPr>
        <w:t>Ilzat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5CC93AFE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40E8">
        <w:rPr>
          <w:rFonts w:ascii="Arial" w:hAnsi="Arial" w:cs="Arial"/>
          <w:sz w:val="20"/>
          <w:szCs w:val="20"/>
          <w:lang w:val="en-GB"/>
        </w:rPr>
        <w:t>Lytic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933E5D">
        <w:rPr>
          <w:rFonts w:ascii="Arial" w:hAnsi="Arial" w:cs="Arial"/>
          <w:sz w:val="20"/>
          <w:szCs w:val="20"/>
          <w:lang w:val="en-GB"/>
        </w:rPr>
        <w:t>Ilzat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933E5D">
        <w:rPr>
          <w:rFonts w:ascii="Arial" w:hAnsi="Arial" w:cs="Arial"/>
          <w:sz w:val="20"/>
          <w:szCs w:val="20"/>
          <w:lang w:val="en-GB"/>
        </w:rPr>
        <w:t>6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933E5D">
        <w:rPr>
          <w:rFonts w:ascii="Arial" w:hAnsi="Arial" w:cs="Arial"/>
          <w:sz w:val="20"/>
          <w:szCs w:val="20"/>
          <w:lang w:val="en-GB"/>
        </w:rPr>
        <w:t>I. Ali</w:t>
      </w:r>
      <w:r w:rsidR="000C126E" w:rsidRPr="000C126E">
        <w:rPr>
          <w:rFonts w:ascii="Arial" w:hAnsi="Arial" w:cs="Arial"/>
          <w:sz w:val="20"/>
          <w:szCs w:val="20"/>
          <w:lang w:val="en-GB"/>
        </w:rPr>
        <w:t xml:space="preserve"> </w:t>
      </w:r>
      <w:r w:rsidR="00AA40E8">
        <w:rPr>
          <w:rFonts w:ascii="Arial" w:hAnsi="Arial" w:cs="Arial"/>
          <w:sz w:val="20"/>
          <w:szCs w:val="20"/>
          <w:lang w:val="en-GB"/>
        </w:rPr>
        <w:t>(</w:t>
      </w:r>
      <w:r w:rsidR="00933E5D" w:rsidRPr="00933E5D">
        <w:rPr>
          <w:rFonts w:ascii="Arial" w:hAnsi="Arial" w:cs="Arial"/>
          <w:sz w:val="20"/>
          <w:szCs w:val="20"/>
          <w:lang w:val="en-GB"/>
        </w:rPr>
        <w:t>Aquilla, TX USA</w:t>
      </w:r>
      <w:r w:rsidR="00AA40E8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933E5D" w:rsidRPr="00933E5D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933E5D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program using </w:t>
      </w:r>
      <w:r w:rsidR="002F359B" w:rsidRPr="002F359B">
        <w:rPr>
          <w:rFonts w:ascii="Arial" w:hAnsi="Arial" w:cs="Arial"/>
          <w:sz w:val="20"/>
          <w:szCs w:val="20"/>
          <w:lang w:val="en-GB"/>
        </w:rPr>
        <w:t>Microbacterium foliorum NRRL B-24224 SEA</w:t>
      </w:r>
      <w:r w:rsidR="002F359B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as the host bacterium.  The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genome </w:t>
      </w:r>
      <w:r w:rsidR="00AA40E8">
        <w:rPr>
          <w:rFonts w:ascii="Arial" w:hAnsi="Arial" w:cs="Arial"/>
          <w:sz w:val="20"/>
          <w:szCs w:val="20"/>
          <w:lang w:val="en-GB"/>
        </w:rPr>
        <w:t xml:space="preserve">is </w:t>
      </w:r>
      <w:r w:rsidR="000B6609">
        <w:rPr>
          <w:rFonts w:ascii="Arial" w:hAnsi="Arial" w:cs="Arial"/>
          <w:sz w:val="20"/>
          <w:szCs w:val="20"/>
          <w:lang w:val="en-GB"/>
        </w:rPr>
        <w:t xml:space="preserve">probably </w:t>
      </w:r>
      <w:r w:rsidR="000C126E">
        <w:rPr>
          <w:rFonts w:ascii="Arial" w:hAnsi="Arial" w:cs="Arial"/>
          <w:sz w:val="20"/>
          <w:szCs w:val="20"/>
          <w:lang w:val="en-GB"/>
        </w:rPr>
        <w:t xml:space="preserve">circularly </w:t>
      </w:r>
      <w:r w:rsidR="00A552CD">
        <w:rPr>
          <w:rFonts w:ascii="Arial" w:hAnsi="Arial" w:cs="Arial"/>
          <w:sz w:val="20"/>
          <w:szCs w:val="20"/>
          <w:lang w:val="en-GB"/>
        </w:rPr>
        <w:t>permuted</w:t>
      </w:r>
      <w:r w:rsidR="00393460">
        <w:rPr>
          <w:rFonts w:ascii="Arial" w:hAnsi="Arial" w:cs="Arial"/>
          <w:sz w:val="20"/>
          <w:szCs w:val="20"/>
          <w:lang w:val="en-GB"/>
        </w:rPr>
        <w:t>.  Th</w:t>
      </w:r>
      <w:r w:rsidR="00AA40E8">
        <w:rPr>
          <w:rFonts w:ascii="Arial" w:hAnsi="Arial" w:cs="Arial"/>
          <w:sz w:val="20"/>
          <w:szCs w:val="20"/>
          <w:lang w:val="en-GB"/>
        </w:rPr>
        <w:t xml:space="preserve">is phage </w:t>
      </w:r>
      <w:r w:rsidR="00393460">
        <w:rPr>
          <w:rFonts w:ascii="Arial" w:hAnsi="Arial" w:cs="Arial"/>
          <w:sz w:val="20"/>
          <w:szCs w:val="20"/>
          <w:lang w:val="en-GB"/>
        </w:rPr>
        <w:t>belong</w:t>
      </w:r>
      <w:r w:rsidR="00AA40E8">
        <w:rPr>
          <w:rFonts w:ascii="Arial" w:hAnsi="Arial" w:cs="Arial"/>
          <w:sz w:val="20"/>
          <w:szCs w:val="20"/>
          <w:lang w:val="en-GB"/>
        </w:rPr>
        <w:t>s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to subcluster </w:t>
      </w:r>
      <w:r w:rsidR="00AA40E8">
        <w:rPr>
          <w:rFonts w:ascii="Arial" w:hAnsi="Arial" w:cs="Arial"/>
          <w:sz w:val="20"/>
          <w:szCs w:val="20"/>
          <w:lang w:val="en-GB"/>
        </w:rPr>
        <w:t>EA</w:t>
      </w:r>
      <w:r w:rsidR="000B6609">
        <w:rPr>
          <w:rFonts w:ascii="Arial" w:hAnsi="Arial" w:cs="Arial"/>
          <w:sz w:val="20"/>
          <w:szCs w:val="20"/>
          <w:lang w:val="en-GB"/>
        </w:rPr>
        <w:t>1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463"/>
        <w:gridCol w:w="925"/>
        <w:gridCol w:w="931"/>
        <w:gridCol w:w="984"/>
        <w:gridCol w:w="933"/>
        <w:gridCol w:w="933"/>
        <w:gridCol w:w="933"/>
      </w:tblGrid>
      <w:tr w:rsidR="00933E5D" w:rsidRPr="008E7E3B" w14:paraId="74EE6D34" w14:textId="3C05B52B" w:rsidTr="00616F72">
        <w:tc>
          <w:tcPr>
            <w:tcW w:w="1561" w:type="dxa"/>
          </w:tcPr>
          <w:p w14:paraId="61BA04C0" w14:textId="77777777" w:rsidR="00933E5D" w:rsidRPr="008E7E3B" w:rsidRDefault="00933E5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14:paraId="385514DD" w14:textId="55CF19D1" w:rsidR="00933E5D" w:rsidRPr="008E7E3B" w:rsidRDefault="00933E5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933E5D" w:rsidRPr="008E7E3B" w:rsidRDefault="00933E5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933E5D" w:rsidRPr="008E7E3B" w:rsidRDefault="00933E5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933E5D" w:rsidRPr="008E7E3B" w:rsidRDefault="00933E5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933E5D" w:rsidRPr="008E7E3B" w:rsidRDefault="00933E5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933" w:type="dxa"/>
          </w:tcPr>
          <w:p w14:paraId="42040E8F" w14:textId="1E94810F" w:rsidR="00933E5D" w:rsidRPr="008E7E3B" w:rsidRDefault="00933E5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% DNA identity (*)</w:t>
            </w:r>
          </w:p>
        </w:tc>
        <w:tc>
          <w:tcPr>
            <w:tcW w:w="933" w:type="dxa"/>
          </w:tcPr>
          <w:p w14:paraId="30AF58EB" w14:textId="414097CE" w:rsidR="00933E5D" w:rsidRPr="008E7E3B" w:rsidRDefault="00933E5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% protein identity (**)</w:t>
            </w:r>
          </w:p>
        </w:tc>
      </w:tr>
      <w:tr w:rsidR="00933E5D" w:rsidRPr="008E7E3B" w14:paraId="7986ECD9" w14:textId="51F30876" w:rsidTr="00616F72">
        <w:tc>
          <w:tcPr>
            <w:tcW w:w="1561" w:type="dxa"/>
          </w:tcPr>
          <w:p w14:paraId="79E0649D" w14:textId="2BFC5311" w:rsidR="00933E5D" w:rsidRPr="008E7E3B" w:rsidRDefault="00933E5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Ilzat</w:t>
            </w:r>
          </w:p>
        </w:tc>
        <w:tc>
          <w:tcPr>
            <w:tcW w:w="1463" w:type="dxa"/>
            <w:vAlign w:val="center"/>
          </w:tcPr>
          <w:p w14:paraId="3080DDA3" w14:textId="3F693524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6609">
              <w:rPr>
                <w:rFonts w:ascii="Arial" w:hAnsi="Arial" w:cs="Arial"/>
                <w:sz w:val="20"/>
                <w:szCs w:val="20"/>
                <w:lang w:val="en-GB"/>
              </w:rPr>
              <w:t>MG839029</w:t>
            </w:r>
          </w:p>
        </w:tc>
        <w:tc>
          <w:tcPr>
            <w:tcW w:w="925" w:type="dxa"/>
            <w:vAlign w:val="center"/>
          </w:tcPr>
          <w:p w14:paraId="5AC380C4" w14:textId="7E602432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41.52</w:t>
            </w:r>
          </w:p>
        </w:tc>
        <w:tc>
          <w:tcPr>
            <w:tcW w:w="931" w:type="dxa"/>
            <w:vAlign w:val="center"/>
          </w:tcPr>
          <w:p w14:paraId="192FD525" w14:textId="7F88E7C7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63.5</w:t>
            </w:r>
          </w:p>
        </w:tc>
        <w:tc>
          <w:tcPr>
            <w:tcW w:w="984" w:type="dxa"/>
            <w:vAlign w:val="center"/>
          </w:tcPr>
          <w:p w14:paraId="5B109C2B" w14:textId="61F10DBF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933" w:type="dxa"/>
            <w:vAlign w:val="center"/>
          </w:tcPr>
          <w:p w14:paraId="27441283" w14:textId="422879B3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33" w:type="dxa"/>
          </w:tcPr>
          <w:p w14:paraId="73986F94" w14:textId="1FB0BF9D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933" w:type="dxa"/>
          </w:tcPr>
          <w:p w14:paraId="39FD835E" w14:textId="2416561C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933E5D" w:rsidRPr="008E7E3B" w14:paraId="2C0BCED8" w14:textId="4DA577B4" w:rsidTr="00616F72">
        <w:tc>
          <w:tcPr>
            <w:tcW w:w="1561" w:type="dxa"/>
          </w:tcPr>
          <w:p w14:paraId="356A4560" w14:textId="5AC7725C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Hamlet</w:t>
            </w:r>
          </w:p>
        </w:tc>
        <w:tc>
          <w:tcPr>
            <w:tcW w:w="1463" w:type="dxa"/>
            <w:vAlign w:val="center"/>
          </w:tcPr>
          <w:p w14:paraId="5C457A75" w14:textId="1AF4AE00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6609">
              <w:rPr>
                <w:rFonts w:ascii="Arial" w:hAnsi="Arial" w:cs="Arial"/>
                <w:sz w:val="20"/>
                <w:szCs w:val="20"/>
                <w:lang w:val="en-GB"/>
              </w:rPr>
              <w:t>MG839019</w:t>
            </w:r>
          </w:p>
        </w:tc>
        <w:tc>
          <w:tcPr>
            <w:tcW w:w="925" w:type="dxa"/>
            <w:vAlign w:val="center"/>
          </w:tcPr>
          <w:p w14:paraId="7077C067" w14:textId="65EB3DDC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41.93</w:t>
            </w:r>
          </w:p>
        </w:tc>
        <w:tc>
          <w:tcPr>
            <w:tcW w:w="931" w:type="dxa"/>
            <w:vAlign w:val="center"/>
          </w:tcPr>
          <w:p w14:paraId="3D1D30D2" w14:textId="18A18EC3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63.4</w:t>
            </w:r>
          </w:p>
        </w:tc>
        <w:tc>
          <w:tcPr>
            <w:tcW w:w="984" w:type="dxa"/>
            <w:vAlign w:val="center"/>
          </w:tcPr>
          <w:p w14:paraId="23E6B671" w14:textId="6D7BD623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  <w:tc>
          <w:tcPr>
            <w:tcW w:w="933" w:type="dxa"/>
            <w:vAlign w:val="center"/>
          </w:tcPr>
          <w:p w14:paraId="64F1D1D5" w14:textId="2A33F0C9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33" w:type="dxa"/>
          </w:tcPr>
          <w:p w14:paraId="5FEE03F6" w14:textId="1F9E733E" w:rsidR="00933E5D" w:rsidRPr="008E7E3B" w:rsidRDefault="000B6609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76</w:t>
            </w:r>
          </w:p>
        </w:tc>
        <w:tc>
          <w:tcPr>
            <w:tcW w:w="933" w:type="dxa"/>
          </w:tcPr>
          <w:p w14:paraId="491AF0D3" w14:textId="0328FFF2" w:rsidR="00933E5D" w:rsidRPr="008E7E3B" w:rsidRDefault="00B34D3F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91.9</w:t>
            </w:r>
          </w:p>
        </w:tc>
      </w:tr>
    </w:tbl>
    <w:p w14:paraId="56B85AC0" w14:textId="75154EF3" w:rsidR="00933E5D" w:rsidRDefault="000B6609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(*) Determined using BLASTN at NCBI; (**) determined using CoreGenes 3.5</w:t>
      </w:r>
    </w:p>
    <w:p w14:paraId="7E7FDA5A" w14:textId="77777777" w:rsidR="00933E5D" w:rsidRDefault="00933E5D" w:rsidP="00AC0E72">
      <w:pPr>
        <w:rPr>
          <w:rFonts w:ascii="Arial" w:hAnsi="Arial" w:cs="Arial"/>
          <w:sz w:val="20"/>
          <w:szCs w:val="20"/>
          <w:lang w:val="en-GB"/>
        </w:rPr>
      </w:pPr>
    </w:p>
    <w:p w14:paraId="27A59E53" w14:textId="6D58168B" w:rsidR="00C74088" w:rsidRPr="008C498B" w:rsidRDefault="000B6609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following p</w:t>
      </w:r>
      <w:r w:rsidR="008C498B">
        <w:rPr>
          <w:rFonts w:ascii="Arial" w:hAnsi="Arial" w:cs="Arial"/>
          <w:sz w:val="20"/>
          <w:szCs w:val="20"/>
          <w:lang w:val="en-GB"/>
        </w:rPr>
        <w:t>hage</w:t>
      </w:r>
      <w:r>
        <w:rPr>
          <w:rFonts w:ascii="Arial" w:hAnsi="Arial" w:cs="Arial"/>
          <w:sz w:val="20"/>
          <w:szCs w:val="20"/>
          <w:lang w:val="en-GB"/>
        </w:rPr>
        <w:t>s</w:t>
      </w:r>
      <w:r w:rsidR="008C498B">
        <w:rPr>
          <w:rFonts w:ascii="Arial" w:hAnsi="Arial" w:cs="Arial"/>
          <w:sz w:val="20"/>
          <w:szCs w:val="20"/>
          <w:lang w:val="en-GB"/>
        </w:rPr>
        <w:t xml:space="preserve"> should be considered a</w:t>
      </w:r>
      <w:r>
        <w:rPr>
          <w:rFonts w:ascii="Arial" w:hAnsi="Arial" w:cs="Arial"/>
          <w:sz w:val="20"/>
          <w:szCs w:val="20"/>
          <w:lang w:val="en-GB"/>
        </w:rPr>
        <w:t>s</w:t>
      </w:r>
      <w:r w:rsidR="008C498B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strains</w:t>
      </w:r>
      <w:r w:rsidR="008C498B">
        <w:rPr>
          <w:rFonts w:ascii="Arial" w:hAnsi="Arial" w:cs="Arial"/>
          <w:sz w:val="20"/>
          <w:szCs w:val="20"/>
          <w:lang w:val="en-GB"/>
        </w:rPr>
        <w:t xml:space="preserve"> within this taxon</w:t>
      </w:r>
      <w:r>
        <w:rPr>
          <w:rFonts w:ascii="Arial" w:hAnsi="Arial" w:cs="Arial"/>
          <w:sz w:val="20"/>
          <w:szCs w:val="20"/>
          <w:lang w:val="en-GB"/>
        </w:rPr>
        <w:t>:</w:t>
      </w:r>
    </w:p>
    <w:p w14:paraId="7A8BDB8F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Aubergine</w:t>
      </w:r>
    </w:p>
    <w:p w14:paraId="6273082A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lastRenderedPageBreak/>
        <w:t>Microbacterium phage Espinosa</w:t>
      </w:r>
    </w:p>
    <w:p w14:paraId="720D1FFA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Tenda</w:t>
      </w:r>
    </w:p>
    <w:p w14:paraId="7C90A929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Kale</w:t>
      </w:r>
    </w:p>
    <w:p w14:paraId="54B68719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Bonino</w:t>
      </w:r>
    </w:p>
    <w:p w14:paraId="7969B800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Baines</w:t>
      </w:r>
    </w:p>
    <w:p w14:paraId="67C4C3BF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Nattles</w:t>
      </w:r>
    </w:p>
    <w:p w14:paraId="02965806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StingRay</w:t>
      </w:r>
    </w:p>
    <w:p w14:paraId="5CBB854A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PuppyEggo</w:t>
      </w:r>
    </w:p>
    <w:p w14:paraId="20F5610C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AxiPup</w:t>
      </w:r>
    </w:p>
    <w:p w14:paraId="0098C8D4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Knox</w:t>
      </w:r>
    </w:p>
    <w:p w14:paraId="005D1ABA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Peppino</w:t>
      </w:r>
    </w:p>
    <w:p w14:paraId="0ED6FD68" w14:textId="77777777" w:rsidR="00CE43D7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Balsa</w:t>
      </w:r>
    </w:p>
    <w:p w14:paraId="6914946F" w14:textId="68C447B8" w:rsidR="008C498B" w:rsidRPr="00CE43D7" w:rsidRDefault="00CE43D7" w:rsidP="00CE43D7">
      <w:pPr>
        <w:rPr>
          <w:rFonts w:ascii="Arial" w:hAnsi="Arial" w:cs="Arial"/>
          <w:sz w:val="20"/>
          <w:szCs w:val="20"/>
          <w:lang w:val="en-GB"/>
        </w:rPr>
      </w:pPr>
      <w:r w:rsidRPr="00CE43D7">
        <w:rPr>
          <w:rFonts w:ascii="Arial" w:hAnsi="Arial" w:cs="Arial"/>
          <w:sz w:val="20"/>
          <w:szCs w:val="20"/>
          <w:lang w:val="en-GB"/>
        </w:rPr>
        <w:t>Microbacterium phage Raccoon</w:t>
      </w:r>
    </w:p>
    <w:p w14:paraId="7563887E" w14:textId="77777777" w:rsidR="008C498B" w:rsidRPr="00805C88" w:rsidRDefault="008C498B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38511F" w14:textId="31204D76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8C498B">
        <w:rPr>
          <w:rFonts w:ascii="Arial" w:hAnsi="Arial" w:cs="Arial"/>
          <w:sz w:val="20"/>
          <w:szCs w:val="20"/>
          <w:lang w:val="en-GB"/>
        </w:rPr>
        <w:t>Three</w:t>
      </w:r>
      <w:r w:rsidR="00AA40E8">
        <w:rPr>
          <w:rFonts w:ascii="Arial" w:hAnsi="Arial" w:cs="Arial"/>
          <w:sz w:val="20"/>
          <w:szCs w:val="20"/>
          <w:lang w:val="en-GB"/>
        </w:rPr>
        <w:t xml:space="preserve">.  </w:t>
      </w:r>
      <w:r w:rsidR="007A7CF7">
        <w:rPr>
          <w:rFonts w:ascii="Arial" w:hAnsi="Arial" w:cs="Arial"/>
          <w:sz w:val="20"/>
          <w:szCs w:val="20"/>
          <w:lang w:val="en-GB"/>
        </w:rPr>
        <w:t>Its relationship to other Microbacterium phages is illustrated in this neighbour joining tree generated using NCBI BLASTN.  Though these phages constitute a high level taxon we choose not to create one at this time.</w:t>
      </w:r>
    </w:p>
    <w:p w14:paraId="1E83F5A9" w14:textId="7B9BE53C" w:rsidR="007A7CF7" w:rsidRDefault="007A7CF7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69FDF" wp14:editId="756E7F06">
                <wp:simplePos x="0" y="0"/>
                <wp:positionH relativeFrom="column">
                  <wp:posOffset>1767840</wp:posOffset>
                </wp:positionH>
                <wp:positionV relativeFrom="paragraph">
                  <wp:posOffset>2090420</wp:posOffset>
                </wp:positionV>
                <wp:extent cx="4351020" cy="3406140"/>
                <wp:effectExtent l="19050" t="19050" r="1143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34061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4569B4" id="Rectangle 2" o:spid="_x0000_s1026" style="position:absolute;margin-left:139.2pt;margin-top:164.6pt;width:342.6pt;height:268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" filled="f" strokecolor="#00b050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380987CA" wp14:editId="406124A2">
            <wp:extent cx="5974080" cy="54102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BI BLASTn neighor jo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5F8A0" w14:textId="23CFC6A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504B4CE" w14:textId="7777777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AB7FA8E" w14:textId="4AFE1D49" w:rsidR="00CB670A" w:rsidRDefault="005278F6" w:rsidP="00CB670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CB670A"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bookmarkStart w:id="5" w:name="_Hlk508880216"/>
      <w:r w:rsidR="00CB670A">
        <w:rPr>
          <w:rFonts w:ascii="Arial" w:hAnsi="Arial" w:cs="Arial"/>
          <w:sz w:val="20"/>
          <w:szCs w:val="20"/>
          <w:lang w:val="en-GB"/>
        </w:rPr>
        <w:t>Microbacterium phage</w:t>
      </w:r>
      <w:r w:rsidR="000B6609">
        <w:rPr>
          <w:rFonts w:ascii="Arial" w:hAnsi="Arial" w:cs="Arial"/>
          <w:sz w:val="20"/>
          <w:szCs w:val="20"/>
          <w:lang w:val="en-GB"/>
        </w:rPr>
        <w:t>s</w:t>
      </w:r>
      <w:r w:rsidR="00CB670A">
        <w:rPr>
          <w:rFonts w:ascii="Arial" w:hAnsi="Arial" w:cs="Arial"/>
          <w:sz w:val="20"/>
          <w:szCs w:val="20"/>
          <w:lang w:val="en-GB"/>
        </w:rPr>
        <w:t xml:space="preserve"> </w:t>
      </w:r>
      <w:bookmarkEnd w:id="5"/>
      <w:r w:rsidR="00CB670A">
        <w:rPr>
          <w:rFonts w:ascii="Arial" w:hAnsi="Arial" w:cs="Arial"/>
          <w:sz w:val="20"/>
          <w:szCs w:val="20"/>
          <w:lang w:val="en-GB"/>
        </w:rPr>
        <w:t xml:space="preserve">Ilzat </w:t>
      </w:r>
      <w:r w:rsidR="000B6609">
        <w:rPr>
          <w:rFonts w:ascii="Arial" w:hAnsi="Arial" w:cs="Arial"/>
          <w:sz w:val="20"/>
          <w:szCs w:val="20"/>
          <w:lang w:val="en-GB"/>
        </w:rPr>
        <w:t xml:space="preserve">and Hamlet </w:t>
      </w:r>
      <w:r w:rsidR="00CB670A">
        <w:rPr>
          <w:rFonts w:ascii="Arial" w:hAnsi="Arial" w:cs="Arial"/>
          <w:sz w:val="20"/>
          <w:szCs w:val="20"/>
          <w:lang w:val="en-GB"/>
        </w:rPr>
        <w:t>(</w:t>
      </w:r>
      <w:bookmarkStart w:id="6" w:name="_Hlk509587799"/>
      <w:r w:rsidR="00CB670A">
        <w:rPr>
          <w:rFonts w:ascii="Arial" w:hAnsi="Arial" w:cs="Arial"/>
          <w:sz w:val="20"/>
          <w:szCs w:val="20"/>
          <w:lang w:val="en-GB"/>
        </w:rPr>
        <w:fldChar w:fldCharType="begin"/>
      </w:r>
      <w:r w:rsidR="00CB670A">
        <w:rPr>
          <w:rFonts w:ascii="Arial" w:hAnsi="Arial" w:cs="Arial"/>
          <w:sz w:val="20"/>
          <w:szCs w:val="20"/>
          <w:lang w:val="en-GB"/>
        </w:rPr>
        <w:instrText xml:space="preserve"> HYPERLINK "http://phagesdb.org/phages/Ilzat/" </w:instrText>
      </w:r>
      <w:r w:rsidR="00CB670A">
        <w:rPr>
          <w:rFonts w:ascii="Arial" w:hAnsi="Arial" w:cs="Arial"/>
          <w:sz w:val="20"/>
          <w:szCs w:val="20"/>
          <w:lang w:val="en-GB"/>
        </w:rPr>
        <w:fldChar w:fldCharType="separate"/>
      </w:r>
      <w:r w:rsidR="00CB670A" w:rsidRPr="00005545">
        <w:rPr>
          <w:rStyle w:val="Hyperlink"/>
          <w:rFonts w:ascii="Arial" w:hAnsi="Arial" w:cs="Arial"/>
          <w:sz w:val="20"/>
          <w:szCs w:val="20"/>
          <w:lang w:val="en-GB"/>
        </w:rPr>
        <w:t>http://phagesdb.org/phages/Ilzat/</w:t>
      </w:r>
      <w:r w:rsidR="00CB670A">
        <w:rPr>
          <w:rFonts w:ascii="Arial" w:hAnsi="Arial" w:cs="Arial"/>
          <w:sz w:val="20"/>
          <w:szCs w:val="20"/>
          <w:lang w:val="en-GB"/>
        </w:rPr>
        <w:fldChar w:fldCharType="end"/>
      </w:r>
      <w:bookmarkEnd w:id="6"/>
      <w:r w:rsidR="00CB670A">
        <w:rPr>
          <w:rFonts w:ascii="Arial" w:hAnsi="Arial" w:cs="Arial"/>
          <w:sz w:val="20"/>
          <w:szCs w:val="20"/>
          <w:lang w:val="en-GB"/>
        </w:rPr>
        <w:t xml:space="preserve">, LEFT and </w:t>
      </w:r>
      <w:hyperlink r:id="rId10" w:history="1">
        <w:r w:rsidR="000B6609" w:rsidRPr="00772A19">
          <w:rPr>
            <w:rStyle w:val="Hyperlink"/>
            <w:rFonts w:ascii="Arial" w:hAnsi="Arial" w:cs="Arial"/>
            <w:sz w:val="20"/>
            <w:szCs w:val="20"/>
            <w:lang w:val="en-GB"/>
          </w:rPr>
          <w:t>http://phagesdb.org/phages/Hamlet/</w:t>
        </w:r>
      </w:hyperlink>
      <w:r w:rsidR="00CB670A">
        <w:rPr>
          <w:rFonts w:ascii="Arial" w:hAnsi="Arial" w:cs="Arial"/>
          <w:sz w:val="20"/>
          <w:szCs w:val="20"/>
          <w:lang w:val="en-GB"/>
        </w:rPr>
        <w:t xml:space="preserve">, RIGHT) - Limited permission was granted by The Actinobacteriophages Database, funded by the Howard Hughes Medical </w:t>
      </w:r>
      <w:r w:rsidR="00CB670A">
        <w:rPr>
          <w:rFonts w:ascii="Arial" w:hAnsi="Arial" w:cs="Arial"/>
          <w:sz w:val="20"/>
          <w:szCs w:val="20"/>
          <w:lang w:val="en-GB"/>
        </w:rPr>
        <w:lastRenderedPageBreak/>
        <w:t>Institute, to use this electron micrograph for this taxonomy proposal; it cannot be reused without permission of The Actinobacteriophages Database.</w:t>
      </w:r>
    </w:p>
    <w:p w14:paraId="093B114D" w14:textId="167D4433" w:rsidR="005278F6" w:rsidRDefault="005278F6" w:rsidP="006C404A">
      <w:pPr>
        <w:rPr>
          <w:rFonts w:ascii="Arial" w:hAnsi="Arial" w:cs="Arial"/>
          <w:sz w:val="20"/>
          <w:szCs w:val="20"/>
          <w:lang w:val="en-GB"/>
        </w:rPr>
      </w:pPr>
    </w:p>
    <w:p w14:paraId="3A135D30" w14:textId="1869D155" w:rsidR="005278F6" w:rsidRDefault="00CB670A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4BE87095" wp14:editId="2DF22B3D">
            <wp:extent cx="3240000" cy="216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lzat_EMPic - SMAL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6609"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2E907ABA" wp14:editId="3A9FF0A1">
            <wp:extent cx="2567864" cy="2148840"/>
            <wp:effectExtent l="0" t="0" r="444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amlet_EMPic-2 - SMALL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05" cy="218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008DA98A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CB670A">
        <w:rPr>
          <w:rFonts w:ascii="Arial" w:hAnsi="Arial" w:cs="Arial"/>
          <w:sz w:val="20"/>
          <w:szCs w:val="20"/>
          <w:lang w:val="en-GB"/>
        </w:rPr>
        <w:t xml:space="preserve">Ilzat, Baines </w:t>
      </w:r>
      <w:r>
        <w:rPr>
          <w:rFonts w:ascii="Arial" w:hAnsi="Arial" w:cs="Arial"/>
          <w:sz w:val="20"/>
          <w:szCs w:val="20"/>
          <w:lang w:val="en-GB"/>
        </w:rPr>
        <w:t>and related phages.</w:t>
      </w:r>
      <w:r w:rsidR="006C404A"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403E200B" w14:textId="4C7AF826" w:rsidR="009320C8" w:rsidRDefault="009320C8" w:rsidP="00AC0E72">
      <w:pPr>
        <w:rPr>
          <w:lang w:val="en-GB"/>
        </w:rPr>
      </w:pPr>
    </w:p>
    <w:p w14:paraId="2A600C0E" w14:textId="13BC734F" w:rsidR="00AA601F" w:rsidRDefault="007A7CF7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53171222">
                <wp:simplePos x="0" y="0"/>
                <wp:positionH relativeFrom="margin">
                  <wp:posOffset>2065020</wp:posOffset>
                </wp:positionH>
                <wp:positionV relativeFrom="paragraph">
                  <wp:posOffset>2407920</wp:posOffset>
                </wp:positionV>
                <wp:extent cx="3581400" cy="2354580"/>
                <wp:effectExtent l="19050" t="19050" r="1905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23545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8C8909" id="Rectangle 5" o:spid="_x0000_s1026" style="position:absolute;margin-left:162.6pt;margin-top:189.6pt;width:282pt;height:185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2C7EE511" wp14:editId="6EB918DE">
            <wp:extent cx="5715000" cy="50825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jor capsid protein phylogenetic tree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175A5653" w:rsidR="00AA601F" w:rsidRDefault="007A7CF7" w:rsidP="002D1A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4"/>
      <w:footerReference w:type="default" r:id="rId15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BD804" w14:textId="77777777" w:rsidR="00BF5717" w:rsidRDefault="00BF571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2617CF66" w14:textId="77777777" w:rsidR="00BF5717" w:rsidRDefault="00BF571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6379D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6379D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C23C3" w14:textId="77777777" w:rsidR="00BF5717" w:rsidRDefault="00BF571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EBCC39A" w14:textId="77777777" w:rsidR="00BF5717" w:rsidRDefault="00BF571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6609"/>
    <w:rsid w:val="000B7774"/>
    <w:rsid w:val="000C0126"/>
    <w:rsid w:val="000C126E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87053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1A0A"/>
    <w:rsid w:val="002D79C6"/>
    <w:rsid w:val="002E36D5"/>
    <w:rsid w:val="002F359B"/>
    <w:rsid w:val="00304104"/>
    <w:rsid w:val="00306A5E"/>
    <w:rsid w:val="00315AEE"/>
    <w:rsid w:val="00340182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2ECA"/>
    <w:rsid w:val="00685D58"/>
    <w:rsid w:val="00692BE3"/>
    <w:rsid w:val="0069409C"/>
    <w:rsid w:val="006A1735"/>
    <w:rsid w:val="006B2EE7"/>
    <w:rsid w:val="006C404A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3B3D"/>
    <w:rsid w:val="00715B6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A7CF7"/>
    <w:rsid w:val="007C1657"/>
    <w:rsid w:val="007C793A"/>
    <w:rsid w:val="007C7E0E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5395"/>
    <w:rsid w:val="008277F3"/>
    <w:rsid w:val="00830785"/>
    <w:rsid w:val="00830C98"/>
    <w:rsid w:val="00835B67"/>
    <w:rsid w:val="008418CD"/>
    <w:rsid w:val="008442CB"/>
    <w:rsid w:val="008563BE"/>
    <w:rsid w:val="008606AF"/>
    <w:rsid w:val="008655D6"/>
    <w:rsid w:val="00872088"/>
    <w:rsid w:val="008762E5"/>
    <w:rsid w:val="00890FAF"/>
    <w:rsid w:val="00891C67"/>
    <w:rsid w:val="008A612E"/>
    <w:rsid w:val="008B6D5E"/>
    <w:rsid w:val="008C2CC4"/>
    <w:rsid w:val="008C498B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3E5D"/>
    <w:rsid w:val="0093622B"/>
    <w:rsid w:val="009551D6"/>
    <w:rsid w:val="009564E3"/>
    <w:rsid w:val="0096368E"/>
    <w:rsid w:val="0096379D"/>
    <w:rsid w:val="00963FA9"/>
    <w:rsid w:val="00965805"/>
    <w:rsid w:val="00973680"/>
    <w:rsid w:val="009761BE"/>
    <w:rsid w:val="009845DD"/>
    <w:rsid w:val="00984E02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2E87"/>
    <w:rsid w:val="00A03AA4"/>
    <w:rsid w:val="00A11ACF"/>
    <w:rsid w:val="00A26EB0"/>
    <w:rsid w:val="00A27567"/>
    <w:rsid w:val="00A36B4E"/>
    <w:rsid w:val="00A52629"/>
    <w:rsid w:val="00A552CD"/>
    <w:rsid w:val="00A56BC8"/>
    <w:rsid w:val="00A724DF"/>
    <w:rsid w:val="00A77BC1"/>
    <w:rsid w:val="00A80214"/>
    <w:rsid w:val="00A84D14"/>
    <w:rsid w:val="00A91DF9"/>
    <w:rsid w:val="00A9228E"/>
    <w:rsid w:val="00A970F9"/>
    <w:rsid w:val="00AA1E2F"/>
    <w:rsid w:val="00AA308A"/>
    <w:rsid w:val="00AA3213"/>
    <w:rsid w:val="00AA3952"/>
    <w:rsid w:val="00AA40E8"/>
    <w:rsid w:val="00AA601F"/>
    <w:rsid w:val="00AC0E72"/>
    <w:rsid w:val="00AD11F4"/>
    <w:rsid w:val="00AD3814"/>
    <w:rsid w:val="00AE2858"/>
    <w:rsid w:val="00AF11FA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D3F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381E"/>
    <w:rsid w:val="00BB7D24"/>
    <w:rsid w:val="00BD4541"/>
    <w:rsid w:val="00BD47D7"/>
    <w:rsid w:val="00BE06F9"/>
    <w:rsid w:val="00BE18E9"/>
    <w:rsid w:val="00BF5717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2E56"/>
    <w:rsid w:val="00C44DF4"/>
    <w:rsid w:val="00C46C65"/>
    <w:rsid w:val="00C54C4D"/>
    <w:rsid w:val="00C55862"/>
    <w:rsid w:val="00C64193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670A"/>
    <w:rsid w:val="00CB7C39"/>
    <w:rsid w:val="00CE0DE4"/>
    <w:rsid w:val="00CE2AB3"/>
    <w:rsid w:val="00CE408B"/>
    <w:rsid w:val="00CE43D7"/>
    <w:rsid w:val="00CE5ECF"/>
    <w:rsid w:val="00CF0A9B"/>
    <w:rsid w:val="00CF3890"/>
    <w:rsid w:val="00CF5168"/>
    <w:rsid w:val="00CF79CC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56654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670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image" Target="media/image5.t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t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phagesdb.org/phages/Hamle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5836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2018-05-15T08:07:00Z</dcterms:created>
  <dcterms:modified xsi:type="dcterms:W3CDTF">2018-05-15T08:07:00Z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