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D5AE913" w:rsidR="006D1B4E" w:rsidRPr="009320C8" w:rsidRDefault="009276DF" w:rsidP="009276D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276DF">
              <w:rPr>
                <w:rFonts w:ascii="Arial" w:hAnsi="Arial" w:cs="Arial"/>
                <w:b/>
                <w:i/>
                <w:sz w:val="36"/>
                <w:szCs w:val="36"/>
              </w:rPr>
              <w:t>2018.005B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AE40FDF" w:rsidR="00CF0A9B" w:rsidRPr="009276DF" w:rsidRDefault="009A2777" w:rsidP="00CF0A9B">
            <w:pPr>
              <w:spacing w:before="120"/>
              <w:rPr>
                <w:b/>
              </w:rPr>
            </w:pPr>
            <w:r w:rsidRPr="009276DF">
              <w:rPr>
                <w:b/>
              </w:rPr>
              <w:t xml:space="preserve">To create one (1) new genus, </w:t>
            </w:r>
            <w:r w:rsidR="009E6C13" w:rsidRPr="009276DF">
              <w:rPr>
                <w:b/>
                <w:i/>
              </w:rPr>
              <w:t>Iapetusvirus</w:t>
            </w:r>
            <w:r w:rsidR="009E6C13" w:rsidRPr="009276DF">
              <w:rPr>
                <w:b/>
              </w:rPr>
              <w:t xml:space="preserve">, containing one species in the family </w:t>
            </w:r>
            <w:r w:rsidR="009E6C13" w:rsidRPr="009276DF">
              <w:rPr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93D3752" w:rsidR="00422FF0" w:rsidRPr="009320C8" w:rsidRDefault="00EF0C8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April 2018</w:t>
            </w:r>
            <w:bookmarkStart w:id="4" w:name="_GoBack"/>
            <w:bookmarkEnd w:id="4"/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2E9F0477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9E6C1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9276DF" w:rsidRPr="009276DF">
              <w:rPr>
                <w:b/>
                <w:sz w:val="22"/>
                <w:szCs w:val="22"/>
              </w:rPr>
              <w:t>2018.005B.N.v1.Iapetusvirus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</w:t>
      </w:r>
      <w:proofErr w:type="gramStart"/>
      <w:r w:rsidRPr="00771B1C">
        <w:rPr>
          <w:lang w:val="en-GB"/>
        </w:rPr>
        <w:t>We</w:t>
      </w:r>
      <w:proofErr w:type="gramEnd"/>
      <w:r w:rsidRPr="00771B1C">
        <w:rPr>
          <w:lang w:val="en-GB"/>
        </w:rPr>
        <w:t xml:space="preserve">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70F5960" w:rsidR="00384F60" w:rsidRPr="009E6C13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E6C13">
        <w:rPr>
          <w:rFonts w:ascii="Arial" w:hAnsi="Arial" w:cs="Arial"/>
          <w:sz w:val="20"/>
          <w:szCs w:val="20"/>
          <w:lang w:val="en-GB"/>
        </w:rPr>
        <w:t xml:space="preserve">because of its large size this genus is named after one of the titans, </w:t>
      </w:r>
      <w:r w:rsidR="009E6C13" w:rsidRPr="009E6C13">
        <w:rPr>
          <w:rFonts w:ascii="Arial" w:hAnsi="Arial" w:cs="Arial"/>
          <w:sz w:val="20"/>
          <w:szCs w:val="20"/>
          <w:lang w:val="en-GB"/>
        </w:rPr>
        <w:t>Iapetus</w:t>
      </w:r>
      <w:r w:rsidR="009E6C13">
        <w:rPr>
          <w:rFonts w:ascii="Arial" w:hAnsi="Arial" w:cs="Arial"/>
          <w:sz w:val="20"/>
          <w:szCs w:val="20"/>
          <w:lang w:val="en-GB"/>
        </w:rPr>
        <w:t>, in Greek mythology.</w:t>
      </w:r>
    </w:p>
    <w:p w14:paraId="186CAF47" w14:textId="77777777" w:rsidR="006C4A0C" w:rsidRDefault="006C4A0C" w:rsidP="00AC0E72">
      <w:pPr>
        <w:rPr>
          <w:lang w:val="en-GB"/>
        </w:rPr>
      </w:pPr>
    </w:p>
    <w:p w14:paraId="07E1FFFB" w14:textId="1DFB582C" w:rsidR="00AC1936" w:rsidRPr="00AC1936" w:rsidRDefault="009A6F42" w:rsidP="00AC1936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9E6C1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proofErr w:type="spellStart"/>
      <w:r w:rsidR="00AC1936" w:rsidRPr="00AC1936">
        <w:rPr>
          <w:rFonts w:ascii="Arial" w:hAnsi="Arial" w:cs="Arial"/>
          <w:sz w:val="20"/>
          <w:szCs w:val="20"/>
          <w:lang w:val="en-GB"/>
        </w:rPr>
        <w:t>Erwinia</w:t>
      </w:r>
      <w:proofErr w:type="spellEnd"/>
      <w:r w:rsidR="00AC1936" w:rsidRPr="00AC1936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AC1936" w:rsidRPr="00AC1936">
        <w:rPr>
          <w:rFonts w:ascii="Arial" w:hAnsi="Arial" w:cs="Arial"/>
          <w:sz w:val="20"/>
          <w:szCs w:val="20"/>
          <w:lang w:val="en-GB"/>
        </w:rPr>
        <w:t>amylovora</w:t>
      </w:r>
      <w:proofErr w:type="spellEnd"/>
      <w:r w:rsidR="00AC1936" w:rsidRPr="00AC1936">
        <w:rPr>
          <w:rFonts w:ascii="Arial" w:hAnsi="Arial" w:cs="Arial"/>
          <w:sz w:val="20"/>
          <w:szCs w:val="20"/>
          <w:lang w:val="en-GB"/>
        </w:rPr>
        <w:t xml:space="preserve"> is the causal agent of fire blight</w:t>
      </w:r>
      <w:r w:rsidR="00AC1936">
        <w:rPr>
          <w:rFonts w:ascii="Arial" w:hAnsi="Arial" w:cs="Arial"/>
          <w:sz w:val="20"/>
          <w:szCs w:val="20"/>
          <w:lang w:val="en-GB"/>
        </w:rPr>
        <w:t>.  Phage PhiEaH1 was</w:t>
      </w:r>
      <w:r w:rsidR="00AC1936" w:rsidRPr="00AC1936">
        <w:rPr>
          <w:rFonts w:ascii="Arial" w:hAnsi="Arial" w:cs="Arial"/>
          <w:sz w:val="20"/>
          <w:szCs w:val="20"/>
          <w:lang w:val="en-GB"/>
        </w:rPr>
        <w:t xml:space="preserve"> isolated</w:t>
      </w:r>
    </w:p>
    <w:p w14:paraId="2ADCD02E" w14:textId="5B1B5D3D" w:rsidR="00ED0EAD" w:rsidRPr="00ED0EAD" w:rsidRDefault="00AC1936" w:rsidP="00ED0EAD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AC1936">
        <w:rPr>
          <w:rFonts w:ascii="Arial" w:hAnsi="Arial" w:cs="Arial"/>
          <w:sz w:val="20"/>
          <w:szCs w:val="20"/>
          <w:lang w:val="en-GB"/>
        </w:rPr>
        <w:t>from</w:t>
      </w:r>
      <w:proofErr w:type="gramEnd"/>
      <w:r w:rsidRPr="00AC1936">
        <w:rPr>
          <w:rFonts w:ascii="Arial" w:hAnsi="Arial" w:cs="Arial"/>
          <w:sz w:val="20"/>
          <w:szCs w:val="20"/>
          <w:lang w:val="en-GB"/>
        </w:rPr>
        <w:t xml:space="preserve"> the soil surrounding an E. </w:t>
      </w:r>
      <w:proofErr w:type="spellStart"/>
      <w:r w:rsidRPr="00AC1936">
        <w:rPr>
          <w:rFonts w:ascii="Arial" w:hAnsi="Arial" w:cs="Arial"/>
          <w:sz w:val="20"/>
          <w:szCs w:val="20"/>
          <w:lang w:val="en-GB"/>
        </w:rPr>
        <w:t>amylovora</w:t>
      </w:r>
      <w:proofErr w:type="spellEnd"/>
      <w:r w:rsidRPr="00AC1936">
        <w:rPr>
          <w:rFonts w:ascii="Arial" w:hAnsi="Arial" w:cs="Arial"/>
          <w:sz w:val="20"/>
          <w:szCs w:val="20"/>
          <w:lang w:val="en-GB"/>
        </w:rPr>
        <w:t xml:space="preserve">-infected apple tree in Hungary </w:t>
      </w:r>
      <w:r>
        <w:rPr>
          <w:rFonts w:ascii="Arial" w:hAnsi="Arial" w:cs="Arial"/>
          <w:sz w:val="20"/>
          <w:szCs w:val="20"/>
          <w:lang w:val="en-GB"/>
        </w:rPr>
        <w:t xml:space="preserve">by </w:t>
      </w:r>
      <w:proofErr w:type="spellStart"/>
      <w:r w:rsidRPr="00AC1936">
        <w:rPr>
          <w:rFonts w:ascii="Arial" w:hAnsi="Arial" w:cs="Arial"/>
          <w:sz w:val="20"/>
          <w:szCs w:val="20"/>
          <w:lang w:val="en-GB"/>
        </w:rPr>
        <w:t>Katalin</w:t>
      </w:r>
      <w:proofErr w:type="spellEnd"/>
      <w:r w:rsidRPr="00AC1936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AC1936">
        <w:rPr>
          <w:rFonts w:ascii="Arial" w:hAnsi="Arial" w:cs="Arial"/>
          <w:sz w:val="20"/>
          <w:szCs w:val="20"/>
          <w:lang w:val="en-GB"/>
        </w:rPr>
        <w:t>Meczker</w:t>
      </w:r>
      <w:proofErr w:type="spellEnd"/>
      <w:r w:rsidRPr="00AC1936">
        <w:rPr>
          <w:rFonts w:ascii="Arial" w:hAnsi="Arial" w:cs="Arial"/>
          <w:sz w:val="20"/>
          <w:szCs w:val="20"/>
          <w:lang w:val="en-GB"/>
        </w:rPr>
        <w:t xml:space="preserve"> et al. [1]</w:t>
      </w:r>
      <w:r w:rsidR="00ED0EAD">
        <w:rPr>
          <w:rFonts w:ascii="Arial" w:hAnsi="Arial" w:cs="Arial"/>
          <w:b/>
          <w:sz w:val="20"/>
          <w:szCs w:val="20"/>
          <w:lang w:val="en-GB"/>
        </w:rPr>
        <w:t>. “</w:t>
      </w:r>
      <w:proofErr w:type="spellStart"/>
      <w:r w:rsidR="00ED0EAD" w:rsidRPr="00ED0EAD">
        <w:rPr>
          <w:rFonts w:ascii="Arial" w:hAnsi="Arial" w:cs="Arial"/>
          <w:sz w:val="20"/>
          <w:szCs w:val="20"/>
          <w:lang w:val="en-GB"/>
        </w:rPr>
        <w:t>Erwiphage</w:t>
      </w:r>
      <w:proofErr w:type="spellEnd"/>
      <w:r w:rsidR="00ED0EAD" w:rsidRPr="00ED0EAD">
        <w:rPr>
          <w:rFonts w:ascii="Arial" w:hAnsi="Arial" w:cs="Arial"/>
          <w:sz w:val="20"/>
          <w:szCs w:val="20"/>
          <w:lang w:val="en-GB"/>
        </w:rPr>
        <w:t xml:space="preserve"> (composed of PhiEaH1 and PhiEaH2, containing UV-protectant) was marketed in</w:t>
      </w:r>
    </w:p>
    <w:p w14:paraId="1C8CF7FC" w14:textId="45196351" w:rsidR="006C4A0C" w:rsidRPr="00805C88" w:rsidRDefault="00ED0EAD" w:rsidP="00ED0EAD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ED0EAD">
        <w:rPr>
          <w:rFonts w:ascii="Arial" w:hAnsi="Arial" w:cs="Arial"/>
          <w:sz w:val="20"/>
          <w:szCs w:val="20"/>
          <w:lang w:val="en-GB"/>
        </w:rPr>
        <w:t xml:space="preserve">2012 and 2013 in Hungary, as the first bacteriophage based pesticide against E. </w:t>
      </w:r>
      <w:proofErr w:type="spellStart"/>
      <w:r w:rsidRPr="00ED0EAD">
        <w:rPr>
          <w:rFonts w:ascii="Arial" w:hAnsi="Arial" w:cs="Arial"/>
          <w:sz w:val="20"/>
          <w:szCs w:val="20"/>
          <w:lang w:val="en-GB"/>
        </w:rPr>
        <w:t>amylovora</w:t>
      </w:r>
      <w:proofErr w:type="spellEnd"/>
      <w:r w:rsidRPr="00ED0EAD">
        <w:rPr>
          <w:rFonts w:ascii="Arial" w:hAnsi="Arial" w:cs="Arial"/>
          <w:sz w:val="20"/>
          <w:szCs w:val="20"/>
          <w:lang w:val="en-GB"/>
        </w:rPr>
        <w:t>.”</w:t>
      </w:r>
      <w:r w:rsidRPr="00ED0EAD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B1722" w:rsidRPr="00DB1722">
        <w:rPr>
          <w:rFonts w:ascii="Arial" w:hAnsi="Arial" w:cs="Arial"/>
          <w:sz w:val="20"/>
          <w:szCs w:val="20"/>
          <w:lang w:val="en-GB"/>
        </w:rPr>
        <w:t>(</w:t>
      </w:r>
      <w:hyperlink r:id="rId9" w:history="1">
        <w:r w:rsidR="00DB1722" w:rsidRPr="00A23E2D">
          <w:rPr>
            <w:rStyle w:val="Hyperlink"/>
            <w:rFonts w:ascii="Arial" w:hAnsi="Arial" w:cs="Arial"/>
            <w:sz w:val="20"/>
            <w:szCs w:val="20"/>
            <w:lang w:val="en-GB"/>
          </w:rPr>
          <w:t>http://www.erwiphage.com/</w:t>
        </w:r>
      </w:hyperlink>
      <w:r w:rsidR="00DB1722">
        <w:rPr>
          <w:rFonts w:ascii="Arial" w:hAnsi="Arial" w:cs="Arial"/>
          <w:sz w:val="20"/>
          <w:szCs w:val="20"/>
          <w:lang w:val="en-GB"/>
        </w:rPr>
        <w:t xml:space="preserve">). </w:t>
      </w:r>
      <w:r w:rsidR="00FD15D6">
        <w:rPr>
          <w:rFonts w:ascii="Arial" w:hAnsi="Arial" w:cs="Arial"/>
          <w:sz w:val="20"/>
          <w:szCs w:val="20"/>
          <w:lang w:val="en-GB"/>
        </w:rPr>
        <w:t xml:space="preserve">This virus is miss-classified in NCBI as a member of the </w:t>
      </w:r>
      <w:r w:rsidR="00FD15D6" w:rsidRPr="00ED0EAD">
        <w:rPr>
          <w:rFonts w:ascii="Arial" w:hAnsi="Arial" w:cs="Arial"/>
          <w:i/>
          <w:sz w:val="20"/>
          <w:szCs w:val="20"/>
          <w:lang w:val="en-GB"/>
        </w:rPr>
        <w:t>Siphoviridae</w:t>
      </w:r>
      <w:r w:rsidR="00FD15D6">
        <w:rPr>
          <w:rFonts w:ascii="Arial" w:hAnsi="Arial" w:cs="Arial"/>
          <w:sz w:val="20"/>
          <w:szCs w:val="20"/>
          <w:lang w:val="en-GB"/>
        </w:rPr>
        <w:t>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3DE040B5" w:rsidR="00C74088" w:rsidRPr="001D43F6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  <w:r w:rsidR="001D43F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23"/>
        <w:gridCol w:w="983"/>
        <w:gridCol w:w="978"/>
        <w:gridCol w:w="1010"/>
        <w:gridCol w:w="980"/>
      </w:tblGrid>
      <w:tr w:rsidR="00720250" w:rsidRPr="008E7E3B" w14:paraId="74EE6D34" w14:textId="77777777" w:rsidTr="00185CB4">
        <w:tc>
          <w:tcPr>
            <w:tcW w:w="1451" w:type="dxa"/>
          </w:tcPr>
          <w:p w14:paraId="61BA04C0" w14:textId="77777777" w:rsidR="00720250" w:rsidRPr="008E7E3B" w:rsidRDefault="0072025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12397A31" w14:textId="3434592E" w:rsidR="00720250" w:rsidRPr="008E7E3B" w:rsidRDefault="0072025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</w:t>
            </w:r>
          </w:p>
        </w:tc>
        <w:tc>
          <w:tcPr>
            <w:tcW w:w="1306" w:type="dxa"/>
          </w:tcPr>
          <w:p w14:paraId="385514DD" w14:textId="3B5DA2C0" w:rsidR="00720250" w:rsidRPr="008E7E3B" w:rsidRDefault="0072025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720250" w:rsidRPr="008E7E3B" w:rsidRDefault="0072025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720250" w:rsidRPr="008E7E3B" w:rsidRDefault="0072025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720250" w:rsidRPr="008E7E3B" w:rsidRDefault="0072025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720250" w:rsidRPr="008E7E3B" w:rsidRDefault="0072025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  <w:proofErr w:type="spellEnd"/>
          </w:p>
        </w:tc>
      </w:tr>
      <w:tr w:rsidR="001D43F6" w:rsidRPr="008E7E3B" w14:paraId="7986ECD9" w14:textId="77777777" w:rsidTr="005278D3">
        <w:tc>
          <w:tcPr>
            <w:tcW w:w="1451" w:type="dxa"/>
          </w:tcPr>
          <w:p w14:paraId="79E0649D" w14:textId="07ED9075" w:rsidR="001D43F6" w:rsidRPr="008E7E3B" w:rsidRDefault="001D43F6" w:rsidP="001D43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43F6">
              <w:rPr>
                <w:rFonts w:ascii="Arial" w:hAnsi="Arial" w:cs="Arial"/>
                <w:sz w:val="20"/>
                <w:szCs w:val="20"/>
                <w:lang w:val="en-GB"/>
              </w:rPr>
              <w:t>PhiEaH1</w:t>
            </w:r>
          </w:p>
        </w:tc>
        <w:tc>
          <w:tcPr>
            <w:tcW w:w="1306" w:type="dxa"/>
            <w:vAlign w:val="center"/>
          </w:tcPr>
          <w:p w14:paraId="3095CE8F" w14:textId="15CAECEF" w:rsidR="001D43F6" w:rsidRPr="008E7E3B" w:rsidRDefault="001D43F6" w:rsidP="001D43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43F6">
              <w:t>NC_023610.1</w:t>
            </w:r>
          </w:p>
        </w:tc>
        <w:tc>
          <w:tcPr>
            <w:tcW w:w="1306" w:type="dxa"/>
            <w:vAlign w:val="center"/>
          </w:tcPr>
          <w:p w14:paraId="3080DDA3" w14:textId="5533407B" w:rsidR="001D43F6" w:rsidRPr="008E7E3B" w:rsidRDefault="001D43F6" w:rsidP="001D43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43F6">
              <w:t>KF623294.1</w:t>
            </w:r>
          </w:p>
        </w:tc>
        <w:tc>
          <w:tcPr>
            <w:tcW w:w="983" w:type="dxa"/>
            <w:vAlign w:val="center"/>
          </w:tcPr>
          <w:p w14:paraId="5AC380C4" w14:textId="4708D85B" w:rsidR="001D43F6" w:rsidRPr="008E7E3B" w:rsidRDefault="001D43F6" w:rsidP="001D43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218.34</w:t>
            </w:r>
          </w:p>
        </w:tc>
        <w:tc>
          <w:tcPr>
            <w:tcW w:w="978" w:type="dxa"/>
            <w:vAlign w:val="center"/>
          </w:tcPr>
          <w:p w14:paraId="192FD525" w14:textId="3960EC0F" w:rsidR="001D43F6" w:rsidRPr="008E7E3B" w:rsidRDefault="001D43F6" w:rsidP="001D43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52.3</w:t>
            </w:r>
          </w:p>
        </w:tc>
        <w:tc>
          <w:tcPr>
            <w:tcW w:w="1010" w:type="dxa"/>
            <w:vAlign w:val="center"/>
          </w:tcPr>
          <w:p w14:paraId="5B109C2B" w14:textId="564CBC7C" w:rsidR="001D43F6" w:rsidRPr="008E7E3B" w:rsidRDefault="001D43F6" w:rsidP="001D43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241</w:t>
            </w:r>
          </w:p>
        </w:tc>
        <w:tc>
          <w:tcPr>
            <w:tcW w:w="980" w:type="dxa"/>
          </w:tcPr>
          <w:p w14:paraId="27441283" w14:textId="0CA182EF" w:rsidR="001D43F6" w:rsidRPr="008E7E3B" w:rsidRDefault="001D43F6" w:rsidP="001D43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00586E8D" w:rsidR="00C74088" w:rsidRPr="00FD15D6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FD15D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D15D6" w:rsidRPr="00FD15D6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5EE2274A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ED0EA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ED0EAD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ED0EAD">
        <w:rPr>
          <w:rFonts w:ascii="Arial" w:hAnsi="Arial" w:cs="Arial"/>
          <w:sz w:val="20"/>
          <w:szCs w:val="20"/>
          <w:lang w:val="en-GB"/>
        </w:rPr>
        <w:t xml:space="preserve">phage PhiEaH1 </w:t>
      </w:r>
      <w:r w:rsidR="00ED0EAD" w:rsidRPr="00784D52">
        <w:rPr>
          <w:rFonts w:ascii="Arial" w:hAnsi="Arial" w:cs="Arial"/>
          <w:sz w:val="20"/>
          <w:szCs w:val="20"/>
          <w:lang w:val="en-GB"/>
        </w:rPr>
        <w:t xml:space="preserve">and related </w:t>
      </w:r>
      <w:r w:rsidR="00ED0EAD">
        <w:rPr>
          <w:rFonts w:ascii="Arial" w:hAnsi="Arial" w:cs="Arial"/>
          <w:sz w:val="20"/>
          <w:szCs w:val="20"/>
          <w:lang w:val="en-GB"/>
        </w:rPr>
        <w:t>viruses</w:t>
      </w:r>
      <w:r w:rsidR="00ED0EAD" w:rsidRPr="00784D52">
        <w:rPr>
          <w:rFonts w:ascii="Arial" w:hAnsi="Arial" w:cs="Arial"/>
          <w:sz w:val="20"/>
          <w:szCs w:val="20"/>
          <w:lang w:val="en-GB"/>
        </w:rPr>
        <w:t>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1DD947E4" w:rsidR="00AA601F" w:rsidRDefault="00FD15D6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7B080" wp14:editId="41082F04">
                <wp:simplePos x="0" y="0"/>
                <wp:positionH relativeFrom="column">
                  <wp:posOffset>3162300</wp:posOffset>
                </wp:positionH>
                <wp:positionV relativeFrom="paragraph">
                  <wp:posOffset>914400</wp:posOffset>
                </wp:positionV>
                <wp:extent cx="2270760" cy="205740"/>
                <wp:effectExtent l="19050" t="19050" r="1524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60" cy="205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E56B44" id="Rectangle 2" o:spid="_x0000_s1026" style="position:absolute;margin-left:249pt;margin-top:1in;width:178.8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0E39792C" wp14:editId="238CDB59">
            <wp:extent cx="6007735" cy="2424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627ED" w14:textId="77777777" w:rsidR="00FD15D6" w:rsidRPr="00FD15D6" w:rsidRDefault="00FD15D6" w:rsidP="00FD15D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FD15D6">
              <w:rPr>
                <w:rFonts w:ascii="Times New Roman" w:hAnsi="Times New Roman"/>
                <w:color w:val="000000"/>
              </w:rPr>
              <w:t xml:space="preserve">1: </w:t>
            </w:r>
            <w:proofErr w:type="spellStart"/>
            <w:r w:rsidRPr="00FD15D6">
              <w:rPr>
                <w:rFonts w:ascii="Times New Roman" w:hAnsi="Times New Roman"/>
                <w:color w:val="000000"/>
              </w:rPr>
              <w:t>Meczker</w:t>
            </w:r>
            <w:proofErr w:type="spellEnd"/>
            <w:r w:rsidRPr="00FD15D6">
              <w:rPr>
                <w:rFonts w:ascii="Times New Roman" w:hAnsi="Times New Roman"/>
                <w:color w:val="000000"/>
              </w:rPr>
              <w:t xml:space="preserve"> K, </w:t>
            </w:r>
            <w:proofErr w:type="spellStart"/>
            <w:r w:rsidRPr="00FD15D6">
              <w:rPr>
                <w:rFonts w:ascii="Times New Roman" w:hAnsi="Times New Roman"/>
                <w:color w:val="000000"/>
              </w:rPr>
              <w:t>Dömötör</w:t>
            </w:r>
            <w:proofErr w:type="spellEnd"/>
            <w:r w:rsidRPr="00FD15D6">
              <w:rPr>
                <w:rFonts w:ascii="Times New Roman" w:hAnsi="Times New Roman"/>
                <w:color w:val="000000"/>
              </w:rPr>
              <w:t xml:space="preserve"> D, Vass J, </w:t>
            </w:r>
            <w:proofErr w:type="spellStart"/>
            <w:r w:rsidRPr="00FD15D6">
              <w:rPr>
                <w:rFonts w:ascii="Times New Roman" w:hAnsi="Times New Roman"/>
                <w:color w:val="000000"/>
              </w:rPr>
              <w:t>Rákhely</w:t>
            </w:r>
            <w:proofErr w:type="spellEnd"/>
            <w:r w:rsidRPr="00FD15D6">
              <w:rPr>
                <w:rFonts w:ascii="Times New Roman" w:hAnsi="Times New Roman"/>
                <w:color w:val="000000"/>
              </w:rPr>
              <w:t xml:space="preserve"> G, Schneider G, </w:t>
            </w:r>
            <w:proofErr w:type="spellStart"/>
            <w:r w:rsidRPr="00FD15D6">
              <w:rPr>
                <w:rFonts w:ascii="Times New Roman" w:hAnsi="Times New Roman"/>
                <w:color w:val="000000"/>
              </w:rPr>
              <w:t>Kovács</w:t>
            </w:r>
            <w:proofErr w:type="spellEnd"/>
            <w:r w:rsidRPr="00FD15D6">
              <w:rPr>
                <w:rFonts w:ascii="Times New Roman" w:hAnsi="Times New Roman"/>
                <w:color w:val="000000"/>
              </w:rPr>
              <w:t xml:space="preserve"> T. The genome of </w:t>
            </w:r>
          </w:p>
          <w:p w14:paraId="27869826" w14:textId="77777777" w:rsidR="00FD15D6" w:rsidRPr="00FD15D6" w:rsidRDefault="00FD15D6" w:rsidP="00FD15D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FD15D6">
              <w:rPr>
                <w:rFonts w:ascii="Times New Roman" w:hAnsi="Times New Roman"/>
                <w:color w:val="000000"/>
              </w:rPr>
              <w:t xml:space="preserve">the </w:t>
            </w:r>
            <w:bookmarkStart w:id="5" w:name="_Hlk511299648"/>
            <w:proofErr w:type="spellStart"/>
            <w:r w:rsidRPr="00FD15D6">
              <w:rPr>
                <w:rFonts w:ascii="Times New Roman" w:hAnsi="Times New Roman"/>
                <w:color w:val="000000"/>
              </w:rPr>
              <w:t>Erwinia</w:t>
            </w:r>
            <w:proofErr w:type="spellEnd"/>
            <w:r w:rsidRPr="00FD15D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15D6">
              <w:rPr>
                <w:rFonts w:ascii="Times New Roman" w:hAnsi="Times New Roman"/>
                <w:color w:val="000000"/>
              </w:rPr>
              <w:t>amylovora</w:t>
            </w:r>
            <w:proofErr w:type="spellEnd"/>
            <w:r w:rsidRPr="00FD15D6">
              <w:rPr>
                <w:rFonts w:ascii="Times New Roman" w:hAnsi="Times New Roman"/>
                <w:color w:val="000000"/>
              </w:rPr>
              <w:t xml:space="preserve"> phage PhiEaH1 reveals greater diversity and broadens the</w:t>
            </w:r>
          </w:p>
          <w:p w14:paraId="7187B6C1" w14:textId="77777777" w:rsidR="00FD15D6" w:rsidRPr="00FD15D6" w:rsidRDefault="00FD15D6" w:rsidP="00FD15D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proofErr w:type="gramStart"/>
            <w:r w:rsidRPr="00FD15D6">
              <w:rPr>
                <w:rFonts w:ascii="Times New Roman" w:hAnsi="Times New Roman"/>
                <w:color w:val="000000"/>
              </w:rPr>
              <w:t>applicability</w:t>
            </w:r>
            <w:proofErr w:type="gramEnd"/>
            <w:r w:rsidRPr="00FD15D6">
              <w:rPr>
                <w:rFonts w:ascii="Times New Roman" w:hAnsi="Times New Roman"/>
                <w:color w:val="000000"/>
              </w:rPr>
              <w:t xml:space="preserve"> of phages for the treatment of fire blight</w:t>
            </w:r>
            <w:bookmarkEnd w:id="5"/>
            <w:r w:rsidRPr="00FD15D6">
              <w:rPr>
                <w:rFonts w:ascii="Times New Roman" w:hAnsi="Times New Roman"/>
                <w:color w:val="000000"/>
              </w:rPr>
              <w:t xml:space="preserve">. FEMS </w:t>
            </w:r>
            <w:proofErr w:type="spellStart"/>
            <w:r w:rsidRPr="00FD15D6">
              <w:rPr>
                <w:rFonts w:ascii="Times New Roman" w:hAnsi="Times New Roman"/>
                <w:color w:val="000000"/>
              </w:rPr>
              <w:t>Microbiol</w:t>
            </w:r>
            <w:proofErr w:type="spellEnd"/>
            <w:r w:rsidRPr="00FD15D6">
              <w:rPr>
                <w:rFonts w:ascii="Times New Roman" w:hAnsi="Times New Roman"/>
                <w:color w:val="000000"/>
              </w:rPr>
              <w:t xml:space="preserve"> Lett.</w:t>
            </w:r>
          </w:p>
          <w:p w14:paraId="057F4CFF" w14:textId="7E7AF8DB" w:rsidR="00AA601F" w:rsidRDefault="00FD15D6" w:rsidP="00FD15D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FD15D6">
              <w:rPr>
                <w:rFonts w:ascii="Times New Roman" w:hAnsi="Times New Roman"/>
                <w:color w:val="000000"/>
              </w:rPr>
              <w:t>2014 Jan</w:t>
            </w:r>
            <w:proofErr w:type="gramStart"/>
            <w:r w:rsidRPr="00FD15D6">
              <w:rPr>
                <w:rFonts w:ascii="Times New Roman" w:hAnsi="Times New Roman"/>
                <w:color w:val="000000"/>
              </w:rPr>
              <w:t>;350</w:t>
            </w:r>
            <w:proofErr w:type="gramEnd"/>
            <w:r w:rsidRPr="00FD15D6">
              <w:rPr>
                <w:rFonts w:ascii="Times New Roman" w:hAnsi="Times New Roman"/>
                <w:color w:val="000000"/>
              </w:rPr>
              <w:t>(1):25-7.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2BFEE" w14:textId="77777777" w:rsidR="00FA0068" w:rsidRDefault="00FA0068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8B2C1FD" w14:textId="77777777" w:rsidR="00FA0068" w:rsidRDefault="00FA0068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F0C8F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F0C8F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28F49" w14:textId="77777777" w:rsidR="00FA0068" w:rsidRDefault="00FA0068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5FA279E8" w14:textId="77777777" w:rsidR="00FA0068" w:rsidRDefault="00FA0068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45B31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D43F6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250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276DF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E6C13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C1936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1722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0EAD"/>
    <w:rsid w:val="00EF0C8F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0068"/>
    <w:rsid w:val="00FA2D02"/>
    <w:rsid w:val="00FA43E3"/>
    <w:rsid w:val="00FC22F7"/>
    <w:rsid w:val="00FC636D"/>
    <w:rsid w:val="00FC66D8"/>
    <w:rsid w:val="00FD15D6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17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tif"/><Relationship Id="rId4" Type="http://schemas.openxmlformats.org/officeDocument/2006/relationships/webSettings" Target="webSettings.xml"/><Relationship Id="rId9" Type="http://schemas.openxmlformats.org/officeDocument/2006/relationships/hyperlink" Target="http://www.erwiphag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4875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2018-04-15T16:53:00Z</dcterms:created>
  <dcterms:modified xsi:type="dcterms:W3CDTF">2018-04-15T16:53:00Z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