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A51C49" w:rsidRDefault="008815EE">
      <w:r w:rsidRPr="00A51C49">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A51C49" w:rsidRDefault="00A174CC">
      <w:pPr>
        <w:rPr>
          <w:rFonts w:ascii="Arial" w:hAnsi="Arial" w:cs="Arial"/>
          <w:color w:val="0000FF"/>
          <w:sz w:val="20"/>
          <w:szCs w:val="20"/>
        </w:rPr>
      </w:pPr>
    </w:p>
    <w:p w14:paraId="708456F4" w14:textId="77777777" w:rsidR="00A174CC" w:rsidRPr="00A51C49" w:rsidRDefault="00A174CC">
      <w:pPr>
        <w:rPr>
          <w:rFonts w:ascii="Arial" w:hAnsi="Arial" w:cs="Arial"/>
          <w:color w:val="0000FF"/>
          <w:sz w:val="20"/>
          <w:szCs w:val="20"/>
        </w:rPr>
      </w:pPr>
    </w:p>
    <w:p w14:paraId="2008BDE9" w14:textId="77777777" w:rsidR="00A174CC" w:rsidRPr="00A51C49" w:rsidRDefault="00A174CC">
      <w:pPr>
        <w:rPr>
          <w:rFonts w:ascii="Arial" w:hAnsi="Arial" w:cs="Arial"/>
          <w:color w:val="0000FF"/>
          <w:sz w:val="20"/>
          <w:szCs w:val="20"/>
        </w:rPr>
      </w:pPr>
    </w:p>
    <w:p w14:paraId="0A6A6372" w14:textId="77777777" w:rsidR="00A174CC" w:rsidRPr="00A51C49" w:rsidRDefault="00A174CC">
      <w:pPr>
        <w:rPr>
          <w:rFonts w:ascii="Arial" w:hAnsi="Arial" w:cs="Arial"/>
          <w:color w:val="0000FF"/>
          <w:sz w:val="20"/>
          <w:szCs w:val="20"/>
        </w:rPr>
      </w:pPr>
    </w:p>
    <w:p w14:paraId="2E75D10D" w14:textId="77777777" w:rsidR="00A174CC" w:rsidRPr="00A51C49" w:rsidRDefault="00A174CC">
      <w:pPr>
        <w:rPr>
          <w:rFonts w:ascii="Arial" w:hAnsi="Arial" w:cs="Arial"/>
          <w:color w:val="0000FF"/>
          <w:sz w:val="20"/>
          <w:szCs w:val="20"/>
        </w:rPr>
      </w:pPr>
    </w:p>
    <w:p w14:paraId="78E1A1E2" w14:textId="77777777" w:rsidR="00A174CC" w:rsidRPr="00A51C49" w:rsidRDefault="00A174CC">
      <w:pPr>
        <w:rPr>
          <w:rFonts w:ascii="Arial" w:hAnsi="Arial" w:cs="Arial"/>
          <w:color w:val="0000FF"/>
          <w:sz w:val="20"/>
          <w:szCs w:val="20"/>
        </w:rPr>
      </w:pPr>
    </w:p>
    <w:p w14:paraId="62DF85C4" w14:textId="77777777" w:rsidR="007F0437" w:rsidRPr="00A51C49" w:rsidRDefault="007F0437" w:rsidP="007F0437">
      <w:pPr>
        <w:rPr>
          <w:rFonts w:ascii="Arial" w:hAnsi="Arial" w:cs="Arial"/>
          <w:sz w:val="22"/>
          <w:szCs w:val="22"/>
        </w:rPr>
      </w:pPr>
      <w:r w:rsidRPr="00A51C49">
        <w:rPr>
          <w:rFonts w:ascii="Arial" w:hAnsi="Arial" w:cs="Arial"/>
          <w:b/>
          <w:color w:val="000000"/>
        </w:rPr>
        <w:t>Part 1:</w:t>
      </w:r>
      <w:r w:rsidRPr="00A51C49">
        <w:rPr>
          <w:rFonts w:ascii="Arial" w:hAnsi="Arial" w:cs="Arial"/>
          <w:color w:val="000000"/>
          <w:sz w:val="22"/>
          <w:szCs w:val="22"/>
        </w:rPr>
        <w:t xml:space="preserve"> </w:t>
      </w:r>
      <w:r w:rsidRPr="00A51C49">
        <w:rPr>
          <w:rFonts w:ascii="Arial" w:hAnsi="Arial" w:cs="Arial"/>
          <w:b/>
          <w:color w:val="000000"/>
          <w:sz w:val="22"/>
          <w:szCs w:val="22"/>
          <w:u w:val="single"/>
        </w:rPr>
        <w:t xml:space="preserve">TITLE, AUTHORS, APPROVALS, </w:t>
      </w:r>
      <w:proofErr w:type="spellStart"/>
      <w:r w:rsidRPr="00A51C49">
        <w:rPr>
          <w:rFonts w:ascii="Arial" w:hAnsi="Arial" w:cs="Arial"/>
          <w:b/>
          <w:color w:val="000000"/>
          <w:sz w:val="22"/>
          <w:szCs w:val="22"/>
          <w:u w:val="single"/>
        </w:rPr>
        <w:t>etc</w:t>
      </w:r>
      <w:proofErr w:type="spellEnd"/>
    </w:p>
    <w:p w14:paraId="341BA983" w14:textId="77777777" w:rsidR="007F0437" w:rsidRPr="00A51C49" w:rsidRDefault="007F0437" w:rsidP="007F0437">
      <w:pPr>
        <w:rPr>
          <w:rFonts w:ascii="Arial" w:hAnsi="Arial" w:cs="Arial"/>
          <w:sz w:val="22"/>
          <w:szCs w:val="22"/>
        </w:rPr>
      </w:pPr>
    </w:p>
    <w:tbl>
      <w:tblPr>
        <w:tblW w:w="9072" w:type="dxa"/>
        <w:tblInd w:w="127" w:type="dxa"/>
        <w:tblLook w:val="04A0" w:firstRow="1" w:lastRow="0" w:firstColumn="1" w:lastColumn="0" w:noHBand="0" w:noVBand="1"/>
      </w:tblPr>
      <w:tblGrid>
        <w:gridCol w:w="3553"/>
        <w:gridCol w:w="4809"/>
        <w:gridCol w:w="710"/>
      </w:tblGrid>
      <w:tr w:rsidR="007F0437" w:rsidRPr="00A51C49" w14:paraId="6E1BC5A7" w14:textId="77777777" w:rsidTr="005A7AB6">
        <w:tc>
          <w:tcPr>
            <w:tcW w:w="3553" w:type="dxa"/>
            <w:tcBorders>
              <w:top w:val="double" w:sz="4" w:space="0" w:color="000000"/>
              <w:left w:val="double" w:sz="4" w:space="0" w:color="000000"/>
              <w:right w:val="single" w:sz="4" w:space="0" w:color="000000"/>
            </w:tcBorders>
            <w:shd w:val="clear" w:color="auto" w:fill="auto"/>
            <w:vAlign w:val="center"/>
          </w:tcPr>
          <w:p w14:paraId="2442E35A" w14:textId="77777777" w:rsidR="007F0437" w:rsidRPr="00A51C49" w:rsidRDefault="007F0437" w:rsidP="005A7AB6">
            <w:pPr>
              <w:pStyle w:val="BodyTextIndent"/>
              <w:ind w:left="0" w:firstLine="0"/>
              <w:rPr>
                <w:rFonts w:ascii="Arial" w:hAnsi="Arial" w:cs="Arial"/>
                <w:b/>
                <w:i/>
                <w:sz w:val="36"/>
                <w:szCs w:val="36"/>
              </w:rPr>
            </w:pPr>
            <w:r w:rsidRPr="00A51C49">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518C897" w14:textId="1A8856FA" w:rsidR="007F0437" w:rsidRPr="00CF75ED" w:rsidRDefault="00CF75ED" w:rsidP="005A7AB6">
            <w:pPr>
              <w:pStyle w:val="BodyTextIndent"/>
              <w:ind w:left="0" w:firstLine="0"/>
              <w:jc w:val="center"/>
              <w:rPr>
                <w:rFonts w:ascii="Arial" w:hAnsi="Arial" w:cs="Arial"/>
                <w:b/>
                <w:bCs/>
                <w:iCs/>
                <w:sz w:val="28"/>
                <w:szCs w:val="28"/>
              </w:rPr>
            </w:pPr>
            <w:r w:rsidRPr="00CF75ED">
              <w:rPr>
                <w:rFonts w:ascii="Arial" w:hAnsi="Arial" w:cs="Arial"/>
                <w:b/>
                <w:bCs/>
                <w:iCs/>
                <w:sz w:val="28"/>
                <w:szCs w:val="28"/>
              </w:rPr>
              <w:t>2022.001S.A</w:t>
            </w:r>
          </w:p>
        </w:tc>
        <w:tc>
          <w:tcPr>
            <w:tcW w:w="710" w:type="dxa"/>
            <w:tcBorders>
              <w:top w:val="double" w:sz="4" w:space="0" w:color="000000"/>
              <w:left w:val="single" w:sz="4" w:space="0" w:color="000000"/>
              <w:right w:val="double" w:sz="4" w:space="0" w:color="000000"/>
            </w:tcBorders>
            <w:shd w:val="clear" w:color="auto" w:fill="auto"/>
            <w:vAlign w:val="center"/>
          </w:tcPr>
          <w:p w14:paraId="12D41AFB" w14:textId="77777777" w:rsidR="007F0437" w:rsidRPr="00A51C49" w:rsidRDefault="007F0437" w:rsidP="005A7AB6">
            <w:pPr>
              <w:pStyle w:val="BodyTextIndent"/>
              <w:ind w:left="0" w:firstLine="0"/>
              <w:rPr>
                <w:rFonts w:ascii="Arial" w:hAnsi="Arial" w:cs="Arial"/>
              </w:rPr>
            </w:pPr>
          </w:p>
        </w:tc>
      </w:tr>
      <w:tr w:rsidR="007F0437" w:rsidRPr="00A51C49" w14:paraId="0C6EB458" w14:textId="77777777" w:rsidTr="005A7AB6">
        <w:tc>
          <w:tcPr>
            <w:tcW w:w="9072" w:type="dxa"/>
            <w:gridSpan w:val="3"/>
            <w:tcBorders>
              <w:left w:val="double" w:sz="4" w:space="0" w:color="000000"/>
              <w:right w:val="double" w:sz="4" w:space="0" w:color="000000"/>
            </w:tcBorders>
            <w:shd w:val="clear" w:color="auto" w:fill="auto"/>
          </w:tcPr>
          <w:p w14:paraId="3A7A99E5" w14:textId="4418881A" w:rsidR="007F0437" w:rsidRPr="00A51C49" w:rsidRDefault="007F0437" w:rsidP="005A7AB6">
            <w:pPr>
              <w:spacing w:before="120"/>
              <w:rPr>
                <w:rFonts w:ascii="Arial" w:hAnsi="Arial" w:cs="Arial"/>
                <w:b/>
              </w:rPr>
            </w:pPr>
            <w:r w:rsidRPr="00A51C49">
              <w:rPr>
                <w:rFonts w:ascii="Arial" w:hAnsi="Arial" w:cs="Arial"/>
                <w:b/>
              </w:rPr>
              <w:t>Short title:</w:t>
            </w:r>
            <w:r w:rsidRPr="00A51C49">
              <w:rPr>
                <w:rFonts w:ascii="Arial" w:hAnsi="Arial" w:cs="Arial"/>
                <w:bCs/>
                <w:sz w:val="22"/>
                <w:szCs w:val="22"/>
              </w:rPr>
              <w:t xml:space="preserve"> Create a new family (</w:t>
            </w:r>
            <w:proofErr w:type="spellStart"/>
            <w:r w:rsidRPr="00A51C49">
              <w:rPr>
                <w:rFonts w:ascii="Arial" w:hAnsi="Arial" w:cs="Arial"/>
                <w:bCs/>
                <w:i/>
                <w:iCs/>
                <w:sz w:val="22"/>
                <w:szCs w:val="22"/>
              </w:rPr>
              <w:t>Noraviridae</w:t>
            </w:r>
            <w:proofErr w:type="spellEnd"/>
            <w:r w:rsidRPr="00A51C49">
              <w:rPr>
                <w:rFonts w:ascii="Arial" w:hAnsi="Arial" w:cs="Arial"/>
                <w:bCs/>
                <w:sz w:val="22"/>
                <w:szCs w:val="22"/>
              </w:rPr>
              <w:t>), genus (</w:t>
            </w:r>
            <w:proofErr w:type="spellStart"/>
            <w:r>
              <w:rPr>
                <w:rFonts w:ascii="Arial" w:hAnsi="Arial" w:cs="Arial"/>
                <w:bCs/>
                <w:i/>
                <w:iCs/>
                <w:sz w:val="22"/>
                <w:szCs w:val="22"/>
              </w:rPr>
              <w:t>Orthonoravirus</w:t>
            </w:r>
            <w:proofErr w:type="spellEnd"/>
            <w:r w:rsidRPr="00A51C49">
              <w:rPr>
                <w:rFonts w:ascii="Arial" w:hAnsi="Arial" w:cs="Arial"/>
                <w:bCs/>
                <w:sz w:val="22"/>
                <w:szCs w:val="22"/>
              </w:rPr>
              <w:t>) and species (</w:t>
            </w:r>
            <w:proofErr w:type="spellStart"/>
            <w:r w:rsidR="00CF75ED" w:rsidRPr="00CF75ED">
              <w:rPr>
                <w:rFonts w:ascii="Arial" w:hAnsi="Arial" w:cs="Arial"/>
                <w:bCs/>
                <w:i/>
                <w:iCs/>
                <w:sz w:val="22"/>
                <w:szCs w:val="22"/>
              </w:rPr>
              <w:t>Orthonoravirus</w:t>
            </w:r>
            <w:proofErr w:type="spellEnd"/>
            <w:r w:rsidR="00CF75ED" w:rsidRPr="00CF75ED">
              <w:rPr>
                <w:rFonts w:ascii="Arial" w:hAnsi="Arial" w:cs="Arial"/>
                <w:bCs/>
                <w:i/>
                <w:iCs/>
                <w:sz w:val="22"/>
                <w:szCs w:val="22"/>
              </w:rPr>
              <w:t xml:space="preserve"> </w:t>
            </w:r>
            <w:proofErr w:type="spellStart"/>
            <w:r w:rsidR="00BF0BE5" w:rsidRPr="00BF0BE5">
              <w:rPr>
                <w:rFonts w:ascii="Arial" w:hAnsi="Arial" w:cs="Arial"/>
                <w:bCs/>
                <w:i/>
                <w:iCs/>
                <w:sz w:val="22"/>
                <w:szCs w:val="22"/>
              </w:rPr>
              <w:t>melanogastri</w:t>
            </w:r>
            <w:proofErr w:type="spellEnd"/>
            <w:r w:rsidRPr="00A51C49">
              <w:rPr>
                <w:rFonts w:ascii="Arial" w:hAnsi="Arial" w:cs="Arial"/>
                <w:bCs/>
                <w:sz w:val="22"/>
                <w:szCs w:val="22"/>
              </w:rPr>
              <w:t xml:space="preserve">) in the order </w:t>
            </w:r>
            <w:r w:rsidRPr="00A51C49">
              <w:rPr>
                <w:rFonts w:ascii="Arial" w:hAnsi="Arial" w:cs="Arial"/>
                <w:bCs/>
                <w:i/>
                <w:iCs/>
                <w:sz w:val="22"/>
                <w:szCs w:val="22"/>
              </w:rPr>
              <w:t>Picornavirales</w:t>
            </w:r>
            <w:r w:rsidRPr="00A51C49">
              <w:rPr>
                <w:rFonts w:ascii="Arial" w:hAnsi="Arial" w:cs="Arial"/>
                <w:bCs/>
                <w:sz w:val="22"/>
                <w:szCs w:val="22"/>
              </w:rPr>
              <w:t>.</w:t>
            </w:r>
          </w:p>
        </w:tc>
      </w:tr>
      <w:tr w:rsidR="007F0437" w:rsidRPr="00A51C49" w14:paraId="179EB437" w14:textId="77777777" w:rsidTr="005A7AB6">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0E0958C2" w14:textId="77777777" w:rsidR="007F0437" w:rsidRPr="00A51C49" w:rsidRDefault="007F0437" w:rsidP="005A7AB6">
            <w:pPr>
              <w:rPr>
                <w:rFonts w:ascii="Arial" w:hAnsi="Arial" w:cs="Arial"/>
                <w:b/>
                <w:sz w:val="22"/>
                <w:szCs w:val="22"/>
              </w:rPr>
            </w:pPr>
          </w:p>
        </w:tc>
      </w:tr>
    </w:tbl>
    <w:p w14:paraId="3E745C20" w14:textId="77777777" w:rsidR="007F0437" w:rsidRPr="00A51C49" w:rsidRDefault="007F0437" w:rsidP="007F0437">
      <w:pPr>
        <w:spacing w:before="120" w:after="120"/>
        <w:rPr>
          <w:rFonts w:ascii="Arial" w:hAnsi="Arial" w:cs="Arial"/>
          <w:b/>
        </w:rPr>
      </w:pPr>
      <w:r w:rsidRPr="00A51C49">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7F0437" w:rsidRPr="00A51C49" w14:paraId="022D30F0" w14:textId="77777777" w:rsidTr="005A7AB6">
        <w:tc>
          <w:tcPr>
            <w:tcW w:w="4368" w:type="dxa"/>
            <w:shd w:val="clear" w:color="auto" w:fill="auto"/>
          </w:tcPr>
          <w:p w14:paraId="10FF0FAB" w14:textId="77777777" w:rsidR="007F0437" w:rsidRPr="00A51C49" w:rsidRDefault="007F0437" w:rsidP="005A7AB6">
            <w:pPr>
              <w:rPr>
                <w:rFonts w:ascii="Arial" w:hAnsi="Arial" w:cs="Arial"/>
                <w:sz w:val="22"/>
                <w:szCs w:val="22"/>
              </w:rPr>
            </w:pPr>
          </w:p>
        </w:tc>
        <w:tc>
          <w:tcPr>
            <w:tcW w:w="4703" w:type="dxa"/>
            <w:shd w:val="clear" w:color="auto" w:fill="auto"/>
          </w:tcPr>
          <w:p w14:paraId="2408D702" w14:textId="77777777" w:rsidR="007F0437" w:rsidRPr="00A51C49" w:rsidRDefault="007F0437" w:rsidP="005A7AB6">
            <w:pPr>
              <w:rPr>
                <w:rFonts w:ascii="Arial" w:hAnsi="Arial" w:cs="Arial"/>
                <w:sz w:val="22"/>
                <w:szCs w:val="22"/>
              </w:rPr>
            </w:pPr>
          </w:p>
        </w:tc>
      </w:tr>
      <w:tr w:rsidR="007F0437" w:rsidRPr="00A51C49" w14:paraId="733FE174" w14:textId="77777777" w:rsidTr="005A7AB6">
        <w:tc>
          <w:tcPr>
            <w:tcW w:w="4368" w:type="dxa"/>
            <w:shd w:val="clear" w:color="auto" w:fill="auto"/>
          </w:tcPr>
          <w:p w14:paraId="1ABB0610" w14:textId="77777777" w:rsidR="007F0437" w:rsidRPr="00A51C49" w:rsidRDefault="007F0437" w:rsidP="005A7AB6">
            <w:pPr>
              <w:rPr>
                <w:rFonts w:ascii="Arial" w:hAnsi="Arial" w:cs="Arial"/>
                <w:sz w:val="22"/>
                <w:szCs w:val="22"/>
              </w:rPr>
            </w:pPr>
            <w:r w:rsidRPr="00A51C49">
              <w:rPr>
                <w:rFonts w:ascii="Arial" w:hAnsi="Arial" w:cs="Arial"/>
                <w:sz w:val="22"/>
                <w:szCs w:val="22"/>
              </w:rPr>
              <w:t>Laurinmäki P, Ekström J-O, Butcher SJ, Hultmark D</w:t>
            </w:r>
          </w:p>
        </w:tc>
        <w:tc>
          <w:tcPr>
            <w:tcW w:w="4703" w:type="dxa"/>
            <w:shd w:val="clear" w:color="auto" w:fill="auto"/>
          </w:tcPr>
          <w:p w14:paraId="13E44100" w14:textId="77777777" w:rsidR="007F0437" w:rsidRPr="00A51C49" w:rsidRDefault="00000000" w:rsidP="005A7AB6">
            <w:pPr>
              <w:rPr>
                <w:rFonts w:ascii="Arial" w:hAnsi="Arial" w:cs="Arial"/>
                <w:sz w:val="22"/>
                <w:szCs w:val="22"/>
              </w:rPr>
            </w:pPr>
            <w:hyperlink r:id="rId8" w:history="1">
              <w:r w:rsidR="007F0437" w:rsidRPr="00A51C49">
                <w:rPr>
                  <w:rStyle w:val="Hyperlink"/>
                  <w:rFonts w:ascii="Arial" w:hAnsi="Arial" w:cs="Arial"/>
                  <w:sz w:val="22"/>
                  <w:szCs w:val="22"/>
                </w:rPr>
                <w:t>pasi.laurinmaki@helsinki.fi</w:t>
              </w:r>
            </w:hyperlink>
            <w:r w:rsidR="007F0437" w:rsidRPr="00A51C49">
              <w:rPr>
                <w:rFonts w:ascii="Arial" w:hAnsi="Arial" w:cs="Arial"/>
                <w:sz w:val="22"/>
                <w:szCs w:val="22"/>
              </w:rPr>
              <w:t xml:space="preserve">; </w:t>
            </w:r>
            <w:hyperlink r:id="rId9" w:history="1">
              <w:r w:rsidR="007F0437" w:rsidRPr="00A51C49">
                <w:rPr>
                  <w:rStyle w:val="Hyperlink"/>
                  <w:rFonts w:ascii="Arial" w:hAnsi="Arial" w:cs="Arial"/>
                  <w:sz w:val="22"/>
                  <w:szCs w:val="22"/>
                </w:rPr>
                <w:t>jensola.ekstrom@gmail.com</w:t>
              </w:r>
            </w:hyperlink>
            <w:r w:rsidR="007F0437" w:rsidRPr="00A51C49">
              <w:rPr>
                <w:rFonts w:ascii="Arial" w:hAnsi="Arial" w:cs="Arial"/>
                <w:sz w:val="22"/>
                <w:szCs w:val="22"/>
              </w:rPr>
              <w:t xml:space="preserve">; </w:t>
            </w:r>
            <w:hyperlink r:id="rId10" w:history="1">
              <w:r w:rsidR="007F0437" w:rsidRPr="00A51C49">
                <w:rPr>
                  <w:rStyle w:val="Hyperlink"/>
                  <w:rFonts w:ascii="Arial" w:hAnsi="Arial" w:cs="Arial"/>
                  <w:sz w:val="22"/>
                  <w:szCs w:val="22"/>
                </w:rPr>
                <w:t>sarah.butcher@helsinki.fi</w:t>
              </w:r>
            </w:hyperlink>
            <w:r w:rsidR="007F0437" w:rsidRPr="00A51C49">
              <w:rPr>
                <w:rFonts w:ascii="Arial" w:hAnsi="Arial" w:cs="Arial"/>
                <w:sz w:val="22"/>
                <w:szCs w:val="22"/>
              </w:rPr>
              <w:t xml:space="preserve">; </w:t>
            </w:r>
            <w:hyperlink r:id="rId11" w:history="1">
              <w:r w:rsidR="007F0437" w:rsidRPr="00A51C49">
                <w:rPr>
                  <w:rStyle w:val="Hyperlink"/>
                  <w:rFonts w:ascii="Arial" w:hAnsi="Arial" w:cs="Arial"/>
                  <w:sz w:val="22"/>
                  <w:szCs w:val="22"/>
                </w:rPr>
                <w:t>dan.hultmark@umu.se</w:t>
              </w:r>
            </w:hyperlink>
            <w:r w:rsidR="007F0437" w:rsidRPr="00A51C49">
              <w:rPr>
                <w:rFonts w:ascii="Arial" w:hAnsi="Arial" w:cs="Arial"/>
                <w:sz w:val="22"/>
                <w:szCs w:val="22"/>
              </w:rPr>
              <w:t>;</w:t>
            </w:r>
          </w:p>
          <w:p w14:paraId="369E556C" w14:textId="77777777" w:rsidR="007F0437" w:rsidRPr="00A51C49" w:rsidRDefault="007F0437" w:rsidP="005A7AB6">
            <w:pPr>
              <w:rPr>
                <w:rFonts w:ascii="Arial" w:hAnsi="Arial" w:cs="Arial"/>
                <w:sz w:val="22"/>
                <w:szCs w:val="22"/>
              </w:rPr>
            </w:pPr>
          </w:p>
        </w:tc>
      </w:tr>
    </w:tbl>
    <w:p w14:paraId="74B91B72" w14:textId="77777777" w:rsidR="007F0437" w:rsidRPr="00A51C49" w:rsidRDefault="007F0437" w:rsidP="007F0437">
      <w:pPr>
        <w:spacing w:before="120" w:after="120"/>
        <w:rPr>
          <w:rFonts w:ascii="Arial" w:hAnsi="Arial" w:cs="Arial"/>
          <w:color w:val="0000FF"/>
          <w:sz w:val="20"/>
          <w:szCs w:val="20"/>
        </w:rPr>
      </w:pPr>
      <w:r w:rsidRPr="00A51C49">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7F0437" w:rsidRPr="00A51C49" w14:paraId="7698979C" w14:textId="77777777" w:rsidTr="005A7AB6">
        <w:tc>
          <w:tcPr>
            <w:tcW w:w="9072" w:type="dxa"/>
            <w:shd w:val="clear" w:color="auto" w:fill="auto"/>
          </w:tcPr>
          <w:p w14:paraId="7C5ECB70"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University of Helsinki [PL, SJB]; </w:t>
            </w:r>
            <w:proofErr w:type="spellStart"/>
            <w:r w:rsidRPr="00A51C49">
              <w:rPr>
                <w:rFonts w:ascii="Arial" w:hAnsi="Arial" w:cs="Arial"/>
                <w:sz w:val="22"/>
                <w:szCs w:val="22"/>
              </w:rPr>
              <w:t>Umeå</w:t>
            </w:r>
            <w:proofErr w:type="spellEnd"/>
            <w:r w:rsidRPr="00A51C49">
              <w:rPr>
                <w:rFonts w:ascii="Arial" w:hAnsi="Arial" w:cs="Arial"/>
                <w:sz w:val="22"/>
                <w:szCs w:val="22"/>
              </w:rPr>
              <w:t xml:space="preserve"> University [J-OE, DH</w:t>
            </w:r>
            <w:proofErr w:type="gramStart"/>
            <w:r w:rsidRPr="00A51C49">
              <w:rPr>
                <w:rFonts w:ascii="Arial" w:hAnsi="Arial" w:cs="Arial"/>
                <w:sz w:val="22"/>
                <w:szCs w:val="22"/>
              </w:rPr>
              <w:t>];</w:t>
            </w:r>
            <w:proofErr w:type="gramEnd"/>
          </w:p>
          <w:p w14:paraId="5BAF7E99" w14:textId="77777777" w:rsidR="007F0437" w:rsidRPr="00A51C49" w:rsidRDefault="007F0437" w:rsidP="005A7AB6">
            <w:pPr>
              <w:rPr>
                <w:rFonts w:ascii="Arial" w:hAnsi="Arial" w:cs="Arial"/>
                <w:sz w:val="22"/>
                <w:szCs w:val="22"/>
              </w:rPr>
            </w:pPr>
            <w:r w:rsidRPr="00A51C49">
              <w:rPr>
                <w:rFonts w:ascii="Arial" w:hAnsi="Arial" w:cs="Arial"/>
                <w:sz w:val="22"/>
                <w:szCs w:val="22"/>
              </w:rPr>
              <w:t>University of Tampere [DH]</w:t>
            </w:r>
          </w:p>
        </w:tc>
      </w:tr>
    </w:tbl>
    <w:p w14:paraId="56FD2851" w14:textId="77777777" w:rsidR="007F0437" w:rsidRPr="00A51C49" w:rsidRDefault="007F0437" w:rsidP="007F0437">
      <w:pPr>
        <w:spacing w:before="120" w:after="120"/>
        <w:rPr>
          <w:rFonts w:ascii="Arial" w:hAnsi="Arial" w:cs="Arial"/>
          <w:b/>
        </w:rPr>
      </w:pPr>
      <w:r w:rsidRPr="00A51C49">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7F0437" w:rsidRPr="00A51C49" w14:paraId="3638BA07" w14:textId="77777777" w:rsidTr="005A7AB6">
        <w:tc>
          <w:tcPr>
            <w:tcW w:w="9072" w:type="dxa"/>
            <w:shd w:val="clear" w:color="auto" w:fill="auto"/>
          </w:tcPr>
          <w:p w14:paraId="490093F3"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Dan Hultmark, </w:t>
            </w:r>
            <w:hyperlink r:id="rId12" w:history="1">
              <w:r w:rsidRPr="00A51C49">
                <w:rPr>
                  <w:rStyle w:val="Hyperlink"/>
                  <w:rFonts w:ascii="Arial" w:hAnsi="Arial" w:cs="Arial"/>
                  <w:sz w:val="22"/>
                  <w:szCs w:val="22"/>
                </w:rPr>
                <w:t>dan.hultmark@umu.se</w:t>
              </w:r>
            </w:hyperlink>
          </w:p>
        </w:tc>
      </w:tr>
    </w:tbl>
    <w:p w14:paraId="394575D6" w14:textId="77777777" w:rsidR="007F0437" w:rsidRPr="00A51C49" w:rsidRDefault="007F0437" w:rsidP="007F0437">
      <w:pPr>
        <w:spacing w:before="120" w:after="120"/>
        <w:rPr>
          <w:rFonts w:ascii="Arial" w:hAnsi="Arial" w:cs="Arial"/>
          <w:b/>
        </w:rPr>
      </w:pPr>
      <w:r w:rsidRPr="00A51C49">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7F0437" w:rsidRPr="00A51C49" w14:paraId="7E1B7CE9" w14:textId="77777777" w:rsidTr="005A7AB6">
        <w:tc>
          <w:tcPr>
            <w:tcW w:w="9072" w:type="dxa"/>
            <w:shd w:val="clear" w:color="auto" w:fill="auto"/>
          </w:tcPr>
          <w:p w14:paraId="38C65DAC" w14:textId="77777777" w:rsidR="007F0437" w:rsidRPr="00A51C49" w:rsidRDefault="007F0437" w:rsidP="005A7AB6">
            <w:pPr>
              <w:rPr>
                <w:rFonts w:ascii="Arial" w:hAnsi="Arial" w:cs="Arial"/>
                <w:sz w:val="22"/>
                <w:szCs w:val="22"/>
              </w:rPr>
            </w:pPr>
          </w:p>
          <w:p w14:paraId="2D045B8A" w14:textId="77777777" w:rsidR="007F0437" w:rsidRPr="00A51C49" w:rsidRDefault="007F0437" w:rsidP="005A7AB6">
            <w:pPr>
              <w:rPr>
                <w:rFonts w:ascii="Arial" w:hAnsi="Arial" w:cs="Arial"/>
                <w:sz w:val="22"/>
                <w:szCs w:val="22"/>
              </w:rPr>
            </w:pPr>
          </w:p>
          <w:p w14:paraId="1B387E9F" w14:textId="77777777" w:rsidR="007F0437" w:rsidRPr="00A51C49" w:rsidRDefault="007F0437" w:rsidP="005A7AB6">
            <w:pPr>
              <w:rPr>
                <w:rFonts w:ascii="Arial" w:hAnsi="Arial" w:cs="Arial"/>
                <w:sz w:val="22"/>
                <w:szCs w:val="22"/>
              </w:rPr>
            </w:pPr>
          </w:p>
          <w:p w14:paraId="615E6A28" w14:textId="77777777" w:rsidR="007F0437" w:rsidRPr="00A51C49" w:rsidRDefault="007F0437" w:rsidP="005A7AB6">
            <w:pPr>
              <w:rPr>
                <w:rFonts w:ascii="Arial" w:hAnsi="Arial" w:cs="Arial"/>
                <w:sz w:val="22"/>
                <w:szCs w:val="22"/>
              </w:rPr>
            </w:pPr>
          </w:p>
        </w:tc>
      </w:tr>
    </w:tbl>
    <w:p w14:paraId="7F93E490" w14:textId="77777777" w:rsidR="007F0437" w:rsidRPr="00A51C49" w:rsidRDefault="007F0437" w:rsidP="007F0437">
      <w:pPr>
        <w:spacing w:before="120" w:after="120"/>
        <w:rPr>
          <w:rFonts w:ascii="Arial" w:hAnsi="Arial" w:cs="Arial"/>
          <w:b/>
        </w:rPr>
      </w:pPr>
      <w:r w:rsidRPr="00A51C49">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7F0437" w:rsidRPr="00A51C49" w14:paraId="604A9607" w14:textId="77777777" w:rsidTr="005A7AB6">
        <w:tc>
          <w:tcPr>
            <w:tcW w:w="9072" w:type="dxa"/>
            <w:shd w:val="clear" w:color="auto" w:fill="auto"/>
          </w:tcPr>
          <w:p w14:paraId="67B45422" w14:textId="77777777" w:rsidR="007F0437" w:rsidRPr="00A51C49" w:rsidRDefault="007F0437" w:rsidP="005A7AB6">
            <w:pPr>
              <w:rPr>
                <w:rFonts w:ascii="Arial" w:hAnsi="Arial" w:cs="Arial"/>
                <w:sz w:val="22"/>
                <w:szCs w:val="22"/>
              </w:rPr>
            </w:pPr>
          </w:p>
          <w:p w14:paraId="0C0C84E1" w14:textId="77777777" w:rsidR="007F0437" w:rsidRPr="00A51C49" w:rsidRDefault="007F0437" w:rsidP="005A7AB6">
            <w:pPr>
              <w:rPr>
                <w:rFonts w:ascii="Arial" w:hAnsi="Arial" w:cs="Arial"/>
                <w:sz w:val="22"/>
                <w:szCs w:val="22"/>
              </w:rPr>
            </w:pPr>
          </w:p>
          <w:p w14:paraId="57526E20" w14:textId="77777777" w:rsidR="007F0437" w:rsidRPr="00A51C49" w:rsidRDefault="007F0437" w:rsidP="005A7AB6">
            <w:pPr>
              <w:rPr>
                <w:rFonts w:ascii="Arial" w:hAnsi="Arial" w:cs="Arial"/>
                <w:sz w:val="22"/>
                <w:szCs w:val="22"/>
              </w:rPr>
            </w:pPr>
          </w:p>
          <w:p w14:paraId="105798EB" w14:textId="77777777" w:rsidR="007F0437" w:rsidRPr="00A51C49" w:rsidRDefault="007F0437" w:rsidP="005A7AB6">
            <w:pPr>
              <w:rPr>
                <w:rFonts w:ascii="Arial" w:hAnsi="Arial" w:cs="Arial"/>
                <w:sz w:val="22"/>
                <w:szCs w:val="22"/>
              </w:rPr>
            </w:pPr>
          </w:p>
          <w:p w14:paraId="0B923A4E" w14:textId="77777777" w:rsidR="007F0437" w:rsidRPr="00A51C49" w:rsidRDefault="007F0437" w:rsidP="005A7AB6">
            <w:pPr>
              <w:rPr>
                <w:rFonts w:ascii="Arial" w:hAnsi="Arial" w:cs="Arial"/>
                <w:sz w:val="22"/>
                <w:szCs w:val="22"/>
              </w:rPr>
            </w:pPr>
          </w:p>
          <w:p w14:paraId="03D36807" w14:textId="77777777" w:rsidR="007F0437" w:rsidRPr="00A51C49" w:rsidRDefault="007F0437" w:rsidP="005A7AB6">
            <w:pPr>
              <w:rPr>
                <w:rFonts w:ascii="Arial" w:hAnsi="Arial" w:cs="Arial"/>
                <w:sz w:val="22"/>
                <w:szCs w:val="22"/>
              </w:rPr>
            </w:pPr>
          </w:p>
        </w:tc>
      </w:tr>
    </w:tbl>
    <w:p w14:paraId="286A814E" w14:textId="77777777" w:rsidR="007F0437" w:rsidRPr="00A51C49" w:rsidRDefault="007F0437" w:rsidP="007F0437">
      <w:pPr>
        <w:spacing w:before="120" w:after="120"/>
        <w:rPr>
          <w:rFonts w:ascii="Arial" w:hAnsi="Arial" w:cs="Arial"/>
          <w:b/>
        </w:rPr>
      </w:pPr>
      <w:r w:rsidRPr="00A51C49">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7F0437" w:rsidRPr="00A51C49" w14:paraId="0C84AFC9" w14:textId="77777777" w:rsidTr="005A7AB6">
        <w:tc>
          <w:tcPr>
            <w:tcW w:w="2977" w:type="dxa"/>
            <w:vMerge w:val="restart"/>
            <w:shd w:val="clear" w:color="auto" w:fill="auto"/>
          </w:tcPr>
          <w:p w14:paraId="18EF635B" w14:textId="77777777" w:rsidR="007F0437" w:rsidRPr="00A51C49" w:rsidRDefault="007F0437" w:rsidP="005A7AB6">
            <w:pPr>
              <w:rPr>
                <w:rFonts w:ascii="Arial" w:hAnsi="Arial" w:cs="Arial"/>
                <w:b/>
                <w:bCs/>
                <w:color w:val="000000"/>
                <w:sz w:val="22"/>
                <w:szCs w:val="22"/>
              </w:rPr>
            </w:pPr>
            <w:r w:rsidRPr="00A51C49">
              <w:rPr>
                <w:rFonts w:ascii="Arial" w:hAnsi="Arial" w:cs="Arial"/>
                <w:b/>
                <w:bCs/>
                <w:color w:val="000000"/>
                <w:sz w:val="22"/>
                <w:szCs w:val="22"/>
              </w:rPr>
              <w:t>Study Group</w:t>
            </w:r>
          </w:p>
        </w:tc>
        <w:tc>
          <w:tcPr>
            <w:tcW w:w="6095" w:type="dxa"/>
            <w:gridSpan w:val="3"/>
            <w:shd w:val="clear" w:color="auto" w:fill="auto"/>
          </w:tcPr>
          <w:p w14:paraId="32C3619E" w14:textId="77777777" w:rsidR="007F0437" w:rsidRPr="00A51C49" w:rsidRDefault="007F0437" w:rsidP="005A7AB6">
            <w:pPr>
              <w:jc w:val="center"/>
              <w:rPr>
                <w:rFonts w:ascii="Arial" w:hAnsi="Arial" w:cs="Arial"/>
                <w:b/>
                <w:bCs/>
                <w:color w:val="000000"/>
                <w:sz w:val="22"/>
                <w:szCs w:val="22"/>
              </w:rPr>
            </w:pPr>
            <w:r w:rsidRPr="00A51C49">
              <w:rPr>
                <w:rFonts w:ascii="Arial" w:hAnsi="Arial" w:cs="Arial"/>
                <w:b/>
                <w:bCs/>
                <w:color w:val="000000"/>
                <w:sz w:val="22"/>
                <w:szCs w:val="22"/>
              </w:rPr>
              <w:t>Number of members</w:t>
            </w:r>
          </w:p>
        </w:tc>
      </w:tr>
      <w:tr w:rsidR="007F0437" w:rsidRPr="00A51C49" w14:paraId="1DCB1405" w14:textId="77777777" w:rsidTr="005A7AB6">
        <w:tc>
          <w:tcPr>
            <w:tcW w:w="2977" w:type="dxa"/>
            <w:vMerge/>
            <w:shd w:val="clear" w:color="auto" w:fill="auto"/>
          </w:tcPr>
          <w:p w14:paraId="59586D23" w14:textId="77777777" w:rsidR="007F0437" w:rsidRPr="00A51C49" w:rsidRDefault="007F0437" w:rsidP="005A7AB6">
            <w:pPr>
              <w:rPr>
                <w:rFonts w:ascii="Arial" w:hAnsi="Arial" w:cs="Arial"/>
                <w:sz w:val="22"/>
                <w:szCs w:val="22"/>
              </w:rPr>
            </w:pPr>
          </w:p>
        </w:tc>
        <w:tc>
          <w:tcPr>
            <w:tcW w:w="1984" w:type="dxa"/>
            <w:shd w:val="clear" w:color="auto" w:fill="auto"/>
          </w:tcPr>
          <w:p w14:paraId="305FBD9E" w14:textId="77777777" w:rsidR="007F0437" w:rsidRPr="00A51C49" w:rsidRDefault="007F0437" w:rsidP="005A7AB6">
            <w:pPr>
              <w:jc w:val="center"/>
              <w:rPr>
                <w:rFonts w:ascii="Arial" w:hAnsi="Arial" w:cs="Arial"/>
                <w:b/>
                <w:bCs/>
                <w:sz w:val="22"/>
                <w:szCs w:val="22"/>
              </w:rPr>
            </w:pPr>
            <w:r w:rsidRPr="00A51C49">
              <w:rPr>
                <w:rFonts w:ascii="Arial" w:hAnsi="Arial" w:cs="Arial"/>
                <w:b/>
                <w:bCs/>
                <w:sz w:val="22"/>
                <w:szCs w:val="22"/>
              </w:rPr>
              <w:t>Votes support</w:t>
            </w:r>
          </w:p>
        </w:tc>
        <w:tc>
          <w:tcPr>
            <w:tcW w:w="1985" w:type="dxa"/>
            <w:shd w:val="clear" w:color="auto" w:fill="auto"/>
          </w:tcPr>
          <w:p w14:paraId="63FA316F" w14:textId="77777777" w:rsidR="007F0437" w:rsidRPr="00A51C49" w:rsidRDefault="007F0437" w:rsidP="005A7AB6">
            <w:pPr>
              <w:jc w:val="center"/>
              <w:rPr>
                <w:rFonts w:ascii="Arial" w:hAnsi="Arial" w:cs="Arial"/>
                <w:b/>
                <w:bCs/>
                <w:sz w:val="22"/>
                <w:szCs w:val="22"/>
              </w:rPr>
            </w:pPr>
            <w:r w:rsidRPr="00A51C49">
              <w:rPr>
                <w:rFonts w:ascii="Arial" w:hAnsi="Arial" w:cs="Arial"/>
                <w:b/>
                <w:bCs/>
                <w:sz w:val="22"/>
                <w:szCs w:val="22"/>
              </w:rPr>
              <w:t>Votes against</w:t>
            </w:r>
          </w:p>
        </w:tc>
        <w:tc>
          <w:tcPr>
            <w:tcW w:w="2126" w:type="dxa"/>
          </w:tcPr>
          <w:p w14:paraId="104763C4" w14:textId="77777777" w:rsidR="007F0437" w:rsidRPr="00A51C49" w:rsidRDefault="007F0437" w:rsidP="005A7AB6">
            <w:pPr>
              <w:jc w:val="center"/>
              <w:rPr>
                <w:rFonts w:ascii="Arial" w:hAnsi="Arial" w:cs="Arial"/>
                <w:b/>
                <w:bCs/>
                <w:sz w:val="22"/>
                <w:szCs w:val="22"/>
              </w:rPr>
            </w:pPr>
            <w:r w:rsidRPr="00A51C49">
              <w:rPr>
                <w:rFonts w:ascii="Arial" w:hAnsi="Arial" w:cs="Arial"/>
                <w:b/>
                <w:bCs/>
                <w:sz w:val="22"/>
                <w:szCs w:val="22"/>
              </w:rPr>
              <w:t>No vote</w:t>
            </w:r>
          </w:p>
        </w:tc>
      </w:tr>
      <w:tr w:rsidR="007F0437" w:rsidRPr="00A51C49" w14:paraId="56D3C441" w14:textId="77777777" w:rsidTr="005A7AB6">
        <w:tc>
          <w:tcPr>
            <w:tcW w:w="2977" w:type="dxa"/>
            <w:shd w:val="clear" w:color="auto" w:fill="auto"/>
          </w:tcPr>
          <w:p w14:paraId="12CBD80A" w14:textId="77777777" w:rsidR="007F0437" w:rsidRPr="00A51C49" w:rsidRDefault="007F0437" w:rsidP="005A7AB6">
            <w:pPr>
              <w:rPr>
                <w:rFonts w:ascii="Arial" w:hAnsi="Arial" w:cs="Arial"/>
                <w:sz w:val="22"/>
                <w:szCs w:val="22"/>
              </w:rPr>
            </w:pPr>
          </w:p>
        </w:tc>
        <w:tc>
          <w:tcPr>
            <w:tcW w:w="1984" w:type="dxa"/>
            <w:shd w:val="clear" w:color="auto" w:fill="auto"/>
          </w:tcPr>
          <w:p w14:paraId="312BB167" w14:textId="77777777" w:rsidR="007F0437" w:rsidRPr="00A51C49" w:rsidRDefault="007F0437" w:rsidP="005A7AB6">
            <w:pPr>
              <w:rPr>
                <w:rFonts w:ascii="Arial" w:hAnsi="Arial" w:cs="Arial"/>
                <w:sz w:val="22"/>
                <w:szCs w:val="22"/>
              </w:rPr>
            </w:pPr>
          </w:p>
        </w:tc>
        <w:tc>
          <w:tcPr>
            <w:tcW w:w="1985" w:type="dxa"/>
            <w:shd w:val="clear" w:color="auto" w:fill="auto"/>
          </w:tcPr>
          <w:p w14:paraId="744197FA" w14:textId="77777777" w:rsidR="007F0437" w:rsidRPr="00A51C49" w:rsidRDefault="007F0437" w:rsidP="005A7AB6">
            <w:pPr>
              <w:rPr>
                <w:rFonts w:ascii="Arial" w:hAnsi="Arial" w:cs="Arial"/>
                <w:sz w:val="22"/>
                <w:szCs w:val="22"/>
              </w:rPr>
            </w:pPr>
          </w:p>
        </w:tc>
        <w:tc>
          <w:tcPr>
            <w:tcW w:w="2126" w:type="dxa"/>
          </w:tcPr>
          <w:p w14:paraId="137050AD" w14:textId="77777777" w:rsidR="007F0437" w:rsidRPr="00A51C49" w:rsidRDefault="007F0437" w:rsidP="005A7AB6">
            <w:pPr>
              <w:rPr>
                <w:rFonts w:ascii="Arial" w:hAnsi="Arial" w:cs="Arial"/>
                <w:sz w:val="22"/>
                <w:szCs w:val="22"/>
              </w:rPr>
            </w:pPr>
          </w:p>
        </w:tc>
      </w:tr>
      <w:tr w:rsidR="007F0437" w:rsidRPr="00A51C49" w14:paraId="5A7EAAF5" w14:textId="77777777" w:rsidTr="005A7AB6">
        <w:tc>
          <w:tcPr>
            <w:tcW w:w="2977" w:type="dxa"/>
            <w:shd w:val="clear" w:color="auto" w:fill="auto"/>
          </w:tcPr>
          <w:p w14:paraId="151CCF6D" w14:textId="77777777" w:rsidR="007F0437" w:rsidRPr="00A51C49" w:rsidRDefault="007F0437" w:rsidP="005A7AB6">
            <w:pPr>
              <w:rPr>
                <w:rFonts w:ascii="Arial" w:hAnsi="Arial" w:cs="Arial"/>
                <w:sz w:val="22"/>
                <w:szCs w:val="22"/>
              </w:rPr>
            </w:pPr>
          </w:p>
        </w:tc>
        <w:tc>
          <w:tcPr>
            <w:tcW w:w="1984" w:type="dxa"/>
            <w:shd w:val="clear" w:color="auto" w:fill="auto"/>
          </w:tcPr>
          <w:p w14:paraId="0D4E4BF6" w14:textId="77777777" w:rsidR="007F0437" w:rsidRPr="00A51C49" w:rsidRDefault="007F0437" w:rsidP="005A7AB6">
            <w:pPr>
              <w:rPr>
                <w:rFonts w:ascii="Arial" w:hAnsi="Arial" w:cs="Arial"/>
                <w:sz w:val="22"/>
                <w:szCs w:val="22"/>
              </w:rPr>
            </w:pPr>
          </w:p>
        </w:tc>
        <w:tc>
          <w:tcPr>
            <w:tcW w:w="1985" w:type="dxa"/>
            <w:shd w:val="clear" w:color="auto" w:fill="auto"/>
          </w:tcPr>
          <w:p w14:paraId="0FC4DB29" w14:textId="77777777" w:rsidR="007F0437" w:rsidRPr="00A51C49" w:rsidRDefault="007F0437" w:rsidP="005A7AB6">
            <w:pPr>
              <w:rPr>
                <w:rFonts w:ascii="Arial" w:hAnsi="Arial" w:cs="Arial"/>
                <w:sz w:val="22"/>
                <w:szCs w:val="22"/>
              </w:rPr>
            </w:pPr>
          </w:p>
        </w:tc>
        <w:tc>
          <w:tcPr>
            <w:tcW w:w="2126" w:type="dxa"/>
          </w:tcPr>
          <w:p w14:paraId="0E186F9E" w14:textId="77777777" w:rsidR="007F0437" w:rsidRPr="00A51C49" w:rsidRDefault="007F0437" w:rsidP="005A7AB6">
            <w:pPr>
              <w:rPr>
                <w:rFonts w:ascii="Arial" w:hAnsi="Arial" w:cs="Arial"/>
                <w:sz w:val="22"/>
                <w:szCs w:val="22"/>
              </w:rPr>
            </w:pPr>
          </w:p>
        </w:tc>
      </w:tr>
    </w:tbl>
    <w:p w14:paraId="48715970" w14:textId="77777777" w:rsidR="007F0437" w:rsidRPr="00A51C49" w:rsidRDefault="007F0437" w:rsidP="007F0437">
      <w:pPr>
        <w:spacing w:before="120" w:after="120"/>
        <w:rPr>
          <w:rFonts w:ascii="Arial" w:hAnsi="Arial" w:cs="Arial"/>
          <w:b/>
        </w:rPr>
      </w:pPr>
      <w:r w:rsidRPr="00A51C49">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7F0437" w:rsidRPr="00A51C49" w14:paraId="53602BA9" w14:textId="77777777" w:rsidTr="005A7AB6">
        <w:tc>
          <w:tcPr>
            <w:tcW w:w="7938" w:type="dxa"/>
            <w:shd w:val="clear" w:color="auto" w:fill="auto"/>
          </w:tcPr>
          <w:p w14:paraId="3F80EEC3" w14:textId="77777777" w:rsidR="007F0437" w:rsidRPr="00A51C49" w:rsidRDefault="007F0437" w:rsidP="005A7AB6">
            <w:r w:rsidRPr="00A51C49">
              <w:rPr>
                <w:rFonts w:ascii="Arial" w:hAnsi="Arial" w:cs="Arial"/>
                <w:b/>
                <w:bCs/>
                <w:color w:val="000000"/>
                <w:sz w:val="22"/>
                <w:szCs w:val="22"/>
              </w:rPr>
              <w:t>Is any taxon name used here derived from that of a living person (Y/N)</w:t>
            </w:r>
          </w:p>
        </w:tc>
        <w:tc>
          <w:tcPr>
            <w:tcW w:w="1133" w:type="dxa"/>
            <w:shd w:val="clear" w:color="auto" w:fill="auto"/>
          </w:tcPr>
          <w:p w14:paraId="505476D8" w14:textId="77777777" w:rsidR="007F0437" w:rsidRPr="00A51C49" w:rsidRDefault="007F0437" w:rsidP="005A7AB6">
            <w:pPr>
              <w:rPr>
                <w:rFonts w:ascii="Arial" w:hAnsi="Arial" w:cs="Arial"/>
                <w:sz w:val="22"/>
                <w:szCs w:val="22"/>
              </w:rPr>
            </w:pPr>
            <w:r w:rsidRPr="00A51C49">
              <w:rPr>
                <w:rFonts w:ascii="Arial" w:hAnsi="Arial" w:cs="Arial"/>
                <w:sz w:val="22"/>
                <w:szCs w:val="22"/>
              </w:rPr>
              <w:t>N</w:t>
            </w:r>
          </w:p>
        </w:tc>
      </w:tr>
    </w:tbl>
    <w:p w14:paraId="2B77E184" w14:textId="77777777" w:rsidR="007F0437" w:rsidRPr="00A51C49" w:rsidRDefault="007F0437" w:rsidP="007F0437">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7F0437" w:rsidRPr="00A51C49" w14:paraId="703D1C79" w14:textId="77777777" w:rsidTr="005A7AB6">
        <w:tc>
          <w:tcPr>
            <w:tcW w:w="2692" w:type="dxa"/>
            <w:shd w:val="clear" w:color="auto" w:fill="auto"/>
          </w:tcPr>
          <w:p w14:paraId="311346BE" w14:textId="77777777" w:rsidR="007F0437" w:rsidRPr="00A51C49" w:rsidRDefault="007F0437" w:rsidP="005A7AB6">
            <w:pPr>
              <w:rPr>
                <w:rFonts w:ascii="Arial" w:hAnsi="Arial" w:cs="Arial"/>
                <w:b/>
                <w:bCs/>
                <w:color w:val="000000"/>
                <w:sz w:val="22"/>
                <w:szCs w:val="22"/>
              </w:rPr>
            </w:pPr>
            <w:r w:rsidRPr="00A51C49">
              <w:rPr>
                <w:rFonts w:ascii="Arial" w:hAnsi="Arial" w:cs="Arial"/>
                <w:b/>
                <w:bCs/>
                <w:color w:val="000000"/>
                <w:sz w:val="22"/>
                <w:szCs w:val="22"/>
              </w:rPr>
              <w:lastRenderedPageBreak/>
              <w:t>Taxon name</w:t>
            </w:r>
          </w:p>
        </w:tc>
        <w:tc>
          <w:tcPr>
            <w:tcW w:w="3403" w:type="dxa"/>
            <w:shd w:val="clear" w:color="auto" w:fill="auto"/>
          </w:tcPr>
          <w:p w14:paraId="4B8DACEE" w14:textId="77777777" w:rsidR="007F0437" w:rsidRPr="00A51C49" w:rsidRDefault="007F0437" w:rsidP="005A7AB6">
            <w:r w:rsidRPr="00A51C49">
              <w:rPr>
                <w:rFonts w:ascii="Arial" w:hAnsi="Arial" w:cs="Arial"/>
                <w:b/>
                <w:bCs/>
                <w:color w:val="000000"/>
                <w:sz w:val="22"/>
                <w:szCs w:val="22"/>
              </w:rPr>
              <w:t>Person from whom the name is derived</w:t>
            </w:r>
          </w:p>
        </w:tc>
        <w:tc>
          <w:tcPr>
            <w:tcW w:w="2977" w:type="dxa"/>
            <w:shd w:val="clear" w:color="auto" w:fill="auto"/>
          </w:tcPr>
          <w:p w14:paraId="1530125C" w14:textId="77777777" w:rsidR="007F0437" w:rsidRPr="00A51C49" w:rsidRDefault="007F0437" w:rsidP="005A7AB6">
            <w:r w:rsidRPr="00A51C49">
              <w:rPr>
                <w:rFonts w:ascii="Arial" w:hAnsi="Arial" w:cs="Arial"/>
                <w:b/>
                <w:bCs/>
                <w:color w:val="000000"/>
                <w:sz w:val="22"/>
                <w:szCs w:val="22"/>
              </w:rPr>
              <w:t>Permission attached (Y/N)</w:t>
            </w:r>
          </w:p>
        </w:tc>
      </w:tr>
      <w:tr w:rsidR="007F0437" w:rsidRPr="00A51C49" w14:paraId="012F7866" w14:textId="77777777" w:rsidTr="005A7AB6">
        <w:tc>
          <w:tcPr>
            <w:tcW w:w="2692" w:type="dxa"/>
            <w:shd w:val="clear" w:color="auto" w:fill="auto"/>
          </w:tcPr>
          <w:p w14:paraId="737A51FA" w14:textId="77777777" w:rsidR="007F0437" w:rsidRPr="00A51C49" w:rsidRDefault="007F0437" w:rsidP="005A7AB6">
            <w:pPr>
              <w:rPr>
                <w:rFonts w:ascii="Arial" w:hAnsi="Arial" w:cs="Arial"/>
                <w:sz w:val="22"/>
                <w:szCs w:val="22"/>
              </w:rPr>
            </w:pPr>
          </w:p>
        </w:tc>
        <w:tc>
          <w:tcPr>
            <w:tcW w:w="3403" w:type="dxa"/>
            <w:shd w:val="clear" w:color="auto" w:fill="auto"/>
          </w:tcPr>
          <w:p w14:paraId="36A7E61F" w14:textId="77777777" w:rsidR="007F0437" w:rsidRPr="00A51C49" w:rsidRDefault="007F0437" w:rsidP="005A7AB6">
            <w:pPr>
              <w:rPr>
                <w:rFonts w:ascii="Arial" w:hAnsi="Arial" w:cs="Arial"/>
                <w:sz w:val="22"/>
                <w:szCs w:val="22"/>
              </w:rPr>
            </w:pPr>
          </w:p>
        </w:tc>
        <w:tc>
          <w:tcPr>
            <w:tcW w:w="2977" w:type="dxa"/>
            <w:shd w:val="clear" w:color="auto" w:fill="auto"/>
          </w:tcPr>
          <w:p w14:paraId="6234084E" w14:textId="77777777" w:rsidR="007F0437" w:rsidRPr="00A51C49" w:rsidRDefault="007F0437" w:rsidP="005A7AB6">
            <w:pPr>
              <w:rPr>
                <w:rFonts w:ascii="Arial" w:hAnsi="Arial" w:cs="Arial"/>
                <w:sz w:val="22"/>
                <w:szCs w:val="22"/>
              </w:rPr>
            </w:pPr>
          </w:p>
        </w:tc>
      </w:tr>
      <w:tr w:rsidR="007F0437" w:rsidRPr="00A51C49" w14:paraId="6AFFB035" w14:textId="77777777" w:rsidTr="005A7AB6">
        <w:tc>
          <w:tcPr>
            <w:tcW w:w="2692" w:type="dxa"/>
            <w:shd w:val="clear" w:color="auto" w:fill="auto"/>
          </w:tcPr>
          <w:p w14:paraId="152A8F4A" w14:textId="77777777" w:rsidR="007F0437" w:rsidRPr="00A51C49" w:rsidRDefault="007F0437" w:rsidP="005A7AB6">
            <w:pPr>
              <w:rPr>
                <w:rFonts w:ascii="Arial" w:hAnsi="Arial" w:cs="Arial"/>
                <w:sz w:val="22"/>
                <w:szCs w:val="22"/>
              </w:rPr>
            </w:pPr>
          </w:p>
        </w:tc>
        <w:tc>
          <w:tcPr>
            <w:tcW w:w="3403" w:type="dxa"/>
            <w:shd w:val="clear" w:color="auto" w:fill="auto"/>
          </w:tcPr>
          <w:p w14:paraId="1CC7C022" w14:textId="77777777" w:rsidR="007F0437" w:rsidRPr="00A51C49" w:rsidRDefault="007F0437" w:rsidP="005A7AB6">
            <w:pPr>
              <w:rPr>
                <w:rFonts w:ascii="Arial" w:hAnsi="Arial" w:cs="Arial"/>
                <w:sz w:val="22"/>
                <w:szCs w:val="22"/>
              </w:rPr>
            </w:pPr>
          </w:p>
        </w:tc>
        <w:tc>
          <w:tcPr>
            <w:tcW w:w="2977" w:type="dxa"/>
            <w:shd w:val="clear" w:color="auto" w:fill="auto"/>
          </w:tcPr>
          <w:p w14:paraId="3622AAD0" w14:textId="77777777" w:rsidR="007F0437" w:rsidRPr="00A51C49" w:rsidRDefault="007F0437" w:rsidP="005A7AB6">
            <w:pPr>
              <w:rPr>
                <w:rFonts w:ascii="Arial" w:hAnsi="Arial" w:cs="Arial"/>
                <w:sz w:val="22"/>
                <w:szCs w:val="22"/>
              </w:rPr>
            </w:pPr>
          </w:p>
        </w:tc>
      </w:tr>
      <w:tr w:rsidR="007F0437" w:rsidRPr="00A51C49" w14:paraId="4435B5A2" w14:textId="77777777" w:rsidTr="005A7AB6">
        <w:tc>
          <w:tcPr>
            <w:tcW w:w="2692" w:type="dxa"/>
            <w:shd w:val="clear" w:color="auto" w:fill="auto"/>
          </w:tcPr>
          <w:p w14:paraId="6E17E414" w14:textId="77777777" w:rsidR="007F0437" w:rsidRPr="00A51C49" w:rsidRDefault="007F0437" w:rsidP="005A7AB6">
            <w:pPr>
              <w:rPr>
                <w:rFonts w:ascii="Arial" w:hAnsi="Arial" w:cs="Arial"/>
                <w:sz w:val="22"/>
                <w:szCs w:val="22"/>
              </w:rPr>
            </w:pPr>
          </w:p>
        </w:tc>
        <w:tc>
          <w:tcPr>
            <w:tcW w:w="3403" w:type="dxa"/>
            <w:shd w:val="clear" w:color="auto" w:fill="auto"/>
          </w:tcPr>
          <w:p w14:paraId="2595B2CD" w14:textId="77777777" w:rsidR="007F0437" w:rsidRPr="00A51C49" w:rsidRDefault="007F0437" w:rsidP="005A7AB6">
            <w:pPr>
              <w:rPr>
                <w:rFonts w:ascii="Arial" w:hAnsi="Arial" w:cs="Arial"/>
                <w:sz w:val="22"/>
                <w:szCs w:val="22"/>
              </w:rPr>
            </w:pPr>
          </w:p>
        </w:tc>
        <w:tc>
          <w:tcPr>
            <w:tcW w:w="2977" w:type="dxa"/>
            <w:shd w:val="clear" w:color="auto" w:fill="auto"/>
          </w:tcPr>
          <w:p w14:paraId="7AF92CB9" w14:textId="77777777" w:rsidR="007F0437" w:rsidRPr="00A51C49" w:rsidRDefault="007F0437" w:rsidP="005A7AB6">
            <w:pPr>
              <w:rPr>
                <w:rFonts w:ascii="Arial" w:hAnsi="Arial" w:cs="Arial"/>
                <w:sz w:val="22"/>
                <w:szCs w:val="22"/>
              </w:rPr>
            </w:pPr>
          </w:p>
        </w:tc>
      </w:tr>
    </w:tbl>
    <w:p w14:paraId="5B85EE94" w14:textId="77777777" w:rsidR="007F0437" w:rsidRPr="00A51C49" w:rsidRDefault="007F0437" w:rsidP="007F0437"/>
    <w:p w14:paraId="3C1E7EBB" w14:textId="77777777" w:rsidR="007F0437" w:rsidRPr="00A51C49" w:rsidRDefault="007F0437" w:rsidP="007F0437">
      <w:pPr>
        <w:rPr>
          <w:rFonts w:ascii="Arial" w:hAnsi="Arial" w:cs="Arial"/>
          <w:b/>
          <w:bCs/>
        </w:rPr>
      </w:pPr>
      <w:r w:rsidRPr="00A51C49">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7F0437" w:rsidRPr="00A51C49" w14:paraId="51207AAB" w14:textId="77777777" w:rsidTr="005A7AB6">
        <w:tc>
          <w:tcPr>
            <w:tcW w:w="4819" w:type="dxa"/>
            <w:shd w:val="clear" w:color="auto" w:fill="auto"/>
          </w:tcPr>
          <w:p w14:paraId="78F0930A" w14:textId="77777777" w:rsidR="007F0437" w:rsidRPr="00A51C49" w:rsidRDefault="007F0437" w:rsidP="005A7AB6">
            <w:pPr>
              <w:rPr>
                <w:sz w:val="22"/>
                <w:szCs w:val="22"/>
              </w:rPr>
            </w:pPr>
            <w:r w:rsidRPr="00A51C49">
              <w:rPr>
                <w:rFonts w:ascii="Arial" w:hAnsi="Arial" w:cs="Arial"/>
                <w:sz w:val="22"/>
                <w:szCs w:val="22"/>
              </w:rPr>
              <w:t>Date first submitted to SC Chair</w:t>
            </w:r>
          </w:p>
        </w:tc>
        <w:tc>
          <w:tcPr>
            <w:tcW w:w="4252" w:type="dxa"/>
            <w:shd w:val="clear" w:color="auto" w:fill="auto"/>
          </w:tcPr>
          <w:p w14:paraId="4045CEEF" w14:textId="77777777" w:rsidR="007F0437" w:rsidRPr="00A51C49" w:rsidRDefault="007F0437" w:rsidP="005A7AB6">
            <w:pPr>
              <w:rPr>
                <w:rFonts w:ascii="Arial" w:hAnsi="Arial" w:cs="Arial"/>
                <w:sz w:val="22"/>
                <w:szCs w:val="22"/>
              </w:rPr>
            </w:pPr>
            <w:r w:rsidRPr="00A51C49">
              <w:rPr>
                <w:rFonts w:ascii="Arial" w:hAnsi="Arial" w:cs="Arial"/>
                <w:sz w:val="22"/>
                <w:szCs w:val="22"/>
              </w:rPr>
              <w:t>28 May 2022</w:t>
            </w:r>
          </w:p>
        </w:tc>
      </w:tr>
      <w:tr w:rsidR="007F0437" w:rsidRPr="00A51C49" w14:paraId="4C997EB3" w14:textId="77777777" w:rsidTr="005A7AB6">
        <w:tc>
          <w:tcPr>
            <w:tcW w:w="4819" w:type="dxa"/>
            <w:shd w:val="clear" w:color="auto" w:fill="auto"/>
          </w:tcPr>
          <w:p w14:paraId="660ED5C6" w14:textId="77777777" w:rsidR="007F0437" w:rsidRPr="00A51C49" w:rsidRDefault="007F0437" w:rsidP="005A7AB6">
            <w:pPr>
              <w:rPr>
                <w:sz w:val="22"/>
                <w:szCs w:val="22"/>
              </w:rPr>
            </w:pPr>
            <w:r w:rsidRPr="00A51C49">
              <w:rPr>
                <w:rFonts w:ascii="Arial" w:hAnsi="Arial" w:cs="Arial"/>
                <w:sz w:val="22"/>
                <w:szCs w:val="22"/>
              </w:rPr>
              <w:t>Date of this revision (if different to above)</w:t>
            </w:r>
          </w:p>
        </w:tc>
        <w:tc>
          <w:tcPr>
            <w:tcW w:w="4252" w:type="dxa"/>
            <w:shd w:val="clear" w:color="auto" w:fill="auto"/>
          </w:tcPr>
          <w:p w14:paraId="622BFD18" w14:textId="77777777" w:rsidR="007F0437" w:rsidRPr="00A51C49" w:rsidRDefault="007F0437" w:rsidP="005A7AB6">
            <w:pPr>
              <w:rPr>
                <w:rFonts w:ascii="Arial" w:hAnsi="Arial" w:cs="Arial"/>
                <w:sz w:val="22"/>
                <w:szCs w:val="22"/>
              </w:rPr>
            </w:pPr>
            <w:r>
              <w:rPr>
                <w:rFonts w:ascii="Arial" w:hAnsi="Arial" w:cs="Arial"/>
                <w:sz w:val="22"/>
                <w:szCs w:val="22"/>
              </w:rPr>
              <w:t>14 September 2022</w:t>
            </w:r>
          </w:p>
        </w:tc>
      </w:tr>
    </w:tbl>
    <w:p w14:paraId="379E71F8" w14:textId="77777777" w:rsidR="007F0437" w:rsidRPr="00A51C49" w:rsidRDefault="007F0437" w:rsidP="007F0437">
      <w:pPr>
        <w:spacing w:before="120" w:after="120"/>
        <w:rPr>
          <w:rFonts w:ascii="Arial" w:hAnsi="Arial" w:cs="Arial"/>
          <w:b/>
        </w:rPr>
      </w:pPr>
      <w:r w:rsidRPr="00A51C49">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7F0437" w:rsidRPr="00A51C49" w14:paraId="438031A7" w14:textId="77777777" w:rsidTr="005A7AB6">
        <w:tc>
          <w:tcPr>
            <w:tcW w:w="9072" w:type="dxa"/>
            <w:shd w:val="clear" w:color="auto" w:fill="auto"/>
          </w:tcPr>
          <w:p w14:paraId="548701DF" w14:textId="77777777" w:rsidR="007F0437" w:rsidRPr="00A51C49" w:rsidRDefault="007F0437" w:rsidP="005A7AB6">
            <w:pPr>
              <w:rPr>
                <w:rFonts w:ascii="Arial" w:hAnsi="Arial" w:cs="Arial"/>
                <w:sz w:val="22"/>
                <w:szCs w:val="22"/>
              </w:rPr>
            </w:pPr>
          </w:p>
          <w:p w14:paraId="5A5FAC7D" w14:textId="77777777" w:rsidR="007F0437" w:rsidRPr="00A51C49" w:rsidRDefault="007F0437" w:rsidP="005A7AB6">
            <w:pPr>
              <w:rPr>
                <w:rFonts w:ascii="Arial" w:hAnsi="Arial" w:cs="Arial"/>
                <w:sz w:val="22"/>
                <w:szCs w:val="22"/>
              </w:rPr>
            </w:pPr>
          </w:p>
          <w:p w14:paraId="23692781" w14:textId="77777777" w:rsidR="007F0437" w:rsidRPr="00A51C49" w:rsidRDefault="007F0437" w:rsidP="005A7AB6">
            <w:pPr>
              <w:rPr>
                <w:rFonts w:ascii="Arial" w:hAnsi="Arial" w:cs="Arial"/>
                <w:sz w:val="22"/>
                <w:szCs w:val="22"/>
              </w:rPr>
            </w:pPr>
          </w:p>
          <w:p w14:paraId="141D4F84" w14:textId="77777777" w:rsidR="007F0437" w:rsidRPr="00A51C49" w:rsidRDefault="007F0437" w:rsidP="005A7AB6">
            <w:pPr>
              <w:rPr>
                <w:rFonts w:ascii="Arial" w:hAnsi="Arial" w:cs="Arial"/>
                <w:sz w:val="22"/>
                <w:szCs w:val="22"/>
              </w:rPr>
            </w:pPr>
          </w:p>
        </w:tc>
      </w:tr>
    </w:tbl>
    <w:p w14:paraId="27FD9E13" w14:textId="77777777" w:rsidR="007F0437" w:rsidRPr="00A51C49" w:rsidRDefault="007F0437" w:rsidP="007F0437">
      <w:pPr>
        <w:pStyle w:val="BodyTextIndent"/>
        <w:spacing w:before="120" w:after="120"/>
        <w:ind w:left="0" w:firstLine="0"/>
        <w:rPr>
          <w:rFonts w:ascii="Arial" w:hAnsi="Arial" w:cs="Arial"/>
          <w:b/>
          <w:color w:val="000000"/>
          <w:szCs w:val="24"/>
        </w:rPr>
      </w:pPr>
    </w:p>
    <w:p w14:paraId="47A6008A" w14:textId="77777777" w:rsidR="007F0437" w:rsidRPr="00A51C49" w:rsidRDefault="007F0437" w:rsidP="007F0437">
      <w:pPr>
        <w:pStyle w:val="BodyTextIndent"/>
        <w:spacing w:before="120" w:after="120"/>
        <w:ind w:left="0" w:firstLine="0"/>
        <w:rPr>
          <w:rFonts w:ascii="Arial" w:hAnsi="Arial" w:cs="Arial"/>
          <w:color w:val="000000"/>
          <w:sz w:val="20"/>
        </w:rPr>
      </w:pPr>
      <w:r w:rsidRPr="00A51C49">
        <w:rPr>
          <w:rFonts w:ascii="Arial" w:hAnsi="Arial" w:cs="Arial"/>
          <w:b/>
          <w:color w:val="000000"/>
          <w:szCs w:val="24"/>
        </w:rPr>
        <w:t>Part 2:</w:t>
      </w:r>
      <w:r w:rsidRPr="00A51C49">
        <w:rPr>
          <w:rFonts w:ascii="Arial" w:hAnsi="Arial" w:cs="Arial"/>
          <w:color w:val="000000"/>
          <w:sz w:val="22"/>
          <w:szCs w:val="22"/>
        </w:rPr>
        <w:t xml:space="preserve"> </w:t>
      </w:r>
      <w:r w:rsidRPr="00A51C49">
        <w:rPr>
          <w:rFonts w:ascii="Arial" w:hAnsi="Arial" w:cs="Arial"/>
          <w:b/>
          <w:color w:val="000000"/>
          <w:sz w:val="22"/>
          <w:szCs w:val="22"/>
          <w:u w:val="single"/>
        </w:rPr>
        <w:t>NON-TAXONOMIC PROPOSAL</w:t>
      </w:r>
    </w:p>
    <w:p w14:paraId="466F8C78" w14:textId="77777777" w:rsidR="007F0437" w:rsidRPr="00A51C49" w:rsidRDefault="007F0437" w:rsidP="007F0437">
      <w:pPr>
        <w:pStyle w:val="BodyTextIndent"/>
        <w:spacing w:before="120" w:after="120"/>
        <w:ind w:left="0" w:firstLine="0"/>
        <w:rPr>
          <w:rFonts w:ascii="Arial" w:hAnsi="Arial" w:cs="Arial"/>
          <w:b/>
        </w:rPr>
      </w:pPr>
      <w:r w:rsidRPr="00A51C49">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7F0437" w:rsidRPr="00A51C49" w14:paraId="75D822A0" w14:textId="77777777" w:rsidTr="005A7AB6">
        <w:trPr>
          <w:trHeight w:val="4290"/>
        </w:trPr>
        <w:tc>
          <w:tcPr>
            <w:tcW w:w="9072" w:type="dxa"/>
            <w:shd w:val="clear" w:color="auto" w:fill="auto"/>
          </w:tcPr>
          <w:p w14:paraId="406CA55F" w14:textId="77777777" w:rsidR="007F0437" w:rsidRPr="00A51C49" w:rsidRDefault="007F0437" w:rsidP="005A7AB6">
            <w:pPr>
              <w:pStyle w:val="BodyTextIndent"/>
              <w:ind w:left="0" w:firstLine="0"/>
              <w:rPr>
                <w:rFonts w:ascii="Arial" w:hAnsi="Arial" w:cs="Arial"/>
                <w:color w:val="0000FF"/>
                <w:sz w:val="22"/>
                <w:szCs w:val="22"/>
              </w:rPr>
            </w:pPr>
          </w:p>
          <w:p w14:paraId="2310F5D2" w14:textId="77777777" w:rsidR="007F0437" w:rsidRPr="00A51C49" w:rsidRDefault="007F0437" w:rsidP="005A7AB6">
            <w:pPr>
              <w:pStyle w:val="BodyTextIndent"/>
              <w:ind w:left="0" w:firstLine="0"/>
              <w:rPr>
                <w:rFonts w:ascii="Arial" w:hAnsi="Arial" w:cs="Arial"/>
                <w:color w:val="0000FF"/>
                <w:sz w:val="22"/>
                <w:szCs w:val="22"/>
              </w:rPr>
            </w:pPr>
          </w:p>
          <w:p w14:paraId="5CB337A1" w14:textId="77777777" w:rsidR="007F0437" w:rsidRPr="00A51C49" w:rsidRDefault="007F0437" w:rsidP="005A7AB6">
            <w:pPr>
              <w:pStyle w:val="BodyTextIndent"/>
              <w:ind w:left="0" w:firstLine="0"/>
              <w:rPr>
                <w:rFonts w:ascii="Arial" w:hAnsi="Arial" w:cs="Arial"/>
                <w:color w:val="0000FF"/>
                <w:sz w:val="22"/>
                <w:szCs w:val="22"/>
              </w:rPr>
            </w:pPr>
          </w:p>
          <w:p w14:paraId="6269FA1F" w14:textId="77777777" w:rsidR="007F0437" w:rsidRPr="00A51C49" w:rsidRDefault="007F0437" w:rsidP="005A7AB6">
            <w:pPr>
              <w:pStyle w:val="BodyTextIndent"/>
              <w:ind w:left="0" w:firstLine="0"/>
              <w:rPr>
                <w:rFonts w:ascii="Arial" w:hAnsi="Arial" w:cs="Arial"/>
                <w:color w:val="0000FF"/>
                <w:sz w:val="22"/>
                <w:szCs w:val="22"/>
              </w:rPr>
            </w:pPr>
          </w:p>
          <w:p w14:paraId="16AD60EA" w14:textId="77777777" w:rsidR="007F0437" w:rsidRPr="00A51C49" w:rsidRDefault="007F0437" w:rsidP="005A7AB6">
            <w:pPr>
              <w:pStyle w:val="BodyTextIndent"/>
              <w:ind w:left="0" w:firstLine="0"/>
              <w:rPr>
                <w:rFonts w:ascii="Arial" w:hAnsi="Arial" w:cs="Arial"/>
                <w:color w:val="0000FF"/>
                <w:sz w:val="22"/>
                <w:szCs w:val="22"/>
              </w:rPr>
            </w:pPr>
          </w:p>
          <w:p w14:paraId="146BA8D5" w14:textId="77777777" w:rsidR="007F0437" w:rsidRPr="00A51C49" w:rsidRDefault="007F0437" w:rsidP="005A7AB6">
            <w:pPr>
              <w:pStyle w:val="BodyTextIndent"/>
              <w:ind w:left="0" w:firstLine="0"/>
              <w:rPr>
                <w:rFonts w:ascii="Arial" w:hAnsi="Arial" w:cs="Arial"/>
                <w:color w:val="0000FF"/>
                <w:sz w:val="22"/>
                <w:szCs w:val="22"/>
              </w:rPr>
            </w:pPr>
          </w:p>
          <w:p w14:paraId="0138B339" w14:textId="77777777" w:rsidR="007F0437" w:rsidRPr="00A51C49" w:rsidRDefault="007F0437" w:rsidP="005A7AB6">
            <w:pPr>
              <w:pStyle w:val="BodyTextIndent"/>
              <w:ind w:left="0" w:firstLine="0"/>
              <w:rPr>
                <w:rFonts w:ascii="Arial" w:hAnsi="Arial" w:cs="Arial"/>
                <w:color w:val="0000FF"/>
                <w:sz w:val="22"/>
                <w:szCs w:val="22"/>
              </w:rPr>
            </w:pPr>
          </w:p>
          <w:p w14:paraId="77403BE3" w14:textId="77777777" w:rsidR="007F0437" w:rsidRPr="00A51C49" w:rsidRDefault="007F0437" w:rsidP="005A7AB6">
            <w:pPr>
              <w:pStyle w:val="BodyTextIndent"/>
              <w:ind w:left="0" w:firstLine="0"/>
              <w:rPr>
                <w:rFonts w:ascii="Arial" w:hAnsi="Arial" w:cs="Arial"/>
                <w:color w:val="0000FF"/>
                <w:sz w:val="22"/>
                <w:szCs w:val="22"/>
              </w:rPr>
            </w:pPr>
          </w:p>
          <w:p w14:paraId="76467DC8" w14:textId="77777777" w:rsidR="007F0437" w:rsidRPr="00A51C49" w:rsidRDefault="007F0437" w:rsidP="005A7AB6">
            <w:pPr>
              <w:pStyle w:val="BodyTextIndent"/>
              <w:ind w:left="0" w:firstLine="0"/>
              <w:rPr>
                <w:rFonts w:ascii="Arial" w:hAnsi="Arial" w:cs="Arial"/>
                <w:color w:val="0000FF"/>
                <w:sz w:val="22"/>
                <w:szCs w:val="22"/>
              </w:rPr>
            </w:pPr>
          </w:p>
          <w:p w14:paraId="095452E0" w14:textId="77777777" w:rsidR="007F0437" w:rsidRPr="00A51C49" w:rsidRDefault="007F0437" w:rsidP="005A7AB6">
            <w:pPr>
              <w:pStyle w:val="BodyTextIndent"/>
              <w:ind w:left="0" w:firstLine="0"/>
              <w:rPr>
                <w:rFonts w:ascii="Arial" w:hAnsi="Arial" w:cs="Arial"/>
                <w:color w:val="0000FF"/>
                <w:sz w:val="22"/>
                <w:szCs w:val="22"/>
              </w:rPr>
            </w:pPr>
          </w:p>
          <w:p w14:paraId="02FC208A" w14:textId="77777777" w:rsidR="007F0437" w:rsidRPr="00A51C49" w:rsidRDefault="007F0437" w:rsidP="005A7AB6">
            <w:pPr>
              <w:pStyle w:val="BodyTextIndent"/>
              <w:ind w:left="0" w:firstLine="0"/>
              <w:rPr>
                <w:rFonts w:ascii="Arial" w:hAnsi="Arial" w:cs="Arial"/>
                <w:color w:val="0000FF"/>
                <w:sz w:val="22"/>
                <w:szCs w:val="22"/>
              </w:rPr>
            </w:pPr>
          </w:p>
          <w:p w14:paraId="1D78F459" w14:textId="77777777" w:rsidR="007F0437" w:rsidRPr="00A51C49" w:rsidRDefault="007F0437" w:rsidP="005A7AB6">
            <w:pPr>
              <w:pStyle w:val="BodyTextIndent"/>
              <w:ind w:left="0" w:firstLine="0"/>
              <w:rPr>
                <w:rFonts w:ascii="Arial" w:hAnsi="Arial" w:cs="Arial"/>
                <w:color w:val="0000FF"/>
                <w:sz w:val="22"/>
                <w:szCs w:val="22"/>
              </w:rPr>
            </w:pPr>
          </w:p>
          <w:p w14:paraId="4442C63D" w14:textId="77777777" w:rsidR="007F0437" w:rsidRPr="00A51C49" w:rsidRDefault="007F0437" w:rsidP="005A7AB6">
            <w:pPr>
              <w:pStyle w:val="BodyTextIndent"/>
              <w:ind w:left="0" w:firstLine="0"/>
              <w:rPr>
                <w:rFonts w:ascii="Arial" w:hAnsi="Arial" w:cs="Arial"/>
                <w:color w:val="0000FF"/>
                <w:sz w:val="22"/>
                <w:szCs w:val="22"/>
              </w:rPr>
            </w:pPr>
          </w:p>
          <w:p w14:paraId="50BBDCB7" w14:textId="77777777" w:rsidR="007F0437" w:rsidRPr="00A51C49" w:rsidRDefault="007F0437" w:rsidP="005A7AB6">
            <w:pPr>
              <w:pStyle w:val="BodyTextIndent"/>
              <w:ind w:left="0" w:firstLine="0"/>
              <w:rPr>
                <w:rFonts w:ascii="Arial" w:hAnsi="Arial" w:cs="Arial"/>
                <w:color w:val="0000FF"/>
                <w:sz w:val="22"/>
                <w:szCs w:val="22"/>
              </w:rPr>
            </w:pPr>
          </w:p>
          <w:p w14:paraId="520F280E" w14:textId="77777777" w:rsidR="007F0437" w:rsidRPr="00A51C49" w:rsidRDefault="007F0437" w:rsidP="005A7AB6">
            <w:pPr>
              <w:pStyle w:val="BodyTextIndent"/>
              <w:ind w:left="0" w:firstLine="0"/>
              <w:rPr>
                <w:rFonts w:ascii="Arial" w:hAnsi="Arial" w:cs="Arial"/>
                <w:color w:val="0000FF"/>
                <w:sz w:val="22"/>
                <w:szCs w:val="22"/>
              </w:rPr>
            </w:pPr>
          </w:p>
          <w:p w14:paraId="2A80772E" w14:textId="77777777" w:rsidR="007F0437" w:rsidRPr="00A51C49" w:rsidRDefault="007F0437" w:rsidP="005A7AB6">
            <w:pPr>
              <w:pStyle w:val="BodyTextIndent"/>
              <w:ind w:left="0" w:firstLine="0"/>
              <w:rPr>
                <w:rFonts w:ascii="Arial" w:hAnsi="Arial" w:cs="Arial"/>
                <w:color w:val="0000FF"/>
                <w:sz w:val="22"/>
                <w:szCs w:val="22"/>
              </w:rPr>
            </w:pPr>
          </w:p>
          <w:p w14:paraId="1D68EE3D" w14:textId="77777777" w:rsidR="007F0437" w:rsidRPr="00A51C49" w:rsidRDefault="007F0437" w:rsidP="005A7AB6">
            <w:pPr>
              <w:pStyle w:val="BodyTextIndent"/>
              <w:ind w:left="0" w:firstLine="0"/>
              <w:rPr>
                <w:rFonts w:ascii="Arial" w:hAnsi="Arial" w:cs="Arial"/>
                <w:color w:val="0000FF"/>
                <w:sz w:val="22"/>
                <w:szCs w:val="22"/>
              </w:rPr>
            </w:pPr>
          </w:p>
          <w:p w14:paraId="5D885B6C" w14:textId="77777777" w:rsidR="007F0437" w:rsidRPr="00A51C49" w:rsidRDefault="007F0437" w:rsidP="005A7AB6">
            <w:pPr>
              <w:pStyle w:val="BodyTextIndent"/>
              <w:ind w:left="0" w:firstLine="0"/>
              <w:rPr>
                <w:rFonts w:ascii="Arial" w:hAnsi="Arial" w:cs="Arial"/>
                <w:color w:val="0000FF"/>
                <w:sz w:val="22"/>
                <w:szCs w:val="22"/>
              </w:rPr>
            </w:pPr>
          </w:p>
          <w:p w14:paraId="53282017" w14:textId="77777777" w:rsidR="007F0437" w:rsidRPr="00A51C49" w:rsidRDefault="007F0437" w:rsidP="005A7AB6">
            <w:pPr>
              <w:pStyle w:val="BodyTextIndent"/>
              <w:ind w:left="0" w:firstLine="0"/>
              <w:rPr>
                <w:rFonts w:ascii="Arial" w:hAnsi="Arial" w:cs="Arial"/>
                <w:color w:val="0000FF"/>
                <w:sz w:val="22"/>
                <w:szCs w:val="22"/>
              </w:rPr>
            </w:pPr>
          </w:p>
          <w:p w14:paraId="4563F4BC" w14:textId="77777777" w:rsidR="007F0437" w:rsidRPr="00A51C49" w:rsidRDefault="007F0437" w:rsidP="005A7AB6">
            <w:pPr>
              <w:pStyle w:val="BodyTextIndent"/>
              <w:ind w:left="0" w:firstLine="0"/>
              <w:rPr>
                <w:rFonts w:ascii="Arial" w:hAnsi="Arial" w:cs="Arial"/>
                <w:color w:val="0000FF"/>
                <w:sz w:val="22"/>
                <w:szCs w:val="22"/>
              </w:rPr>
            </w:pPr>
          </w:p>
          <w:p w14:paraId="26B0BD18" w14:textId="77777777" w:rsidR="007F0437" w:rsidRPr="00A51C49" w:rsidRDefault="007F0437" w:rsidP="005A7AB6">
            <w:pPr>
              <w:pStyle w:val="BodyTextIndent"/>
              <w:ind w:left="0" w:firstLine="0"/>
              <w:rPr>
                <w:rFonts w:ascii="Arial" w:hAnsi="Arial" w:cs="Arial"/>
                <w:color w:val="0000FF"/>
                <w:sz w:val="22"/>
                <w:szCs w:val="22"/>
              </w:rPr>
            </w:pPr>
          </w:p>
          <w:p w14:paraId="655311AA" w14:textId="77777777" w:rsidR="007F0437" w:rsidRPr="00A51C49" w:rsidRDefault="007F0437" w:rsidP="005A7AB6">
            <w:pPr>
              <w:pStyle w:val="BodyTextIndent"/>
              <w:ind w:left="0" w:firstLine="0"/>
              <w:rPr>
                <w:rFonts w:ascii="Arial" w:hAnsi="Arial" w:cs="Arial"/>
                <w:color w:val="0000FF"/>
                <w:sz w:val="22"/>
                <w:szCs w:val="22"/>
              </w:rPr>
            </w:pPr>
          </w:p>
          <w:p w14:paraId="3ED99FB1" w14:textId="77777777" w:rsidR="007F0437" w:rsidRPr="00A51C49" w:rsidRDefault="007F0437" w:rsidP="005A7AB6">
            <w:pPr>
              <w:pStyle w:val="BodyTextIndent"/>
              <w:ind w:left="0" w:firstLine="0"/>
              <w:rPr>
                <w:rFonts w:ascii="Arial" w:hAnsi="Arial" w:cs="Arial"/>
                <w:color w:val="0000FF"/>
                <w:sz w:val="22"/>
                <w:szCs w:val="22"/>
              </w:rPr>
            </w:pPr>
          </w:p>
          <w:p w14:paraId="3DD02996" w14:textId="77777777" w:rsidR="007F0437" w:rsidRPr="00A51C49" w:rsidRDefault="007F0437" w:rsidP="005A7AB6">
            <w:pPr>
              <w:pStyle w:val="BodyTextIndent"/>
              <w:ind w:left="0" w:firstLine="0"/>
              <w:rPr>
                <w:rFonts w:ascii="Arial" w:hAnsi="Arial" w:cs="Arial"/>
                <w:color w:val="0000FF"/>
                <w:sz w:val="22"/>
                <w:szCs w:val="22"/>
              </w:rPr>
            </w:pPr>
          </w:p>
        </w:tc>
      </w:tr>
    </w:tbl>
    <w:p w14:paraId="7FB54ABC" w14:textId="77777777" w:rsidR="007F0437" w:rsidRPr="00A51C49" w:rsidRDefault="007F0437" w:rsidP="007F0437"/>
    <w:p w14:paraId="6900FCD0" w14:textId="77777777" w:rsidR="007F0437" w:rsidRPr="00A51C49" w:rsidRDefault="007F0437" w:rsidP="007F0437">
      <w:r w:rsidRPr="00A51C49">
        <w:br w:type="page"/>
      </w:r>
    </w:p>
    <w:p w14:paraId="65EFB4C4" w14:textId="77777777" w:rsidR="007F0437" w:rsidRPr="00A51C49" w:rsidRDefault="007F0437" w:rsidP="007F0437">
      <w:pPr>
        <w:pStyle w:val="BodyTextIndent"/>
        <w:spacing w:before="120" w:after="120"/>
        <w:ind w:left="0" w:firstLine="0"/>
        <w:rPr>
          <w:rFonts w:ascii="Arial" w:hAnsi="Arial" w:cs="Arial"/>
          <w:color w:val="000000"/>
          <w:sz w:val="22"/>
          <w:szCs w:val="22"/>
        </w:rPr>
      </w:pPr>
      <w:r w:rsidRPr="00A51C49">
        <w:rPr>
          <w:rFonts w:ascii="Arial" w:hAnsi="Arial" w:cs="Arial"/>
          <w:b/>
          <w:color w:val="000000"/>
          <w:szCs w:val="24"/>
        </w:rPr>
        <w:lastRenderedPageBreak/>
        <w:t>Part 3</w:t>
      </w:r>
      <w:r w:rsidRPr="00A51C49">
        <w:rPr>
          <w:rFonts w:ascii="Arial" w:hAnsi="Arial" w:cs="Arial"/>
          <w:b/>
          <w:color w:val="000000"/>
          <w:sz w:val="22"/>
          <w:szCs w:val="22"/>
        </w:rPr>
        <w:t>:</w:t>
      </w:r>
      <w:r w:rsidRPr="00A51C49">
        <w:rPr>
          <w:rFonts w:ascii="Arial" w:hAnsi="Arial" w:cs="Arial"/>
          <w:color w:val="000000"/>
          <w:sz w:val="22"/>
          <w:szCs w:val="22"/>
        </w:rPr>
        <w:t xml:space="preserve"> </w:t>
      </w:r>
      <w:r w:rsidRPr="00A51C49">
        <w:rPr>
          <w:rFonts w:ascii="Arial" w:hAnsi="Arial" w:cs="Arial"/>
          <w:b/>
          <w:color w:val="000000"/>
          <w:sz w:val="22"/>
          <w:szCs w:val="22"/>
          <w:u w:val="single"/>
        </w:rPr>
        <w:t>TAXONOMIC PROPOSAL</w:t>
      </w:r>
    </w:p>
    <w:p w14:paraId="37F6B10C" w14:textId="77777777" w:rsidR="007F0437" w:rsidRPr="00A51C49" w:rsidRDefault="007F0437" w:rsidP="007F0437">
      <w:pPr>
        <w:spacing w:before="120" w:after="120"/>
        <w:rPr>
          <w:rFonts w:ascii="Arial" w:hAnsi="Arial" w:cs="Arial"/>
          <w:b/>
        </w:rPr>
      </w:pPr>
      <w:r w:rsidRPr="00A51C49">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7F0437" w:rsidRPr="00A51C49" w14:paraId="3E0C6A51" w14:textId="77777777" w:rsidTr="005A7AB6">
        <w:tc>
          <w:tcPr>
            <w:tcW w:w="9072" w:type="dxa"/>
            <w:shd w:val="clear" w:color="auto" w:fill="auto"/>
          </w:tcPr>
          <w:p w14:paraId="0DF2FE24" w14:textId="77777777" w:rsidR="007F0437" w:rsidRPr="00A51C49" w:rsidRDefault="007F0437" w:rsidP="005A7AB6">
            <w:pPr>
              <w:spacing w:before="120" w:after="120"/>
              <w:rPr>
                <w:rFonts w:ascii="Arial" w:hAnsi="Arial" w:cs="Arial"/>
                <w:bCs/>
                <w:sz w:val="22"/>
                <w:szCs w:val="22"/>
              </w:rPr>
            </w:pPr>
            <w:r w:rsidRPr="00A51C49">
              <w:rPr>
                <w:rFonts w:ascii="Arial" w:hAnsi="Arial" w:cs="Arial"/>
                <w:bCs/>
                <w:sz w:val="22"/>
                <w:szCs w:val="22"/>
              </w:rPr>
              <w:t>TP Proposal Excel module 20220528</w:t>
            </w:r>
          </w:p>
        </w:tc>
      </w:tr>
    </w:tbl>
    <w:p w14:paraId="7D578AF3" w14:textId="77777777" w:rsidR="007F0437" w:rsidRDefault="007F0437" w:rsidP="007F0437">
      <w:pPr>
        <w:spacing w:before="120" w:after="120"/>
        <w:rPr>
          <w:rFonts w:ascii="Arial" w:hAnsi="Arial" w:cs="Arial"/>
          <w:b/>
        </w:rPr>
      </w:pPr>
    </w:p>
    <w:p w14:paraId="227A9134" w14:textId="77777777" w:rsidR="007F0437" w:rsidRPr="00A51C49" w:rsidRDefault="007F0437" w:rsidP="007F0437">
      <w:pPr>
        <w:spacing w:before="120" w:after="120"/>
        <w:rPr>
          <w:rFonts w:ascii="Arial" w:hAnsi="Arial" w:cs="Arial"/>
          <w:color w:val="0000FF"/>
          <w:sz w:val="20"/>
        </w:rPr>
      </w:pPr>
      <w:r w:rsidRPr="00A51C49">
        <w:rPr>
          <w:rFonts w:ascii="Arial" w:hAnsi="Arial" w:cs="Arial"/>
          <w:b/>
        </w:rPr>
        <w:t>Abstract</w:t>
      </w:r>
    </w:p>
    <w:p w14:paraId="5321345B" w14:textId="77777777" w:rsidR="007F0437" w:rsidRPr="00A51C49" w:rsidRDefault="007F0437" w:rsidP="007F0437">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7F0437" w:rsidRPr="00A51C49" w14:paraId="7A07A28E" w14:textId="77777777" w:rsidTr="005A7AB6">
        <w:tc>
          <w:tcPr>
            <w:tcW w:w="9072" w:type="dxa"/>
            <w:shd w:val="clear" w:color="auto" w:fill="auto"/>
          </w:tcPr>
          <w:p w14:paraId="3BE2774D"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The proposed family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w:t>
            </w:r>
            <w:r>
              <w:rPr>
                <w:rFonts w:ascii="Arial" w:hAnsi="Arial" w:cs="Arial"/>
                <w:sz w:val="22"/>
                <w:szCs w:val="22"/>
              </w:rPr>
              <w:t xml:space="preserve">is based on the previously described exemplar species, the Nora virus.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forms a well-defined monophyletic clade that is firmly nested within the order </w:t>
            </w:r>
            <w:r w:rsidRPr="00A51C49">
              <w:rPr>
                <w:rFonts w:ascii="Arial" w:hAnsi="Arial" w:cs="Arial"/>
                <w:i/>
                <w:iCs/>
                <w:sz w:val="22"/>
                <w:szCs w:val="22"/>
              </w:rPr>
              <w:t>Picornavirales</w:t>
            </w:r>
            <w:r>
              <w:rPr>
                <w:rFonts w:ascii="Arial" w:hAnsi="Arial" w:cs="Arial"/>
                <w:sz w:val="22"/>
                <w:szCs w:val="22"/>
              </w:rPr>
              <w:t xml:space="preserve">, as evidenced from phylogenetic comparisons between encoded polymerase and helicase sequences.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is on the other hand clearly distinct from other families in the order, with two extra open reading frames in its expanded genome, and with highly modified capsid proteins. The unique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capsid can plausibly be construed as having evolved from a typical </w:t>
            </w:r>
            <w:r w:rsidRPr="00A51C49">
              <w:rPr>
                <w:rFonts w:ascii="Arial" w:hAnsi="Arial" w:cs="Arial"/>
                <w:i/>
                <w:iCs/>
                <w:sz w:val="22"/>
                <w:szCs w:val="22"/>
              </w:rPr>
              <w:t>Picornavirales</w:t>
            </w:r>
            <w:r w:rsidRPr="00A51C49">
              <w:rPr>
                <w:rFonts w:ascii="Arial" w:hAnsi="Arial" w:cs="Arial"/>
                <w:sz w:val="22"/>
                <w:szCs w:val="22"/>
              </w:rPr>
              <w:t xml:space="preserve"> capsid, with modifications to encompass a larger genome.</w:t>
            </w:r>
            <w:r>
              <w:rPr>
                <w:rFonts w:ascii="Arial" w:hAnsi="Arial" w:cs="Arial"/>
                <w:sz w:val="22"/>
                <w:szCs w:val="22"/>
              </w:rPr>
              <w:t xml:space="preserve"> Besides the</w:t>
            </w:r>
            <w:r w:rsidRPr="00A51C49">
              <w:rPr>
                <w:rFonts w:ascii="Arial" w:hAnsi="Arial" w:cs="Arial"/>
                <w:sz w:val="22"/>
                <w:szCs w:val="22"/>
              </w:rPr>
              <w:t xml:space="preserve"> proposed exemplar species, </w:t>
            </w:r>
            <w:proofErr w:type="spellStart"/>
            <w:r>
              <w:rPr>
                <w:rFonts w:ascii="Arial" w:hAnsi="Arial" w:cs="Arial"/>
                <w:i/>
                <w:iCs/>
                <w:sz w:val="22"/>
                <w:szCs w:val="22"/>
              </w:rPr>
              <w:t>Orthonoravirus</w:t>
            </w:r>
            <w:proofErr w:type="spellEnd"/>
            <w:r w:rsidRPr="00A51C49">
              <w:rPr>
                <w:rFonts w:ascii="Arial" w:hAnsi="Arial" w:cs="Arial"/>
                <w:i/>
                <w:iCs/>
                <w:sz w:val="22"/>
                <w:szCs w:val="22"/>
              </w:rPr>
              <w:t xml:space="preserve"> </w:t>
            </w:r>
            <w:proofErr w:type="spellStart"/>
            <w:r w:rsidRPr="00A51C49">
              <w:rPr>
                <w:rFonts w:ascii="Arial" w:hAnsi="Arial" w:cs="Arial"/>
                <w:i/>
                <w:iCs/>
                <w:sz w:val="22"/>
                <w:szCs w:val="22"/>
              </w:rPr>
              <w:t>melanogastri</w:t>
            </w:r>
            <w:proofErr w:type="spellEnd"/>
            <w:r w:rsidRPr="00A51C49">
              <w:rPr>
                <w:rFonts w:ascii="Arial" w:hAnsi="Arial" w:cs="Arial"/>
                <w:sz w:val="22"/>
                <w:szCs w:val="22"/>
              </w:rPr>
              <w:t>, RNA sequencing projects have disclosed several other</w:t>
            </w:r>
            <w:r>
              <w:rPr>
                <w:rFonts w:ascii="Arial" w:hAnsi="Arial" w:cs="Arial"/>
                <w:sz w:val="22"/>
                <w:szCs w:val="22"/>
              </w:rPr>
              <w:t xml:space="preserve"> putative members of</w:t>
            </w:r>
            <w:r w:rsidRPr="00A51C49">
              <w:rPr>
                <w:rFonts w:ascii="Arial" w:hAnsi="Arial" w:cs="Arial"/>
                <w:sz w:val="22"/>
                <w:szCs w:val="22"/>
              </w:rPr>
              <w:t xml:space="preserv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The phylogenetic relationship between these viruses tends to mimic that of their presumed hosts, suggesting that the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are highly host-specific, and that they have only rarely crossed the species barriers during the past 400 million years.</w:t>
            </w:r>
          </w:p>
        </w:tc>
      </w:tr>
    </w:tbl>
    <w:p w14:paraId="11F41CC5" w14:textId="77777777" w:rsidR="007F0437" w:rsidRDefault="007F0437" w:rsidP="007F0437">
      <w:pPr>
        <w:pStyle w:val="BodyTextIndent"/>
        <w:spacing w:before="120" w:after="120"/>
        <w:ind w:left="0" w:firstLine="0"/>
        <w:rPr>
          <w:rFonts w:ascii="Arial" w:hAnsi="Arial" w:cs="Arial"/>
          <w:b/>
          <w:color w:val="000000"/>
          <w:szCs w:val="24"/>
        </w:rPr>
      </w:pPr>
    </w:p>
    <w:p w14:paraId="5D007CB8" w14:textId="77777777" w:rsidR="007F0437" w:rsidRPr="00A51C49" w:rsidRDefault="007F0437" w:rsidP="007F0437">
      <w:pPr>
        <w:pStyle w:val="BodyTextIndent"/>
        <w:spacing w:before="120" w:after="120"/>
        <w:ind w:left="0" w:firstLine="0"/>
        <w:rPr>
          <w:b/>
          <w:szCs w:val="24"/>
        </w:rPr>
      </w:pPr>
      <w:r w:rsidRPr="00A51C49">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7F0437" w:rsidRPr="00A51C49" w14:paraId="64EA9F5D" w14:textId="77777777" w:rsidTr="005A7AB6">
        <w:trPr>
          <w:trHeight w:val="1566"/>
        </w:trPr>
        <w:tc>
          <w:tcPr>
            <w:tcW w:w="9228" w:type="dxa"/>
            <w:shd w:val="clear" w:color="auto" w:fill="auto"/>
          </w:tcPr>
          <w:p w14:paraId="76BD7FCC" w14:textId="77777777" w:rsidR="007F0437" w:rsidRPr="00A51C49" w:rsidRDefault="007F0437" w:rsidP="005A7AB6">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7F0437" w:rsidRPr="00A51C49" w14:paraId="578EB93F" w14:textId="77777777" w:rsidTr="005A7AB6">
              <w:tc>
                <w:tcPr>
                  <w:tcW w:w="9002" w:type="dxa"/>
                  <w:shd w:val="clear" w:color="auto" w:fill="auto"/>
                </w:tcPr>
                <w:p w14:paraId="5EDCB6F5"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The Nora virus was first discovered as a persistent infection in a </w:t>
                  </w:r>
                  <w:r w:rsidRPr="00A51C49">
                    <w:rPr>
                      <w:rFonts w:ascii="Arial" w:hAnsi="Arial" w:cs="Arial"/>
                      <w:i/>
                      <w:iCs/>
                      <w:sz w:val="22"/>
                      <w:szCs w:val="22"/>
                    </w:rPr>
                    <w:t>Drosophila melanogaster</w:t>
                  </w:r>
                  <w:r w:rsidRPr="00A51C49">
                    <w:rPr>
                      <w:rFonts w:ascii="Arial" w:hAnsi="Arial" w:cs="Arial"/>
                      <w:sz w:val="22"/>
                      <w:szCs w:val="22"/>
                    </w:rPr>
                    <w:t xml:space="preserve"> lab stock, and it was later found to be commonly occurring in other lab stocks and in the wild. The infection has little or no effect on the life span or fecundity of the infected animals [2].</w:t>
                  </w:r>
                </w:p>
                <w:p w14:paraId="5463CCF7" w14:textId="77777777" w:rsidR="007F0437" w:rsidRPr="00A51C49" w:rsidRDefault="007F0437" w:rsidP="005A7AB6">
                  <w:pPr>
                    <w:rPr>
                      <w:rFonts w:ascii="Arial" w:hAnsi="Arial" w:cs="Arial"/>
                      <w:sz w:val="22"/>
                      <w:szCs w:val="22"/>
                    </w:rPr>
                  </w:pPr>
                </w:p>
                <w:p w14:paraId="13BAF228"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The </w:t>
                  </w:r>
                  <w:r w:rsidRPr="00A51C49">
                    <w:rPr>
                      <w:rFonts w:ascii="Arial" w:hAnsi="Arial" w:cs="Arial"/>
                      <w:i/>
                      <w:iCs/>
                      <w:sz w:val="22"/>
                      <w:szCs w:val="22"/>
                    </w:rPr>
                    <w:t>Drosophila melanogaster</w:t>
                  </w:r>
                  <w:r w:rsidRPr="00A51C49">
                    <w:rPr>
                      <w:rFonts w:ascii="Arial" w:hAnsi="Arial" w:cs="Arial"/>
                      <w:sz w:val="22"/>
                      <w:szCs w:val="22"/>
                    </w:rPr>
                    <w:t xml:space="preserve"> Nora virus has a positive-sense, single-stranded RNA genome. The conserved polymerase and helicase sequences are </w:t>
                  </w:r>
                  <w:proofErr w:type="gramStart"/>
                  <w:r w:rsidRPr="00A51C49">
                    <w:rPr>
                      <w:rFonts w:ascii="Arial" w:hAnsi="Arial" w:cs="Arial"/>
                      <w:sz w:val="22"/>
                      <w:szCs w:val="22"/>
                    </w:rPr>
                    <w:t>similar to</w:t>
                  </w:r>
                  <w:proofErr w:type="gramEnd"/>
                  <w:r w:rsidRPr="00A51C49">
                    <w:rPr>
                      <w:rFonts w:ascii="Arial" w:hAnsi="Arial" w:cs="Arial"/>
                      <w:sz w:val="22"/>
                      <w:szCs w:val="22"/>
                    </w:rPr>
                    <w:t xml:space="preserve"> those of the </w:t>
                  </w:r>
                  <w:proofErr w:type="spellStart"/>
                  <w:r w:rsidRPr="00A51C49">
                    <w:rPr>
                      <w:rFonts w:ascii="Arial" w:hAnsi="Arial" w:cs="Arial"/>
                      <w:i/>
                      <w:iCs/>
                      <w:sz w:val="22"/>
                      <w:szCs w:val="22"/>
                    </w:rPr>
                    <w:t>Picornavirales</w:t>
                  </w:r>
                  <w:proofErr w:type="spellEnd"/>
                  <w:r w:rsidRPr="00A51C49">
                    <w:rPr>
                      <w:rFonts w:ascii="Arial" w:hAnsi="Arial" w:cs="Arial"/>
                      <w:i/>
                      <w:iCs/>
                      <w:sz w:val="22"/>
                      <w:szCs w:val="22"/>
                    </w:rPr>
                    <w:t xml:space="preserve"> </w:t>
                  </w:r>
                  <w:r w:rsidRPr="00A51C49">
                    <w:rPr>
                      <w:rFonts w:ascii="Arial" w:hAnsi="Arial" w:cs="Arial"/>
                      <w:sz w:val="22"/>
                      <w:szCs w:val="22"/>
                    </w:rPr>
                    <w:t xml:space="preserve">families </w:t>
                  </w:r>
                  <w:proofErr w:type="spellStart"/>
                  <w:r w:rsidRPr="00A51C49">
                    <w:rPr>
                      <w:rFonts w:ascii="Arial" w:hAnsi="Arial" w:cs="Arial"/>
                      <w:i/>
                      <w:iCs/>
                      <w:sz w:val="22"/>
                      <w:szCs w:val="22"/>
                    </w:rPr>
                    <w:t>Iflaviridae</w:t>
                  </w:r>
                  <w:proofErr w:type="spellEnd"/>
                  <w:r w:rsidRPr="00A51C49">
                    <w:rPr>
                      <w:rFonts w:ascii="Arial" w:hAnsi="Arial" w:cs="Arial"/>
                      <w:sz w:val="22"/>
                      <w:szCs w:val="22"/>
                    </w:rPr>
                    <w:t xml:space="preserve">, </w:t>
                  </w:r>
                  <w:proofErr w:type="spellStart"/>
                  <w:r w:rsidRPr="00A51C49">
                    <w:rPr>
                      <w:rFonts w:ascii="Arial" w:hAnsi="Arial" w:cs="Arial"/>
                      <w:i/>
                      <w:iCs/>
                      <w:sz w:val="22"/>
                      <w:szCs w:val="22"/>
                    </w:rPr>
                    <w:t>Secoviridae</w:t>
                  </w:r>
                  <w:proofErr w:type="spellEnd"/>
                  <w:r w:rsidRPr="00A51C49">
                    <w:rPr>
                      <w:rFonts w:ascii="Arial" w:hAnsi="Arial" w:cs="Arial"/>
                      <w:sz w:val="22"/>
                      <w:szCs w:val="22"/>
                    </w:rPr>
                    <w:t xml:space="preserve">, </w:t>
                  </w:r>
                  <w:proofErr w:type="spellStart"/>
                  <w:r w:rsidRPr="00A51C49">
                    <w:rPr>
                      <w:rFonts w:ascii="Arial" w:hAnsi="Arial" w:cs="Arial"/>
                      <w:i/>
                      <w:iCs/>
                      <w:sz w:val="22"/>
                      <w:szCs w:val="22"/>
                    </w:rPr>
                    <w:t>Picornaviridae</w:t>
                  </w:r>
                  <w:proofErr w:type="spellEnd"/>
                  <w:r w:rsidRPr="00A51C49">
                    <w:rPr>
                      <w:rFonts w:ascii="Arial" w:hAnsi="Arial" w:cs="Arial"/>
                      <w:i/>
                      <w:iCs/>
                      <w:sz w:val="22"/>
                      <w:szCs w:val="22"/>
                    </w:rPr>
                    <w:t xml:space="preserve"> </w:t>
                  </w:r>
                  <w:r w:rsidRPr="00A51C49">
                    <w:rPr>
                      <w:rFonts w:ascii="Arial" w:hAnsi="Arial" w:cs="Arial"/>
                      <w:sz w:val="22"/>
                      <w:szCs w:val="22"/>
                    </w:rPr>
                    <w:t xml:space="preserve">and </w:t>
                  </w:r>
                  <w:proofErr w:type="spellStart"/>
                  <w:r w:rsidRPr="00A51C49">
                    <w:rPr>
                      <w:rFonts w:ascii="Arial" w:hAnsi="Arial" w:cs="Arial"/>
                      <w:i/>
                      <w:iCs/>
                      <w:sz w:val="22"/>
                      <w:szCs w:val="22"/>
                    </w:rPr>
                    <w:t>Dicistroviridae</w:t>
                  </w:r>
                  <w:proofErr w:type="spellEnd"/>
                  <w:r w:rsidRPr="00A51C49">
                    <w:rPr>
                      <w:rFonts w:ascii="Arial" w:hAnsi="Arial" w:cs="Arial"/>
                      <w:sz w:val="22"/>
                      <w:szCs w:val="22"/>
                    </w:rPr>
                    <w:t xml:space="preserve"> (Fig. 1). There is also a region with similarity to </w:t>
                  </w:r>
                  <w:proofErr w:type="spellStart"/>
                  <w:r w:rsidRPr="00A51C49">
                    <w:rPr>
                      <w:rFonts w:ascii="Arial" w:hAnsi="Arial" w:cs="Arial"/>
                      <w:sz w:val="22"/>
                      <w:szCs w:val="22"/>
                    </w:rPr>
                    <w:t>picorna</w:t>
                  </w:r>
                  <w:proofErr w:type="spellEnd"/>
                  <w:r w:rsidRPr="00A51C49">
                    <w:rPr>
                      <w:rFonts w:ascii="Arial" w:hAnsi="Arial" w:cs="Arial"/>
                      <w:sz w:val="22"/>
                      <w:szCs w:val="22"/>
                    </w:rPr>
                    <w:t xml:space="preserve">-like viral proteases, but it is not sufficiently conserved for unambiguous sequence alignment. Relatives of the Nora virus can be retrieved from various high-throughput transcriptomic and environmental projects. Based on </w:t>
                  </w:r>
                  <w:proofErr w:type="gramStart"/>
                  <w:r w:rsidRPr="00A51C49">
                    <w:rPr>
                      <w:rFonts w:ascii="Arial" w:hAnsi="Arial" w:cs="Arial"/>
                      <w:sz w:val="22"/>
                      <w:szCs w:val="22"/>
                    </w:rPr>
                    <w:t>a large number of</w:t>
                  </w:r>
                  <w:proofErr w:type="gramEnd"/>
                  <w:r w:rsidRPr="00A51C49">
                    <w:rPr>
                      <w:rFonts w:ascii="Arial" w:hAnsi="Arial" w:cs="Arial"/>
                      <w:sz w:val="22"/>
                      <w:szCs w:val="22"/>
                    </w:rPr>
                    <w:t xml:space="preserve"> RNA sequences, Shi </w:t>
                  </w:r>
                  <w:r w:rsidRPr="00A51C49">
                    <w:rPr>
                      <w:rFonts w:ascii="Arial" w:hAnsi="Arial" w:cs="Arial"/>
                      <w:i/>
                      <w:iCs/>
                      <w:sz w:val="22"/>
                      <w:szCs w:val="22"/>
                    </w:rPr>
                    <w:t>et al</w:t>
                  </w:r>
                  <w:r w:rsidRPr="00A51C49">
                    <w:rPr>
                      <w:rFonts w:ascii="Arial" w:hAnsi="Arial" w:cs="Arial"/>
                      <w:sz w:val="22"/>
                      <w:szCs w:val="22"/>
                    </w:rPr>
                    <w:t xml:space="preserve">. [6] proposed a </w:t>
                  </w:r>
                  <w:r w:rsidRPr="00A51C49">
                    <w:rPr>
                      <w:rFonts w:ascii="Arial" w:hAnsi="Arial" w:cs="Arial"/>
                      <w:i/>
                      <w:iCs/>
                      <w:sz w:val="22"/>
                      <w:szCs w:val="22"/>
                    </w:rPr>
                    <w:t>Nora</w:t>
                  </w:r>
                  <w:r>
                    <w:rPr>
                      <w:rFonts w:ascii="Arial" w:hAnsi="Arial" w:cs="Arial"/>
                      <w:i/>
                      <w:iCs/>
                      <w:sz w:val="22"/>
                      <w:szCs w:val="22"/>
                    </w:rPr>
                    <w:t>-</w:t>
                  </w:r>
                  <w:r w:rsidRPr="00A51C49">
                    <w:rPr>
                      <w:rFonts w:ascii="Arial" w:hAnsi="Arial" w:cs="Arial"/>
                      <w:i/>
                      <w:iCs/>
                      <w:sz w:val="22"/>
                      <w:szCs w:val="22"/>
                    </w:rPr>
                    <w:t>Virus</w:t>
                  </w:r>
                  <w:r>
                    <w:rPr>
                      <w:rFonts w:ascii="Arial" w:hAnsi="Arial" w:cs="Arial"/>
                      <w:i/>
                      <w:iCs/>
                      <w:sz w:val="22"/>
                      <w:szCs w:val="22"/>
                    </w:rPr>
                    <w:t>-</w:t>
                  </w:r>
                  <w:r w:rsidRPr="00A51C49">
                    <w:rPr>
                      <w:rFonts w:ascii="Arial" w:hAnsi="Arial" w:cs="Arial"/>
                      <w:i/>
                      <w:iCs/>
                      <w:sz w:val="22"/>
                      <w:szCs w:val="22"/>
                    </w:rPr>
                    <w:t>Related</w:t>
                  </w:r>
                  <w:r w:rsidRPr="00A51C49">
                    <w:rPr>
                      <w:rFonts w:ascii="Arial" w:hAnsi="Arial" w:cs="Arial"/>
                      <w:sz w:val="22"/>
                      <w:szCs w:val="22"/>
                    </w:rPr>
                    <w:t xml:space="preserve"> clade that formed a well-supported sister group to the </w:t>
                  </w:r>
                  <w:proofErr w:type="spellStart"/>
                  <w:r w:rsidRPr="00A51C49">
                    <w:rPr>
                      <w:rFonts w:ascii="Arial" w:hAnsi="Arial" w:cs="Arial"/>
                      <w:i/>
                      <w:iCs/>
                      <w:sz w:val="22"/>
                      <w:szCs w:val="22"/>
                    </w:rPr>
                    <w:t>Iflaviridae</w:t>
                  </w:r>
                  <w:proofErr w:type="spellEnd"/>
                  <w:r>
                    <w:rPr>
                      <w:rFonts w:ascii="Arial" w:hAnsi="Arial" w:cs="Arial"/>
                      <w:i/>
                      <w:iCs/>
                      <w:sz w:val="22"/>
                      <w:szCs w:val="22"/>
                    </w:rPr>
                    <w:t>-</w:t>
                  </w:r>
                  <w:r w:rsidRPr="00A51C49">
                    <w:rPr>
                      <w:rFonts w:ascii="Arial" w:hAnsi="Arial" w:cs="Arial"/>
                      <w:i/>
                      <w:iCs/>
                      <w:sz w:val="22"/>
                      <w:szCs w:val="22"/>
                    </w:rPr>
                    <w:t>and</w:t>
                  </w:r>
                  <w:r>
                    <w:rPr>
                      <w:rFonts w:ascii="Arial" w:hAnsi="Arial" w:cs="Arial"/>
                      <w:i/>
                      <w:iCs/>
                      <w:sz w:val="22"/>
                      <w:szCs w:val="22"/>
                    </w:rPr>
                    <w:t>-</w:t>
                  </w:r>
                  <w:proofErr w:type="spellStart"/>
                  <w:r w:rsidRPr="00A51C49">
                    <w:rPr>
                      <w:rFonts w:ascii="Arial" w:hAnsi="Arial" w:cs="Arial"/>
                      <w:i/>
                      <w:iCs/>
                      <w:sz w:val="22"/>
                      <w:szCs w:val="22"/>
                    </w:rPr>
                    <w:t>Secoviridae</w:t>
                  </w:r>
                  <w:proofErr w:type="spellEnd"/>
                  <w:r>
                    <w:rPr>
                      <w:rFonts w:ascii="Arial" w:hAnsi="Arial" w:cs="Arial"/>
                      <w:i/>
                      <w:iCs/>
                      <w:sz w:val="22"/>
                      <w:szCs w:val="22"/>
                    </w:rPr>
                    <w:t>-</w:t>
                  </w:r>
                  <w:r w:rsidRPr="00A51C49">
                    <w:rPr>
                      <w:rFonts w:ascii="Arial" w:hAnsi="Arial" w:cs="Arial"/>
                      <w:i/>
                      <w:iCs/>
                      <w:sz w:val="22"/>
                      <w:szCs w:val="22"/>
                    </w:rPr>
                    <w:t>Related</w:t>
                  </w:r>
                  <w:r w:rsidRPr="00A51C49">
                    <w:rPr>
                      <w:rFonts w:ascii="Arial" w:hAnsi="Arial" w:cs="Arial"/>
                      <w:sz w:val="22"/>
                      <w:szCs w:val="22"/>
                    </w:rPr>
                    <w:t xml:space="preserve"> clade (Fig. 2). In an exhaustive search of available databases [3], we identified a total of 17 viral RNAs with obvious sequence similarity to the </w:t>
                  </w:r>
                  <w:r w:rsidRPr="00A51C49">
                    <w:rPr>
                      <w:rFonts w:ascii="Arial" w:hAnsi="Arial" w:cs="Arial"/>
                      <w:i/>
                      <w:iCs/>
                      <w:sz w:val="22"/>
                      <w:szCs w:val="22"/>
                    </w:rPr>
                    <w:t>Drosophila melanogaster</w:t>
                  </w:r>
                  <w:r w:rsidRPr="00A51C49">
                    <w:rPr>
                      <w:rFonts w:ascii="Arial" w:hAnsi="Arial" w:cs="Arial"/>
                      <w:sz w:val="22"/>
                      <w:szCs w:val="22"/>
                    </w:rPr>
                    <w:t xml:space="preserve"> Nora virus, forming a well-defined subgroup within the </w:t>
                  </w:r>
                  <w:r w:rsidRPr="00A51C49">
                    <w:rPr>
                      <w:rFonts w:ascii="Arial" w:hAnsi="Arial" w:cs="Arial"/>
                      <w:i/>
                      <w:iCs/>
                      <w:sz w:val="22"/>
                      <w:szCs w:val="22"/>
                    </w:rPr>
                    <w:t>Nora Virus Related</w:t>
                  </w:r>
                  <w:r w:rsidRPr="00A51C49">
                    <w:rPr>
                      <w:rFonts w:ascii="Arial" w:hAnsi="Arial" w:cs="Arial"/>
                      <w:sz w:val="22"/>
                      <w:szCs w:val="22"/>
                    </w:rPr>
                    <w:t xml:space="preserve"> clade (Fig.</w:t>
                  </w:r>
                  <w:r>
                    <w:rPr>
                      <w:rFonts w:ascii="Arial" w:hAnsi="Arial" w:cs="Arial"/>
                      <w:sz w:val="22"/>
                      <w:szCs w:val="22"/>
                    </w:rPr>
                    <w:t xml:space="preserve"> </w:t>
                  </w:r>
                  <w:r w:rsidRPr="00A51C49">
                    <w:rPr>
                      <w:rFonts w:ascii="Arial" w:hAnsi="Arial" w:cs="Arial"/>
                      <w:sz w:val="22"/>
                      <w:szCs w:val="22"/>
                    </w:rPr>
                    <w:t>3</w:t>
                  </w:r>
                  <w:r>
                    <w:rPr>
                      <w:rFonts w:ascii="Arial" w:hAnsi="Arial" w:cs="Arial"/>
                      <w:sz w:val="22"/>
                      <w:szCs w:val="22"/>
                    </w:rPr>
                    <w:t>A</w:t>
                  </w:r>
                  <w:r w:rsidRPr="00A51C49">
                    <w:rPr>
                      <w:rFonts w:ascii="Arial" w:hAnsi="Arial" w:cs="Arial"/>
                      <w:sz w:val="22"/>
                      <w:szCs w:val="22"/>
                    </w:rPr>
                    <w:t xml:space="preserve">). We propose the name </w:t>
                  </w:r>
                  <w:proofErr w:type="spellStart"/>
                  <w:r w:rsidRPr="00A51C49">
                    <w:rPr>
                      <w:rFonts w:ascii="Arial" w:hAnsi="Arial" w:cs="Arial"/>
                      <w:i/>
                      <w:iCs/>
                      <w:sz w:val="22"/>
                      <w:szCs w:val="22"/>
                    </w:rPr>
                    <w:t>Noraviridae</w:t>
                  </w:r>
                  <w:proofErr w:type="spellEnd"/>
                  <w:r w:rsidRPr="00A51C49">
                    <w:rPr>
                      <w:rFonts w:ascii="Arial" w:hAnsi="Arial" w:cs="Arial"/>
                      <w:sz w:val="22"/>
                      <w:szCs w:val="22"/>
                    </w:rPr>
                    <w:t>, at the family level, for this monophyletic group.</w:t>
                  </w:r>
                </w:p>
                <w:p w14:paraId="05E89485" w14:textId="77777777" w:rsidR="007F0437" w:rsidRPr="00A51C49" w:rsidRDefault="007F0437" w:rsidP="005A7AB6">
                  <w:pPr>
                    <w:rPr>
                      <w:rFonts w:ascii="Arial" w:hAnsi="Arial" w:cs="Arial"/>
                      <w:sz w:val="22"/>
                      <w:szCs w:val="22"/>
                    </w:rPr>
                  </w:pPr>
                </w:p>
                <w:p w14:paraId="46965755"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The placement of the proposed family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in the order </w:t>
                  </w:r>
                  <w:r w:rsidRPr="00A51C49">
                    <w:rPr>
                      <w:rFonts w:ascii="Arial" w:hAnsi="Arial" w:cs="Arial"/>
                      <w:i/>
                      <w:iCs/>
                      <w:sz w:val="22"/>
                      <w:szCs w:val="22"/>
                    </w:rPr>
                    <w:t>Picornavirales</w:t>
                  </w:r>
                  <w:r w:rsidRPr="00A51C49">
                    <w:rPr>
                      <w:rFonts w:ascii="Arial" w:hAnsi="Arial" w:cs="Arial"/>
                      <w:sz w:val="22"/>
                      <w:szCs w:val="22"/>
                    </w:rPr>
                    <w:t xml:space="preserve"> is well supported by the sequences of their replicative enzymes. Other features are unique, and distinctly different from other </w:t>
                  </w:r>
                  <w:r w:rsidRPr="00A51C49">
                    <w:rPr>
                      <w:rFonts w:ascii="Arial" w:hAnsi="Arial" w:cs="Arial"/>
                      <w:i/>
                      <w:iCs/>
                      <w:sz w:val="22"/>
                      <w:szCs w:val="22"/>
                    </w:rPr>
                    <w:t>Picornavirales</w:t>
                  </w:r>
                  <w:r w:rsidRPr="00A51C49">
                    <w:rPr>
                      <w:rFonts w:ascii="Arial" w:hAnsi="Arial" w:cs="Arial"/>
                      <w:sz w:val="22"/>
                      <w:szCs w:val="22"/>
                    </w:rPr>
                    <w:t>:</w:t>
                  </w:r>
                </w:p>
                <w:p w14:paraId="10A12762" w14:textId="77777777" w:rsidR="007F0437" w:rsidRPr="00A51C49" w:rsidRDefault="007F0437" w:rsidP="005A7AB6">
                  <w:pPr>
                    <w:rPr>
                      <w:rFonts w:ascii="Arial" w:hAnsi="Arial" w:cs="Arial"/>
                      <w:sz w:val="22"/>
                      <w:szCs w:val="22"/>
                    </w:rPr>
                  </w:pPr>
                </w:p>
                <w:p w14:paraId="1170835E"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1. The genome is large, over 12 kb for the </w:t>
                  </w:r>
                  <w:r w:rsidRPr="00A51C49">
                    <w:rPr>
                      <w:rFonts w:ascii="Arial" w:hAnsi="Arial" w:cs="Arial"/>
                      <w:i/>
                      <w:iCs/>
                      <w:sz w:val="22"/>
                      <w:szCs w:val="22"/>
                    </w:rPr>
                    <w:t>Drosophila melanogaster</w:t>
                  </w:r>
                  <w:r w:rsidRPr="00A51C49">
                    <w:rPr>
                      <w:rFonts w:ascii="Arial" w:hAnsi="Arial" w:cs="Arial"/>
                      <w:sz w:val="22"/>
                      <w:szCs w:val="22"/>
                    </w:rPr>
                    <w:t xml:space="preserve"> Nora virus, with typically four open reading frames (Fig. 4A). The replicative enzymes are encoded in the second open reading frame, which is relatively long [2]. The three major capsid proteins are encoded in the fourth open reading frame [1], in some cases interrupted by a frame </w:t>
                  </w:r>
                  <w:r w:rsidRPr="00A51C49">
                    <w:rPr>
                      <w:rFonts w:ascii="Arial" w:hAnsi="Arial" w:cs="Arial"/>
                      <w:sz w:val="22"/>
                      <w:szCs w:val="22"/>
                    </w:rPr>
                    <w:lastRenderedPageBreak/>
                    <w:t xml:space="preserve">shift between the individual protein sequences. The first and third open reading frames have no counterpart in other </w:t>
                  </w:r>
                  <w:r w:rsidRPr="00A51C49">
                    <w:rPr>
                      <w:rFonts w:ascii="Arial" w:hAnsi="Arial" w:cs="Arial"/>
                      <w:i/>
                      <w:iCs/>
                      <w:sz w:val="22"/>
                      <w:szCs w:val="22"/>
                    </w:rPr>
                    <w:t>Picornavirales</w:t>
                  </w:r>
                  <w:r w:rsidRPr="00A51C49">
                    <w:rPr>
                      <w:rFonts w:ascii="Arial" w:hAnsi="Arial" w:cs="Arial"/>
                      <w:sz w:val="22"/>
                      <w:szCs w:val="22"/>
                    </w:rPr>
                    <w:t xml:space="preserve">. They are poorly conserved, although the protein encoded in the third open reading frame has a conserved secondary structure with a long predicted coiled-coil region [5]. These characteristics make the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different from other families in </w:t>
                  </w:r>
                  <w:r w:rsidRPr="00A51C49">
                    <w:rPr>
                      <w:rFonts w:ascii="Arial" w:hAnsi="Arial" w:cs="Arial"/>
                      <w:i/>
                      <w:iCs/>
                      <w:sz w:val="22"/>
                      <w:szCs w:val="22"/>
                    </w:rPr>
                    <w:t>Picornavirales</w:t>
                  </w:r>
                  <w:r w:rsidRPr="00A51C49">
                    <w:rPr>
                      <w:rFonts w:ascii="Arial" w:hAnsi="Arial" w:cs="Arial"/>
                      <w:sz w:val="22"/>
                      <w:szCs w:val="22"/>
                    </w:rPr>
                    <w:t xml:space="preserve">, as well as from the other members of the </w:t>
                  </w:r>
                  <w:r w:rsidRPr="00A51C49">
                    <w:rPr>
                      <w:rFonts w:ascii="Arial" w:hAnsi="Arial" w:cs="Arial"/>
                      <w:i/>
                      <w:iCs/>
                      <w:sz w:val="22"/>
                      <w:szCs w:val="22"/>
                    </w:rPr>
                    <w:t>Nora</w:t>
                  </w:r>
                  <w:r>
                    <w:rPr>
                      <w:rFonts w:ascii="Arial" w:hAnsi="Arial" w:cs="Arial"/>
                      <w:i/>
                      <w:iCs/>
                      <w:sz w:val="22"/>
                      <w:szCs w:val="22"/>
                    </w:rPr>
                    <w:t>-</w:t>
                  </w:r>
                  <w:r w:rsidRPr="00A51C49">
                    <w:rPr>
                      <w:rFonts w:ascii="Arial" w:hAnsi="Arial" w:cs="Arial"/>
                      <w:i/>
                      <w:iCs/>
                      <w:sz w:val="22"/>
                      <w:szCs w:val="22"/>
                    </w:rPr>
                    <w:t>Virus</w:t>
                  </w:r>
                  <w:r>
                    <w:rPr>
                      <w:rFonts w:ascii="Arial" w:hAnsi="Arial" w:cs="Arial"/>
                      <w:i/>
                      <w:iCs/>
                      <w:sz w:val="22"/>
                      <w:szCs w:val="22"/>
                    </w:rPr>
                    <w:t>-</w:t>
                  </w:r>
                  <w:r w:rsidRPr="00A51C49">
                    <w:rPr>
                      <w:rFonts w:ascii="Arial" w:hAnsi="Arial" w:cs="Arial"/>
                      <w:i/>
                      <w:iCs/>
                      <w:sz w:val="22"/>
                      <w:szCs w:val="22"/>
                    </w:rPr>
                    <w:t>Related</w:t>
                  </w:r>
                  <w:r w:rsidRPr="00A51C49">
                    <w:rPr>
                      <w:rFonts w:ascii="Arial" w:hAnsi="Arial" w:cs="Arial"/>
                      <w:sz w:val="22"/>
                      <w:szCs w:val="22"/>
                    </w:rPr>
                    <w:t xml:space="preserve"> clade of Shi </w:t>
                  </w:r>
                  <w:r w:rsidRPr="00A51C49">
                    <w:rPr>
                      <w:rFonts w:ascii="Arial" w:hAnsi="Arial" w:cs="Arial"/>
                      <w:i/>
                      <w:iCs/>
                      <w:sz w:val="22"/>
                      <w:szCs w:val="22"/>
                    </w:rPr>
                    <w:t>et al</w:t>
                  </w:r>
                  <w:r w:rsidRPr="00A51C49">
                    <w:rPr>
                      <w:rFonts w:ascii="Arial" w:hAnsi="Arial" w:cs="Arial"/>
                      <w:sz w:val="22"/>
                      <w:szCs w:val="22"/>
                    </w:rPr>
                    <w:t>. [6] (Fig. 4B).</w:t>
                  </w:r>
                </w:p>
                <w:p w14:paraId="246C596F" w14:textId="77777777" w:rsidR="007F0437" w:rsidRPr="00A51C49" w:rsidRDefault="007F0437" w:rsidP="005A7AB6">
                  <w:pPr>
                    <w:rPr>
                      <w:rFonts w:ascii="Arial" w:hAnsi="Arial" w:cs="Arial"/>
                      <w:sz w:val="22"/>
                      <w:szCs w:val="22"/>
                    </w:rPr>
                  </w:pPr>
                </w:p>
                <w:p w14:paraId="6BAFB836"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2. The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capsid proteins lack detectable amino acid sequence similarity to those of other viruses (</w:t>
                  </w:r>
                  <w:proofErr w:type="gramStart"/>
                  <w:r w:rsidRPr="006A106F">
                    <w:rPr>
                      <w:rFonts w:ascii="Arial" w:hAnsi="Arial" w:cs="Arial"/>
                      <w:i/>
                      <w:iCs/>
                      <w:sz w:val="22"/>
                      <w:szCs w:val="22"/>
                    </w:rPr>
                    <w:t>i.e.</w:t>
                  </w:r>
                  <w:proofErr w:type="gramEnd"/>
                  <w:r>
                    <w:rPr>
                      <w:rFonts w:ascii="Arial" w:hAnsi="Arial" w:cs="Arial"/>
                      <w:sz w:val="22"/>
                      <w:szCs w:val="22"/>
                    </w:rPr>
                    <w:t xml:space="preserve"> </w:t>
                  </w:r>
                  <w:r w:rsidRPr="00A51C49">
                    <w:rPr>
                      <w:rFonts w:ascii="Arial" w:hAnsi="Arial" w:cs="Arial"/>
                      <w:sz w:val="22"/>
                      <w:szCs w:val="22"/>
                    </w:rPr>
                    <w:t xml:space="preserve">no significant </w:t>
                  </w:r>
                  <w:proofErr w:type="spellStart"/>
                  <w:r w:rsidRPr="00A51C49">
                    <w:rPr>
                      <w:rFonts w:ascii="Arial" w:hAnsi="Arial" w:cs="Arial"/>
                      <w:sz w:val="22"/>
                      <w:szCs w:val="22"/>
                    </w:rPr>
                    <w:t>blastp</w:t>
                  </w:r>
                  <w:proofErr w:type="spellEnd"/>
                  <w:r w:rsidRPr="00A51C49">
                    <w:rPr>
                      <w:rFonts w:ascii="Arial" w:hAnsi="Arial" w:cs="Arial"/>
                      <w:sz w:val="22"/>
                      <w:szCs w:val="22"/>
                    </w:rPr>
                    <w:t xml:space="preserve"> hits), including the other members of the </w:t>
                  </w:r>
                  <w:r w:rsidRPr="00A51C49">
                    <w:rPr>
                      <w:rFonts w:ascii="Arial" w:hAnsi="Arial" w:cs="Arial"/>
                      <w:i/>
                      <w:iCs/>
                      <w:sz w:val="22"/>
                      <w:szCs w:val="22"/>
                    </w:rPr>
                    <w:t>Nora</w:t>
                  </w:r>
                  <w:r>
                    <w:rPr>
                      <w:rFonts w:ascii="Arial" w:hAnsi="Arial" w:cs="Arial"/>
                      <w:i/>
                      <w:iCs/>
                      <w:sz w:val="22"/>
                      <w:szCs w:val="22"/>
                    </w:rPr>
                    <w:t>-</w:t>
                  </w:r>
                  <w:r w:rsidRPr="00A51C49">
                    <w:rPr>
                      <w:rFonts w:ascii="Arial" w:hAnsi="Arial" w:cs="Arial"/>
                      <w:i/>
                      <w:iCs/>
                      <w:sz w:val="22"/>
                      <w:szCs w:val="22"/>
                    </w:rPr>
                    <w:t>Virus</w:t>
                  </w:r>
                  <w:r>
                    <w:rPr>
                      <w:rFonts w:ascii="Arial" w:hAnsi="Arial" w:cs="Arial"/>
                      <w:i/>
                      <w:iCs/>
                      <w:sz w:val="22"/>
                      <w:szCs w:val="22"/>
                    </w:rPr>
                    <w:t>-</w:t>
                  </w:r>
                  <w:r w:rsidRPr="00A51C49">
                    <w:rPr>
                      <w:rFonts w:ascii="Arial" w:hAnsi="Arial" w:cs="Arial"/>
                      <w:i/>
                      <w:iCs/>
                      <w:sz w:val="22"/>
                      <w:szCs w:val="22"/>
                    </w:rPr>
                    <w:t>Related</w:t>
                  </w:r>
                  <w:r w:rsidRPr="00A51C49">
                    <w:rPr>
                      <w:rFonts w:ascii="Arial" w:hAnsi="Arial" w:cs="Arial"/>
                      <w:sz w:val="22"/>
                      <w:szCs w:val="22"/>
                    </w:rPr>
                    <w:t xml:space="preserve"> clade. Yet, the capsid architecture is the same as in other members of the order </w:t>
                  </w:r>
                  <w:r w:rsidRPr="00A51C49">
                    <w:rPr>
                      <w:rFonts w:ascii="Arial" w:hAnsi="Arial" w:cs="Arial"/>
                      <w:i/>
                      <w:iCs/>
                      <w:sz w:val="22"/>
                      <w:szCs w:val="22"/>
                    </w:rPr>
                    <w:t>Picornavirales</w:t>
                  </w:r>
                  <w:r w:rsidRPr="00A51C49">
                    <w:rPr>
                      <w:rFonts w:ascii="Arial" w:hAnsi="Arial" w:cs="Arial"/>
                      <w:sz w:val="22"/>
                      <w:szCs w:val="22"/>
                    </w:rPr>
                    <w:t>, with a β-sheet jelly roll fold in all three capsid proteins. However</w:t>
                  </w:r>
                  <w:r>
                    <w:rPr>
                      <w:rFonts w:ascii="Arial" w:hAnsi="Arial" w:cs="Arial"/>
                      <w:sz w:val="22"/>
                      <w:szCs w:val="22"/>
                    </w:rPr>
                    <w:t>,</w:t>
                  </w:r>
                  <w:r w:rsidRPr="00A51C49">
                    <w:rPr>
                      <w:rFonts w:ascii="Arial" w:hAnsi="Arial" w:cs="Arial"/>
                      <w:sz w:val="22"/>
                      <w:szCs w:val="22"/>
                    </w:rPr>
                    <w:t xml:space="preserve"> adjustments in the arrangement of the β-barrels causes an expansion of the capsid, allowing the </w:t>
                  </w:r>
                  <w:proofErr w:type="spellStart"/>
                  <w:r w:rsidRPr="00A51C49">
                    <w:rPr>
                      <w:rFonts w:ascii="Arial" w:hAnsi="Arial" w:cs="Arial"/>
                      <w:sz w:val="22"/>
                      <w:szCs w:val="22"/>
                    </w:rPr>
                    <w:t>encapsidation</w:t>
                  </w:r>
                  <w:proofErr w:type="spellEnd"/>
                  <w:r w:rsidRPr="00A51C49">
                    <w:rPr>
                      <w:rFonts w:ascii="Arial" w:hAnsi="Arial" w:cs="Arial"/>
                      <w:sz w:val="22"/>
                      <w:szCs w:val="22"/>
                    </w:rPr>
                    <w:t xml:space="preserve"> of the large genome [3]. Thus, the unique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capsid can plausibly be construed as evolved from a typical </w:t>
                  </w:r>
                  <w:r w:rsidRPr="00A51C49">
                    <w:rPr>
                      <w:rFonts w:ascii="Arial" w:hAnsi="Arial" w:cs="Arial"/>
                      <w:i/>
                      <w:iCs/>
                      <w:sz w:val="22"/>
                      <w:szCs w:val="22"/>
                    </w:rPr>
                    <w:t>Picornavirales</w:t>
                  </w:r>
                  <w:r w:rsidRPr="00A51C49">
                    <w:rPr>
                      <w:rFonts w:ascii="Arial" w:hAnsi="Arial" w:cs="Arial"/>
                      <w:sz w:val="22"/>
                      <w:szCs w:val="22"/>
                    </w:rPr>
                    <w:t xml:space="preserve"> capsid, with modifications to encompass a larger genome.</w:t>
                  </w:r>
                </w:p>
                <w:p w14:paraId="4F3AD4FF" w14:textId="77777777" w:rsidR="007F0437" w:rsidRPr="00A51C49" w:rsidRDefault="007F0437" w:rsidP="005A7AB6">
                  <w:pPr>
                    <w:rPr>
                      <w:rFonts w:ascii="Arial" w:hAnsi="Arial" w:cs="Arial"/>
                      <w:sz w:val="22"/>
                      <w:szCs w:val="22"/>
                    </w:rPr>
                  </w:pPr>
                </w:p>
                <w:p w14:paraId="1F0A0B56" w14:textId="77777777" w:rsidR="007F0437" w:rsidRPr="00A51C49" w:rsidRDefault="007F0437" w:rsidP="005A7AB6">
                  <w:pPr>
                    <w:rPr>
                      <w:rFonts w:ascii="Arial" w:hAnsi="Arial" w:cs="Arial"/>
                      <w:sz w:val="22"/>
                      <w:szCs w:val="22"/>
                    </w:rPr>
                  </w:pPr>
                  <w:r w:rsidRPr="00A51C49">
                    <w:rPr>
                      <w:rFonts w:ascii="Arial" w:hAnsi="Arial" w:cs="Arial"/>
                      <w:sz w:val="22"/>
                      <w:szCs w:val="22"/>
                    </w:rPr>
                    <w:t xml:space="preserve">The host range of the proposed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is largely confined to insects, and the phylogeny of the viruses tends to mimic that of their putative hosts (Fig. 3</w:t>
                  </w:r>
                  <w:r>
                    <w:rPr>
                      <w:rFonts w:ascii="Arial" w:hAnsi="Arial" w:cs="Arial"/>
                      <w:sz w:val="22"/>
                      <w:szCs w:val="22"/>
                    </w:rPr>
                    <w:t>B</w:t>
                  </w:r>
                  <w:r w:rsidRPr="00A51C49">
                    <w:rPr>
                      <w:rFonts w:ascii="Arial" w:hAnsi="Arial" w:cs="Arial"/>
                      <w:sz w:val="22"/>
                      <w:szCs w:val="22"/>
                    </w:rPr>
                    <w:t>). Exceptions are a few parasitic or predatory insects (and a spider) that harbor viruses that are closely related to the viruses of their prey, but it is not clear if the viruses are actively replicating in these parasites and predators</w:t>
                  </w:r>
                  <w:r>
                    <w:rPr>
                      <w:rFonts w:ascii="Arial" w:hAnsi="Arial" w:cs="Arial"/>
                      <w:sz w:val="22"/>
                      <w:szCs w:val="22"/>
                    </w:rPr>
                    <w:t xml:space="preserve">, or if they were just ingredients in their last meal </w:t>
                  </w:r>
                  <w:r w:rsidRPr="00A51C49">
                    <w:rPr>
                      <w:rFonts w:ascii="Arial" w:hAnsi="Arial" w:cs="Arial"/>
                      <w:sz w:val="22"/>
                      <w:szCs w:val="22"/>
                    </w:rPr>
                    <w:t>(</w:t>
                  </w:r>
                  <w:r>
                    <w:rPr>
                      <w:rFonts w:ascii="Arial" w:hAnsi="Arial" w:cs="Arial"/>
                      <w:sz w:val="22"/>
                      <w:szCs w:val="22"/>
                    </w:rPr>
                    <w:t xml:space="preserve">however, </w:t>
                  </w:r>
                  <w:r w:rsidRPr="00A51C49">
                    <w:rPr>
                      <w:rFonts w:ascii="Arial" w:hAnsi="Arial" w:cs="Arial"/>
                      <w:sz w:val="22"/>
                      <w:szCs w:val="22"/>
                    </w:rPr>
                    <w:t xml:space="preserve">the finding of a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-like RNA in the transcriptome of a sea anemone is unexpected and requires further study). In any case, we can conclude that the viruses in the </w:t>
                  </w:r>
                  <w:proofErr w:type="spellStart"/>
                  <w:r w:rsidRPr="00A51C49">
                    <w:rPr>
                      <w:rFonts w:ascii="Arial" w:hAnsi="Arial" w:cs="Arial"/>
                      <w:i/>
                      <w:iCs/>
                      <w:sz w:val="22"/>
                      <w:szCs w:val="22"/>
                    </w:rPr>
                    <w:t>Noraviridae</w:t>
                  </w:r>
                  <w:proofErr w:type="spellEnd"/>
                  <w:r w:rsidRPr="00A51C49">
                    <w:rPr>
                      <w:rFonts w:ascii="Arial" w:hAnsi="Arial" w:cs="Arial"/>
                      <w:sz w:val="22"/>
                      <w:szCs w:val="22"/>
                    </w:rPr>
                    <w:t xml:space="preserve"> family have only rarely changed hosts during the past 400 million years, and that the viral family may be as old as the corresponding insect orders.</w:t>
                  </w:r>
                </w:p>
                <w:p w14:paraId="5F61ADC5" w14:textId="77777777" w:rsidR="007F0437" w:rsidRPr="00A51C49" w:rsidRDefault="007F0437" w:rsidP="005A7AB6">
                  <w:pPr>
                    <w:rPr>
                      <w:rFonts w:ascii="Arial" w:hAnsi="Arial" w:cs="Arial"/>
                      <w:sz w:val="22"/>
                      <w:szCs w:val="22"/>
                    </w:rPr>
                  </w:pPr>
                </w:p>
                <w:p w14:paraId="41543C01" w14:textId="77777777" w:rsidR="007F0437" w:rsidRPr="00A51C49" w:rsidRDefault="007F0437" w:rsidP="005A7AB6">
                  <w:pPr>
                    <w:rPr>
                      <w:rFonts w:ascii="Arial" w:hAnsi="Arial" w:cs="Arial"/>
                      <w:sz w:val="22"/>
                      <w:szCs w:val="22"/>
                    </w:rPr>
                  </w:pPr>
                  <w:r w:rsidRPr="00A51C49">
                    <w:rPr>
                      <w:rFonts w:ascii="Arial" w:hAnsi="Arial" w:cs="Arial"/>
                      <w:b/>
                      <w:bCs/>
                      <w:sz w:val="22"/>
                      <w:szCs w:val="22"/>
                    </w:rPr>
                    <w:t>Etymology.</w:t>
                  </w:r>
                  <w:r w:rsidRPr="00A51C49">
                    <w:rPr>
                      <w:rFonts w:ascii="Arial" w:hAnsi="Arial" w:cs="Arial"/>
                      <w:sz w:val="22"/>
                      <w:szCs w:val="22"/>
                    </w:rPr>
                    <w:t xml:space="preserve"> Nora means ‘new’ in the Armenian language, and Nora virus was the name given when the virus was first described [2]. Because of its host specificity we propose to formally name the species </w:t>
                  </w:r>
                  <w:proofErr w:type="spellStart"/>
                  <w:r>
                    <w:rPr>
                      <w:rFonts w:ascii="Arial" w:hAnsi="Arial" w:cs="Arial"/>
                      <w:i/>
                      <w:iCs/>
                      <w:sz w:val="22"/>
                      <w:szCs w:val="22"/>
                    </w:rPr>
                    <w:t>Orthonoravirus</w:t>
                  </w:r>
                  <w:proofErr w:type="spellEnd"/>
                  <w:r w:rsidRPr="00A51C49">
                    <w:rPr>
                      <w:rFonts w:ascii="Arial" w:hAnsi="Arial" w:cs="Arial"/>
                      <w:i/>
                      <w:iCs/>
                      <w:sz w:val="22"/>
                      <w:szCs w:val="22"/>
                    </w:rPr>
                    <w:t xml:space="preserve"> </w:t>
                  </w:r>
                  <w:proofErr w:type="spellStart"/>
                  <w:r w:rsidRPr="00A51C49">
                    <w:rPr>
                      <w:rFonts w:ascii="Arial" w:hAnsi="Arial" w:cs="Arial"/>
                      <w:i/>
                      <w:iCs/>
                      <w:sz w:val="22"/>
                      <w:szCs w:val="22"/>
                    </w:rPr>
                    <w:t>melanogastri</w:t>
                  </w:r>
                  <w:proofErr w:type="spellEnd"/>
                  <w:r w:rsidRPr="00A51C49">
                    <w:rPr>
                      <w:rFonts w:ascii="Arial" w:hAnsi="Arial" w:cs="Arial"/>
                      <w:sz w:val="22"/>
                      <w:szCs w:val="22"/>
                    </w:rPr>
                    <w:t xml:space="preserve">, after its host, </w:t>
                  </w:r>
                  <w:r w:rsidRPr="00A51C49">
                    <w:rPr>
                      <w:rFonts w:ascii="Arial" w:hAnsi="Arial" w:cs="Arial"/>
                      <w:i/>
                      <w:iCs/>
                      <w:sz w:val="22"/>
                      <w:szCs w:val="22"/>
                    </w:rPr>
                    <w:t>Drosophila melanogaster</w:t>
                  </w:r>
                  <w:r w:rsidRPr="00A51C49">
                    <w:rPr>
                      <w:rFonts w:ascii="Arial" w:hAnsi="Arial" w:cs="Arial"/>
                      <w:sz w:val="22"/>
                      <w:szCs w:val="22"/>
                    </w:rPr>
                    <w:t>.</w:t>
                  </w:r>
                </w:p>
              </w:tc>
            </w:tr>
          </w:tbl>
          <w:p w14:paraId="19657949" w14:textId="77777777" w:rsidR="007F0437" w:rsidRPr="00A51C49" w:rsidRDefault="007F0437" w:rsidP="005A7AB6">
            <w:pPr>
              <w:rPr>
                <w:rFonts w:ascii="Arial" w:hAnsi="Arial" w:cs="Arial"/>
                <w:color w:val="0000FF"/>
                <w:sz w:val="20"/>
              </w:rPr>
            </w:pPr>
          </w:p>
        </w:tc>
      </w:tr>
    </w:tbl>
    <w:p w14:paraId="17F09552" w14:textId="77777777" w:rsidR="007F0437" w:rsidRDefault="007F0437" w:rsidP="007F0437">
      <w:pPr>
        <w:pStyle w:val="BodyTextIndent"/>
        <w:spacing w:before="120" w:after="120"/>
        <w:ind w:left="0" w:firstLine="0"/>
        <w:rPr>
          <w:rFonts w:ascii="Arial" w:hAnsi="Arial" w:cs="Arial"/>
          <w:b/>
          <w:color w:val="000000"/>
          <w:szCs w:val="24"/>
        </w:rPr>
      </w:pPr>
    </w:p>
    <w:p w14:paraId="039D18CD" w14:textId="77777777" w:rsidR="007F0437" w:rsidRPr="00A51C49" w:rsidRDefault="007F0437" w:rsidP="007F0437">
      <w:pPr>
        <w:pStyle w:val="BodyTextIndent"/>
        <w:spacing w:before="120" w:after="120"/>
        <w:ind w:left="0" w:firstLine="0"/>
        <w:rPr>
          <w:rFonts w:ascii="Arial" w:hAnsi="Arial" w:cs="Arial"/>
          <w:b/>
          <w:color w:val="000000"/>
          <w:szCs w:val="24"/>
        </w:rPr>
      </w:pPr>
      <w:r w:rsidRPr="00A51C49">
        <w:rPr>
          <w:rFonts w:ascii="Arial" w:hAnsi="Arial" w:cs="Arial"/>
          <w:b/>
          <w:color w:val="000000"/>
          <w:szCs w:val="24"/>
        </w:rPr>
        <w:t>Supporting evidence</w:t>
      </w:r>
    </w:p>
    <w:p w14:paraId="3CCD11D1" w14:textId="77777777" w:rsidR="007F0437" w:rsidRDefault="007F0437" w:rsidP="007F0437">
      <w:pPr>
        <w:rPr>
          <w:rFonts w:ascii="Arial" w:hAnsi="Arial" w:cs="Arial"/>
          <w:sz w:val="22"/>
          <w:szCs w:val="22"/>
        </w:rPr>
      </w:pPr>
      <w:r>
        <w:rPr>
          <w:rFonts w:ascii="Arial" w:hAnsi="Arial" w:cs="Arial"/>
          <w:sz w:val="22"/>
          <w:szCs w:val="22"/>
        </w:rPr>
        <w:t xml:space="preserve">   See the enclosed file (</w:t>
      </w:r>
      <w:r w:rsidRPr="00C81706">
        <w:rPr>
          <w:rFonts w:ascii="Arial" w:hAnsi="Arial" w:cs="Arial"/>
          <w:sz w:val="22"/>
          <w:szCs w:val="22"/>
        </w:rPr>
        <w:t>Fig. 1-5.pdf</w:t>
      </w:r>
      <w:r>
        <w:rPr>
          <w:rFonts w:ascii="Arial" w:hAnsi="Arial" w:cs="Arial"/>
          <w:sz w:val="22"/>
          <w:szCs w:val="22"/>
        </w:rPr>
        <w:t>)</w:t>
      </w:r>
      <w:r w:rsidRPr="00A51C49">
        <w:rPr>
          <w:rFonts w:ascii="Arial" w:hAnsi="Arial" w:cs="Arial"/>
          <w:sz w:val="22"/>
          <w:szCs w:val="22"/>
        </w:rPr>
        <w:t>.</w:t>
      </w:r>
    </w:p>
    <w:p w14:paraId="22315240" w14:textId="77777777" w:rsidR="007F0437" w:rsidRPr="00C81706" w:rsidRDefault="007F0437" w:rsidP="007F0437">
      <w:pPr>
        <w:rPr>
          <w:rFonts w:ascii="Arial" w:hAnsi="Arial" w:cs="Arial"/>
          <w:sz w:val="22"/>
          <w:szCs w:val="22"/>
        </w:rPr>
      </w:pPr>
    </w:p>
    <w:p w14:paraId="592D1420" w14:textId="77777777" w:rsidR="007F0437" w:rsidRPr="00A51C49" w:rsidRDefault="007F0437" w:rsidP="007F0437">
      <w:pPr>
        <w:spacing w:before="120" w:after="120"/>
        <w:rPr>
          <w:rFonts w:ascii="Arial" w:hAnsi="Arial" w:cs="Arial"/>
          <w:b/>
        </w:rPr>
      </w:pPr>
      <w:r w:rsidRPr="00A51C49">
        <w:rPr>
          <w:rFonts w:ascii="Arial" w:hAnsi="Arial" w:cs="Arial"/>
          <w:b/>
        </w:rPr>
        <w:t>References</w:t>
      </w:r>
    </w:p>
    <w:p w14:paraId="3169F647" w14:textId="77777777" w:rsidR="007F0437" w:rsidRPr="00A51C49"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1.</w:t>
      </w:r>
      <w:r w:rsidRPr="00A51C49">
        <w:rPr>
          <w:rFonts w:ascii="Arial" w:hAnsi="Arial" w:cs="Arial"/>
          <w:sz w:val="22"/>
          <w:szCs w:val="22"/>
        </w:rPr>
        <w:tab/>
      </w:r>
      <w:proofErr w:type="spellStart"/>
      <w:r w:rsidRPr="00A51C49">
        <w:rPr>
          <w:rFonts w:ascii="Arial" w:hAnsi="Arial" w:cs="Arial"/>
          <w:sz w:val="22"/>
          <w:szCs w:val="22"/>
        </w:rPr>
        <w:t>Ekström</w:t>
      </w:r>
      <w:proofErr w:type="spellEnd"/>
      <w:r w:rsidRPr="00A51C49">
        <w:rPr>
          <w:rFonts w:ascii="Arial" w:hAnsi="Arial" w:cs="Arial"/>
          <w:sz w:val="22"/>
          <w:szCs w:val="22"/>
        </w:rPr>
        <w:t xml:space="preserve"> J-O, </w:t>
      </w:r>
      <w:proofErr w:type="spellStart"/>
      <w:r w:rsidRPr="00A51C49">
        <w:rPr>
          <w:rFonts w:ascii="Arial" w:hAnsi="Arial" w:cs="Arial"/>
          <w:sz w:val="22"/>
          <w:szCs w:val="22"/>
        </w:rPr>
        <w:t>Habayeb</w:t>
      </w:r>
      <w:proofErr w:type="spellEnd"/>
      <w:r w:rsidRPr="00A51C49">
        <w:rPr>
          <w:rFonts w:ascii="Arial" w:hAnsi="Arial" w:cs="Arial"/>
          <w:sz w:val="22"/>
          <w:szCs w:val="22"/>
        </w:rPr>
        <w:t xml:space="preserve"> MS, Srivastava V, </w:t>
      </w:r>
      <w:proofErr w:type="spellStart"/>
      <w:r w:rsidRPr="00A51C49">
        <w:rPr>
          <w:rFonts w:ascii="Arial" w:hAnsi="Arial" w:cs="Arial"/>
          <w:sz w:val="22"/>
          <w:szCs w:val="22"/>
        </w:rPr>
        <w:t>Kieselbach</w:t>
      </w:r>
      <w:proofErr w:type="spellEnd"/>
      <w:r w:rsidRPr="00A51C49">
        <w:rPr>
          <w:rFonts w:ascii="Arial" w:hAnsi="Arial" w:cs="Arial"/>
          <w:sz w:val="22"/>
          <w:szCs w:val="22"/>
        </w:rPr>
        <w:t xml:space="preserve"> T, </w:t>
      </w:r>
      <w:proofErr w:type="spellStart"/>
      <w:r w:rsidRPr="00A51C49">
        <w:rPr>
          <w:rFonts w:ascii="Arial" w:hAnsi="Arial" w:cs="Arial"/>
          <w:sz w:val="22"/>
          <w:szCs w:val="22"/>
        </w:rPr>
        <w:t>Wingsle</w:t>
      </w:r>
      <w:proofErr w:type="spellEnd"/>
      <w:r w:rsidRPr="00A51C49">
        <w:rPr>
          <w:rFonts w:ascii="Arial" w:hAnsi="Arial" w:cs="Arial"/>
          <w:sz w:val="22"/>
          <w:szCs w:val="22"/>
        </w:rPr>
        <w:t xml:space="preserve"> G, Hultmark D (2011) </w:t>
      </w:r>
      <w:r w:rsidRPr="00A51C49">
        <w:rPr>
          <w:rFonts w:ascii="Arial" w:hAnsi="Arial" w:cs="Arial"/>
          <w:i/>
          <w:sz w:val="22"/>
          <w:szCs w:val="22"/>
        </w:rPr>
        <w:t>Drosophila</w:t>
      </w:r>
      <w:r w:rsidRPr="00A51C49">
        <w:rPr>
          <w:rFonts w:ascii="Arial" w:hAnsi="Arial" w:cs="Arial"/>
          <w:sz w:val="22"/>
          <w:szCs w:val="22"/>
        </w:rPr>
        <w:t xml:space="preserve"> Nora virus capsid proteins differ from those of other </w:t>
      </w:r>
      <w:proofErr w:type="spellStart"/>
      <w:r w:rsidRPr="00A51C49">
        <w:rPr>
          <w:rFonts w:ascii="Arial" w:hAnsi="Arial" w:cs="Arial"/>
          <w:sz w:val="22"/>
          <w:szCs w:val="22"/>
        </w:rPr>
        <w:t>picorna</w:t>
      </w:r>
      <w:proofErr w:type="spellEnd"/>
      <w:r w:rsidRPr="00A51C49">
        <w:rPr>
          <w:rFonts w:ascii="Arial" w:hAnsi="Arial" w:cs="Arial"/>
          <w:sz w:val="22"/>
          <w:szCs w:val="22"/>
        </w:rPr>
        <w:t>-like viruses. Virus Res 160:51-58</w:t>
      </w:r>
    </w:p>
    <w:p w14:paraId="4919D5CA" w14:textId="77777777" w:rsidR="007F0437" w:rsidRPr="00A51C49"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2.</w:t>
      </w:r>
      <w:r w:rsidRPr="00A51C49">
        <w:rPr>
          <w:rFonts w:ascii="Arial" w:hAnsi="Arial" w:cs="Arial"/>
          <w:sz w:val="22"/>
          <w:szCs w:val="22"/>
        </w:rPr>
        <w:tab/>
      </w:r>
      <w:proofErr w:type="spellStart"/>
      <w:r w:rsidRPr="00A51C49">
        <w:rPr>
          <w:rFonts w:ascii="Arial" w:hAnsi="Arial" w:cs="Arial"/>
          <w:sz w:val="22"/>
          <w:szCs w:val="22"/>
        </w:rPr>
        <w:t>Habayeb</w:t>
      </w:r>
      <w:proofErr w:type="spellEnd"/>
      <w:r w:rsidRPr="00A51C49">
        <w:rPr>
          <w:rFonts w:ascii="Arial" w:hAnsi="Arial" w:cs="Arial"/>
          <w:sz w:val="22"/>
          <w:szCs w:val="22"/>
        </w:rPr>
        <w:t xml:space="preserve"> MS, </w:t>
      </w:r>
      <w:proofErr w:type="spellStart"/>
      <w:r w:rsidRPr="00A51C49">
        <w:rPr>
          <w:rFonts w:ascii="Arial" w:hAnsi="Arial" w:cs="Arial"/>
          <w:sz w:val="22"/>
          <w:szCs w:val="22"/>
        </w:rPr>
        <w:t>Ekengren</w:t>
      </w:r>
      <w:proofErr w:type="spellEnd"/>
      <w:r w:rsidRPr="00A51C49">
        <w:rPr>
          <w:rFonts w:ascii="Arial" w:hAnsi="Arial" w:cs="Arial"/>
          <w:sz w:val="22"/>
          <w:szCs w:val="22"/>
        </w:rPr>
        <w:t xml:space="preserve"> SK, Hultmark D (2006) Nora virus, a persistent virus in </w:t>
      </w:r>
      <w:r w:rsidRPr="00A51C49">
        <w:rPr>
          <w:rFonts w:ascii="Arial" w:hAnsi="Arial" w:cs="Arial"/>
          <w:i/>
          <w:sz w:val="22"/>
          <w:szCs w:val="22"/>
        </w:rPr>
        <w:t>Drosophila</w:t>
      </w:r>
      <w:r w:rsidRPr="00A51C49">
        <w:rPr>
          <w:rFonts w:ascii="Arial" w:hAnsi="Arial" w:cs="Arial"/>
          <w:sz w:val="22"/>
          <w:szCs w:val="22"/>
        </w:rPr>
        <w:t xml:space="preserve">, defines a new </w:t>
      </w:r>
      <w:proofErr w:type="spellStart"/>
      <w:r w:rsidRPr="00A51C49">
        <w:rPr>
          <w:rFonts w:ascii="Arial" w:hAnsi="Arial" w:cs="Arial"/>
          <w:sz w:val="22"/>
          <w:szCs w:val="22"/>
        </w:rPr>
        <w:t>picorna</w:t>
      </w:r>
      <w:proofErr w:type="spellEnd"/>
      <w:r w:rsidRPr="00A51C49">
        <w:rPr>
          <w:rFonts w:ascii="Arial" w:hAnsi="Arial" w:cs="Arial"/>
          <w:sz w:val="22"/>
          <w:szCs w:val="22"/>
        </w:rPr>
        <w:t xml:space="preserve">-like virus family. J Gen </w:t>
      </w:r>
      <w:proofErr w:type="spellStart"/>
      <w:r w:rsidRPr="00A51C49">
        <w:rPr>
          <w:rFonts w:ascii="Arial" w:hAnsi="Arial" w:cs="Arial"/>
          <w:sz w:val="22"/>
          <w:szCs w:val="22"/>
        </w:rPr>
        <w:t>Virol</w:t>
      </w:r>
      <w:proofErr w:type="spellEnd"/>
      <w:r w:rsidRPr="00A51C49">
        <w:rPr>
          <w:rFonts w:ascii="Arial" w:hAnsi="Arial" w:cs="Arial"/>
          <w:sz w:val="22"/>
          <w:szCs w:val="22"/>
        </w:rPr>
        <w:t xml:space="preserve"> 87:3045-3051</w:t>
      </w:r>
    </w:p>
    <w:p w14:paraId="7F2B719B" w14:textId="77777777" w:rsidR="007F0437" w:rsidRPr="00A51C49"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3.</w:t>
      </w:r>
      <w:r w:rsidRPr="00A51C49">
        <w:rPr>
          <w:rFonts w:ascii="Arial" w:hAnsi="Arial" w:cs="Arial"/>
          <w:sz w:val="22"/>
          <w:szCs w:val="22"/>
        </w:rPr>
        <w:tab/>
        <w:t xml:space="preserve">Laurinmäki P, Shakeel S, Ekström JO, Mohammadi P, Hultmark D, Butcher SJ (2020) Structure of Nora virus at 2.7 A resolution and implications for receptor binding, capsid </w:t>
      </w:r>
      <w:proofErr w:type="gramStart"/>
      <w:r w:rsidRPr="00A51C49">
        <w:rPr>
          <w:rFonts w:ascii="Arial" w:hAnsi="Arial" w:cs="Arial"/>
          <w:sz w:val="22"/>
          <w:szCs w:val="22"/>
        </w:rPr>
        <w:t>stability</w:t>
      </w:r>
      <w:proofErr w:type="gramEnd"/>
      <w:r w:rsidRPr="00A51C49">
        <w:rPr>
          <w:rFonts w:ascii="Arial" w:hAnsi="Arial" w:cs="Arial"/>
          <w:sz w:val="22"/>
          <w:szCs w:val="22"/>
        </w:rPr>
        <w:t xml:space="preserve"> and taxonomy. Sci Rep 10:19675</w:t>
      </w:r>
    </w:p>
    <w:p w14:paraId="40B25599" w14:textId="77777777" w:rsidR="007F0437" w:rsidRPr="00811464"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4</w:t>
      </w:r>
      <w:r w:rsidRPr="00811464">
        <w:rPr>
          <w:rFonts w:ascii="Arial" w:hAnsi="Arial" w:cs="Arial"/>
          <w:sz w:val="22"/>
          <w:szCs w:val="22"/>
        </w:rPr>
        <w:t>.</w:t>
      </w:r>
      <w:r w:rsidRPr="00811464">
        <w:rPr>
          <w:rFonts w:ascii="Arial" w:hAnsi="Arial" w:cs="Arial"/>
          <w:sz w:val="22"/>
          <w:szCs w:val="22"/>
        </w:rPr>
        <w:tab/>
      </w:r>
      <w:proofErr w:type="spellStart"/>
      <w:r w:rsidRPr="00811464">
        <w:rPr>
          <w:rFonts w:ascii="Arial" w:hAnsi="Arial" w:cs="Arial"/>
          <w:sz w:val="22"/>
          <w:szCs w:val="22"/>
        </w:rPr>
        <w:t>Misof</w:t>
      </w:r>
      <w:proofErr w:type="spellEnd"/>
      <w:r w:rsidRPr="00811464">
        <w:rPr>
          <w:rFonts w:ascii="Arial" w:hAnsi="Arial" w:cs="Arial"/>
          <w:sz w:val="22"/>
          <w:szCs w:val="22"/>
        </w:rPr>
        <w:t>, B.</w:t>
      </w:r>
      <w:r w:rsidRPr="00811464">
        <w:rPr>
          <w:rFonts w:ascii="Arial" w:hAnsi="Arial" w:cs="Arial"/>
          <w:i/>
          <w:iCs/>
          <w:sz w:val="22"/>
          <w:szCs w:val="22"/>
        </w:rPr>
        <w:t xml:space="preserve"> et al.</w:t>
      </w:r>
      <w:r w:rsidRPr="00811464">
        <w:rPr>
          <w:rFonts w:ascii="Arial" w:hAnsi="Arial" w:cs="Arial"/>
          <w:sz w:val="22"/>
          <w:szCs w:val="22"/>
        </w:rPr>
        <w:t xml:space="preserve"> </w:t>
      </w:r>
      <w:proofErr w:type="spellStart"/>
      <w:r w:rsidRPr="00811464">
        <w:rPr>
          <w:rFonts w:ascii="Arial" w:hAnsi="Arial" w:cs="Arial"/>
          <w:sz w:val="22"/>
          <w:szCs w:val="22"/>
        </w:rPr>
        <w:t>Phylogenomics</w:t>
      </w:r>
      <w:proofErr w:type="spellEnd"/>
      <w:r w:rsidRPr="00811464">
        <w:rPr>
          <w:rFonts w:ascii="Arial" w:hAnsi="Arial" w:cs="Arial"/>
          <w:sz w:val="22"/>
          <w:szCs w:val="22"/>
        </w:rPr>
        <w:t xml:space="preserve"> resolves the timing and pattern of insect evolution. </w:t>
      </w:r>
      <w:r w:rsidRPr="00811464">
        <w:rPr>
          <w:rFonts w:ascii="Arial" w:hAnsi="Arial" w:cs="Arial"/>
          <w:i/>
          <w:iCs/>
          <w:sz w:val="22"/>
          <w:szCs w:val="22"/>
        </w:rPr>
        <w:t>Science</w:t>
      </w:r>
      <w:r w:rsidRPr="00811464">
        <w:rPr>
          <w:rFonts w:ascii="Arial" w:hAnsi="Arial" w:cs="Arial"/>
          <w:sz w:val="22"/>
          <w:szCs w:val="22"/>
        </w:rPr>
        <w:t xml:space="preserve"> </w:t>
      </w:r>
      <w:r w:rsidRPr="00811464">
        <w:rPr>
          <w:rFonts w:ascii="Arial" w:hAnsi="Arial" w:cs="Arial"/>
          <w:b/>
          <w:bCs/>
          <w:sz w:val="22"/>
          <w:szCs w:val="22"/>
        </w:rPr>
        <w:t>346</w:t>
      </w:r>
      <w:r w:rsidRPr="00811464">
        <w:rPr>
          <w:rFonts w:ascii="Arial" w:hAnsi="Arial" w:cs="Arial"/>
          <w:sz w:val="22"/>
          <w:szCs w:val="22"/>
        </w:rPr>
        <w:t>,</w:t>
      </w:r>
      <w:r w:rsidRPr="00811464">
        <w:rPr>
          <w:rFonts w:ascii="Arial" w:hAnsi="Arial" w:cs="Arial"/>
          <w:b/>
          <w:bCs/>
          <w:sz w:val="22"/>
          <w:szCs w:val="22"/>
        </w:rPr>
        <w:t xml:space="preserve"> </w:t>
      </w:r>
      <w:r w:rsidRPr="00811464">
        <w:rPr>
          <w:rFonts w:ascii="Arial" w:hAnsi="Arial" w:cs="Arial"/>
          <w:sz w:val="22"/>
          <w:szCs w:val="22"/>
        </w:rPr>
        <w:t>763-767 (2014).</w:t>
      </w:r>
    </w:p>
    <w:p w14:paraId="148AA607" w14:textId="77777777" w:rsidR="007F0437" w:rsidRPr="00A51C49"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5.</w:t>
      </w:r>
      <w:r w:rsidRPr="00A51C49">
        <w:rPr>
          <w:rFonts w:ascii="Arial" w:hAnsi="Arial" w:cs="Arial"/>
          <w:sz w:val="22"/>
          <w:szCs w:val="22"/>
        </w:rPr>
        <w:tab/>
      </w:r>
      <w:proofErr w:type="spellStart"/>
      <w:r w:rsidRPr="00A51C49">
        <w:rPr>
          <w:rFonts w:ascii="Arial" w:hAnsi="Arial" w:cs="Arial"/>
          <w:sz w:val="22"/>
          <w:szCs w:val="22"/>
        </w:rPr>
        <w:t>Sadanandan</w:t>
      </w:r>
      <w:proofErr w:type="spellEnd"/>
      <w:r w:rsidRPr="00A51C49">
        <w:rPr>
          <w:rFonts w:ascii="Arial" w:hAnsi="Arial" w:cs="Arial"/>
          <w:sz w:val="22"/>
          <w:szCs w:val="22"/>
        </w:rPr>
        <w:t xml:space="preserve"> SA, </w:t>
      </w:r>
      <w:proofErr w:type="spellStart"/>
      <w:r w:rsidRPr="00A51C49">
        <w:rPr>
          <w:rFonts w:ascii="Arial" w:hAnsi="Arial" w:cs="Arial"/>
          <w:sz w:val="22"/>
          <w:szCs w:val="22"/>
        </w:rPr>
        <w:t>Ekström</w:t>
      </w:r>
      <w:proofErr w:type="spellEnd"/>
      <w:r w:rsidRPr="00A51C49">
        <w:rPr>
          <w:rFonts w:ascii="Arial" w:hAnsi="Arial" w:cs="Arial"/>
          <w:sz w:val="22"/>
          <w:szCs w:val="22"/>
        </w:rPr>
        <w:t xml:space="preserve"> J-O, Jonna VR, Hofer A, Hultmark D (2016) VP3 is crucial for the stability of Nora virus virions. Virus Res 223:20-27</w:t>
      </w:r>
    </w:p>
    <w:p w14:paraId="26100D0C" w14:textId="77777777" w:rsidR="007F0437" w:rsidRPr="00A51C49" w:rsidRDefault="007F0437" w:rsidP="007F0437">
      <w:pPr>
        <w:pStyle w:val="EndNoteBibliography"/>
        <w:tabs>
          <w:tab w:val="left" w:pos="284"/>
        </w:tabs>
        <w:ind w:left="284" w:hanging="284"/>
        <w:rPr>
          <w:rFonts w:ascii="Arial" w:hAnsi="Arial" w:cs="Arial"/>
          <w:sz w:val="22"/>
          <w:szCs w:val="22"/>
        </w:rPr>
      </w:pPr>
      <w:r w:rsidRPr="00A51C49">
        <w:rPr>
          <w:rFonts w:ascii="Arial" w:hAnsi="Arial" w:cs="Arial"/>
          <w:sz w:val="22"/>
          <w:szCs w:val="22"/>
        </w:rPr>
        <w:t>6.</w:t>
      </w:r>
      <w:r w:rsidRPr="00A51C49">
        <w:rPr>
          <w:rFonts w:ascii="Arial" w:hAnsi="Arial" w:cs="Arial"/>
          <w:sz w:val="22"/>
          <w:szCs w:val="22"/>
        </w:rPr>
        <w:tab/>
        <w:t>Shi M, Lin XD, Tian JH, Chen LJ, Chen X, Li CX, Qin XC, Li J, Cao JP, Eden JS, Buchmann J, Wang W, Xu J, Holmes EC, Zhang YZ (2016) Redefining the invertebrate RNA virosphere. Nature 540:539–543</w:t>
      </w:r>
    </w:p>
    <w:p w14:paraId="433441CF" w14:textId="03E6A80D"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42C9A44F" wp14:editId="0902FEA1">
            <wp:extent cx="5731510" cy="8107045"/>
            <wp:effectExtent l="0" t="0" r="2540" b="8255"/>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rFonts w:ascii="Arial" w:hAnsi="Arial" w:cs="Arial"/>
          <w:sz w:val="22"/>
          <w:szCs w:val="22"/>
        </w:rPr>
        <w:br w:type="page"/>
      </w:r>
    </w:p>
    <w:p w14:paraId="518A1AEB" w14:textId="67F6F671"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0FEE74A2" wp14:editId="0DF76C00">
            <wp:extent cx="5731510" cy="81070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0212B95E" w14:textId="235DF15D" w:rsidR="009A2B1F" w:rsidRDefault="009A2B1F">
      <w:pPr>
        <w:rPr>
          <w:rFonts w:ascii="Arial" w:hAnsi="Arial" w:cs="Arial"/>
          <w:sz w:val="22"/>
          <w:szCs w:val="22"/>
        </w:rPr>
      </w:pPr>
      <w:r>
        <w:rPr>
          <w:rFonts w:ascii="Arial" w:hAnsi="Arial" w:cs="Arial"/>
          <w:sz w:val="22"/>
          <w:szCs w:val="22"/>
        </w:rPr>
        <w:br w:type="page"/>
      </w:r>
    </w:p>
    <w:p w14:paraId="660148B0" w14:textId="631E1D7E"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155E5BD8" wp14:editId="2830C7AD">
            <wp:extent cx="5731510" cy="8107045"/>
            <wp:effectExtent l="0" t="0" r="2540" b="8255"/>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rFonts w:ascii="Arial" w:hAnsi="Arial" w:cs="Arial"/>
          <w:sz w:val="22"/>
          <w:szCs w:val="22"/>
        </w:rPr>
        <w:br w:type="page"/>
      </w:r>
    </w:p>
    <w:p w14:paraId="0F7F3923" w14:textId="3EE79783"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55AC6052" wp14:editId="15B9ED61">
            <wp:extent cx="5731510" cy="8107045"/>
            <wp:effectExtent l="0" t="0" r="2540" b="8255"/>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rFonts w:ascii="Arial" w:hAnsi="Arial" w:cs="Arial"/>
          <w:sz w:val="22"/>
          <w:szCs w:val="22"/>
        </w:rPr>
        <w:br w:type="page"/>
      </w:r>
    </w:p>
    <w:p w14:paraId="38EE1AF1" w14:textId="267E6CEB"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5B254724" wp14:editId="14B0A603">
            <wp:extent cx="5731510" cy="8107045"/>
            <wp:effectExtent l="0" t="0" r="2540" b="8255"/>
            <wp:docPr id="6" name="Picture 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rFonts w:ascii="Arial" w:hAnsi="Arial" w:cs="Arial"/>
          <w:sz w:val="22"/>
          <w:szCs w:val="22"/>
        </w:rPr>
        <w:br w:type="page"/>
      </w:r>
    </w:p>
    <w:p w14:paraId="208F3B68" w14:textId="2BA95EF7" w:rsidR="009A2B1F" w:rsidRDefault="009A2B1F">
      <w:pPr>
        <w:rPr>
          <w:rFonts w:ascii="Arial" w:hAnsi="Arial" w:cs="Arial"/>
          <w:sz w:val="22"/>
          <w:szCs w:val="22"/>
        </w:rPr>
      </w:pPr>
      <w:r>
        <w:rPr>
          <w:rFonts w:ascii="Arial" w:hAnsi="Arial" w:cs="Arial"/>
          <w:noProof/>
          <w:sz w:val="22"/>
          <w:szCs w:val="22"/>
        </w:rPr>
        <w:lastRenderedPageBreak/>
        <w:drawing>
          <wp:inline distT="0" distB="0" distL="0" distR="0" wp14:anchorId="2044C29C" wp14:editId="08EA9D83">
            <wp:extent cx="5731510" cy="8107045"/>
            <wp:effectExtent l="0" t="0" r="2540" b="8255"/>
            <wp:docPr id="7" name="Picture 7" descr="Char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etter&#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rFonts w:ascii="Arial" w:hAnsi="Arial" w:cs="Arial"/>
          <w:sz w:val="22"/>
          <w:szCs w:val="22"/>
        </w:rPr>
        <w:t xml:space="preserve"> </w:t>
      </w:r>
      <w:r>
        <w:rPr>
          <w:rFonts w:ascii="Arial" w:hAnsi="Arial" w:cs="Arial"/>
          <w:sz w:val="22"/>
          <w:szCs w:val="22"/>
        </w:rPr>
        <w:br w:type="page"/>
      </w:r>
    </w:p>
    <w:p w14:paraId="1F051D6C" w14:textId="07BC6457" w:rsidR="002404B7" w:rsidRPr="00A51C49" w:rsidRDefault="009A2B1F" w:rsidP="00015141">
      <w:pPr>
        <w:pStyle w:val="EndNoteBibliography"/>
        <w:tabs>
          <w:tab w:val="left" w:pos="284"/>
        </w:tabs>
        <w:ind w:left="284" w:hanging="284"/>
        <w:rPr>
          <w:rFonts w:ascii="Arial" w:hAnsi="Arial" w:cs="Arial"/>
          <w:sz w:val="22"/>
          <w:szCs w:val="22"/>
        </w:rPr>
      </w:pPr>
      <w:r>
        <w:rPr>
          <w:rFonts w:ascii="Arial" w:hAnsi="Arial" w:cs="Arial"/>
          <w:noProof/>
          <w:sz w:val="22"/>
          <w:szCs w:val="22"/>
        </w:rPr>
        <w:lastRenderedPageBreak/>
        <w:drawing>
          <wp:inline distT="0" distB="0" distL="0" distR="0" wp14:anchorId="616202D8" wp14:editId="223C9E40">
            <wp:extent cx="5731510" cy="8107045"/>
            <wp:effectExtent l="0" t="0" r="2540" b="8255"/>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sectPr w:rsidR="002404B7" w:rsidRPr="00A51C49">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9F5E" w14:textId="77777777" w:rsidR="00C31CAA" w:rsidRDefault="00C31CAA">
      <w:r>
        <w:separator/>
      </w:r>
    </w:p>
  </w:endnote>
  <w:endnote w:type="continuationSeparator" w:id="0">
    <w:p w14:paraId="3C292018" w14:textId="77777777" w:rsidR="00C31CAA" w:rsidRDefault="00C3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6A8E" w14:textId="77777777" w:rsidR="00C31CAA" w:rsidRDefault="00C31CAA">
      <w:r>
        <w:separator/>
      </w:r>
    </w:p>
  </w:footnote>
  <w:footnote w:type="continuationSeparator" w:id="0">
    <w:p w14:paraId="0A8C4477" w14:textId="77777777" w:rsidR="00C31CAA" w:rsidRDefault="00C31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57316066">
    <w:abstractNumId w:val="0"/>
  </w:num>
  <w:num w:numId="2" w16cid:durableId="605308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3F94"/>
    <w:rsid w:val="00015141"/>
    <w:rsid w:val="00035A87"/>
    <w:rsid w:val="00046814"/>
    <w:rsid w:val="000628F3"/>
    <w:rsid w:val="00085C21"/>
    <w:rsid w:val="000A146A"/>
    <w:rsid w:val="000D5539"/>
    <w:rsid w:val="000E0A3E"/>
    <w:rsid w:val="000F51F4"/>
    <w:rsid w:val="000F7067"/>
    <w:rsid w:val="001020DC"/>
    <w:rsid w:val="0013113D"/>
    <w:rsid w:val="001A5674"/>
    <w:rsid w:val="001D734F"/>
    <w:rsid w:val="001E5E89"/>
    <w:rsid w:val="001F1612"/>
    <w:rsid w:val="002039DC"/>
    <w:rsid w:val="00210EC1"/>
    <w:rsid w:val="002111FA"/>
    <w:rsid w:val="002404B7"/>
    <w:rsid w:val="00333C9C"/>
    <w:rsid w:val="00335CAF"/>
    <w:rsid w:val="00344AB1"/>
    <w:rsid w:val="00357F2B"/>
    <w:rsid w:val="0037243A"/>
    <w:rsid w:val="00377F23"/>
    <w:rsid w:val="003F3A48"/>
    <w:rsid w:val="00420234"/>
    <w:rsid w:val="004211B3"/>
    <w:rsid w:val="0043110C"/>
    <w:rsid w:val="00450BE9"/>
    <w:rsid w:val="004563AF"/>
    <w:rsid w:val="0049209C"/>
    <w:rsid w:val="004C33C9"/>
    <w:rsid w:val="004D1E29"/>
    <w:rsid w:val="004D591F"/>
    <w:rsid w:val="004E27DB"/>
    <w:rsid w:val="004F2C9B"/>
    <w:rsid w:val="004F3196"/>
    <w:rsid w:val="005329D3"/>
    <w:rsid w:val="00533FB2"/>
    <w:rsid w:val="00543F86"/>
    <w:rsid w:val="00551369"/>
    <w:rsid w:val="005609A9"/>
    <w:rsid w:val="0057100A"/>
    <w:rsid w:val="00587269"/>
    <w:rsid w:val="005A54C3"/>
    <w:rsid w:val="00600C0B"/>
    <w:rsid w:val="006A106F"/>
    <w:rsid w:val="0073611B"/>
    <w:rsid w:val="00763BE0"/>
    <w:rsid w:val="007657A5"/>
    <w:rsid w:val="00784F0F"/>
    <w:rsid w:val="007D0356"/>
    <w:rsid w:val="007E144A"/>
    <w:rsid w:val="007E4708"/>
    <w:rsid w:val="007F0437"/>
    <w:rsid w:val="007F27A6"/>
    <w:rsid w:val="008415A9"/>
    <w:rsid w:val="00855391"/>
    <w:rsid w:val="008815EE"/>
    <w:rsid w:val="008A2E36"/>
    <w:rsid w:val="008C41C6"/>
    <w:rsid w:val="008E1626"/>
    <w:rsid w:val="008E6D82"/>
    <w:rsid w:val="00901D58"/>
    <w:rsid w:val="00907C51"/>
    <w:rsid w:val="00920DBB"/>
    <w:rsid w:val="009309D5"/>
    <w:rsid w:val="00987E66"/>
    <w:rsid w:val="009A2B1F"/>
    <w:rsid w:val="009A5528"/>
    <w:rsid w:val="009D6310"/>
    <w:rsid w:val="009E2A86"/>
    <w:rsid w:val="009F720B"/>
    <w:rsid w:val="00A04705"/>
    <w:rsid w:val="00A11D9F"/>
    <w:rsid w:val="00A1346E"/>
    <w:rsid w:val="00A174CC"/>
    <w:rsid w:val="00A22D8D"/>
    <w:rsid w:val="00A2357C"/>
    <w:rsid w:val="00A31ECB"/>
    <w:rsid w:val="00A35282"/>
    <w:rsid w:val="00A51C49"/>
    <w:rsid w:val="00A6023F"/>
    <w:rsid w:val="00A90331"/>
    <w:rsid w:val="00AC3905"/>
    <w:rsid w:val="00AD759B"/>
    <w:rsid w:val="00B114B0"/>
    <w:rsid w:val="00B214A8"/>
    <w:rsid w:val="00B35CC8"/>
    <w:rsid w:val="00B411E2"/>
    <w:rsid w:val="00B47589"/>
    <w:rsid w:val="00B66193"/>
    <w:rsid w:val="00B66D80"/>
    <w:rsid w:val="00B835EC"/>
    <w:rsid w:val="00BA7B28"/>
    <w:rsid w:val="00BC2371"/>
    <w:rsid w:val="00BE0D89"/>
    <w:rsid w:val="00BE169E"/>
    <w:rsid w:val="00BF0BE5"/>
    <w:rsid w:val="00C06D9A"/>
    <w:rsid w:val="00C31CAA"/>
    <w:rsid w:val="00C646E1"/>
    <w:rsid w:val="00C81706"/>
    <w:rsid w:val="00CF1901"/>
    <w:rsid w:val="00CF75ED"/>
    <w:rsid w:val="00D325DA"/>
    <w:rsid w:val="00D36580"/>
    <w:rsid w:val="00E02632"/>
    <w:rsid w:val="00E16875"/>
    <w:rsid w:val="00E33D25"/>
    <w:rsid w:val="00E45521"/>
    <w:rsid w:val="00E97130"/>
    <w:rsid w:val="00ED25AC"/>
    <w:rsid w:val="00EF10A3"/>
    <w:rsid w:val="00EF4904"/>
    <w:rsid w:val="00F13A9D"/>
    <w:rsid w:val="00F20588"/>
    <w:rsid w:val="00F46808"/>
    <w:rsid w:val="00F50312"/>
    <w:rsid w:val="00F625A3"/>
    <w:rsid w:val="00F70ADC"/>
    <w:rsid w:val="00F71D39"/>
    <w:rsid w:val="00F94361"/>
    <w:rsid w:val="00FA39EB"/>
    <w:rsid w:val="00FB07F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1D734F"/>
    <w:rPr>
      <w:color w:val="0563C1" w:themeColor="hyperlink"/>
      <w:u w:val="single"/>
    </w:rPr>
  </w:style>
  <w:style w:type="character" w:styleId="UnresolvedMention">
    <w:name w:val="Unresolved Mention"/>
    <w:basedOn w:val="DefaultParagraphFont"/>
    <w:uiPriority w:val="99"/>
    <w:rsid w:val="001D734F"/>
    <w:rPr>
      <w:color w:val="605E5C"/>
      <w:shd w:val="clear" w:color="auto" w:fill="E1DFDD"/>
    </w:rPr>
  </w:style>
  <w:style w:type="character" w:styleId="FollowedHyperlink">
    <w:name w:val="FollowedHyperlink"/>
    <w:basedOn w:val="DefaultParagraphFont"/>
    <w:uiPriority w:val="99"/>
    <w:semiHidden/>
    <w:unhideWhenUsed/>
    <w:rsid w:val="00210EC1"/>
    <w:rPr>
      <w:color w:val="954F72" w:themeColor="followedHyperlink"/>
      <w:u w:val="single"/>
    </w:rPr>
  </w:style>
  <w:style w:type="paragraph" w:styleId="NormalWeb">
    <w:name w:val="Normal (Web)"/>
    <w:basedOn w:val="Normal"/>
    <w:uiPriority w:val="99"/>
    <w:unhideWhenUsed/>
    <w:rsid w:val="00B114B0"/>
    <w:pPr>
      <w:spacing w:before="100" w:beforeAutospacing="1" w:after="100" w:afterAutospacing="1"/>
    </w:pPr>
    <w:rPr>
      <w:lang w:eastAsia="en-GB"/>
    </w:rPr>
  </w:style>
  <w:style w:type="paragraph" w:styleId="ListParagraph">
    <w:name w:val="List Paragraph"/>
    <w:basedOn w:val="Normal"/>
    <w:uiPriority w:val="34"/>
    <w:qFormat/>
    <w:rsid w:val="00B66193"/>
    <w:pPr>
      <w:ind w:left="720"/>
      <w:contextualSpacing/>
    </w:pPr>
  </w:style>
  <w:style w:type="paragraph" w:customStyle="1" w:styleId="EndNoteBibliography">
    <w:name w:val="EndNote Bibliography"/>
    <w:basedOn w:val="Normal"/>
    <w:link w:val="EndNoteBibliographyChar"/>
    <w:rsid w:val="008A2E36"/>
  </w:style>
  <w:style w:type="character" w:customStyle="1" w:styleId="EndNoteBibliographyChar">
    <w:name w:val="EndNote Bibliography Char"/>
    <w:basedOn w:val="DefaultParagraphFont"/>
    <w:link w:val="EndNoteBibliography"/>
    <w:rsid w:val="008A2E36"/>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4035">
      <w:bodyDiv w:val="1"/>
      <w:marLeft w:val="0"/>
      <w:marRight w:val="0"/>
      <w:marTop w:val="0"/>
      <w:marBottom w:val="0"/>
      <w:divBdr>
        <w:top w:val="none" w:sz="0" w:space="0" w:color="auto"/>
        <w:left w:val="none" w:sz="0" w:space="0" w:color="auto"/>
        <w:bottom w:val="none" w:sz="0" w:space="0" w:color="auto"/>
        <w:right w:val="none" w:sz="0" w:space="0" w:color="auto"/>
      </w:divBdr>
      <w:divsChild>
        <w:div w:id="737171119">
          <w:marLeft w:val="0"/>
          <w:marRight w:val="0"/>
          <w:marTop w:val="0"/>
          <w:marBottom w:val="0"/>
          <w:divBdr>
            <w:top w:val="none" w:sz="0" w:space="0" w:color="auto"/>
            <w:left w:val="none" w:sz="0" w:space="0" w:color="auto"/>
            <w:bottom w:val="none" w:sz="0" w:space="0" w:color="auto"/>
            <w:right w:val="none" w:sz="0" w:space="0" w:color="auto"/>
          </w:divBdr>
          <w:divsChild>
            <w:div w:id="724715776">
              <w:marLeft w:val="0"/>
              <w:marRight w:val="0"/>
              <w:marTop w:val="0"/>
              <w:marBottom w:val="0"/>
              <w:divBdr>
                <w:top w:val="none" w:sz="0" w:space="0" w:color="auto"/>
                <w:left w:val="none" w:sz="0" w:space="0" w:color="auto"/>
                <w:bottom w:val="none" w:sz="0" w:space="0" w:color="auto"/>
                <w:right w:val="none" w:sz="0" w:space="0" w:color="auto"/>
              </w:divBdr>
              <w:divsChild>
                <w:div w:id="1029453916">
                  <w:marLeft w:val="0"/>
                  <w:marRight w:val="0"/>
                  <w:marTop w:val="0"/>
                  <w:marBottom w:val="0"/>
                  <w:divBdr>
                    <w:top w:val="none" w:sz="0" w:space="0" w:color="auto"/>
                    <w:left w:val="none" w:sz="0" w:space="0" w:color="auto"/>
                    <w:bottom w:val="none" w:sz="0" w:space="0" w:color="auto"/>
                    <w:right w:val="none" w:sz="0" w:space="0" w:color="auto"/>
                  </w:divBdr>
                  <w:divsChild>
                    <w:div w:id="8394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5316">
      <w:bodyDiv w:val="1"/>
      <w:marLeft w:val="0"/>
      <w:marRight w:val="0"/>
      <w:marTop w:val="0"/>
      <w:marBottom w:val="0"/>
      <w:divBdr>
        <w:top w:val="none" w:sz="0" w:space="0" w:color="auto"/>
        <w:left w:val="none" w:sz="0" w:space="0" w:color="auto"/>
        <w:bottom w:val="none" w:sz="0" w:space="0" w:color="auto"/>
        <w:right w:val="none" w:sz="0" w:space="0" w:color="auto"/>
      </w:divBdr>
      <w:divsChild>
        <w:div w:id="1342853710">
          <w:marLeft w:val="0"/>
          <w:marRight w:val="0"/>
          <w:marTop w:val="0"/>
          <w:marBottom w:val="0"/>
          <w:divBdr>
            <w:top w:val="none" w:sz="0" w:space="0" w:color="auto"/>
            <w:left w:val="none" w:sz="0" w:space="0" w:color="auto"/>
            <w:bottom w:val="none" w:sz="0" w:space="0" w:color="auto"/>
            <w:right w:val="none" w:sz="0" w:space="0" w:color="auto"/>
          </w:divBdr>
          <w:divsChild>
            <w:div w:id="8334024">
              <w:marLeft w:val="0"/>
              <w:marRight w:val="0"/>
              <w:marTop w:val="0"/>
              <w:marBottom w:val="0"/>
              <w:divBdr>
                <w:top w:val="none" w:sz="0" w:space="0" w:color="auto"/>
                <w:left w:val="none" w:sz="0" w:space="0" w:color="auto"/>
                <w:bottom w:val="none" w:sz="0" w:space="0" w:color="auto"/>
                <w:right w:val="none" w:sz="0" w:space="0" w:color="auto"/>
              </w:divBdr>
              <w:divsChild>
                <w:div w:id="15591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94428">
      <w:bodyDiv w:val="1"/>
      <w:marLeft w:val="0"/>
      <w:marRight w:val="0"/>
      <w:marTop w:val="0"/>
      <w:marBottom w:val="0"/>
      <w:divBdr>
        <w:top w:val="none" w:sz="0" w:space="0" w:color="auto"/>
        <w:left w:val="none" w:sz="0" w:space="0" w:color="auto"/>
        <w:bottom w:val="none" w:sz="0" w:space="0" w:color="auto"/>
        <w:right w:val="none" w:sz="0" w:space="0" w:color="auto"/>
      </w:divBdr>
      <w:divsChild>
        <w:div w:id="456334729">
          <w:marLeft w:val="0"/>
          <w:marRight w:val="0"/>
          <w:marTop w:val="0"/>
          <w:marBottom w:val="0"/>
          <w:divBdr>
            <w:top w:val="none" w:sz="0" w:space="0" w:color="auto"/>
            <w:left w:val="none" w:sz="0" w:space="0" w:color="auto"/>
            <w:bottom w:val="none" w:sz="0" w:space="0" w:color="auto"/>
            <w:right w:val="none" w:sz="0" w:space="0" w:color="auto"/>
          </w:divBdr>
          <w:divsChild>
            <w:div w:id="148443965">
              <w:marLeft w:val="0"/>
              <w:marRight w:val="0"/>
              <w:marTop w:val="0"/>
              <w:marBottom w:val="0"/>
              <w:divBdr>
                <w:top w:val="none" w:sz="0" w:space="0" w:color="auto"/>
                <w:left w:val="none" w:sz="0" w:space="0" w:color="auto"/>
                <w:bottom w:val="none" w:sz="0" w:space="0" w:color="auto"/>
                <w:right w:val="none" w:sz="0" w:space="0" w:color="auto"/>
              </w:divBdr>
              <w:divsChild>
                <w:div w:id="1016426404">
                  <w:marLeft w:val="0"/>
                  <w:marRight w:val="0"/>
                  <w:marTop w:val="0"/>
                  <w:marBottom w:val="0"/>
                  <w:divBdr>
                    <w:top w:val="none" w:sz="0" w:space="0" w:color="auto"/>
                    <w:left w:val="none" w:sz="0" w:space="0" w:color="auto"/>
                    <w:bottom w:val="none" w:sz="0" w:space="0" w:color="auto"/>
                    <w:right w:val="none" w:sz="0" w:space="0" w:color="auto"/>
                  </w:divBdr>
                  <w:divsChild>
                    <w:div w:id="207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18567">
      <w:bodyDiv w:val="1"/>
      <w:marLeft w:val="0"/>
      <w:marRight w:val="0"/>
      <w:marTop w:val="0"/>
      <w:marBottom w:val="0"/>
      <w:divBdr>
        <w:top w:val="none" w:sz="0" w:space="0" w:color="auto"/>
        <w:left w:val="none" w:sz="0" w:space="0" w:color="auto"/>
        <w:bottom w:val="none" w:sz="0" w:space="0" w:color="auto"/>
        <w:right w:val="none" w:sz="0" w:space="0" w:color="auto"/>
      </w:divBdr>
      <w:divsChild>
        <w:div w:id="955985845">
          <w:marLeft w:val="0"/>
          <w:marRight w:val="0"/>
          <w:marTop w:val="0"/>
          <w:marBottom w:val="0"/>
          <w:divBdr>
            <w:top w:val="none" w:sz="0" w:space="0" w:color="auto"/>
            <w:left w:val="none" w:sz="0" w:space="0" w:color="auto"/>
            <w:bottom w:val="none" w:sz="0" w:space="0" w:color="auto"/>
            <w:right w:val="none" w:sz="0" w:space="0" w:color="auto"/>
          </w:divBdr>
          <w:divsChild>
            <w:div w:id="357002">
              <w:marLeft w:val="0"/>
              <w:marRight w:val="0"/>
              <w:marTop w:val="0"/>
              <w:marBottom w:val="0"/>
              <w:divBdr>
                <w:top w:val="none" w:sz="0" w:space="0" w:color="auto"/>
                <w:left w:val="none" w:sz="0" w:space="0" w:color="auto"/>
                <w:bottom w:val="none" w:sz="0" w:space="0" w:color="auto"/>
                <w:right w:val="none" w:sz="0" w:space="0" w:color="auto"/>
              </w:divBdr>
              <w:divsChild>
                <w:div w:id="460271773">
                  <w:marLeft w:val="0"/>
                  <w:marRight w:val="0"/>
                  <w:marTop w:val="0"/>
                  <w:marBottom w:val="0"/>
                  <w:divBdr>
                    <w:top w:val="none" w:sz="0" w:space="0" w:color="auto"/>
                    <w:left w:val="none" w:sz="0" w:space="0" w:color="auto"/>
                    <w:bottom w:val="none" w:sz="0" w:space="0" w:color="auto"/>
                    <w:right w:val="none" w:sz="0" w:space="0" w:color="auto"/>
                  </w:divBdr>
                  <w:divsChild>
                    <w:div w:id="139874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388801">
      <w:bodyDiv w:val="1"/>
      <w:marLeft w:val="0"/>
      <w:marRight w:val="0"/>
      <w:marTop w:val="0"/>
      <w:marBottom w:val="0"/>
      <w:divBdr>
        <w:top w:val="none" w:sz="0" w:space="0" w:color="auto"/>
        <w:left w:val="none" w:sz="0" w:space="0" w:color="auto"/>
        <w:bottom w:val="none" w:sz="0" w:space="0" w:color="auto"/>
        <w:right w:val="none" w:sz="0" w:space="0" w:color="auto"/>
      </w:divBdr>
      <w:divsChild>
        <w:div w:id="430276542">
          <w:marLeft w:val="0"/>
          <w:marRight w:val="0"/>
          <w:marTop w:val="0"/>
          <w:marBottom w:val="0"/>
          <w:divBdr>
            <w:top w:val="none" w:sz="0" w:space="0" w:color="auto"/>
            <w:left w:val="none" w:sz="0" w:space="0" w:color="auto"/>
            <w:bottom w:val="none" w:sz="0" w:space="0" w:color="auto"/>
            <w:right w:val="none" w:sz="0" w:space="0" w:color="auto"/>
          </w:divBdr>
          <w:divsChild>
            <w:div w:id="1314260626">
              <w:marLeft w:val="0"/>
              <w:marRight w:val="0"/>
              <w:marTop w:val="0"/>
              <w:marBottom w:val="0"/>
              <w:divBdr>
                <w:top w:val="none" w:sz="0" w:space="0" w:color="auto"/>
                <w:left w:val="none" w:sz="0" w:space="0" w:color="auto"/>
                <w:bottom w:val="none" w:sz="0" w:space="0" w:color="auto"/>
                <w:right w:val="none" w:sz="0" w:space="0" w:color="auto"/>
              </w:divBdr>
              <w:divsChild>
                <w:div w:id="64913182">
                  <w:marLeft w:val="0"/>
                  <w:marRight w:val="0"/>
                  <w:marTop w:val="0"/>
                  <w:marBottom w:val="0"/>
                  <w:divBdr>
                    <w:top w:val="none" w:sz="0" w:space="0" w:color="auto"/>
                    <w:left w:val="none" w:sz="0" w:space="0" w:color="auto"/>
                    <w:bottom w:val="none" w:sz="0" w:space="0" w:color="auto"/>
                    <w:right w:val="none" w:sz="0" w:space="0" w:color="auto"/>
                  </w:divBdr>
                  <w:divsChild>
                    <w:div w:id="15771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53614">
      <w:bodyDiv w:val="1"/>
      <w:marLeft w:val="0"/>
      <w:marRight w:val="0"/>
      <w:marTop w:val="0"/>
      <w:marBottom w:val="0"/>
      <w:divBdr>
        <w:top w:val="none" w:sz="0" w:space="0" w:color="auto"/>
        <w:left w:val="none" w:sz="0" w:space="0" w:color="auto"/>
        <w:bottom w:val="none" w:sz="0" w:space="0" w:color="auto"/>
        <w:right w:val="none" w:sz="0" w:space="0" w:color="auto"/>
      </w:divBdr>
      <w:divsChild>
        <w:div w:id="108011861">
          <w:marLeft w:val="0"/>
          <w:marRight w:val="0"/>
          <w:marTop w:val="0"/>
          <w:marBottom w:val="0"/>
          <w:divBdr>
            <w:top w:val="none" w:sz="0" w:space="0" w:color="auto"/>
            <w:left w:val="none" w:sz="0" w:space="0" w:color="auto"/>
            <w:bottom w:val="none" w:sz="0" w:space="0" w:color="auto"/>
            <w:right w:val="none" w:sz="0" w:space="0" w:color="auto"/>
          </w:divBdr>
          <w:divsChild>
            <w:div w:id="1347054576">
              <w:marLeft w:val="0"/>
              <w:marRight w:val="0"/>
              <w:marTop w:val="0"/>
              <w:marBottom w:val="0"/>
              <w:divBdr>
                <w:top w:val="none" w:sz="0" w:space="0" w:color="auto"/>
                <w:left w:val="none" w:sz="0" w:space="0" w:color="auto"/>
                <w:bottom w:val="none" w:sz="0" w:space="0" w:color="auto"/>
                <w:right w:val="none" w:sz="0" w:space="0" w:color="auto"/>
              </w:divBdr>
              <w:divsChild>
                <w:div w:id="14903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4899">
      <w:bodyDiv w:val="1"/>
      <w:marLeft w:val="0"/>
      <w:marRight w:val="0"/>
      <w:marTop w:val="0"/>
      <w:marBottom w:val="0"/>
      <w:divBdr>
        <w:top w:val="none" w:sz="0" w:space="0" w:color="auto"/>
        <w:left w:val="none" w:sz="0" w:space="0" w:color="auto"/>
        <w:bottom w:val="none" w:sz="0" w:space="0" w:color="auto"/>
        <w:right w:val="none" w:sz="0" w:space="0" w:color="auto"/>
      </w:divBdr>
      <w:divsChild>
        <w:div w:id="321743688">
          <w:marLeft w:val="0"/>
          <w:marRight w:val="0"/>
          <w:marTop w:val="0"/>
          <w:marBottom w:val="0"/>
          <w:divBdr>
            <w:top w:val="none" w:sz="0" w:space="0" w:color="auto"/>
            <w:left w:val="none" w:sz="0" w:space="0" w:color="auto"/>
            <w:bottom w:val="none" w:sz="0" w:space="0" w:color="auto"/>
            <w:right w:val="none" w:sz="0" w:space="0" w:color="auto"/>
          </w:divBdr>
          <w:divsChild>
            <w:div w:id="544491459">
              <w:marLeft w:val="0"/>
              <w:marRight w:val="0"/>
              <w:marTop w:val="0"/>
              <w:marBottom w:val="0"/>
              <w:divBdr>
                <w:top w:val="none" w:sz="0" w:space="0" w:color="auto"/>
                <w:left w:val="none" w:sz="0" w:space="0" w:color="auto"/>
                <w:bottom w:val="none" w:sz="0" w:space="0" w:color="auto"/>
                <w:right w:val="none" w:sz="0" w:space="0" w:color="auto"/>
              </w:divBdr>
              <w:divsChild>
                <w:div w:id="761924202">
                  <w:marLeft w:val="0"/>
                  <w:marRight w:val="0"/>
                  <w:marTop w:val="0"/>
                  <w:marBottom w:val="0"/>
                  <w:divBdr>
                    <w:top w:val="none" w:sz="0" w:space="0" w:color="auto"/>
                    <w:left w:val="none" w:sz="0" w:space="0" w:color="auto"/>
                    <w:bottom w:val="none" w:sz="0" w:space="0" w:color="auto"/>
                    <w:right w:val="none" w:sz="0" w:space="0" w:color="auto"/>
                  </w:divBdr>
                  <w:divsChild>
                    <w:div w:id="18997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05225">
      <w:bodyDiv w:val="1"/>
      <w:marLeft w:val="0"/>
      <w:marRight w:val="0"/>
      <w:marTop w:val="0"/>
      <w:marBottom w:val="0"/>
      <w:divBdr>
        <w:top w:val="none" w:sz="0" w:space="0" w:color="auto"/>
        <w:left w:val="none" w:sz="0" w:space="0" w:color="auto"/>
        <w:bottom w:val="none" w:sz="0" w:space="0" w:color="auto"/>
        <w:right w:val="none" w:sz="0" w:space="0" w:color="auto"/>
      </w:divBdr>
      <w:divsChild>
        <w:div w:id="1132359489">
          <w:marLeft w:val="0"/>
          <w:marRight w:val="0"/>
          <w:marTop w:val="0"/>
          <w:marBottom w:val="0"/>
          <w:divBdr>
            <w:top w:val="none" w:sz="0" w:space="0" w:color="auto"/>
            <w:left w:val="none" w:sz="0" w:space="0" w:color="auto"/>
            <w:bottom w:val="none" w:sz="0" w:space="0" w:color="auto"/>
            <w:right w:val="none" w:sz="0" w:space="0" w:color="auto"/>
          </w:divBdr>
          <w:divsChild>
            <w:div w:id="739671838">
              <w:marLeft w:val="0"/>
              <w:marRight w:val="0"/>
              <w:marTop w:val="0"/>
              <w:marBottom w:val="0"/>
              <w:divBdr>
                <w:top w:val="none" w:sz="0" w:space="0" w:color="auto"/>
                <w:left w:val="none" w:sz="0" w:space="0" w:color="auto"/>
                <w:bottom w:val="none" w:sz="0" w:space="0" w:color="auto"/>
                <w:right w:val="none" w:sz="0" w:space="0" w:color="auto"/>
              </w:divBdr>
              <w:divsChild>
                <w:div w:id="1984698524">
                  <w:marLeft w:val="0"/>
                  <w:marRight w:val="0"/>
                  <w:marTop w:val="0"/>
                  <w:marBottom w:val="0"/>
                  <w:divBdr>
                    <w:top w:val="none" w:sz="0" w:space="0" w:color="auto"/>
                    <w:left w:val="none" w:sz="0" w:space="0" w:color="auto"/>
                    <w:bottom w:val="none" w:sz="0" w:space="0" w:color="auto"/>
                    <w:right w:val="none" w:sz="0" w:space="0" w:color="auto"/>
                  </w:divBdr>
                  <w:divsChild>
                    <w:div w:id="17006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91661">
      <w:bodyDiv w:val="1"/>
      <w:marLeft w:val="0"/>
      <w:marRight w:val="0"/>
      <w:marTop w:val="0"/>
      <w:marBottom w:val="0"/>
      <w:divBdr>
        <w:top w:val="none" w:sz="0" w:space="0" w:color="auto"/>
        <w:left w:val="none" w:sz="0" w:space="0" w:color="auto"/>
        <w:bottom w:val="none" w:sz="0" w:space="0" w:color="auto"/>
        <w:right w:val="none" w:sz="0" w:space="0" w:color="auto"/>
      </w:divBdr>
      <w:divsChild>
        <w:div w:id="1920864085">
          <w:marLeft w:val="0"/>
          <w:marRight w:val="0"/>
          <w:marTop w:val="0"/>
          <w:marBottom w:val="0"/>
          <w:divBdr>
            <w:top w:val="none" w:sz="0" w:space="0" w:color="auto"/>
            <w:left w:val="none" w:sz="0" w:space="0" w:color="auto"/>
            <w:bottom w:val="none" w:sz="0" w:space="0" w:color="auto"/>
            <w:right w:val="none" w:sz="0" w:space="0" w:color="auto"/>
          </w:divBdr>
          <w:divsChild>
            <w:div w:id="645205379">
              <w:marLeft w:val="0"/>
              <w:marRight w:val="0"/>
              <w:marTop w:val="0"/>
              <w:marBottom w:val="0"/>
              <w:divBdr>
                <w:top w:val="none" w:sz="0" w:space="0" w:color="auto"/>
                <w:left w:val="none" w:sz="0" w:space="0" w:color="auto"/>
                <w:bottom w:val="none" w:sz="0" w:space="0" w:color="auto"/>
                <w:right w:val="none" w:sz="0" w:space="0" w:color="auto"/>
              </w:divBdr>
              <w:divsChild>
                <w:div w:id="214511520">
                  <w:marLeft w:val="0"/>
                  <w:marRight w:val="0"/>
                  <w:marTop w:val="0"/>
                  <w:marBottom w:val="0"/>
                  <w:divBdr>
                    <w:top w:val="none" w:sz="0" w:space="0" w:color="auto"/>
                    <w:left w:val="none" w:sz="0" w:space="0" w:color="auto"/>
                    <w:bottom w:val="none" w:sz="0" w:space="0" w:color="auto"/>
                    <w:right w:val="none" w:sz="0" w:space="0" w:color="auto"/>
                  </w:divBdr>
                  <w:divsChild>
                    <w:div w:id="11310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590332">
      <w:bodyDiv w:val="1"/>
      <w:marLeft w:val="0"/>
      <w:marRight w:val="0"/>
      <w:marTop w:val="0"/>
      <w:marBottom w:val="0"/>
      <w:divBdr>
        <w:top w:val="none" w:sz="0" w:space="0" w:color="auto"/>
        <w:left w:val="none" w:sz="0" w:space="0" w:color="auto"/>
        <w:bottom w:val="none" w:sz="0" w:space="0" w:color="auto"/>
        <w:right w:val="none" w:sz="0" w:space="0" w:color="auto"/>
      </w:divBdr>
      <w:divsChild>
        <w:div w:id="2042045802">
          <w:marLeft w:val="0"/>
          <w:marRight w:val="0"/>
          <w:marTop w:val="0"/>
          <w:marBottom w:val="0"/>
          <w:divBdr>
            <w:top w:val="none" w:sz="0" w:space="0" w:color="auto"/>
            <w:left w:val="none" w:sz="0" w:space="0" w:color="auto"/>
            <w:bottom w:val="none" w:sz="0" w:space="0" w:color="auto"/>
            <w:right w:val="none" w:sz="0" w:space="0" w:color="auto"/>
          </w:divBdr>
          <w:divsChild>
            <w:div w:id="1441604233">
              <w:marLeft w:val="0"/>
              <w:marRight w:val="0"/>
              <w:marTop w:val="0"/>
              <w:marBottom w:val="0"/>
              <w:divBdr>
                <w:top w:val="none" w:sz="0" w:space="0" w:color="auto"/>
                <w:left w:val="none" w:sz="0" w:space="0" w:color="auto"/>
                <w:bottom w:val="none" w:sz="0" w:space="0" w:color="auto"/>
                <w:right w:val="none" w:sz="0" w:space="0" w:color="auto"/>
              </w:divBdr>
              <w:divsChild>
                <w:div w:id="14862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3521">
      <w:bodyDiv w:val="1"/>
      <w:marLeft w:val="0"/>
      <w:marRight w:val="0"/>
      <w:marTop w:val="0"/>
      <w:marBottom w:val="0"/>
      <w:divBdr>
        <w:top w:val="none" w:sz="0" w:space="0" w:color="auto"/>
        <w:left w:val="none" w:sz="0" w:space="0" w:color="auto"/>
        <w:bottom w:val="none" w:sz="0" w:space="0" w:color="auto"/>
        <w:right w:val="none" w:sz="0" w:space="0" w:color="auto"/>
      </w:divBdr>
    </w:div>
    <w:div w:id="2085685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i.laurinmaki@helsinki.fi"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dan.hultmark@umu.se"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hultmark@umu.s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sarah.butcher@helsinki.fi"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mailto:jensola.ekstrom@gmail.com"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Lefkowitz, Elliot J</cp:lastModifiedBy>
  <cp:revision>4</cp:revision>
  <dcterms:created xsi:type="dcterms:W3CDTF">2022-11-03T11:06:00Z</dcterms:created>
  <dcterms:modified xsi:type="dcterms:W3CDTF">2023-03-10T16:05:00Z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