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3381"/>
        <w:gridCol w:w="415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1F6CF92" w:rsidR="00E37077" w:rsidRPr="00C95FB7" w:rsidRDefault="00945999" w:rsidP="00DD58AA">
            <w:pPr>
              <w:rPr>
                <w:rFonts w:ascii="Aptos" w:hAnsi="Aptos" w:cs="Arial"/>
                <w:sz w:val="20"/>
              </w:rPr>
            </w:pPr>
            <w:r w:rsidRPr="00945999">
              <w:rPr>
                <w:rFonts w:ascii="Aptos" w:hAnsi="Aptos" w:cs="Arial"/>
                <w:sz w:val="20"/>
              </w:rPr>
              <w:t xml:space="preserve">Create </w:t>
            </w:r>
            <w:r w:rsidR="003F2330">
              <w:rPr>
                <w:rFonts w:ascii="Aptos" w:hAnsi="Aptos" w:cs="Arial"/>
                <w:sz w:val="20"/>
              </w:rPr>
              <w:t>three</w:t>
            </w:r>
            <w:r w:rsidRPr="00945999">
              <w:rPr>
                <w:rFonts w:ascii="Aptos" w:hAnsi="Aptos" w:cs="Arial"/>
                <w:sz w:val="20"/>
              </w:rPr>
              <w:t xml:space="preserve"> new species in family </w:t>
            </w:r>
            <w:r w:rsidRPr="00945999">
              <w:rPr>
                <w:rFonts w:ascii="Aptos" w:hAnsi="Aptos" w:cs="Arial"/>
                <w:i/>
                <w:sz w:val="20"/>
              </w:rPr>
              <w:t>Bornaviridae</w:t>
            </w:r>
            <w:r w:rsidRPr="00945999">
              <w:rPr>
                <w:rFonts w:ascii="Aptos" w:hAnsi="Aptos" w:cs="Arial"/>
                <w:sz w:val="20"/>
              </w:rPr>
              <w:t xml:space="preserve"> (</w:t>
            </w:r>
            <w:r w:rsidRPr="00945999">
              <w:rPr>
                <w:rFonts w:ascii="Aptos" w:hAnsi="Aptos" w:cs="Arial"/>
                <w:i/>
                <w:sz w:val="20"/>
              </w:rPr>
              <w:t>Mononegavirales</w:t>
            </w:r>
            <w:r w:rsidRPr="00945999">
              <w:rPr>
                <w:rFonts w:ascii="Aptos" w:hAnsi="Aptos" w:cs="Arial"/>
                <w:sz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4161F89D" w:rsidR="00E37077" w:rsidRPr="00AD5A3A" w:rsidRDefault="00A052AE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99021B">
              <w:rPr>
                <w:rFonts w:ascii="Aptos" w:hAnsi="Aptos" w:cs="Arial"/>
                <w:color w:val="000000"/>
                <w:sz w:val="20"/>
              </w:rPr>
              <w:t>2024.</w:t>
            </w:r>
            <w:r>
              <w:rPr>
                <w:rFonts w:ascii="Aptos" w:hAnsi="Aptos" w:cs="Arial"/>
                <w:color w:val="000000"/>
                <w:sz w:val="20"/>
              </w:rPr>
              <w:t>004</w:t>
            </w:r>
            <w:r w:rsidRPr="0099021B">
              <w:rPr>
                <w:rFonts w:ascii="Aptos" w:hAnsi="Aptos" w:cs="Arial"/>
                <w:color w:val="000000"/>
                <w:sz w:val="20"/>
              </w:rPr>
              <w:t>M.</w:t>
            </w:r>
            <w:r w:rsidR="00DF28EB">
              <w:rPr>
                <w:rFonts w:ascii="Aptos" w:hAnsi="Aptos" w:cs="Arial"/>
                <w:color w:val="000000"/>
                <w:sz w:val="20"/>
              </w:rPr>
              <w:t>A</w:t>
            </w:r>
            <w:r w:rsidR="00755F3F">
              <w:rPr>
                <w:rFonts w:ascii="Aptos" w:hAnsi="Aptos" w:cs="Arial"/>
                <w:color w:val="000000"/>
                <w:sz w:val="20"/>
              </w:rPr>
              <w:t>c</w:t>
            </w:r>
            <w:r w:rsidRPr="0099021B">
              <w:rPr>
                <w:rFonts w:ascii="Aptos" w:hAnsi="Aptos" w:cs="Arial"/>
                <w:color w:val="000000"/>
                <w:sz w:val="20"/>
              </w:rPr>
              <w:t>.v</w:t>
            </w:r>
            <w:r w:rsidR="00755F3F">
              <w:rPr>
                <w:rFonts w:ascii="Aptos" w:hAnsi="Aptos" w:cs="Arial"/>
                <w:color w:val="000000"/>
                <w:sz w:val="20"/>
              </w:rPr>
              <w:t>2</w:t>
            </w:r>
            <w:r w:rsidRPr="0099021B">
              <w:rPr>
                <w:rFonts w:ascii="Aptos" w:hAnsi="Aptos" w:cs="Arial"/>
                <w:color w:val="000000"/>
                <w:sz w:val="20"/>
              </w:rPr>
              <w:t>.Bornaviridae_</w:t>
            </w:r>
            <w:r>
              <w:rPr>
                <w:rFonts w:ascii="Aptos" w:hAnsi="Aptos" w:cs="Arial"/>
                <w:color w:val="000000"/>
                <w:sz w:val="20"/>
              </w:rPr>
              <w:t>3</w:t>
            </w:r>
            <w:r w:rsidRPr="0099021B">
              <w:rPr>
                <w:rFonts w:ascii="Aptos" w:hAnsi="Aptos" w:cs="Arial"/>
                <w:color w:val="000000"/>
                <w:sz w:val="20"/>
              </w:rPr>
              <w:t>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91"/>
        <w:gridCol w:w="3064"/>
        <w:gridCol w:w="2997"/>
        <w:gridCol w:w="1571"/>
      </w:tblGrid>
      <w:tr w:rsidR="009703AF" w14:paraId="46D8D295" w14:textId="4B68158E" w:rsidTr="00D22857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07D3D3F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F4459D">
        <w:trPr>
          <w:trHeight w:val="411"/>
        </w:trPr>
        <w:tc>
          <w:tcPr>
            <w:tcW w:w="1745" w:type="dxa"/>
            <w:shd w:val="clear" w:color="auto" w:fill="F2F2F2" w:themeFill="background1" w:themeFillShade="F2"/>
          </w:tcPr>
          <w:p w14:paraId="52C384EB" w14:textId="6CBB0006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353" w:type="dxa"/>
            <w:shd w:val="clear" w:color="auto" w:fill="F2F2F2" w:themeFill="background1" w:themeFillShade="F2"/>
          </w:tcPr>
          <w:p w14:paraId="31CF02AA" w14:textId="5CFCDD6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6DA5FEAF" w14:textId="71F6101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14:paraId="1F78D756" w14:textId="7E327D18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EC5D9D" w14:paraId="32C9AE5A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5A5E6835" w14:textId="4448B93A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Briese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T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72D0B1F6" w14:textId="39ECCF66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Center for Infection and Immunity, and Department of Epidemiology, Mailman School of Public Health, Columbia University, New York, New York, USA</w:t>
            </w:r>
          </w:p>
        </w:tc>
        <w:tc>
          <w:tcPr>
            <w:tcW w:w="2792" w:type="dxa"/>
            <w:shd w:val="clear" w:color="auto" w:fill="FFFFFF" w:themeFill="background1"/>
          </w:tcPr>
          <w:p w14:paraId="4B481C1C" w14:textId="567A3269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tb2047@cumc.columbia.edu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286B2DD3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400A79D2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46F90645" w14:textId="4BEFA98F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Dürrwald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R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5A72546A" w14:textId="406152A6" w:rsidR="00EC5D9D" w:rsidRPr="006811BA" w:rsidRDefault="0098549A" w:rsidP="00EC5D9D">
            <w:pPr>
              <w:rPr>
                <w:rFonts w:ascii="Aptos" w:hAnsi="Aptos" w:cs="Arial"/>
                <w:sz w:val="16"/>
                <w:szCs w:val="18"/>
                <w:lang w:val="de-DE"/>
              </w:rPr>
            </w:pPr>
            <w:r w:rsidRPr="006811BA">
              <w:rPr>
                <w:rFonts w:ascii="Aptos" w:hAnsi="Aptos" w:cs="Arial"/>
                <w:sz w:val="16"/>
                <w:szCs w:val="18"/>
                <w:lang w:val="de-DE"/>
              </w:rPr>
              <w:t>Robert Koch Institut, Berlin, Germany</w:t>
            </w:r>
          </w:p>
        </w:tc>
        <w:tc>
          <w:tcPr>
            <w:tcW w:w="2792" w:type="dxa"/>
            <w:shd w:val="clear" w:color="auto" w:fill="FFFFFF" w:themeFill="background1"/>
          </w:tcPr>
          <w:p w14:paraId="6F1D4E0E" w14:textId="28ECD737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duerrwaldr@rki.de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2487056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7950F101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4A612327" w14:textId="71FE82DF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Horie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0B8E662A" w14:textId="71DE6A50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Graduate School of Veterinary Science, Osaka Metropolitan University, Izumisano, Osaka, Japan</w:t>
            </w:r>
          </w:p>
        </w:tc>
        <w:tc>
          <w:tcPr>
            <w:tcW w:w="2792" w:type="dxa"/>
            <w:shd w:val="clear" w:color="auto" w:fill="FFFFFF" w:themeFill="background1"/>
          </w:tcPr>
          <w:p w14:paraId="70F2084F" w14:textId="21091B98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mhorie@omu.ac.jp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035C19A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29025DC3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73312B4E" w14:textId="12D131BA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Hyndman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TH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40573816" w14:textId="6EE84F1B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School of Veterinary Medicine, Murdoch University, Murdoch, WA, Australia</w:t>
            </w:r>
          </w:p>
        </w:tc>
        <w:tc>
          <w:tcPr>
            <w:tcW w:w="2792" w:type="dxa"/>
            <w:shd w:val="clear" w:color="auto" w:fill="FFFFFF" w:themeFill="background1"/>
          </w:tcPr>
          <w:p w14:paraId="6D0F7B6E" w14:textId="75745C0D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T.Hyndman@murdoch.edu.au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5FF2A31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39875F05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6FD980F5" w14:textId="47BE48B1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Jiménez-Clavero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MA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06351EA2" w14:textId="52BDCF38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Centro de Investigación en Sanidad Animal, CSIC, Valdeolmos, Spain</w:t>
            </w:r>
          </w:p>
        </w:tc>
        <w:tc>
          <w:tcPr>
            <w:tcW w:w="2792" w:type="dxa"/>
            <w:shd w:val="clear" w:color="auto" w:fill="FFFFFF" w:themeFill="background1"/>
          </w:tcPr>
          <w:p w14:paraId="3EE4E86C" w14:textId="0BFC43A8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majimenez@inia.csic.es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6EB53A38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6C91408D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33351013" w14:textId="6F7A52B4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 xml:space="preserve">Kuhn </w:t>
            </w:r>
            <w:r>
              <w:rPr>
                <w:rFonts w:ascii="Aptos" w:hAnsi="Aptos" w:cs="Arial"/>
                <w:b/>
                <w:sz w:val="18"/>
                <w:szCs w:val="18"/>
              </w:rPr>
              <w:t>JH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15B673AF" w14:textId="2863C2AB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Integrated Research Facility at Fort Detrick, National Institute of Allergy and Infectious Diseases, National Institutes of Health, Fort Detrick, Frederick, MD, USA</w:t>
            </w:r>
          </w:p>
        </w:tc>
        <w:tc>
          <w:tcPr>
            <w:tcW w:w="2792" w:type="dxa"/>
            <w:shd w:val="clear" w:color="auto" w:fill="FFFFFF" w:themeFill="background1"/>
          </w:tcPr>
          <w:p w14:paraId="1380BEB1" w14:textId="67BC2AEB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kuhnjens@mail.nih.gov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D205608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C5D9D" w14:paraId="7793AC4E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235989C8" w14:textId="01DE5EFE" w:rsidR="00EC5D9D" w:rsidRPr="00945999" w:rsidRDefault="00EC5D9D" w:rsidP="00EC5D9D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Nowotny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N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3D0792C6" w14:textId="0C185A7C" w:rsidR="00EC5D9D" w:rsidRPr="003F79EB" w:rsidRDefault="0098549A" w:rsidP="00EC5D9D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Institute of Virology, University of Veterinary Medicine Vienna, Vienna, Austria</w:t>
            </w:r>
          </w:p>
        </w:tc>
        <w:tc>
          <w:tcPr>
            <w:tcW w:w="2792" w:type="dxa"/>
            <w:shd w:val="clear" w:color="auto" w:fill="FFFFFF" w:themeFill="background1"/>
          </w:tcPr>
          <w:p w14:paraId="66969CF4" w14:textId="38C75DA0" w:rsidR="00EC5D9D" w:rsidRPr="00945999" w:rsidRDefault="00EC5D9D" w:rsidP="00EC5D9D">
            <w:pPr>
              <w:rPr>
                <w:rFonts w:ascii="Aptos" w:hAnsi="Aptos" w:cs="Arial"/>
                <w:sz w:val="18"/>
                <w:szCs w:val="18"/>
              </w:rPr>
            </w:pPr>
            <w:r w:rsidRPr="00EC5D9D">
              <w:rPr>
                <w:rFonts w:ascii="Aptos" w:hAnsi="Aptos" w:cs="Arial"/>
                <w:sz w:val="18"/>
                <w:szCs w:val="18"/>
              </w:rPr>
              <w:t>Norbert.Nowotny@vetmeduni.ac.at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B10337A" w14:textId="77777777" w:rsidR="00EC5D9D" w:rsidRPr="00945999" w:rsidRDefault="00EC5D9D" w:rsidP="00EC5D9D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3F79EB" w14:paraId="3934FC68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6EA74936" w14:textId="26959A08" w:rsidR="003F79EB" w:rsidRPr="00EC5D9D" w:rsidRDefault="003F79EB" w:rsidP="003F79EB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945999">
              <w:rPr>
                <w:rFonts w:ascii="Aptos" w:hAnsi="Aptos" w:cs="Arial"/>
                <w:b/>
                <w:sz w:val="18"/>
                <w:szCs w:val="18"/>
              </w:rPr>
              <w:t>Pfaff F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22B08FDC" w14:textId="5442F108" w:rsidR="003F79EB" w:rsidRPr="003F79EB" w:rsidRDefault="003F79EB" w:rsidP="003F79EB">
            <w:pPr>
              <w:rPr>
                <w:rFonts w:ascii="Aptos" w:hAnsi="Aptos" w:cs="Arial"/>
                <w:sz w:val="16"/>
                <w:szCs w:val="18"/>
              </w:rPr>
            </w:pPr>
            <w:r w:rsidRPr="003F79EB">
              <w:rPr>
                <w:rFonts w:ascii="Aptos" w:hAnsi="Aptos" w:cs="Arial"/>
                <w:sz w:val="16"/>
                <w:szCs w:val="18"/>
              </w:rPr>
              <w:t>Institute of Diagnostic Virology, Friedrich-Loeffler-Institut, Greifswald – Riems, Germany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6A8BAC7B" w14:textId="2725AEBA" w:rsidR="003F79EB" w:rsidRPr="00EC5D9D" w:rsidRDefault="003F79EB" w:rsidP="003F79EB">
            <w:pPr>
              <w:rPr>
                <w:rFonts w:ascii="Aptos" w:hAnsi="Aptos" w:cs="Arial"/>
                <w:sz w:val="18"/>
                <w:szCs w:val="18"/>
              </w:rPr>
            </w:pPr>
            <w:r w:rsidRPr="00945999">
              <w:rPr>
                <w:rFonts w:ascii="Aptos" w:hAnsi="Aptos" w:cs="Arial"/>
                <w:sz w:val="18"/>
                <w:szCs w:val="18"/>
              </w:rPr>
              <w:t>florian.pfaff@fli.de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B64E86B" w14:textId="6BACE1D8" w:rsidR="003F79EB" w:rsidRPr="00945999" w:rsidRDefault="003F79EB" w:rsidP="003F79EB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 w:rsidRPr="00945999">
              <w:rPr>
                <w:rFonts w:ascii="Aptos" w:hAnsi="Aptos" w:cs="Arial"/>
                <w:b/>
                <w:sz w:val="18"/>
                <w:szCs w:val="18"/>
              </w:rPr>
              <w:t>X</w:t>
            </w:r>
          </w:p>
        </w:tc>
      </w:tr>
      <w:tr w:rsidR="003F79EB" w14:paraId="5065EA50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5E04EB09" w14:textId="5419EE78" w:rsidR="003F79EB" w:rsidRPr="00945999" w:rsidRDefault="003F79EB" w:rsidP="003F79EB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Rubbenstroth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D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7DB99F84" w14:textId="78906D34" w:rsidR="003F79EB" w:rsidRPr="003F79EB" w:rsidRDefault="003F79EB" w:rsidP="003F79EB">
            <w:pPr>
              <w:rPr>
                <w:rFonts w:ascii="Aptos" w:hAnsi="Aptos" w:cs="Arial"/>
                <w:sz w:val="16"/>
                <w:szCs w:val="18"/>
              </w:rPr>
            </w:pPr>
            <w:r w:rsidRPr="003F79EB">
              <w:rPr>
                <w:rFonts w:ascii="Aptos" w:hAnsi="Aptos" w:cs="Arial"/>
                <w:sz w:val="16"/>
                <w:szCs w:val="18"/>
              </w:rPr>
              <w:t>Institute of Diagnostic Virology, Friedrich-Loeffler-Institut, Greifswald – Riems, Germany</w:t>
            </w:r>
          </w:p>
        </w:tc>
        <w:tc>
          <w:tcPr>
            <w:tcW w:w="2792" w:type="dxa"/>
            <w:shd w:val="clear" w:color="auto" w:fill="FFFFFF" w:themeFill="background1"/>
          </w:tcPr>
          <w:p w14:paraId="552996B2" w14:textId="0F21C713" w:rsidR="003F79EB" w:rsidRPr="00945999" w:rsidRDefault="003F79EB" w:rsidP="003F79EB">
            <w:pPr>
              <w:rPr>
                <w:rFonts w:ascii="Aptos" w:hAnsi="Aptos" w:cs="Arial"/>
                <w:sz w:val="18"/>
                <w:szCs w:val="18"/>
              </w:rPr>
            </w:pPr>
            <w:r w:rsidRPr="003F79EB">
              <w:rPr>
                <w:rFonts w:ascii="Aptos" w:hAnsi="Aptos" w:cs="Arial"/>
                <w:sz w:val="18"/>
                <w:szCs w:val="18"/>
              </w:rPr>
              <w:t>Dennis.Rubbenstroth@fli.de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786FB5D" w14:textId="77777777" w:rsidR="003F79EB" w:rsidRPr="00945999" w:rsidRDefault="003F79EB" w:rsidP="003F79EB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3F79EB" w14:paraId="34AB2E7D" w14:textId="77777777" w:rsidTr="00F4459D">
        <w:tc>
          <w:tcPr>
            <w:tcW w:w="1745" w:type="dxa"/>
            <w:shd w:val="clear" w:color="auto" w:fill="FFFFFF" w:themeFill="background1"/>
            <w:vAlign w:val="center"/>
          </w:tcPr>
          <w:p w14:paraId="48472A1A" w14:textId="561D6341" w:rsidR="003F79EB" w:rsidRPr="00945999" w:rsidRDefault="003F79EB" w:rsidP="003F79EB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C5D9D">
              <w:rPr>
                <w:rFonts w:ascii="Aptos" w:hAnsi="Aptos" w:cs="Arial"/>
                <w:b/>
                <w:sz w:val="18"/>
                <w:szCs w:val="18"/>
              </w:rPr>
              <w:t>Tomonaga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K</w:t>
            </w:r>
          </w:p>
        </w:tc>
        <w:tc>
          <w:tcPr>
            <w:tcW w:w="3353" w:type="dxa"/>
            <w:shd w:val="clear" w:color="auto" w:fill="FFFFFF" w:themeFill="background1"/>
            <w:vAlign w:val="center"/>
          </w:tcPr>
          <w:p w14:paraId="6D2702EE" w14:textId="7AA68F46" w:rsidR="003F79EB" w:rsidRPr="003F79EB" w:rsidRDefault="0098549A" w:rsidP="003F79EB">
            <w:pPr>
              <w:rPr>
                <w:rFonts w:ascii="Aptos" w:hAnsi="Aptos" w:cs="Arial"/>
                <w:sz w:val="16"/>
                <w:szCs w:val="18"/>
              </w:rPr>
            </w:pPr>
            <w:r w:rsidRPr="0098549A">
              <w:rPr>
                <w:rFonts w:ascii="Aptos" w:hAnsi="Aptos" w:cs="Arial"/>
                <w:sz w:val="16"/>
                <w:szCs w:val="18"/>
              </w:rPr>
              <w:t>Institute for Life and Medical Sciences (LiMe), Kyoto University, Kyoto, Japan</w:t>
            </w:r>
          </w:p>
        </w:tc>
        <w:tc>
          <w:tcPr>
            <w:tcW w:w="2792" w:type="dxa"/>
            <w:shd w:val="clear" w:color="auto" w:fill="FFFFFF" w:themeFill="background1"/>
          </w:tcPr>
          <w:p w14:paraId="0CA85C5A" w14:textId="1DDEE431" w:rsidR="003F79EB" w:rsidRPr="00945999" w:rsidRDefault="003F79EB" w:rsidP="003F79EB">
            <w:pPr>
              <w:rPr>
                <w:rFonts w:ascii="Aptos" w:hAnsi="Aptos" w:cs="Arial"/>
                <w:sz w:val="18"/>
                <w:szCs w:val="18"/>
              </w:rPr>
            </w:pPr>
            <w:r w:rsidRPr="003F79EB">
              <w:rPr>
                <w:rFonts w:ascii="Aptos" w:hAnsi="Aptos" w:cs="Arial"/>
                <w:sz w:val="18"/>
                <w:szCs w:val="18"/>
              </w:rPr>
              <w:t>tomonaga.keizo.5r@kyoto-u.ac.jp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1EB8DC9" w14:textId="77777777" w:rsidR="003F79EB" w:rsidRPr="00945999" w:rsidRDefault="003F79EB" w:rsidP="003F79EB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CDAB0BB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5432B2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402487D5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EF961A9" w:rsidR="00D062BE" w:rsidRDefault="0094599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1AE95A8A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5DFEF3A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79A5D5E8" w:rsidR="0072682D" w:rsidRPr="000C5189" w:rsidRDefault="0098549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ICTV </w:t>
            </w:r>
            <w:r w:rsidR="00F56992" w:rsidRPr="00F56992">
              <w:rPr>
                <w:rFonts w:ascii="Aptos" w:hAnsi="Aptos" w:cs="Arial"/>
                <w:i/>
                <w:sz w:val="20"/>
                <w:szCs w:val="20"/>
              </w:rPr>
              <w:t>Bornaviridae</w:t>
            </w:r>
            <w:r w:rsidR="00F5699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F56992">
              <w:rPr>
                <w:rFonts w:ascii="Aptos" w:hAnsi="Aptos" w:cs="Arial"/>
                <w:sz w:val="20"/>
                <w:szCs w:val="20"/>
              </w:rPr>
              <w:t xml:space="preserve">tudy 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F56992">
              <w:rPr>
                <w:rFonts w:ascii="Aptos" w:hAnsi="Aptos" w:cs="Arial"/>
                <w:sz w:val="20"/>
                <w:szCs w:val="20"/>
              </w:rPr>
              <w:t>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9AD3BE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E8B213A" w:rsidR="00BE4F5A" w:rsidRPr="00C95FB7" w:rsidRDefault="0024207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56992">
              <w:rPr>
                <w:rFonts w:ascii="Aptos" w:hAnsi="Aptos" w:cs="Arial"/>
                <w:i/>
                <w:sz w:val="20"/>
                <w:szCs w:val="20"/>
              </w:rPr>
              <w:t>Bornaviridae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5C3A40C7" w:rsidR="00BE4F5A" w:rsidRPr="00C95FB7" w:rsidRDefault="0024207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41D3FFFD" w:rsidR="00BE4F5A" w:rsidRPr="00C95FB7" w:rsidRDefault="0024207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D22857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A0C0BEE" w:rsidR="003A18C5" w:rsidRDefault="003A18C5" w:rsidP="00D22857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341C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="0098549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E341C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E341C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134983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00F7BF40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3B70BBE3" w:rsidR="000A7027" w:rsidRDefault="00E7301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0B487278" w:rsidR="000A7027" w:rsidRPr="00C95FB7" w:rsidRDefault="007746D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Please include additional language to clarify the perceived truncated N protein in the GenBank accession PP71183 and confirm complete coding sequence. 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9C1637B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B12412C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73548E4D" w:rsidR="00296DA3" w:rsidRDefault="00010DC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Completeness of </w:t>
            </w:r>
            <w:r w:rsidRPr="00010DC3">
              <w:rPr>
                <w:rFonts w:ascii="Aptos" w:hAnsi="Aptos" w:cs="Arial"/>
                <w:sz w:val="20"/>
                <w:szCs w:val="20"/>
              </w:rPr>
              <w:t>PP71183</w:t>
            </w:r>
            <w:r>
              <w:rPr>
                <w:rFonts w:ascii="Aptos" w:hAnsi="Aptos" w:cs="Arial"/>
                <w:sz w:val="20"/>
                <w:szCs w:val="20"/>
              </w:rPr>
              <w:t>.1 discussed in more detail.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DCDC4BE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010DC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010DC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09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010DC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2CCD5531" w:rsidR="00953FFE" w:rsidRPr="00945999" w:rsidRDefault="00953FFE" w:rsidP="00945999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0294988E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286ABC9A" w:rsidR="00953FFE" w:rsidRPr="0099021B" w:rsidRDefault="0099021B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99021B">
              <w:rPr>
                <w:rFonts w:ascii="Aptos" w:hAnsi="Aptos" w:cs="Arial"/>
                <w:color w:val="000000"/>
                <w:sz w:val="20"/>
              </w:rPr>
              <w:t>2024.</w:t>
            </w:r>
            <w:r w:rsidR="00A052AE">
              <w:rPr>
                <w:rFonts w:ascii="Aptos" w:hAnsi="Aptos" w:cs="Arial"/>
                <w:color w:val="000000"/>
                <w:sz w:val="20"/>
              </w:rPr>
              <w:t>004</w:t>
            </w:r>
            <w:r w:rsidRPr="0099021B">
              <w:rPr>
                <w:rFonts w:ascii="Aptos" w:hAnsi="Aptos" w:cs="Arial"/>
                <w:color w:val="000000"/>
                <w:sz w:val="20"/>
              </w:rPr>
              <w:t>M.</w:t>
            </w:r>
            <w:r w:rsidR="00755F3F">
              <w:rPr>
                <w:rFonts w:ascii="Aptos" w:hAnsi="Aptos" w:cs="Arial"/>
                <w:color w:val="000000"/>
                <w:sz w:val="20"/>
              </w:rPr>
              <w:t>Ac</w:t>
            </w:r>
            <w:r w:rsidRPr="0099021B">
              <w:rPr>
                <w:rFonts w:ascii="Aptos" w:hAnsi="Aptos" w:cs="Arial"/>
                <w:color w:val="000000"/>
                <w:sz w:val="20"/>
              </w:rPr>
              <w:t>.v</w:t>
            </w:r>
            <w:r w:rsidR="00755F3F">
              <w:rPr>
                <w:rFonts w:ascii="Aptos" w:hAnsi="Aptos" w:cs="Arial"/>
                <w:color w:val="000000"/>
                <w:sz w:val="20"/>
              </w:rPr>
              <w:t>2</w:t>
            </w:r>
            <w:r w:rsidRPr="0099021B">
              <w:rPr>
                <w:rFonts w:ascii="Aptos" w:hAnsi="Aptos" w:cs="Arial"/>
                <w:color w:val="000000"/>
                <w:sz w:val="20"/>
              </w:rPr>
              <w:t>.Bornaviridae_</w:t>
            </w:r>
            <w:r w:rsidR="00833CB3">
              <w:rPr>
                <w:rFonts w:ascii="Aptos" w:hAnsi="Aptos" w:cs="Arial"/>
                <w:color w:val="000000"/>
                <w:sz w:val="20"/>
              </w:rPr>
              <w:t>3</w:t>
            </w:r>
            <w:r w:rsidRPr="0099021B">
              <w:rPr>
                <w:rFonts w:ascii="Aptos" w:hAnsi="Aptos" w:cs="Arial"/>
                <w:color w:val="000000"/>
                <w:sz w:val="20"/>
              </w:rPr>
              <w:t>nsp</w:t>
            </w:r>
            <w:r w:rsidR="00A052AE">
              <w:rPr>
                <w:rFonts w:ascii="Aptos" w:hAnsi="Aptos" w:cs="Arial"/>
                <w:color w:val="000000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F89552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D2123C3" w:rsidR="00953FFE" w:rsidRDefault="00F56992" w:rsidP="00F56992">
            <w:pPr>
              <w:jc w:val="center"/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5E14E6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B545D29" w14:textId="36F74A6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F56992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EBDBFF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FCB69E1" w14:textId="77777777" w:rsidR="00022721" w:rsidRDefault="00BA7694" w:rsidP="00BA76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1057D037" w14:textId="62108BAD" w:rsidR="00BA7694" w:rsidRDefault="0098549A" w:rsidP="00BA769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 (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Cultervirus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13DB89B4" w14:textId="77777777" w:rsidR="00BA7694" w:rsidRPr="00BE4F5A" w:rsidRDefault="00BA7694" w:rsidP="00BA76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C0AFD40" w14:textId="77777777" w:rsidR="00022721" w:rsidRDefault="00BA7694" w:rsidP="00BA7694">
            <w:pPr>
              <w:rPr>
                <w:rFonts w:ascii="Aptos" w:hAnsi="Aptos" w:cs="Arial"/>
                <w:sz w:val="20"/>
                <w:szCs w:val="20"/>
              </w:rPr>
            </w:pPr>
            <w:r w:rsidRPr="000E126C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0E126C">
              <w:rPr>
                <w:rFonts w:ascii="Aptos" w:hAnsi="Aptos" w:cs="Arial"/>
                <w:sz w:val="20"/>
                <w:szCs w:val="20"/>
              </w:rPr>
              <w:t>:</w:t>
            </w:r>
            <w:r w:rsidR="00FF414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1DB9CCE" w14:textId="29A9A426" w:rsidR="00BA7694" w:rsidRPr="000E126C" w:rsidRDefault="0098549A" w:rsidP="00BA7694">
            <w:pPr>
              <w:rPr>
                <w:rFonts w:ascii="Aptos" w:hAnsi="Aptos" w:cs="Arial"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Riboviria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Orthornavirae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Negarnaviricota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Haploviricotina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Monjiviricetes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Bornaviridae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Cultervirus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B0CBE">
              <w:rPr>
                <w:rFonts w:ascii="Aptos" w:hAnsi="Aptos" w:cs="Arial"/>
                <w:sz w:val="20"/>
                <w:szCs w:val="20"/>
              </w:rPr>
              <w:t>three</w:t>
            </w:r>
            <w:r>
              <w:rPr>
                <w:rFonts w:ascii="Aptos" w:hAnsi="Aptos" w:cs="Arial"/>
                <w:sz w:val="20"/>
                <w:szCs w:val="20"/>
              </w:rPr>
              <w:t xml:space="preserve"> species) and </w:t>
            </w:r>
            <w:r w:rsidRPr="002B0CBE">
              <w:rPr>
                <w:rFonts w:ascii="Aptos" w:hAnsi="Aptos" w:cs="Arial"/>
                <w:i/>
                <w:iCs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(nine species).</w:t>
            </w:r>
          </w:p>
          <w:p w14:paraId="44E9A4C4" w14:textId="77777777" w:rsidR="00BA7694" w:rsidRPr="00BE4F5A" w:rsidRDefault="00BA7694" w:rsidP="00BA76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C85AAF" w14:textId="77777777" w:rsidR="00022721" w:rsidRDefault="00BA7694" w:rsidP="00BA76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="00FF414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0499E9E" w14:textId="7CA269F8" w:rsidR="00BA7694" w:rsidRPr="00BA7694" w:rsidRDefault="0098549A" w:rsidP="00BA7694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 two </w:t>
            </w:r>
            <w:r w:rsidR="00BA7694">
              <w:rPr>
                <w:rFonts w:ascii="Aptos" w:hAnsi="Aptos" w:cs="Arial"/>
                <w:sz w:val="20"/>
                <w:szCs w:val="20"/>
              </w:rPr>
              <w:t xml:space="preserve">(2) 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new species </w:t>
            </w:r>
            <w:r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="00BA7694" w:rsidRPr="00B35BFE">
              <w:rPr>
                <w:rFonts w:ascii="Aptos" w:hAnsi="Aptos" w:cs="Arial"/>
                <w:i/>
                <w:sz w:val="20"/>
                <w:szCs w:val="20"/>
              </w:rPr>
              <w:t>Cultervirus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06C98"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506C98" w:rsidRPr="002D1AC5">
              <w:rPr>
                <w:rFonts w:ascii="Aptos" w:hAnsi="Aptos" w:cs="Arial"/>
                <w:i/>
                <w:sz w:val="20"/>
                <w:szCs w:val="20"/>
              </w:rPr>
              <w:t>harpadoni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r w:rsidR="00506C98"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423414">
              <w:rPr>
                <w:rFonts w:ascii="Aptos" w:hAnsi="Aptos" w:cs="Arial"/>
                <w:i/>
                <w:sz w:val="20"/>
                <w:szCs w:val="20"/>
              </w:rPr>
              <w:t>p</w:t>
            </w:r>
            <w:r w:rsidR="00423414" w:rsidRPr="00423414">
              <w:rPr>
                <w:rFonts w:ascii="Aptos" w:hAnsi="Aptos" w:cs="Arial"/>
                <w:i/>
                <w:sz w:val="20"/>
                <w:szCs w:val="20"/>
              </w:rPr>
              <w:t>oecilia</w:t>
            </w:r>
            <w:r w:rsidR="00423414">
              <w:rPr>
                <w:rFonts w:ascii="Aptos" w:hAnsi="Aptos" w:cs="Arial"/>
                <w:i/>
                <w:sz w:val="20"/>
                <w:szCs w:val="20"/>
              </w:rPr>
              <w:t>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) and add </w:t>
            </w:r>
            <w:r w:rsidR="00BA7694">
              <w:rPr>
                <w:rFonts w:ascii="Aptos" w:hAnsi="Aptos" w:cs="Arial"/>
                <w:sz w:val="20"/>
                <w:szCs w:val="20"/>
              </w:rPr>
              <w:t>one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A7694">
              <w:rPr>
                <w:rFonts w:ascii="Aptos" w:hAnsi="Aptos" w:cs="Arial"/>
                <w:sz w:val="20"/>
                <w:szCs w:val="20"/>
              </w:rPr>
              <w:t xml:space="preserve">(1) 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new species </w:t>
            </w:r>
            <w:r>
              <w:rPr>
                <w:rFonts w:ascii="Aptos" w:hAnsi="Aptos" w:cs="Arial"/>
                <w:sz w:val="20"/>
                <w:szCs w:val="20"/>
              </w:rPr>
              <w:t>to</w:t>
            </w:r>
            <w:r w:rsidR="00BA7694" w:rsidRPr="006C7388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r w:rsidR="00BA7694" w:rsidRPr="00B35BFE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06C98" w:rsidRPr="001E7911">
              <w:rPr>
                <w:rFonts w:ascii="Aptos" w:hAnsi="Aptos" w:cs="Arial"/>
                <w:i/>
                <w:sz w:val="20"/>
                <w:szCs w:val="20"/>
              </w:rPr>
              <w:t>Orthobornavirus iridiscincu</w:t>
            </w:r>
            <w:r w:rsidR="00506C98">
              <w:rPr>
                <w:rFonts w:ascii="Aptos" w:hAnsi="Aptos" w:cs="Arial"/>
                <w:i/>
                <w:sz w:val="20"/>
                <w:szCs w:val="20"/>
              </w:rPr>
              <w:t>m</w:t>
            </w:r>
            <w:r>
              <w:rPr>
                <w:rFonts w:ascii="Aptos" w:hAnsi="Aptos" w:cs="Arial"/>
                <w:iCs/>
                <w:sz w:val="20"/>
                <w:szCs w:val="20"/>
              </w:rPr>
              <w:t>).</w:t>
            </w:r>
          </w:p>
          <w:p w14:paraId="2266A3B3" w14:textId="77777777" w:rsidR="00BA7694" w:rsidRDefault="00BA7694" w:rsidP="00BA7694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A2BAAE0" w14:textId="77777777" w:rsidR="00022721" w:rsidRDefault="00BA7694" w:rsidP="002B0CBE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2B0CBE">
              <w:rPr>
                <w:rFonts w:ascii="Aptos" w:hAnsi="Aptos" w:cs="Arial"/>
                <w:sz w:val="20"/>
              </w:rPr>
              <w:t xml:space="preserve"> </w:t>
            </w:r>
          </w:p>
          <w:p w14:paraId="65FB204B" w14:textId="77777777" w:rsidR="00A77B8E" w:rsidRDefault="00BA7694" w:rsidP="002B0CBE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color w:val="000000"/>
                <w:sz w:val="20"/>
              </w:rPr>
              <w:t>The proposed new species are based on newly released genome</w:t>
            </w:r>
            <w:r w:rsidR="000B4BEB">
              <w:rPr>
                <w:rFonts w:ascii="Aptos" w:hAnsi="Aptos" w:cs="Arial"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/>
                <w:sz w:val="20"/>
              </w:rPr>
              <w:t>s</w:t>
            </w:r>
            <w:r w:rsidR="000B4BEB">
              <w:rPr>
                <w:rFonts w:ascii="Aptos" w:hAnsi="Aptos" w:cs="Arial"/>
                <w:color w:val="000000"/>
                <w:sz w:val="20"/>
              </w:rPr>
              <w:t>equences</w:t>
            </w:r>
            <w:r>
              <w:rPr>
                <w:rFonts w:ascii="Aptos" w:hAnsi="Aptos" w:cs="Arial"/>
                <w:color w:val="000000"/>
                <w:sz w:val="20"/>
              </w:rPr>
              <w:t xml:space="preserve"> in Gen</w:t>
            </w:r>
            <w:r w:rsidR="00C4009E">
              <w:rPr>
                <w:rFonts w:ascii="Aptos" w:hAnsi="Aptos" w:cs="Arial"/>
                <w:color w:val="000000"/>
                <w:sz w:val="20"/>
              </w:rPr>
              <w:t>B</w:t>
            </w:r>
            <w:r>
              <w:rPr>
                <w:rFonts w:ascii="Aptos" w:hAnsi="Aptos" w:cs="Arial"/>
                <w:color w:val="000000"/>
                <w:sz w:val="20"/>
              </w:rPr>
              <w:t>ank</w:t>
            </w:r>
            <w:r w:rsidR="000B4BEB">
              <w:rPr>
                <w:rFonts w:ascii="Aptos" w:hAnsi="Aptos" w:cs="Arial"/>
                <w:color w:val="000000"/>
                <w:sz w:val="20"/>
              </w:rPr>
              <w:t xml:space="preserve"> that meet the current bornavirid </w:t>
            </w:r>
            <w:r w:rsidR="009A6314">
              <w:rPr>
                <w:rFonts w:ascii="Aptos" w:hAnsi="Aptos" w:cs="Arial"/>
                <w:color w:val="000000"/>
                <w:sz w:val="20"/>
              </w:rPr>
              <w:t>s</w:t>
            </w:r>
            <w:r>
              <w:rPr>
                <w:rFonts w:ascii="Aptos" w:hAnsi="Aptos" w:cs="Arial"/>
                <w:color w:val="000000"/>
                <w:sz w:val="20"/>
              </w:rPr>
              <w:t>pecies</w:t>
            </w:r>
            <w:r w:rsidR="00C4009E">
              <w:rPr>
                <w:rFonts w:ascii="Aptos" w:hAnsi="Aptos" w:cs="Arial"/>
                <w:color w:val="000000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/>
                <w:sz w:val="20"/>
              </w:rPr>
              <w:t xml:space="preserve">demarcation </w:t>
            </w:r>
            <w:r w:rsidR="000B4BEB">
              <w:rPr>
                <w:rFonts w:ascii="Aptos" w:hAnsi="Aptos" w:cs="Arial"/>
                <w:color w:val="000000"/>
                <w:sz w:val="20"/>
              </w:rPr>
              <w:t>criteria</w:t>
            </w:r>
            <w:r>
              <w:rPr>
                <w:rFonts w:ascii="Aptos" w:hAnsi="Aptos" w:cs="Arial"/>
                <w:color w:val="000000"/>
                <w:sz w:val="20"/>
              </w:rPr>
              <w:t>.</w:t>
            </w:r>
          </w:p>
          <w:p w14:paraId="18507DF4" w14:textId="2CD4422A" w:rsidR="00006E53" w:rsidRDefault="00006E53" w:rsidP="002B0CBE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</w:tbl>
    <w:p w14:paraId="0993B49E" w14:textId="2AE26272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p w14:paraId="066EFFE1" w14:textId="77777777" w:rsidR="00BA7694" w:rsidRDefault="00BA7694" w:rsidP="00DD58AA">
      <w:pPr>
        <w:rPr>
          <w:rFonts w:ascii="Aptos" w:hAnsi="Aptos" w:cs="Arial"/>
          <w:color w:val="0000FF"/>
          <w:sz w:val="20"/>
          <w:szCs w:val="20"/>
        </w:rPr>
        <w:sectPr w:rsidR="00BA7694" w:rsidSect="00A82FBB">
          <w:headerReference w:type="default" r:id="rId9"/>
          <w:footerReference w:type="default" r:id="rId10"/>
          <w:pgSz w:w="11906" w:h="16838"/>
          <w:pgMar w:top="1440" w:right="1133" w:bottom="993" w:left="1440" w:header="708" w:footer="0" w:gutter="0"/>
          <w:cols w:space="720"/>
          <w:formProt w:val="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B000591" w:rsidR="00A77B8E" w:rsidRDefault="00A77B8E" w:rsidP="00BA7694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lastRenderedPageBreak/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78B3720F" w14:textId="77777777" w:rsidR="003B1A32" w:rsidRDefault="003B1A32" w:rsidP="000B4BE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95739EC" w14:textId="77777777" w:rsidR="00022721" w:rsidRDefault="00A77B8E" w:rsidP="000B4BEB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1E7911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(s) affected:</w:t>
            </w:r>
            <w:r w:rsidR="002B0CB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1F9C865F" w14:textId="184710AB" w:rsidR="000B4BEB" w:rsidRDefault="000B4BEB" w:rsidP="000B4BE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 (</w:t>
            </w:r>
            <w:r w:rsidRPr="00AF3D6E">
              <w:rPr>
                <w:rFonts w:ascii="Aptos" w:hAnsi="Aptos" w:cs="Arial"/>
                <w:i/>
                <w:iCs/>
                <w:sz w:val="20"/>
                <w:szCs w:val="20"/>
              </w:rPr>
              <w:t>Cultervirus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AF3D6E">
              <w:rPr>
                <w:rFonts w:ascii="Aptos" w:hAnsi="Aptos" w:cs="Arial"/>
                <w:i/>
                <w:iCs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6993234E" w14:textId="77777777" w:rsidR="00A77B8E" w:rsidRPr="001E791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76EDE59" w14:textId="77777777" w:rsidR="00022721" w:rsidRDefault="00A77B8E" w:rsidP="00F76D73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>Description of current taxonomy:</w:t>
            </w:r>
          </w:p>
          <w:p w14:paraId="3F185AB5" w14:textId="0735D667" w:rsidR="00F76D73" w:rsidRPr="001E7911" w:rsidRDefault="001E7911" w:rsidP="00F76D73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sz w:val="20"/>
                <w:szCs w:val="20"/>
              </w:rPr>
              <w:t xml:space="preserve">As of </w:t>
            </w:r>
            <w:r w:rsidR="000B4BEB">
              <w:rPr>
                <w:rFonts w:ascii="Aptos" w:hAnsi="Aptos" w:cs="Arial"/>
                <w:sz w:val="20"/>
                <w:szCs w:val="20"/>
              </w:rPr>
              <w:t>April</w:t>
            </w:r>
            <w:r w:rsidR="000B4BEB" w:rsidRPr="001E791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E7911">
              <w:rPr>
                <w:rFonts w:ascii="Aptos" w:hAnsi="Aptos" w:cs="Arial"/>
                <w:sz w:val="20"/>
                <w:szCs w:val="20"/>
              </w:rPr>
              <w:t>202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, the family 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Bornaviridae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 includes </w:t>
            </w:r>
            <w:r>
              <w:rPr>
                <w:rFonts w:ascii="Aptos" w:hAnsi="Aptos" w:cs="Arial"/>
                <w:sz w:val="20"/>
                <w:szCs w:val="20"/>
              </w:rPr>
              <w:t>four (4)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 genera (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Carbovirus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Cartilovirus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Cultervirus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 w:rsidRPr="001E7911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B0CB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Currently t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hree </w:t>
            </w:r>
            <w:r>
              <w:rPr>
                <w:rFonts w:ascii="Aptos" w:hAnsi="Aptos" w:cs="Arial"/>
                <w:sz w:val="20"/>
                <w:szCs w:val="20"/>
              </w:rPr>
              <w:t xml:space="preserve">(3) 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species are assigned to the genus </w:t>
            </w:r>
            <w:r w:rsidR="00F76D73" w:rsidRPr="001E7911">
              <w:rPr>
                <w:rFonts w:ascii="Aptos" w:hAnsi="Aptos" w:cs="Arial"/>
                <w:i/>
                <w:sz w:val="20"/>
                <w:szCs w:val="20"/>
              </w:rPr>
              <w:t>Cultervirus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45CABBF" w14:textId="77777777" w:rsidR="00F76D73" w:rsidRPr="001E7911" w:rsidRDefault="00F76D73" w:rsidP="00F76D7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23577A3" w14:textId="77777777" w:rsidR="00F76D73" w:rsidRPr="002B0CBE" w:rsidRDefault="00F76D73" w:rsidP="002B0CBE">
            <w:pPr>
              <w:pStyle w:val="ListParagraph"/>
              <w:numPr>
                <w:ilvl w:val="0"/>
                <w:numId w:val="15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Cultervirus electrophori</w:t>
            </w:r>
          </w:p>
          <w:p w14:paraId="283B5300" w14:textId="77777777" w:rsidR="00F76D73" w:rsidRPr="002B0CBE" w:rsidRDefault="00F76D73" w:rsidP="002B0CBE">
            <w:pPr>
              <w:pStyle w:val="ListParagraph"/>
              <w:numPr>
                <w:ilvl w:val="0"/>
                <w:numId w:val="15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Cultervirus hemicultri</w:t>
            </w:r>
          </w:p>
          <w:p w14:paraId="06EBF5FA" w14:textId="77777777" w:rsidR="00F76D73" w:rsidRPr="002B0CBE" w:rsidRDefault="00F76D73" w:rsidP="002B0CBE">
            <w:pPr>
              <w:pStyle w:val="ListParagraph"/>
              <w:numPr>
                <w:ilvl w:val="0"/>
                <w:numId w:val="15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Cultervirus inflate</w:t>
            </w:r>
          </w:p>
          <w:p w14:paraId="25483C88" w14:textId="77777777" w:rsidR="00F76D73" w:rsidRPr="001E7911" w:rsidRDefault="00F76D73" w:rsidP="00F76D73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5F46F689" w14:textId="262D6E3A" w:rsidR="00F76D73" w:rsidRPr="001E7911" w:rsidRDefault="001E7911" w:rsidP="00F76D7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Currently n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ine </w:t>
            </w:r>
            <w:r>
              <w:rPr>
                <w:rFonts w:ascii="Aptos" w:hAnsi="Aptos" w:cs="Arial"/>
                <w:sz w:val="20"/>
                <w:szCs w:val="20"/>
              </w:rPr>
              <w:t xml:space="preserve">(9) 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species are assigned to the genus </w:t>
            </w:r>
            <w:r w:rsidR="00F76D73" w:rsidRPr="001E7911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 w:rsidR="00F76D73" w:rsidRPr="001E7911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06CCA66" w14:textId="77777777" w:rsidR="00F76D73" w:rsidRPr="001E7911" w:rsidRDefault="00F76D73" w:rsidP="00F76D73">
            <w:pPr>
              <w:rPr>
                <w:rFonts w:ascii="Aptos" w:hAnsi="Aptos" w:cs="Arial"/>
                <w:sz w:val="20"/>
                <w:szCs w:val="20"/>
              </w:rPr>
            </w:pPr>
          </w:p>
          <w:p w14:paraId="289D82B9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alphapsittaciforme</w:t>
            </w:r>
          </w:p>
          <w:p w14:paraId="3DACBA9D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avisaquaticae</w:t>
            </w:r>
          </w:p>
          <w:p w14:paraId="267FF6D9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betapsittaciforme</w:t>
            </w:r>
          </w:p>
          <w:p w14:paraId="162DA632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bornaense</w:t>
            </w:r>
          </w:p>
          <w:p w14:paraId="704D8AF4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caenophidiae</w:t>
            </w:r>
          </w:p>
          <w:p w14:paraId="69D894B8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elapsoideae</w:t>
            </w:r>
          </w:p>
          <w:p w14:paraId="34CE4E35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estrildidae</w:t>
            </w:r>
          </w:p>
          <w:p w14:paraId="699B084A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sciuri</w:t>
            </w:r>
          </w:p>
          <w:p w14:paraId="7B99F232" w14:textId="77777777" w:rsidR="00F76D73" w:rsidRPr="002B0CBE" w:rsidRDefault="00F76D73" w:rsidP="002B0CBE">
            <w:pPr>
              <w:pStyle w:val="ListParagraph"/>
              <w:numPr>
                <w:ilvl w:val="0"/>
                <w:numId w:val="16"/>
              </w:numPr>
              <w:rPr>
                <w:rFonts w:ascii="Aptos" w:hAnsi="Aptos" w:cs="Arial"/>
                <w:i/>
                <w:sz w:val="20"/>
                <w:szCs w:val="20"/>
              </w:rPr>
            </w:pPr>
            <w:r w:rsidRPr="002B0CBE">
              <w:rPr>
                <w:rFonts w:ascii="Aptos" w:hAnsi="Aptos" w:cs="Arial"/>
                <w:i/>
                <w:sz w:val="20"/>
                <w:szCs w:val="20"/>
              </w:rPr>
              <w:t>Orthobornavirus serini</w:t>
            </w:r>
          </w:p>
          <w:p w14:paraId="2BEAC398" w14:textId="77777777" w:rsidR="00A77B8E" w:rsidRPr="001E791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66D2164" w14:textId="77777777" w:rsidR="00022721" w:rsidRDefault="00A77B8E" w:rsidP="001E7911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 xml:space="preserve">Proposed taxonomic change(s):     </w:t>
            </w:r>
          </w:p>
          <w:p w14:paraId="4E64741F" w14:textId="3354C743" w:rsidR="00DF5F1C" w:rsidRDefault="00DF5F1C" w:rsidP="001E7911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sz w:val="20"/>
                <w:szCs w:val="20"/>
              </w:rPr>
              <w:t xml:space="preserve">We propose to create two </w:t>
            </w:r>
            <w:r w:rsidR="00767E42">
              <w:rPr>
                <w:rFonts w:ascii="Aptos" w:hAnsi="Aptos" w:cs="Arial"/>
                <w:sz w:val="20"/>
                <w:szCs w:val="20"/>
              </w:rPr>
              <w:t xml:space="preserve">(2) 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new species within the genus </w:t>
            </w:r>
            <w:r w:rsidRPr="001E7911">
              <w:rPr>
                <w:rFonts w:ascii="Aptos" w:hAnsi="Aptos" w:cs="Arial"/>
                <w:i/>
                <w:sz w:val="20"/>
                <w:szCs w:val="20"/>
              </w:rPr>
              <w:t>Cultervirus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that are based on viral genome</w:t>
            </w:r>
            <w:r w:rsidR="000B4BE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F2043">
              <w:rPr>
                <w:rFonts w:ascii="Aptos" w:hAnsi="Aptos" w:cs="Arial"/>
                <w:sz w:val="20"/>
                <w:szCs w:val="20"/>
              </w:rPr>
              <w:t>sequences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that have recently been identified during data-mining of </w:t>
            </w:r>
            <w:r w:rsidR="00C63E06">
              <w:rPr>
                <w:rFonts w:ascii="Aptos" w:hAnsi="Aptos" w:cs="Arial"/>
                <w:sz w:val="20"/>
                <w:szCs w:val="20"/>
              </w:rPr>
              <w:t xml:space="preserve">fish datasets in the 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Sequence Read Archive (SRA)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9f3a9f97-ab98-4351-869b-b8e9a0a1f0fb"/>
                <w:id w:val="1043789978"/>
                <w:placeholder>
                  <w:docPart w:val="DefaultPlaceholder_-1854013440"/>
                </w:placeholder>
              </w:sdtPr>
              <w:sdtEndPr/>
              <w:sdtContent>
                <w:r w:rsidR="001E7911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xMjVkYWU1LTRhODAtNDdhNi04ZjRlLWZkMDgwNmQxNDYxNCIsIlJhbmdlTGVuZ3RoIjozLCJSZWZlcmVuY2VJZCI6IjgzZTA3NjI0LWZjMWYtNGMwMi04NzBjLWU0NzNiZTUwY2J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gwMjgxNDgiLCJVcmlTdHJpbmciOiJodHRwOi8vd3d3Lm5jYmkubmxtLm5paC5nb3YvcHVibWVkLzM4MDI4MTQ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GbG9yaWFuIFBmYWZmIiwiQ3JlYXRlZE9uIjoiMjAyNC0wNi0yNVQwNjoxNjoyNFoiLCJNb2RpZmllZEJ5IjoiX0Zsb3JpYW4gUGZhZmYiLCJJZCI6IjkwZmNmMDhmLTFhNWItNGRiZi1hMzMzLWQ4MmViNDEwNTMxZiIsIk1vZGlmaWVkT24iOiIyMDI0LTA2LTI1VDA2OjE2OjI0W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lBNQzEwNjQ1MTQ1IiwiVXJpU3RyaW5nIjoiaHR0cHM6Ly93d3cubmNiaS5ubG0ubmloLmdvdi9wbWMvYXJ0aWNsZXMvUE1DMTA2NDUxND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Zsb3JpYW4gUGZhZmYiLCJDcmVhdGVkT24iOiIyMDI0LTA2LTI1VDA2OjE2OjI0WiIsIk1vZGlmaWVkQnkiOiJfRmxvcmlhbiBQZmFmZiIsIklkIjoiNTFiNDFjMWEtYTY0NC00MmIwLTk5YzItZDJlYTBlN2I0NmRmIiwiTW9kaWZpZWRPbiI6IjIwMjQtMDYtMjVUMDY6MTY6MjRa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5My92ZS92ZWFkMDYyIiwiVXJpU3RyaW5nIjoiaHR0cHM6Ly9kb2kub3JnLzEwLjEwOTMvdmUvdmVhZDA2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}</w:instrText>
                </w:r>
                <w:r w:rsidR="001E7911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[1]</w:t>
                </w:r>
                <w:r w:rsidR="001E7911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="001E7911">
              <w:rPr>
                <w:rFonts w:ascii="Aptos" w:hAnsi="Aptos" w:cs="Arial"/>
                <w:sz w:val="20"/>
                <w:szCs w:val="20"/>
              </w:rPr>
              <w:t xml:space="preserve">. In detail, </w:t>
            </w:r>
            <w:r w:rsidR="001E7911" w:rsidRPr="001E7911">
              <w:rPr>
                <w:rFonts w:ascii="Aptos" w:hAnsi="Aptos" w:cs="Arial"/>
                <w:sz w:val="20"/>
                <w:szCs w:val="20"/>
              </w:rPr>
              <w:t>Pará molly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bornavirus (</w:t>
            </w:r>
            <w:r w:rsidR="0040603E">
              <w:rPr>
                <w:rFonts w:ascii="Aptos" w:hAnsi="Aptos" w:cs="Arial"/>
                <w:sz w:val="20"/>
                <w:szCs w:val="20"/>
              </w:rPr>
              <w:t>P</w:t>
            </w:r>
            <w:r w:rsidR="003E7033">
              <w:rPr>
                <w:rFonts w:ascii="Aptos" w:hAnsi="Aptos" w:cs="Arial"/>
                <w:sz w:val="20"/>
                <w:szCs w:val="20"/>
              </w:rPr>
              <w:t>rM</w:t>
            </w:r>
            <w:r w:rsidR="0040603E">
              <w:rPr>
                <w:rFonts w:ascii="Aptos" w:hAnsi="Aptos" w:cs="Arial"/>
                <w:sz w:val="20"/>
                <w:szCs w:val="20"/>
              </w:rPr>
              <w:t>BV</w:t>
            </w:r>
            <w:r w:rsidR="00200F6B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7045EE" w:rsidRPr="007045EE">
              <w:rPr>
                <w:rFonts w:ascii="Aptos" w:hAnsi="Aptos" w:cs="Arial"/>
                <w:sz w:val="20"/>
                <w:szCs w:val="20"/>
              </w:rPr>
              <w:t>BK063657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) was identified in datasets from a </w:t>
            </w:r>
            <w:r w:rsidR="00656119" w:rsidRPr="00656119">
              <w:rPr>
                <w:rFonts w:ascii="Aptos" w:hAnsi="Aptos" w:cs="Arial"/>
                <w:sz w:val="20"/>
                <w:szCs w:val="20"/>
              </w:rPr>
              <w:t xml:space="preserve">melanzona guppy </w:t>
            </w:r>
            <w:r w:rsidR="001E7911">
              <w:rPr>
                <w:rFonts w:ascii="Aptos" w:hAnsi="Aptos" w:cs="Arial"/>
                <w:sz w:val="20"/>
                <w:szCs w:val="20"/>
              </w:rPr>
              <w:t>(</w:t>
            </w:r>
            <w:r w:rsidR="001E7911" w:rsidRPr="001E7911">
              <w:rPr>
                <w:rFonts w:ascii="Aptos" w:hAnsi="Aptos" w:cs="Arial"/>
                <w:i/>
                <w:sz w:val="20"/>
                <w:szCs w:val="20"/>
              </w:rPr>
              <w:t>Poecilia parae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1685">
              <w:rPr>
                <w:rFonts w:ascii="Aptos" w:hAnsi="Aptos" w:cs="Arial"/>
                <w:sz w:val="20"/>
                <w:szCs w:val="20"/>
              </w:rPr>
              <w:t>(</w:t>
            </w:r>
            <w:r w:rsidR="000B4BEB">
              <w:rPr>
                <w:rFonts w:ascii="Aptos" w:hAnsi="Aptos" w:cs="Arial"/>
                <w:sz w:val="20"/>
                <w:szCs w:val="20"/>
              </w:rPr>
              <w:t xml:space="preserve">C. H. </w:t>
            </w:r>
            <w:r w:rsidR="001E7911" w:rsidRPr="001E7911">
              <w:rPr>
                <w:rFonts w:ascii="Aptos" w:hAnsi="Aptos" w:cs="Arial"/>
                <w:sz w:val="20"/>
                <w:szCs w:val="20"/>
              </w:rPr>
              <w:t>Eigenmann, 1894</w:t>
            </w:r>
            <w:r w:rsidR="001E7911">
              <w:rPr>
                <w:rFonts w:ascii="Aptos" w:hAnsi="Aptos" w:cs="Arial"/>
                <w:sz w:val="20"/>
                <w:szCs w:val="20"/>
              </w:rPr>
              <w:t>)</w:t>
            </w:r>
            <w:r w:rsidR="008A1685">
              <w:rPr>
                <w:rFonts w:ascii="Aptos" w:hAnsi="Aptos" w:cs="Arial"/>
                <w:sz w:val="20"/>
                <w:szCs w:val="20"/>
              </w:rPr>
              <w:t>)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, while </w:t>
            </w:r>
            <w:r w:rsidR="001E7911" w:rsidRPr="001E7911">
              <w:rPr>
                <w:rFonts w:ascii="Aptos" w:hAnsi="Aptos" w:cs="Arial"/>
                <w:sz w:val="20"/>
                <w:szCs w:val="20"/>
              </w:rPr>
              <w:t>Bombay duck fish bornavirus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r w:rsidR="00200F6B">
              <w:rPr>
                <w:rFonts w:ascii="Aptos" w:hAnsi="Aptos" w:cs="Arial"/>
                <w:sz w:val="20"/>
                <w:szCs w:val="20"/>
              </w:rPr>
              <w:t>;</w:t>
            </w:r>
            <w:r w:rsidR="007045E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045EE" w:rsidRPr="007045EE">
              <w:rPr>
                <w:rFonts w:ascii="Aptos" w:hAnsi="Aptos" w:cs="Arial"/>
                <w:sz w:val="20"/>
                <w:szCs w:val="20"/>
              </w:rPr>
              <w:t>BK063658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) was identified in datasets from a </w:t>
            </w:r>
            <w:r w:rsidR="001E7911" w:rsidRPr="001E7911">
              <w:rPr>
                <w:rFonts w:ascii="Aptos" w:hAnsi="Aptos" w:cs="Arial"/>
                <w:sz w:val="20"/>
                <w:szCs w:val="20"/>
              </w:rPr>
              <w:t>Bombay duck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E7911" w:rsidRPr="007045EE">
              <w:rPr>
                <w:rFonts w:ascii="Aptos" w:hAnsi="Aptos" w:cs="Arial"/>
                <w:i/>
                <w:sz w:val="20"/>
                <w:szCs w:val="20"/>
              </w:rPr>
              <w:t>Harpadon nehereus</w:t>
            </w:r>
            <w:r w:rsidR="001E791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631FD">
              <w:rPr>
                <w:rFonts w:ascii="Aptos" w:hAnsi="Aptos" w:cs="Arial"/>
                <w:sz w:val="20"/>
                <w:szCs w:val="20"/>
              </w:rPr>
              <w:t xml:space="preserve">(F. </w:t>
            </w:r>
            <w:r w:rsidR="001E7911" w:rsidRPr="001E7911">
              <w:rPr>
                <w:rFonts w:ascii="Aptos" w:hAnsi="Aptos" w:cs="Arial"/>
                <w:sz w:val="20"/>
                <w:szCs w:val="20"/>
              </w:rPr>
              <w:t>Hamilton, 1822</w:t>
            </w:r>
            <w:r w:rsidR="001631FD">
              <w:rPr>
                <w:rFonts w:ascii="Aptos" w:hAnsi="Aptos" w:cs="Arial"/>
                <w:sz w:val="20"/>
                <w:szCs w:val="20"/>
              </w:rPr>
              <w:t>)</w:t>
            </w:r>
            <w:r w:rsidR="001E7911">
              <w:rPr>
                <w:rFonts w:ascii="Aptos" w:hAnsi="Aptos" w:cs="Arial"/>
                <w:sz w:val="20"/>
                <w:szCs w:val="20"/>
              </w:rPr>
              <w:t>)</w:t>
            </w:r>
            <w:r w:rsidR="007045EE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B7451A0" w14:textId="4E486837" w:rsidR="007045EE" w:rsidRPr="001E7911" w:rsidRDefault="007045EE" w:rsidP="001E791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We propose the following species names:</w:t>
            </w:r>
          </w:p>
          <w:p w14:paraId="7EC7B5E7" w14:textId="77777777" w:rsidR="00DF5F1C" w:rsidRPr="001E7911" w:rsidRDefault="00DF5F1C" w:rsidP="00DF5F1C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9A6DA8" w14:textId="2FB013C7" w:rsidR="00DF5F1C" w:rsidRPr="001E7911" w:rsidRDefault="007045EE" w:rsidP="007045EE">
            <w:pPr>
              <w:shd w:val="clear" w:color="auto" w:fill="DBDBDB" w:themeFill="accent3" w:themeFillTint="66"/>
              <w:rPr>
                <w:rFonts w:ascii="Aptos" w:hAnsi="Aptos" w:cs="Arial"/>
                <w:i/>
                <w:sz w:val="20"/>
                <w:szCs w:val="20"/>
              </w:rPr>
            </w:pPr>
            <w:bookmarkStart w:id="0" w:name="_Hlk170292802"/>
            <w:r w:rsidRPr="001E7911">
              <w:rPr>
                <w:rFonts w:ascii="Aptos" w:hAnsi="Aptos" w:cs="Arial"/>
                <w:sz w:val="20"/>
                <w:szCs w:val="20"/>
              </w:rPr>
              <w:t>Pará molly</w:t>
            </w:r>
            <w:r>
              <w:rPr>
                <w:rFonts w:ascii="Aptos" w:hAnsi="Aptos" w:cs="Arial"/>
                <w:sz w:val="20"/>
                <w:szCs w:val="20"/>
              </w:rPr>
              <w:t xml:space="preserve"> bornavirus</w:t>
            </w:r>
            <w:r w:rsidR="008A1685">
              <w:t xml:space="preserve"> </w:t>
            </w:r>
            <w:bookmarkEnd w:id="0"/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8A1685" w:rsidRPr="008A1685" w:rsidDel="008A168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PrMBV</w:t>
            </w:r>
            <w:r w:rsidR="00EA19F6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7045EE">
              <w:rPr>
                <w:rFonts w:ascii="Aptos" w:hAnsi="Aptos" w:cs="Arial"/>
                <w:sz w:val="20"/>
                <w:szCs w:val="20"/>
              </w:rPr>
              <w:t>BK063657</w:t>
            </w:r>
            <w:r w:rsidR="008A1685">
              <w:rPr>
                <w:rFonts w:ascii="Aptos" w:hAnsi="Aptos" w:cs="Arial"/>
                <w:sz w:val="20"/>
                <w:szCs w:val="20"/>
              </w:rPr>
              <w:t>)</w:t>
            </w:r>
            <w:r w:rsidR="008A1685">
              <w:t xml:space="preserve"> 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→</w:t>
            </w:r>
            <w:r w:rsidR="008A1685">
              <w:t xml:space="preserve"> </w:t>
            </w:r>
            <w:r w:rsidR="008A1685" w:rsidRPr="008A1685">
              <w:rPr>
                <w:rFonts w:ascii="Arial" w:hAnsi="Arial" w:cs="Arial"/>
                <w:sz w:val="20"/>
                <w:szCs w:val="20"/>
              </w:rPr>
              <w:tab/>
            </w:r>
            <w:r w:rsidR="00DF5F1C"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423414" w:rsidRPr="00423414">
              <w:rPr>
                <w:rFonts w:ascii="Aptos" w:hAnsi="Aptos" w:cs="Arial"/>
                <w:i/>
                <w:sz w:val="20"/>
                <w:szCs w:val="20"/>
              </w:rPr>
              <w:t>poeciliae</w:t>
            </w:r>
          </w:p>
          <w:p w14:paraId="156DA0EC" w14:textId="66FC0C45" w:rsidR="00DF5F1C" w:rsidRPr="001E7911" w:rsidRDefault="007045EE" w:rsidP="007045EE">
            <w:pPr>
              <w:shd w:val="clear" w:color="auto" w:fill="DBDBDB" w:themeFill="accent3" w:themeFillTint="66"/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sz w:val="20"/>
                <w:szCs w:val="20"/>
              </w:rPr>
              <w:t>Bombay duck fish bornavirus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bookmarkStart w:id="1" w:name="_Hlk170292864"/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bookmarkEnd w:id="1"/>
            <w:r w:rsidR="00EA19F6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7045EE">
              <w:rPr>
                <w:rFonts w:ascii="Aptos" w:hAnsi="Aptos" w:cs="Arial"/>
                <w:sz w:val="20"/>
                <w:szCs w:val="20"/>
              </w:rPr>
              <w:t>BK063658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8A1685">
              <w:t xml:space="preserve"> 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→</w:t>
            </w:r>
            <w:r w:rsidR="008A1685">
              <w:t xml:space="preserve"> </w:t>
            </w:r>
            <w:r w:rsidR="008A1685" w:rsidRPr="008A1685">
              <w:rPr>
                <w:rFonts w:ascii="Arial" w:hAnsi="Arial" w:cs="Arial"/>
                <w:sz w:val="20"/>
                <w:szCs w:val="20"/>
              </w:rPr>
              <w:tab/>
            </w:r>
            <w:r w:rsidR="00DF5F1C"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2D1AC5" w:rsidRPr="002D1AC5">
              <w:rPr>
                <w:rFonts w:ascii="Aptos" w:hAnsi="Aptos" w:cs="Arial"/>
                <w:i/>
                <w:sz w:val="20"/>
                <w:szCs w:val="20"/>
              </w:rPr>
              <w:t>harpadoni</w:t>
            </w:r>
          </w:p>
          <w:p w14:paraId="29C33DE0" w14:textId="77777777" w:rsidR="00DF5F1C" w:rsidRPr="001E7911" w:rsidRDefault="00DF5F1C" w:rsidP="00DF5F1C">
            <w:pPr>
              <w:rPr>
                <w:rFonts w:ascii="Aptos" w:hAnsi="Aptos" w:cs="Arial"/>
                <w:sz w:val="20"/>
                <w:szCs w:val="20"/>
              </w:rPr>
            </w:pPr>
          </w:p>
          <w:p w14:paraId="4229806F" w14:textId="431DEC58" w:rsidR="00DF5F1C" w:rsidRDefault="007045EE" w:rsidP="00793B7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Furthermore, w</w:t>
            </w:r>
            <w:r w:rsidR="00DF5F1C" w:rsidRPr="001E7911">
              <w:rPr>
                <w:rFonts w:ascii="Aptos" w:hAnsi="Aptos" w:cs="Arial"/>
                <w:sz w:val="20"/>
                <w:szCs w:val="20"/>
              </w:rPr>
              <w:t xml:space="preserve">e propose to create a single </w:t>
            </w:r>
            <w:r w:rsidR="00767E42">
              <w:rPr>
                <w:rFonts w:ascii="Aptos" w:hAnsi="Aptos" w:cs="Arial"/>
                <w:sz w:val="20"/>
                <w:szCs w:val="20"/>
              </w:rPr>
              <w:t xml:space="preserve">(1) </w:t>
            </w:r>
            <w:r w:rsidR="00DF5F1C" w:rsidRPr="001E7911">
              <w:rPr>
                <w:rFonts w:ascii="Aptos" w:hAnsi="Aptos" w:cs="Arial"/>
                <w:sz w:val="20"/>
                <w:szCs w:val="20"/>
              </w:rPr>
              <w:t xml:space="preserve">new species within the genus </w:t>
            </w:r>
            <w:r w:rsidR="00DF5F1C" w:rsidRPr="007045EE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 w:rsidRPr="007045EE">
              <w:rPr>
                <w:rFonts w:ascii="Aptos" w:hAnsi="Aptos" w:cs="Arial"/>
                <w:sz w:val="20"/>
                <w:szCs w:val="20"/>
              </w:rPr>
              <w:t>, that is based on a single new viral genome that have been found during sequencing</w:t>
            </w:r>
            <w:r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Pr="007045EE">
              <w:rPr>
                <w:rFonts w:ascii="Aptos" w:hAnsi="Aptos" w:cs="Arial"/>
                <w:sz w:val="20"/>
                <w:szCs w:val="20"/>
              </w:rPr>
              <w:t xml:space="preserve">liver viromes of Australian geckos and skinks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b0b3ed29-7337-4800-b2c3-5b9dfa2d07da"/>
                <w:id w:val="2099523851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jZWU1NGQwLTk0ZGItNGVlZi05YzIwLTBjMDhmZjJlZWY0MCIsIlJhbmdlTGVuZ3RoIjozLCJSZWZlcmVuY2VJZCI6IjQ4M2U1MzI4LTZlZTktNDBkZC1iZmFjLTNmZDE4ZTA4N2Y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M4ODU0ODQ5IiwiVXJpU3RyaW5nIjoiaHR0cDovL3d3dy5uY2JpLm5sbS5uaWguZ292L3B1Ym1lZC8zODg1NDg0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xvcmlhbiBQZmFmZiIsIkNyZWF0ZWRPbiI6IjIwMjQtMDYtMjVUMDY6Mjk6MjBaIiwiTW9kaWZpZWRCeSI6Il9GbG9yaWFuIFBmYWZmIiwiSWQiOiI3ODFmMzM1Mi1hZGIxLTQzY2ItOTFhNy1jNjVjMjMxMjE3OTMiLCJNb2RpZmllZE9uIjoiMjAyNC0wNi0yNVQwNjoyOToyM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xMTE2MDMyOCIsIlVyaVN0cmluZyI6Imh0dHBzOi8vd3d3Lm5jYmkubmxtLm5paC5nb3YvcG1jL2FydGljbGVzL1BNQzExMTYwMzI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GbG9yaWFuIFBmYWZmIiwiQ3JlYXRlZE9uIjoiMjAyNC0wNi0yNVQwNjoyOToyMFoiLCJNb2RpZmllZEJ5IjoiX0Zsb3JpYW4gUGZhZmYiLCJJZCI6IjRmMjhjNjNlLTVkMzAtNDY5ZC1iNDI1LTNjMzcxNDc0ZTc5NSIsIk1vZGlmaWVkT24iOiIyMDI0LTA2LTI1VDA2OjI5OjIwW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OTMvdmUvdmVhZTA0NCIsIlVyaVN0cmluZyI6Imh0dHBzOi8vZG9pLm9yZy8xMC4xMDkzL3ZlL3ZlYWUwNDQ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}</w:instrText>
                </w:r>
                <w:r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[2]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. In detail, </w:t>
            </w:r>
            <w:r w:rsidRPr="007045EE">
              <w:rPr>
                <w:rFonts w:ascii="Aptos" w:hAnsi="Aptos" w:cs="Arial"/>
                <w:sz w:val="20"/>
                <w:szCs w:val="20"/>
              </w:rPr>
              <w:t>Carlia munda bornavirus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(C</w:t>
            </w:r>
            <w:r w:rsidR="003E7033">
              <w:rPr>
                <w:rFonts w:ascii="Aptos" w:hAnsi="Aptos" w:cs="Arial"/>
                <w:sz w:val="20"/>
                <w:szCs w:val="20"/>
              </w:rPr>
              <w:t>r</w:t>
            </w:r>
            <w:r>
              <w:rPr>
                <w:rFonts w:ascii="Aptos" w:hAnsi="Aptos" w:cs="Arial"/>
                <w:sz w:val="20"/>
                <w:szCs w:val="20"/>
              </w:rPr>
              <w:t>MBV</w:t>
            </w:r>
            <w:r w:rsidR="00200F6B">
              <w:rPr>
                <w:rFonts w:ascii="Aptos" w:hAnsi="Aptos" w:cs="Arial"/>
                <w:sz w:val="20"/>
                <w:szCs w:val="20"/>
              </w:rPr>
              <w:t>;</w:t>
            </w:r>
            <w:r w:rsidR="00200F6B">
              <w:t xml:space="preserve"> </w:t>
            </w:r>
            <w:r w:rsidRPr="007045EE">
              <w:rPr>
                <w:rFonts w:ascii="Aptos" w:hAnsi="Aptos" w:cs="Arial"/>
                <w:sz w:val="20"/>
                <w:szCs w:val="20"/>
              </w:rPr>
              <w:t>PP711183</w:t>
            </w:r>
            <w:r>
              <w:rPr>
                <w:rFonts w:ascii="Aptos" w:hAnsi="Aptos" w:cs="Arial"/>
                <w:sz w:val="20"/>
                <w:szCs w:val="20"/>
              </w:rPr>
              <w:t xml:space="preserve">) was identified in </w:t>
            </w:r>
            <w:r w:rsidR="00BC5A5C">
              <w:rPr>
                <w:rFonts w:ascii="Aptos" w:hAnsi="Aptos" w:cs="Arial"/>
                <w:sz w:val="20"/>
                <w:szCs w:val="20"/>
              </w:rPr>
              <w:t xml:space="preserve">a pooled liver sample from </w:t>
            </w:r>
            <w:r w:rsidR="00793B79" w:rsidRPr="00793B79">
              <w:rPr>
                <w:rFonts w:ascii="Aptos" w:hAnsi="Aptos" w:cs="Arial"/>
                <w:sz w:val="20"/>
                <w:szCs w:val="20"/>
              </w:rPr>
              <w:t>shaded-litter rainbow</w:t>
            </w:r>
            <w:r w:rsidR="000D273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93B79" w:rsidRPr="00793B79">
              <w:rPr>
                <w:rFonts w:ascii="Aptos" w:hAnsi="Aptos" w:cs="Arial"/>
                <w:sz w:val="20"/>
                <w:szCs w:val="20"/>
              </w:rPr>
              <w:t>skink</w:t>
            </w:r>
            <w:r w:rsidR="00C63E06">
              <w:rPr>
                <w:rFonts w:ascii="Aptos" w:hAnsi="Aptos" w:cs="Arial"/>
                <w:sz w:val="20"/>
                <w:szCs w:val="20"/>
              </w:rPr>
              <w:t>s</w:t>
            </w:r>
            <w:r w:rsidR="00793B79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93B79" w:rsidRPr="00BC5A5C">
              <w:rPr>
                <w:rFonts w:ascii="Aptos" w:hAnsi="Aptos" w:cs="Arial"/>
                <w:i/>
                <w:sz w:val="20"/>
                <w:szCs w:val="20"/>
              </w:rPr>
              <w:t>Carlia munda</w:t>
            </w:r>
            <w:r w:rsidR="00793B7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1685">
              <w:rPr>
                <w:rFonts w:ascii="Aptos" w:hAnsi="Aptos" w:cs="Arial"/>
                <w:sz w:val="20"/>
                <w:szCs w:val="20"/>
              </w:rPr>
              <w:t xml:space="preserve">(C. W. </w:t>
            </w:r>
            <w:r w:rsidR="00793B79" w:rsidRPr="00793B79">
              <w:rPr>
                <w:rFonts w:ascii="Aptos" w:hAnsi="Aptos" w:cs="Arial"/>
                <w:sz w:val="20"/>
                <w:szCs w:val="20"/>
              </w:rPr>
              <w:t>De Vis, 1885</w:t>
            </w:r>
            <w:r w:rsidR="001631FD">
              <w:rPr>
                <w:rFonts w:ascii="Aptos" w:hAnsi="Aptos" w:cs="Arial"/>
                <w:sz w:val="20"/>
                <w:szCs w:val="20"/>
              </w:rPr>
              <w:t>)</w:t>
            </w:r>
            <w:r w:rsidR="008A1685">
              <w:rPr>
                <w:rFonts w:ascii="Aptos" w:hAnsi="Aptos" w:cs="Arial"/>
                <w:sz w:val="20"/>
                <w:szCs w:val="20"/>
              </w:rPr>
              <w:t>)</w:t>
            </w:r>
            <w:r w:rsidR="00BC5A5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DF5228F" w14:textId="303B8CE2" w:rsidR="00BC5A5C" w:rsidRPr="001E7911" w:rsidRDefault="00BC5A5C" w:rsidP="00BC5A5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We propose the following species name:</w:t>
            </w:r>
          </w:p>
          <w:p w14:paraId="4D30F5CB" w14:textId="77777777" w:rsidR="00DF5F1C" w:rsidRPr="001E7911" w:rsidRDefault="00DF5F1C" w:rsidP="00DF5F1C">
            <w:pPr>
              <w:rPr>
                <w:rFonts w:ascii="Aptos" w:hAnsi="Aptos" w:cs="Arial"/>
                <w:sz w:val="20"/>
                <w:szCs w:val="20"/>
              </w:rPr>
            </w:pPr>
          </w:p>
          <w:p w14:paraId="6A5253EC" w14:textId="5CD64EF8" w:rsidR="00DF5F1C" w:rsidRPr="001E7911" w:rsidRDefault="005E40E6" w:rsidP="00BC5A5C">
            <w:pPr>
              <w:shd w:val="clear" w:color="auto" w:fill="DBDBDB" w:themeFill="accent3" w:themeFillTint="66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8B7248" w:rsidRPr="007045EE">
              <w:rPr>
                <w:rFonts w:ascii="Aptos" w:hAnsi="Aptos" w:cs="Arial"/>
                <w:sz w:val="20"/>
                <w:szCs w:val="20"/>
              </w:rPr>
              <w:t xml:space="preserve">arlia </w:t>
            </w:r>
            <w:r w:rsidR="00BC5A5C" w:rsidRPr="007045EE">
              <w:rPr>
                <w:rFonts w:ascii="Aptos" w:hAnsi="Aptos" w:cs="Arial"/>
                <w:sz w:val="20"/>
                <w:szCs w:val="20"/>
              </w:rPr>
              <w:t>munda bornavirus</w:t>
            </w:r>
            <w:r w:rsidR="008A1685">
              <w:t xml:space="preserve"> 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8A1685">
              <w:rPr>
                <w:rFonts w:ascii="Aptos" w:hAnsi="Aptos" w:cs="Arial"/>
                <w:sz w:val="20"/>
                <w:szCs w:val="20"/>
              </w:rPr>
              <w:t>(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CrMBV</w:t>
            </w:r>
            <w:r w:rsidR="00EA19F6">
              <w:rPr>
                <w:rFonts w:ascii="Aptos" w:hAnsi="Aptos" w:cs="Arial"/>
                <w:sz w:val="20"/>
                <w:szCs w:val="20"/>
              </w:rPr>
              <w:t>;</w:t>
            </w:r>
            <w:r w:rsidR="00EA19F6">
              <w:t xml:space="preserve"> </w:t>
            </w:r>
            <w:r w:rsidR="00BC5A5C" w:rsidRPr="007045EE">
              <w:rPr>
                <w:rFonts w:ascii="Aptos" w:hAnsi="Aptos" w:cs="Arial"/>
                <w:sz w:val="20"/>
                <w:szCs w:val="20"/>
              </w:rPr>
              <w:t>PP711183</w:t>
            </w:r>
            <w:r w:rsidR="00BC5A5C">
              <w:rPr>
                <w:rFonts w:ascii="Aptos" w:hAnsi="Aptos" w:cs="Arial"/>
                <w:sz w:val="20"/>
                <w:szCs w:val="20"/>
              </w:rPr>
              <w:t>)</w:t>
            </w:r>
            <w:r w:rsidR="008A1685">
              <w:t xml:space="preserve"> 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BC5A5C">
              <w:rPr>
                <w:rFonts w:ascii="Arial" w:hAnsi="Arial" w:cs="Arial"/>
                <w:sz w:val="20"/>
                <w:szCs w:val="20"/>
              </w:rPr>
              <w:t>→</w:t>
            </w:r>
            <w:r w:rsidR="008A1685" w:rsidRPr="008A1685">
              <w:rPr>
                <w:rFonts w:ascii="Aptos" w:hAnsi="Aptos" w:cs="Arial"/>
                <w:sz w:val="20"/>
                <w:szCs w:val="20"/>
              </w:rPr>
              <w:tab/>
            </w:r>
            <w:r w:rsidR="00DF5F1C" w:rsidRPr="001E7911">
              <w:rPr>
                <w:rFonts w:ascii="Aptos" w:hAnsi="Aptos" w:cs="Arial"/>
                <w:i/>
                <w:sz w:val="20"/>
                <w:szCs w:val="20"/>
              </w:rPr>
              <w:t>Orthobornavirus iridiscincu</w:t>
            </w:r>
            <w:r w:rsidR="001631FD">
              <w:rPr>
                <w:rFonts w:ascii="Aptos" w:hAnsi="Aptos" w:cs="Arial"/>
                <w:i/>
                <w:sz w:val="20"/>
                <w:szCs w:val="20"/>
              </w:rPr>
              <w:t>m</w:t>
            </w:r>
          </w:p>
          <w:p w14:paraId="166F20E4" w14:textId="158CCC34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0D6EBD" w14:textId="77777777" w:rsidR="00CB7C24" w:rsidRPr="00CB7C24" w:rsidRDefault="00CB7C24" w:rsidP="00CB7C24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CB7C24">
              <w:rPr>
                <w:rFonts w:ascii="Aptos" w:hAnsi="Aptos" w:cs="Arial"/>
                <w:i/>
                <w:sz w:val="20"/>
                <w:szCs w:val="20"/>
              </w:rPr>
              <w:t>Completeness of CrMBV:</w:t>
            </w:r>
          </w:p>
          <w:p w14:paraId="3481A3A2" w14:textId="2CE63F11" w:rsidR="00574130" w:rsidRPr="00CB7C24" w:rsidRDefault="00CB7C24" w:rsidP="00CB7C24">
            <w:pPr>
              <w:rPr>
                <w:rFonts w:ascii="Aptos" w:hAnsi="Aptos" w:cs="Arial"/>
                <w:sz w:val="20"/>
                <w:szCs w:val="20"/>
              </w:rPr>
            </w:pPr>
            <w:r w:rsidRPr="00CB7C24">
              <w:rPr>
                <w:rFonts w:ascii="Aptos" w:hAnsi="Aptos" w:cs="Arial"/>
                <w:sz w:val="20"/>
                <w:szCs w:val="20"/>
              </w:rPr>
              <w:t>In the current annotation version of CrMBV (PP711183.1), the N-coding open reading frame (ORF)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B7C24">
              <w:rPr>
                <w:rFonts w:ascii="Aptos" w:hAnsi="Aptos" w:cs="Arial"/>
                <w:sz w:val="20"/>
                <w:szCs w:val="20"/>
              </w:rPr>
              <w:t>appears to be truncated, thus missing the N-terminus of the predicted nucleoprotein. However, sequence comparison with related viruses suggests that the N-encoding ORF is complete and that the CDS annotation in GenBank needs to be corrected. The corresponding start codon of the N-coding ORF would be at positions 58-60 in PP711183.1.</w:t>
            </w:r>
          </w:p>
          <w:p w14:paraId="74278DA8" w14:textId="77777777" w:rsidR="00574130" w:rsidRDefault="00574130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5582B198" w14:textId="11D01C6E" w:rsidR="00C424C7" w:rsidRDefault="00C424C7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C424C7">
              <w:rPr>
                <w:rFonts w:ascii="Aptos" w:hAnsi="Aptos" w:cs="Arial"/>
                <w:i/>
                <w:sz w:val="20"/>
                <w:szCs w:val="20"/>
              </w:rPr>
              <w:t>Etymology</w:t>
            </w:r>
            <w:r>
              <w:rPr>
                <w:rFonts w:ascii="Aptos" w:hAnsi="Aptos" w:cs="Arial"/>
                <w:i/>
                <w:sz w:val="20"/>
                <w:szCs w:val="20"/>
              </w:rPr>
              <w:t>:</w:t>
            </w:r>
          </w:p>
          <w:p w14:paraId="70BD60C8" w14:textId="06DAC398" w:rsidR="00C424C7" w:rsidRDefault="00C424C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423414" w:rsidRPr="00423414">
              <w:rPr>
                <w:rFonts w:ascii="Aptos" w:hAnsi="Aptos" w:cs="Arial"/>
                <w:i/>
                <w:sz w:val="20"/>
                <w:szCs w:val="20"/>
              </w:rPr>
              <w:t>poeciliae</w:t>
            </w:r>
            <w:r>
              <w:rPr>
                <w:rFonts w:ascii="Aptos" w:hAnsi="Aptos" w:cs="Arial"/>
                <w:i/>
                <w:sz w:val="20"/>
                <w:szCs w:val="20"/>
              </w:rPr>
              <w:t>: “</w:t>
            </w:r>
            <w:r w:rsidR="00423414" w:rsidRPr="00423414">
              <w:rPr>
                <w:rFonts w:ascii="Aptos" w:hAnsi="Aptos" w:cs="Arial"/>
                <w:sz w:val="20"/>
                <w:szCs w:val="20"/>
              </w:rPr>
              <w:t>poeciliae</w:t>
            </w:r>
            <w:r>
              <w:rPr>
                <w:rFonts w:ascii="Aptos" w:hAnsi="Aptos" w:cs="Arial"/>
                <w:sz w:val="20"/>
                <w:szCs w:val="20"/>
              </w:rPr>
              <w:t xml:space="preserve">” from the </w:t>
            </w:r>
            <w:r w:rsidR="00567331">
              <w:rPr>
                <w:rFonts w:ascii="Aptos" w:hAnsi="Aptos" w:cs="Arial"/>
                <w:sz w:val="20"/>
                <w:szCs w:val="20"/>
              </w:rPr>
              <w:t xml:space="preserve">fish </w:t>
            </w:r>
            <w:r w:rsidRPr="00C424C7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bookmarkStart w:id="2" w:name="_Hlk170292265"/>
            <w:r w:rsidRPr="00C424C7">
              <w:rPr>
                <w:rFonts w:ascii="Aptos" w:hAnsi="Aptos" w:cs="Arial"/>
                <w:i/>
                <w:sz w:val="20"/>
                <w:szCs w:val="20"/>
              </w:rPr>
              <w:t>Poecilia</w:t>
            </w:r>
            <w:bookmarkEnd w:id="2"/>
            <w:r w:rsidRPr="00C424C7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23414">
              <w:rPr>
                <w:rFonts w:ascii="Aptos" w:hAnsi="Aptos" w:cs="Arial"/>
                <w:sz w:val="20"/>
                <w:szCs w:val="20"/>
              </w:rPr>
              <w:t xml:space="preserve">the genus of </w:t>
            </w:r>
            <w:r w:rsidRPr="00C424C7">
              <w:rPr>
                <w:rFonts w:ascii="Aptos" w:hAnsi="Aptos" w:cs="Arial"/>
                <w:sz w:val="20"/>
                <w:szCs w:val="20"/>
              </w:rPr>
              <w:t>moll</w:t>
            </w:r>
            <w:r w:rsidR="00423414">
              <w:rPr>
                <w:rFonts w:ascii="Aptos" w:hAnsi="Aptos" w:cs="Arial"/>
                <w:sz w:val="20"/>
                <w:szCs w:val="20"/>
              </w:rPr>
              <w:t>ies</w:t>
            </w:r>
          </w:p>
          <w:p w14:paraId="61C3DA4B" w14:textId="2EE38B3B" w:rsidR="00C424C7" w:rsidRDefault="00C424C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 xml:space="preserve">Cultervirus </w:t>
            </w:r>
            <w:r w:rsidR="002D1AC5" w:rsidRPr="002D1AC5">
              <w:rPr>
                <w:rFonts w:ascii="Aptos" w:hAnsi="Aptos" w:cs="Arial"/>
                <w:i/>
                <w:sz w:val="20"/>
                <w:szCs w:val="20"/>
              </w:rPr>
              <w:t>harpadoni</w:t>
            </w:r>
            <w:r>
              <w:rPr>
                <w:rFonts w:ascii="Aptos" w:hAnsi="Aptos" w:cs="Arial"/>
                <w:i/>
                <w:sz w:val="20"/>
                <w:szCs w:val="20"/>
              </w:rPr>
              <w:t>: “</w:t>
            </w:r>
            <w:r w:rsidR="002D1AC5" w:rsidRPr="002D1AC5">
              <w:rPr>
                <w:rFonts w:ascii="Aptos" w:hAnsi="Aptos" w:cs="Arial"/>
                <w:sz w:val="20"/>
                <w:szCs w:val="20"/>
              </w:rPr>
              <w:t>harpadoni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” </w:t>
            </w:r>
            <w:r w:rsidRPr="006811BA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 w:rsidR="002D1AC5" w:rsidRPr="006811BA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423414">
              <w:rPr>
                <w:rFonts w:ascii="Aptos" w:hAnsi="Aptos" w:cs="Arial"/>
                <w:sz w:val="20"/>
                <w:szCs w:val="20"/>
              </w:rPr>
              <w:t xml:space="preserve">fish </w:t>
            </w:r>
            <w:r w:rsidR="002D1AC5" w:rsidRPr="006811BA">
              <w:rPr>
                <w:rFonts w:ascii="Aptos" w:hAnsi="Aptos" w:cs="Arial"/>
                <w:sz w:val="20"/>
                <w:szCs w:val="20"/>
              </w:rPr>
              <w:t>genus</w:t>
            </w:r>
            <w:r w:rsidR="002D1AC5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2D1AC5" w:rsidRPr="006811BA">
              <w:rPr>
                <w:rFonts w:ascii="Aptos" w:hAnsi="Aptos" w:cs="Arial"/>
                <w:i/>
                <w:sz w:val="20"/>
                <w:szCs w:val="20"/>
              </w:rPr>
              <w:t>Harpadon</w:t>
            </w:r>
          </w:p>
          <w:p w14:paraId="6CBE1D9A" w14:textId="6196ACB6" w:rsidR="00C424C7" w:rsidRDefault="00C424C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lastRenderedPageBreak/>
              <w:t>Orthobornavirus iridiscincu</w:t>
            </w:r>
            <w:r w:rsidR="00647549">
              <w:rPr>
                <w:rFonts w:ascii="Aptos" w:hAnsi="Aptos" w:cs="Arial"/>
                <w:i/>
                <w:sz w:val="20"/>
                <w:szCs w:val="20"/>
              </w:rPr>
              <w:t>m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: </w:t>
            </w:r>
            <w:r w:rsidR="005B0D92">
              <w:rPr>
                <w:rFonts w:ascii="Aptos" w:hAnsi="Aptos" w:cs="Arial"/>
                <w:i/>
                <w:sz w:val="20"/>
                <w:szCs w:val="20"/>
              </w:rPr>
              <w:t>“</w:t>
            </w:r>
            <w:r w:rsidRPr="00836AEC">
              <w:rPr>
                <w:rFonts w:ascii="Aptos" w:hAnsi="Aptos" w:cs="Arial"/>
                <w:sz w:val="20"/>
                <w:szCs w:val="20"/>
              </w:rPr>
              <w:t>iridiscincu</w:t>
            </w:r>
            <w:r w:rsidR="001631FD">
              <w:rPr>
                <w:rFonts w:ascii="Aptos" w:hAnsi="Aptos" w:cs="Arial"/>
                <w:sz w:val="20"/>
                <w:szCs w:val="20"/>
              </w:rPr>
              <w:t>m</w:t>
            </w:r>
            <w:r w:rsidR="005B0D92">
              <w:rPr>
                <w:rFonts w:ascii="Aptos" w:hAnsi="Aptos" w:cs="Arial"/>
                <w:i/>
                <w:sz w:val="20"/>
                <w:szCs w:val="20"/>
              </w:rPr>
              <w:t xml:space="preserve">” </w:t>
            </w:r>
            <w:r w:rsidR="005B0D92" w:rsidRPr="005B0D92">
              <w:rPr>
                <w:rFonts w:ascii="Aptos" w:hAnsi="Aptos" w:cs="Arial"/>
                <w:sz w:val="20"/>
                <w:szCs w:val="20"/>
              </w:rPr>
              <w:t xml:space="preserve">as combination of </w:t>
            </w:r>
            <w:r w:rsidR="005B0D92">
              <w:rPr>
                <w:rFonts w:ascii="Aptos" w:hAnsi="Aptos" w:cs="Arial"/>
                <w:sz w:val="20"/>
                <w:szCs w:val="20"/>
              </w:rPr>
              <w:t>“</w:t>
            </w:r>
            <w:r w:rsidR="005B0D92" w:rsidRPr="005B0D92">
              <w:rPr>
                <w:rFonts w:ascii="Aptos" w:hAnsi="Aptos" w:cs="Arial"/>
                <w:sz w:val="20"/>
                <w:szCs w:val="20"/>
              </w:rPr>
              <w:t>rainbow</w:t>
            </w:r>
            <w:r w:rsidR="005B0D92">
              <w:rPr>
                <w:rFonts w:ascii="Aptos" w:hAnsi="Aptos" w:cs="Arial"/>
                <w:sz w:val="20"/>
                <w:szCs w:val="20"/>
              </w:rPr>
              <w:t>”</w:t>
            </w:r>
            <w:r w:rsidR="005B0D92" w:rsidRPr="005B0D92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5B0D92">
              <w:rPr>
                <w:rFonts w:ascii="Aptos" w:hAnsi="Aptos" w:cs="Arial"/>
                <w:sz w:val="20"/>
                <w:szCs w:val="20"/>
              </w:rPr>
              <w:t>“</w:t>
            </w:r>
            <w:r w:rsidR="005B0D92" w:rsidRPr="005B0D92">
              <w:rPr>
                <w:rFonts w:ascii="Aptos" w:hAnsi="Aptos" w:cs="Arial"/>
                <w:sz w:val="20"/>
                <w:szCs w:val="20"/>
              </w:rPr>
              <w:t>skink</w:t>
            </w:r>
            <w:r w:rsidR="005B0D92">
              <w:rPr>
                <w:rFonts w:ascii="Aptos" w:hAnsi="Aptos" w:cs="Arial"/>
                <w:sz w:val="20"/>
                <w:szCs w:val="20"/>
              </w:rPr>
              <w:t>”</w:t>
            </w:r>
            <w:r w:rsidR="005B0D92" w:rsidRPr="005B0D92">
              <w:rPr>
                <w:rFonts w:ascii="Aptos" w:hAnsi="Aptos" w:cs="Arial"/>
                <w:sz w:val="20"/>
                <w:szCs w:val="20"/>
              </w:rPr>
              <w:t xml:space="preserve"> inspired from shaded-litter rainbow-skink</w:t>
            </w:r>
            <w:r w:rsidR="00836AE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1685">
              <w:rPr>
                <w:rFonts w:ascii="Aptos" w:hAnsi="Aptos" w:cs="Arial"/>
                <w:sz w:val="20"/>
                <w:szCs w:val="20"/>
              </w:rPr>
              <w:t>(</w:t>
            </w:r>
            <w:r w:rsidR="008A1685" w:rsidRPr="00BC5A5C">
              <w:rPr>
                <w:rFonts w:ascii="Aptos" w:hAnsi="Aptos" w:cs="Arial"/>
                <w:i/>
                <w:sz w:val="20"/>
                <w:szCs w:val="20"/>
              </w:rPr>
              <w:t>Carlia munda</w:t>
            </w:r>
            <w:r w:rsidR="008A1685">
              <w:rPr>
                <w:rFonts w:ascii="Aptos" w:hAnsi="Aptos" w:cs="Arial"/>
                <w:sz w:val="20"/>
                <w:szCs w:val="20"/>
              </w:rPr>
              <w:t xml:space="preserve"> (C. W. </w:t>
            </w:r>
            <w:r w:rsidR="008A1685" w:rsidRPr="00793B79">
              <w:rPr>
                <w:rFonts w:ascii="Aptos" w:hAnsi="Aptos" w:cs="Arial"/>
                <w:sz w:val="20"/>
                <w:szCs w:val="20"/>
              </w:rPr>
              <w:t>De Vis, 1885</w:t>
            </w:r>
            <w:r w:rsidR="008A1685">
              <w:rPr>
                <w:rFonts w:ascii="Aptos" w:hAnsi="Aptos" w:cs="Arial"/>
                <w:sz w:val="20"/>
                <w:szCs w:val="20"/>
              </w:rPr>
              <w:t>))</w:t>
            </w:r>
            <w:r w:rsidR="001631FD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2B01042" w14:textId="776C79E2" w:rsidR="005B0D92" w:rsidRDefault="005B0D9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88331B" w14:textId="77777777" w:rsidR="00022721" w:rsidRDefault="00273642" w:rsidP="00E56C07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2B0CB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F6EFB79" w14:textId="6CB9CA06" w:rsidR="00E56C07" w:rsidRPr="001E7911" w:rsidRDefault="00E56C07" w:rsidP="00E56C07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sz w:val="20"/>
                <w:szCs w:val="20"/>
              </w:rPr>
              <w:t>Criteria for bornavirid genus affiliation and species demarcation are based on genomic characteristics, including genome organization, P</w:t>
            </w:r>
            <w:r w:rsidR="00647549" w:rsidRPr="001E7911">
              <w:rPr>
                <w:rFonts w:ascii="Aptos" w:hAnsi="Aptos" w:cs="Arial"/>
                <w:sz w:val="20"/>
                <w:szCs w:val="20"/>
              </w:rPr>
              <w:t>a</w:t>
            </w:r>
            <w:r w:rsidRPr="001E7911">
              <w:rPr>
                <w:rFonts w:ascii="Aptos" w:hAnsi="Aptos" w:cs="Arial"/>
                <w:sz w:val="20"/>
                <w:szCs w:val="20"/>
              </w:rPr>
              <w:t>irwise Sequence Comparison (PASC) 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e04d3d42-a6cb-4d2c-bbf7-d1934acaa8c2"/>
                <w:id w:val="-2024773084"/>
                <w:placeholder>
                  <w:docPart w:val="DefaultPlaceholder_-1854013440"/>
                </w:placeholder>
              </w:sdtPr>
              <w:sdtEndPr/>
              <w:sdtContent>
                <w:r w:rsidR="003F2330" w:rsidRPr="001E7911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NWY3Y2U2LTY3YzAtNDljOS1iNjg3LTg2ZDVhNGJkOTViMCIsIlJhbmdlTGVuZ3RoIjoyLCJSZWZlcmVuY2VJZCI6IjA3NzRiM2EyLWRmMzYtNDM2Zi1hN2YxLWMwYmZjMjFhNWMy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COTc4LTAxMjM3NDQxMC00LjAwNzEwLVgiLCJVcmlTdHJpbmciOiJodHRwczovL2RvaS5vcmcvMTAuMTAxNi9COTc4LTAxMjM3NDQxMC00LjAwNzEwLV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0LjA4LjIwMTQiLCJEb2kiOiIxMC4xMDA3L3MwMDcwNS0wMTQtMjE5Ny14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I1MTE5Njc2IiwiVXJpU3RyaW5nIjoiaHR0cDovL3d3dy5uY2JpLm5sbS5uaWguZ292L3B1Ym1lZC8yNTExOTY3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xvcmlhbiBQZmFmZiIsIkNyZWF0ZWRPbiI6IjIwMjMtMDUtMDhUMTA6MjU6MzQiLCJNb2RpZmllZEJ5IjoiX0Zsb3JpYW4gUGZhZmYiLCJJZCI6ImExYzk2NjU1LTEyMTktNDM0Ni04Y2UyLWNjNDVkYzMwM2JjMyIsIk1vZGlmaWVkT24iOiIyMDIzLTA1LTA4VDEwOjI1OjM0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UE1DNDIyMTYwNiIsIlVyaVN0cmluZyI6Imh0dHBzOi8vd3d3Lm5jYmkubmxtLm5paC5nb3YvcG1jL2FydGljbGVzL1BNQzQyMjE2MDY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Zsb3JpYW4gUGZhZmYiLCJDcmVhdGVkT24iOiIyMDIzLTA1LTA4VDEwOjI1OjM0IiwiTW9kaWZpZWRCeSI6Il9GbG9yaWFuIFBmYWZmIiwiSWQiOiIwMzNhNjJlYi0wNjgzLTRmNDQtODg3Mi04NWE1MTZjYjk2ZDkiLCJNb2RpZmllZE9uIjoiMjAyMy0wNS0wOFQxMDoyNTozNC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DcvczAwNzA1LTAxNC0yMTk3LXgiLCJVcmlTdHJpbmciOiJodHRwczovL2RvaS5vcmcvMTAuMTAwNy9zMDA3MDUtMDE0LTIxOTcte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}</w:instrText>
                </w:r>
                <w:r w:rsidR="003F2330" w:rsidRPr="001E7911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[3, 4]</w:t>
                </w:r>
                <w:r w:rsidR="003F2330" w:rsidRPr="001E7911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1E7911">
              <w:rPr>
                <w:rFonts w:ascii="Aptos" w:hAnsi="Aptos" w:cs="Arial"/>
                <w:sz w:val="20"/>
                <w:szCs w:val="20"/>
              </w:rPr>
              <w:t xml:space="preserve">, in combination with biological characteristics, such as antigenic relationships and natural host range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62423683-ff5a-4f24-81a2-2a98d521f736"/>
                <w:id w:val="-210422580"/>
                <w:placeholder>
                  <w:docPart w:val="DefaultPlaceholder_-1854013440"/>
                </w:placeholder>
              </w:sdtPr>
              <w:sdtEndPr/>
              <w:sdtContent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mZGNhNGY5LTJjODYtNDA5Zi04YWEyLTcyMDMzZTUxYWMyMCIsIlJhbmdlTGVuZ3RoIjozLCJSZWZlcmVuY2VJZCI6IjllODExMGRmLTljNzktNDIwZC05MTg1LTY3NTgyMzMzODA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I1MTM1MDEwIiwiVXJpU3RyaW5nIjoiaHR0cDovL3d3dy5uY2JpLm5sbS5uaWguZ292L3B1Ym1lZC8yNTEzNTAx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xvcmlhbiBQZmFmZiIsIkNyZWF0ZWRPbiI6IjIwMjQtMDYtMjVUMDU6NTY6NDFaIiwiTW9kaWZpZWRCeSI6Il9GbG9yaWFuIFBmYWZmIiwiSWQiOiI2OTg3YzAyOC03N2JkLTQ1ZGQtYTg1Ny1iY2JiN2Y3MzJjMWMiLCJNb2RpZmllZE9uIjoiMjAyNC0wNi0yNVQwNTo1Njo0MV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c3LzEwNDA2Mzg3MTQ1NDcyNTgiLCJVcmlTdHJpbmciOiJodHRwczovL2RvaS5vcmcvMTAuMTE3Ny8xMDQwNjM4NzE0NTQ3MjU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}</w:instrText>
                </w:r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[5]</w:t>
                </w:r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1E7911">
              <w:rPr>
                <w:rFonts w:ascii="Aptos" w:hAnsi="Aptos" w:cs="Arial"/>
                <w:sz w:val="20"/>
                <w:szCs w:val="20"/>
              </w:rPr>
              <w:t xml:space="preserve">. In agreement with these criteria, the PASC species demarcation criterion was defined </w:t>
            </w:r>
            <w:r w:rsidR="00C047D8">
              <w:rPr>
                <w:rFonts w:ascii="Calibri" w:hAnsi="Calibri" w:cs="Calibri"/>
                <w:sz w:val="20"/>
                <w:szCs w:val="20"/>
              </w:rPr>
              <w:t>≥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72% for coding-complete genome sequences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fddde8c7-324f-4c70-8cdf-c35bc8355f32"/>
                <w:id w:val="233984331"/>
                <w:placeholder>
                  <w:docPart w:val="DefaultPlaceholder_-1854013440"/>
                </w:placeholder>
              </w:sdtPr>
              <w:sdtEndPr/>
              <w:sdtContent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hYTE1OThkLTYxMzctNDQzOS1hMTNiLWIwNjUzMGQ5OWU2ZSIsIlJhbmdlTGVuZ3RoIjoyLCJSZWZlcmVuY2VJZCI6IjliYzJhNjk4LTY1ZTQtNDBjZi05MDBlLWI4YWZjZTY1NTF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yLjEyLjIwMTQiLCJEb2kiOiIxMC4xMDA3L3MwMDcwNS0wMTQtMjI3Ni16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DcvczAwNzA1LTAxNC0yMjc2LXoiLCJVcmlTdHJpbmciOiJodHRwczovL2RvaS5vcmcvMTAuMTAwNy9zMDA3MDUtMDE0LTIyNzYte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xvcmlhbiBQZmFmZiIsIkNyZWF0ZWRPbiI6IjIwMjMtMDUtMDhUMTA6MDc6MDEiLCJNb2RpZmllZEJ5IjoiX0Zsb3JpYW4gUGZhZmYiLCJJZCI6ImU3Njc5MDg3LWY0NmEtNDhjYy05NmMxLWZmNWJmZmRiZmY2MCIsIk1vZGlmaWVkT24iOiIyMDIzLTA1LTA4VDEwOjA3OjAx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MjU0NDkzMDUiLCJVcmlTdHJpbmciOiJodHRwOi8vd3d3Lm5jYmkubmxtLm5paC5nb3YvcHVibWVkLzI1NDQ5MzA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GbG9yaWFuIFBmYWZmIiwiQ3JlYXRlZE9uIjoiMjAyMy0wNS0wOFQxMDowNzowMSIsIk1vZGlmaWVkQnkiOiJfRmxvcmlhbiBQZmFmZiIsIklkIjoiMzZjNzI4YzUtYjhlZS00MTJhLTk3NWEtMTQ3OWY2YzRhM2ZhIiwiTW9kaWZpZWRPbiI6IjIwMjMtMDUtMDhUMTA6MDc6MD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JQTUM0MzE1NzU5IiwiVXJpU3RyaW5nIjoiaHR0cHM6Ly93d3cubmNiaS5ubG0ubmloLmdvdi9wbWMvYXJ0aWNsZXMvUE1DNDMxNTc1O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0MiIsIiR0eXBlIjoiU3dpc3NBY2FkZW1pYy5DaXRhdmkuTG9jYXRpb24sIFN3aXNzQWNhZGVtaWMuQ2l0YXZpIiwiQWRkcmVzcyI6eyIkaWQiOiI0MyIsIiR0eXBlIjoiU3dpc3NBY2FkZW1pYy5DaXRhdmkuTGlua2VkUmVzb3VyY2UsIFN3aXNzQWNhZGVtaWMuQ2l0YXZpIiwiTGlua2VkUmVzb3VyY2VUeXBlIjo1LCJPcmlnaW5hbFN0cmluZyI6Imh0dHBzOi8vaWN0di5nbG9iYWwvSUNUVi9wcm9wb3NhbHMvMjAxNS4wMDJhTS5BLnYyLkJvcm5hdmlydXNfMnNwLnBkZiIsIlVyaVN0cmluZyI6Imh0dHBzOi8vaWN0di5nbG9iYWwvSUNUVi9wcm9wb3NhbHMvMjAxNS4wMDJhTS5BLnYyLkJvcm5hdmlydXNfMnNwLnBkZi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}</w:instrText>
                </w:r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[6, 7]</w:t>
                </w:r>
                <w:r w:rsidR="00716A35" w:rsidRPr="001E7911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1E7911">
              <w:rPr>
                <w:rFonts w:ascii="Aptos" w:hAnsi="Aptos" w:cs="Arial"/>
                <w:sz w:val="20"/>
                <w:szCs w:val="20"/>
              </w:rPr>
              <w:t xml:space="preserve">. The genus-demarcation cut-off was tentatively set at approximately </w:t>
            </w:r>
            <w:r w:rsidR="00C047D8">
              <w:rPr>
                <w:rFonts w:ascii="Calibri" w:hAnsi="Calibri" w:cs="Calibri"/>
                <w:sz w:val="20"/>
                <w:szCs w:val="20"/>
              </w:rPr>
              <w:t>≥</w:t>
            </w:r>
            <w:r w:rsidRPr="001E7911">
              <w:rPr>
                <w:rFonts w:ascii="Aptos" w:hAnsi="Aptos" w:cs="Arial"/>
                <w:sz w:val="20"/>
                <w:szCs w:val="20"/>
              </w:rPr>
              <w:t>42% genome nucleotide identity</w:t>
            </w:r>
            <w:r w:rsidR="00934428" w:rsidRPr="001E7911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631a78cd-299f-4deb-a164-829fe4cbd5ff"/>
                <w:id w:val="969243243"/>
                <w:placeholder>
                  <w:docPart w:val="DefaultPlaceholder_-1854013440"/>
                </w:placeholder>
              </w:sdtPr>
              <w:sdtEndPr/>
              <w:sdtContent>
                <w:r w:rsidR="00934428" w:rsidRPr="001E7911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iYTU0ZWNkLTA2NDQtNGJkYi1iMzI5LWNhZDYyNzc5OWVmNiIsIlJhbmdlTGVuZ3RoIjozLCJSZWZlcmVuY2VJZCI6ImRmN2RmMTkzLWRkNjMtNGNkZC05NjQ3LTZhMWJhZjRjODIz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QZmFmZiBGLCBFc2hhayBNLCBSdWJiZW5zdHJvdGggRCIsIlByb3RlY3RlZCI6ZmFsc2UsIlNleCI6MCwiQ3JlYXRlZEJ5IjoiX0Zsb3JpYW4gUGZhZmYiLCJDcmVhdGVkT24iOiIyMDI0LTA2LTI1VDA2OjAzOjMyWiIsIk1vZGlmaWVkQnkiOiJfRmxvcmlhbiBQZmFmZiIsIklkIjoiZjQ2NTQzMDgtZDIxNC00ZTE4LWI5MTktNTFiYWMyMzBmM2UwIiwiTW9kaWZpZWRPbiI6IjIwMjQtMDYtMjVUMDY6MDM6MzJa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}</w:instrText>
                </w:r>
                <w:r w:rsidR="00934428" w:rsidRPr="001E7911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[8]</w:t>
                </w:r>
                <w:r w:rsidR="00934428" w:rsidRPr="001E7911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="003F1AB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F1AB8" w:rsidRPr="003F1AB8">
              <w:rPr>
                <w:rFonts w:ascii="Aptos" w:hAnsi="Aptos" w:cs="Arial"/>
                <w:b/>
                <w:sz w:val="20"/>
                <w:szCs w:val="20"/>
              </w:rPr>
              <w:t>Figure 1</w:t>
            </w:r>
            <w:r w:rsidR="003F1AB8">
              <w:rPr>
                <w:rFonts w:ascii="Aptos" w:hAnsi="Aptos" w:cs="Arial"/>
                <w:sz w:val="20"/>
                <w:szCs w:val="20"/>
              </w:rPr>
              <w:t>)</w:t>
            </w:r>
            <w:r w:rsidR="00934428" w:rsidRPr="001E7911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6FAFB1C" w14:textId="77777777" w:rsidR="00273642" w:rsidRPr="001E7911" w:rsidRDefault="0027364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04D8B91" w14:textId="595ECBD9" w:rsidR="00A77B8E" w:rsidRPr="001E7911" w:rsidRDefault="00A77B8E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E7911">
              <w:rPr>
                <w:rFonts w:ascii="Aptos" w:hAnsi="Aptos" w:cs="Arial"/>
                <w:i/>
                <w:sz w:val="20"/>
                <w:szCs w:val="20"/>
              </w:rPr>
              <w:t xml:space="preserve">Justification:      </w:t>
            </w:r>
          </w:p>
          <w:p w14:paraId="409FA95E" w14:textId="77777777" w:rsidR="00C63E06" w:rsidRPr="00C63E06" w:rsidRDefault="00C63E06" w:rsidP="00C63E0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63E06">
              <w:rPr>
                <w:rFonts w:ascii="Aptos" w:hAnsi="Aptos" w:cs="Arial"/>
                <w:b/>
                <w:sz w:val="20"/>
                <w:szCs w:val="20"/>
              </w:rPr>
              <w:t>Genomic architecture</w:t>
            </w:r>
          </w:p>
          <w:p w14:paraId="53F54403" w14:textId="2F5FE90A" w:rsidR="00C63E06" w:rsidRDefault="00C63E06" w:rsidP="00C63E06">
            <w:pPr>
              <w:rPr>
                <w:rFonts w:ascii="Aptos" w:hAnsi="Aptos" w:cs="Arial"/>
                <w:sz w:val="20"/>
                <w:szCs w:val="20"/>
              </w:rPr>
            </w:pPr>
            <w:r w:rsidRPr="00C63E06">
              <w:rPr>
                <w:rFonts w:ascii="Aptos" w:hAnsi="Aptos" w:cs="Arial"/>
                <w:sz w:val="20"/>
                <w:szCs w:val="20"/>
              </w:rPr>
              <w:t xml:space="preserve">The genomic architectures of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PrMBV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r w:rsidR="0040603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63E06">
              <w:rPr>
                <w:rFonts w:ascii="Aptos" w:hAnsi="Aptos" w:cs="Arial"/>
                <w:sz w:val="20"/>
                <w:szCs w:val="20"/>
              </w:rPr>
              <w:t>are similar in structure to those of culterviruses and carboviruses, following the pattern 3</w:t>
            </w:r>
            <w:r w:rsidR="00574B1A">
              <w:rPr>
                <w:rFonts w:ascii="Calibri" w:hAnsi="Calibri" w:cs="Calibri"/>
                <w:sz w:val="20"/>
                <w:szCs w:val="20"/>
              </w:rPr>
              <w:t>'</w:t>
            </w:r>
            <w:r w:rsidRPr="00C63E06">
              <w:rPr>
                <w:rFonts w:ascii="Aptos" w:hAnsi="Aptos" w:cs="Arial"/>
                <w:sz w:val="20"/>
                <w:szCs w:val="20"/>
              </w:rPr>
              <w:t>-N-X/P-</w:t>
            </w:r>
            <w:r w:rsidRPr="00C63E06">
              <w:rPr>
                <w:rFonts w:ascii="Aptos" w:hAnsi="Aptos" w:cs="Arial"/>
                <w:b/>
                <w:sz w:val="20"/>
                <w:szCs w:val="20"/>
                <w:shd w:val="clear" w:color="auto" w:fill="DBDBDB" w:themeFill="accent3" w:themeFillTint="66"/>
              </w:rPr>
              <w:t>G-M</w:t>
            </w:r>
            <w:r w:rsidRPr="00C63E06">
              <w:rPr>
                <w:rFonts w:ascii="Aptos" w:hAnsi="Aptos" w:cs="Arial"/>
                <w:sz w:val="20"/>
                <w:szCs w:val="20"/>
              </w:rPr>
              <w:t>-L-5</w:t>
            </w:r>
            <w:r w:rsidR="00574B1A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Aptos" w:hAnsi="Aptos" w:cs="Arial"/>
                <w:sz w:val="20"/>
                <w:szCs w:val="20"/>
              </w:rPr>
              <w:t xml:space="preserve">. In contrast, the genome of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CrMBV</w:t>
            </w:r>
            <w:r>
              <w:rPr>
                <w:rFonts w:ascii="Aptos" w:hAnsi="Aptos" w:cs="Arial"/>
                <w:sz w:val="20"/>
                <w:szCs w:val="20"/>
              </w:rPr>
              <w:t xml:space="preserve"> follows </w:t>
            </w:r>
            <w:r w:rsidRPr="00C63E06">
              <w:rPr>
                <w:rFonts w:ascii="Aptos" w:hAnsi="Aptos" w:cs="Arial"/>
                <w:sz w:val="20"/>
                <w:szCs w:val="20"/>
              </w:rPr>
              <w:t>the pattern 3</w:t>
            </w:r>
            <w:r w:rsidR="00574B1A">
              <w:rPr>
                <w:rFonts w:ascii="Calibri" w:hAnsi="Calibri" w:cs="Calibri"/>
                <w:sz w:val="20"/>
                <w:szCs w:val="20"/>
              </w:rPr>
              <w:t>'</w:t>
            </w:r>
            <w:r w:rsidRPr="00C63E06">
              <w:rPr>
                <w:rFonts w:ascii="Aptos" w:hAnsi="Aptos" w:cs="Arial"/>
                <w:sz w:val="20"/>
                <w:szCs w:val="20"/>
              </w:rPr>
              <w:t>-N-X/P-</w:t>
            </w:r>
            <w:r w:rsidRPr="00C63E06">
              <w:rPr>
                <w:rFonts w:ascii="Aptos" w:hAnsi="Aptos" w:cs="Arial"/>
                <w:b/>
                <w:sz w:val="20"/>
                <w:szCs w:val="20"/>
                <w:shd w:val="clear" w:color="auto" w:fill="DBDBDB" w:themeFill="accent3" w:themeFillTint="66"/>
              </w:rPr>
              <w:t>M-G</w:t>
            </w:r>
            <w:r w:rsidRPr="00C63E06">
              <w:rPr>
                <w:rFonts w:ascii="Aptos" w:hAnsi="Aptos" w:cs="Arial"/>
                <w:sz w:val="20"/>
                <w:szCs w:val="20"/>
              </w:rPr>
              <w:t>-L-5</w:t>
            </w:r>
            <w:r w:rsidR="00574B1A">
              <w:rPr>
                <w:rFonts w:ascii="Calibri" w:hAnsi="Calibri" w:cs="Calibri"/>
                <w:sz w:val="20"/>
                <w:szCs w:val="20"/>
              </w:rPr>
              <w:t>'</w:t>
            </w:r>
            <w:r>
              <w:rPr>
                <w:rFonts w:ascii="Aptos" w:hAnsi="Aptos" w:cs="Arial"/>
                <w:sz w:val="20"/>
                <w:szCs w:val="20"/>
              </w:rPr>
              <w:t xml:space="preserve"> and is thus </w:t>
            </w:r>
            <w:r w:rsidR="003E7033">
              <w:rPr>
                <w:rFonts w:ascii="Aptos" w:hAnsi="Aptos" w:cs="Arial"/>
                <w:sz w:val="20"/>
                <w:szCs w:val="20"/>
              </w:rPr>
              <w:t>like</w:t>
            </w:r>
            <w:r>
              <w:rPr>
                <w:rFonts w:ascii="Aptos" w:hAnsi="Aptos" w:cs="Arial"/>
                <w:sz w:val="20"/>
                <w:szCs w:val="20"/>
              </w:rPr>
              <w:t xml:space="preserve"> members of the genus </w:t>
            </w:r>
            <w:r w:rsidRPr="00C63E06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CF5EAB2" w14:textId="77777777" w:rsidR="001F1CA8" w:rsidRDefault="001F1CA8" w:rsidP="00C63E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077A1F" w14:textId="785D9B0E" w:rsidR="00C63E06" w:rsidRPr="001F1CA8" w:rsidRDefault="001F1CA8" w:rsidP="00C63E0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1F1CA8">
              <w:rPr>
                <w:rFonts w:ascii="Aptos" w:hAnsi="Aptos" w:cs="Arial"/>
                <w:b/>
                <w:sz w:val="20"/>
                <w:szCs w:val="20"/>
              </w:rPr>
              <w:t>Phylogenetic analysis</w:t>
            </w:r>
          </w:p>
          <w:p w14:paraId="26DC9B35" w14:textId="69C0A4AE" w:rsidR="00A04712" w:rsidRPr="001E7911" w:rsidRDefault="00C63E06" w:rsidP="00C63E0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Phylogenetic analysis of the L protein amino acid sequence of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PrMBV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r w:rsidR="00647549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CrMBV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C15C6">
              <w:rPr>
                <w:rFonts w:ascii="Aptos" w:hAnsi="Aptos" w:cs="Arial"/>
                <w:sz w:val="20"/>
                <w:szCs w:val="20"/>
              </w:rPr>
              <w:t xml:space="preserve">along with representative sequences grouped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PrMBV</w:t>
            </w:r>
            <w:r w:rsidR="009C15C6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r w:rsidR="009C15C6">
              <w:rPr>
                <w:rFonts w:ascii="Aptos" w:hAnsi="Aptos" w:cs="Arial"/>
                <w:sz w:val="20"/>
                <w:szCs w:val="20"/>
              </w:rPr>
              <w:t xml:space="preserve"> within the group of culterviruses and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CrMBV</w:t>
            </w:r>
            <w:r w:rsidR="009C15C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722C4">
              <w:rPr>
                <w:rFonts w:ascii="Aptos" w:hAnsi="Aptos" w:cs="Arial"/>
                <w:sz w:val="20"/>
                <w:szCs w:val="20"/>
              </w:rPr>
              <w:t>together</w:t>
            </w:r>
            <w:r w:rsidR="009C15C6">
              <w:rPr>
                <w:rFonts w:ascii="Aptos" w:hAnsi="Aptos" w:cs="Arial"/>
                <w:sz w:val="20"/>
                <w:szCs w:val="20"/>
              </w:rPr>
              <w:t xml:space="preserve"> with orthobornaviruses (</w:t>
            </w:r>
            <w:r w:rsidR="009C15C6" w:rsidRPr="009C15C6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 w:rsidR="001363A8">
              <w:rPr>
                <w:rFonts w:ascii="Aptos" w:hAnsi="Aptos" w:cs="Arial"/>
                <w:b/>
                <w:sz w:val="20"/>
                <w:szCs w:val="20"/>
              </w:rPr>
              <w:t>2</w:t>
            </w:r>
            <w:r w:rsidR="009C15C6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735678D" w14:textId="41433F35" w:rsidR="00225214" w:rsidRDefault="0022521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BDC9D15" w14:textId="45DE266B" w:rsidR="009C15C6" w:rsidRDefault="009C15C6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C15C6">
              <w:rPr>
                <w:rFonts w:ascii="Aptos" w:hAnsi="Aptos" w:cs="Arial"/>
                <w:b/>
                <w:sz w:val="20"/>
                <w:szCs w:val="20"/>
              </w:rPr>
              <w:t xml:space="preserve">PASC </w:t>
            </w:r>
            <w:r w:rsidR="00D722C4" w:rsidRPr="009C15C6">
              <w:rPr>
                <w:rFonts w:ascii="Aptos" w:hAnsi="Aptos" w:cs="Arial"/>
                <w:b/>
                <w:sz w:val="20"/>
                <w:szCs w:val="20"/>
              </w:rPr>
              <w:t>analysis</w:t>
            </w:r>
          </w:p>
          <w:p w14:paraId="4E632621" w14:textId="771B6293" w:rsidR="009C15C6" w:rsidRDefault="00D722C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722C4">
              <w:rPr>
                <w:rFonts w:ascii="Aptos" w:hAnsi="Aptos" w:cs="Arial"/>
                <w:sz w:val="20"/>
                <w:szCs w:val="20"/>
              </w:rPr>
              <w:t xml:space="preserve">Sequence similarity based on </w:t>
            </w:r>
            <w:r>
              <w:rPr>
                <w:rFonts w:ascii="Aptos" w:hAnsi="Aptos" w:cs="Arial"/>
                <w:sz w:val="20"/>
                <w:szCs w:val="20"/>
              </w:rPr>
              <w:t xml:space="preserve">pairwise </w:t>
            </w:r>
            <w:r w:rsidRPr="00D722C4">
              <w:rPr>
                <w:rFonts w:ascii="Aptos" w:hAnsi="Aptos" w:cs="Arial"/>
                <w:sz w:val="20"/>
                <w:szCs w:val="20"/>
              </w:rPr>
              <w:t>whole genome nucleotide comparison</w:t>
            </w:r>
            <w:r>
              <w:rPr>
                <w:rFonts w:ascii="Aptos" w:hAnsi="Aptos" w:cs="Arial"/>
                <w:sz w:val="20"/>
                <w:szCs w:val="20"/>
              </w:rPr>
              <w:t xml:space="preserve"> using PASC showed that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PrMBV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BDFBV</w:t>
            </w:r>
            <w:r>
              <w:rPr>
                <w:rFonts w:ascii="Aptos" w:hAnsi="Aptos" w:cs="Arial"/>
                <w:sz w:val="20"/>
                <w:szCs w:val="20"/>
              </w:rPr>
              <w:t xml:space="preserve"> are more related to each other </w:t>
            </w:r>
            <w:r w:rsidR="004A7DEB">
              <w:rPr>
                <w:rFonts w:ascii="Aptos" w:hAnsi="Aptos" w:cs="Arial"/>
                <w:sz w:val="20"/>
                <w:szCs w:val="20"/>
              </w:rPr>
              <w:t>than</w:t>
            </w:r>
            <w:r>
              <w:rPr>
                <w:rFonts w:ascii="Aptos" w:hAnsi="Aptos" w:cs="Arial"/>
                <w:sz w:val="20"/>
                <w:szCs w:val="20"/>
              </w:rPr>
              <w:t xml:space="preserve"> to other viruses (65.8%), but do not represent the same species, according to the established species demarcation criteria </w:t>
            </w:r>
            <w:r w:rsidR="00DB1C5E">
              <w:rPr>
                <w:rFonts w:ascii="Aptos" w:hAnsi="Aptos" w:cs="Arial"/>
                <w:sz w:val="20"/>
                <w:szCs w:val="20"/>
              </w:rPr>
              <w:t>(</w:t>
            </w:r>
            <w:r w:rsidR="00DB1C5E">
              <w:rPr>
                <w:rFonts w:ascii="Calibri" w:hAnsi="Calibri" w:cs="Calibri"/>
                <w:sz w:val="20"/>
                <w:szCs w:val="20"/>
              </w:rPr>
              <w:t>≥</w:t>
            </w:r>
            <w:r w:rsidR="00DB1C5E" w:rsidRPr="00DB1C5E">
              <w:rPr>
                <w:rFonts w:ascii="Aptos" w:hAnsi="Aptos" w:cs="Arial"/>
                <w:sz w:val="20"/>
                <w:szCs w:val="20"/>
              </w:rPr>
              <w:t>72%</w:t>
            </w:r>
            <w:r w:rsidR="00DB1C5E">
              <w:rPr>
                <w:rFonts w:ascii="Aptos" w:hAnsi="Aptos" w:cs="Arial"/>
                <w:sz w:val="20"/>
                <w:szCs w:val="20"/>
              </w:rPr>
              <w:t xml:space="preserve">)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D722C4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 w:rsidR="001363A8">
              <w:rPr>
                <w:rFonts w:ascii="Aptos" w:hAnsi="Aptos" w:cs="Arial"/>
                <w:b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). Both sequences show a PASC identity of 42.1</w:t>
            </w:r>
            <w:r w:rsidR="0064754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44.6% to other members of the genus </w:t>
            </w:r>
            <w:r w:rsidRPr="00D722C4">
              <w:rPr>
                <w:rFonts w:ascii="Aptos" w:hAnsi="Aptos" w:cs="Arial"/>
                <w:i/>
                <w:sz w:val="20"/>
                <w:szCs w:val="20"/>
              </w:rPr>
              <w:t>Cultervirus</w:t>
            </w:r>
            <w:r w:rsidRPr="00D722C4">
              <w:rPr>
                <w:rFonts w:ascii="Aptos" w:hAnsi="Aptos" w:cs="Arial"/>
                <w:sz w:val="20"/>
                <w:szCs w:val="20"/>
              </w:rPr>
              <w:t xml:space="preserve">, which is above the current genus demarcation cut-off </w:t>
            </w:r>
            <w:r w:rsidR="00DB1C5E">
              <w:rPr>
                <w:rFonts w:ascii="Aptos" w:hAnsi="Aptos" w:cs="Arial"/>
                <w:sz w:val="20"/>
                <w:szCs w:val="20"/>
              </w:rPr>
              <w:t>(</w:t>
            </w:r>
            <w:r w:rsidR="006C2695">
              <w:rPr>
                <w:rFonts w:ascii="Calibri" w:hAnsi="Calibri" w:cs="Calibri"/>
                <w:sz w:val="20"/>
                <w:szCs w:val="20"/>
              </w:rPr>
              <w:t>≥</w:t>
            </w:r>
            <w:r w:rsidRPr="00D722C4">
              <w:rPr>
                <w:rFonts w:ascii="Aptos" w:hAnsi="Aptos" w:cs="Arial"/>
                <w:sz w:val="20"/>
                <w:szCs w:val="20"/>
              </w:rPr>
              <w:t>42%</w:t>
            </w:r>
            <w:r w:rsidR="00DB1C5E">
              <w:rPr>
                <w:rFonts w:ascii="Aptos" w:hAnsi="Aptos" w:cs="Arial"/>
                <w:sz w:val="20"/>
                <w:szCs w:val="20"/>
              </w:rPr>
              <w:t>)</w:t>
            </w:r>
            <w:r w:rsidRPr="00D722C4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Their PASC identity to other bornavirids is </w:t>
            </w:r>
            <w:r w:rsidR="00647549">
              <w:rPr>
                <w:rFonts w:ascii="Aptos" w:hAnsi="Aptos" w:cs="Arial"/>
                <w:sz w:val="20"/>
                <w:szCs w:val="20"/>
              </w:rPr>
              <w:t>&lt;</w:t>
            </w:r>
            <w:r>
              <w:rPr>
                <w:rFonts w:ascii="Aptos" w:hAnsi="Aptos" w:cs="Arial"/>
                <w:sz w:val="20"/>
                <w:szCs w:val="20"/>
              </w:rPr>
              <w:t>42%.</w:t>
            </w:r>
          </w:p>
          <w:p w14:paraId="5ABD370D" w14:textId="77777777" w:rsidR="00CC60D5" w:rsidRDefault="00CC60D5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934F7AD" w14:textId="6685A21B" w:rsidR="009C15C6" w:rsidRPr="001E7911" w:rsidRDefault="009600C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PASC analysis of </w:t>
            </w:r>
            <w:r w:rsidR="003E7033" w:rsidRPr="003E7033">
              <w:rPr>
                <w:rFonts w:ascii="Aptos" w:hAnsi="Aptos" w:cs="Arial"/>
                <w:sz w:val="20"/>
                <w:szCs w:val="20"/>
              </w:rPr>
              <w:t>CrMBV</w:t>
            </w:r>
            <w:r w:rsidRPr="009600CF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shows 47.</w:t>
            </w:r>
            <w:r w:rsidR="00767E42">
              <w:rPr>
                <w:rFonts w:ascii="Aptos" w:hAnsi="Aptos" w:cs="Arial"/>
                <w:sz w:val="20"/>
                <w:szCs w:val="20"/>
              </w:rPr>
              <w:t>8</w:t>
            </w:r>
            <w:r w:rsidR="0064754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53.5% identity to members of the genus </w:t>
            </w:r>
            <w:r w:rsidRPr="00DB1C5E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DB1C5E">
              <w:rPr>
                <w:rFonts w:ascii="Aptos" w:hAnsi="Aptos" w:cs="Arial"/>
                <w:sz w:val="20"/>
                <w:szCs w:val="20"/>
              </w:rPr>
              <w:t>27.0-34.</w:t>
            </w:r>
            <w:r w:rsidR="00C44970">
              <w:rPr>
                <w:rFonts w:ascii="Aptos" w:hAnsi="Aptos" w:cs="Arial"/>
                <w:sz w:val="20"/>
                <w:szCs w:val="20"/>
              </w:rPr>
              <w:t>4</w:t>
            </w:r>
            <w:r w:rsidR="00DB1C5E">
              <w:rPr>
                <w:rFonts w:ascii="Aptos" w:hAnsi="Aptos" w:cs="Arial"/>
                <w:sz w:val="20"/>
                <w:szCs w:val="20"/>
              </w:rPr>
              <w:t xml:space="preserve">% to bornavirids other </w:t>
            </w:r>
            <w:r w:rsidR="004A7DEB">
              <w:rPr>
                <w:rFonts w:ascii="Aptos" w:hAnsi="Aptos" w:cs="Arial"/>
                <w:sz w:val="20"/>
                <w:szCs w:val="20"/>
              </w:rPr>
              <w:t>than</w:t>
            </w:r>
            <w:r w:rsidR="00DB1C5E">
              <w:rPr>
                <w:rFonts w:ascii="Aptos" w:hAnsi="Aptos" w:cs="Arial"/>
                <w:sz w:val="20"/>
                <w:szCs w:val="20"/>
              </w:rPr>
              <w:t xml:space="preserve"> that.</w:t>
            </w:r>
          </w:p>
          <w:p w14:paraId="21CD3809" w14:textId="3A336A3E" w:rsidR="00225214" w:rsidRPr="006C2A67" w:rsidRDefault="0022521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720AF9" w14:textId="59B3A046" w:rsidR="00225214" w:rsidRDefault="006C2A6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6C2A67">
              <w:rPr>
                <w:rFonts w:ascii="Aptos" w:hAnsi="Aptos" w:cs="Arial"/>
                <w:sz w:val="20"/>
                <w:szCs w:val="20"/>
              </w:rPr>
              <w:t>Recently published genomes of barn owl bornavirus</w:t>
            </w:r>
            <w:r w:rsidR="000D273D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6C2A67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B0CBE">
              <w:rPr>
                <w:rFonts w:ascii="Aptos" w:hAnsi="Aptos" w:cs="Arial"/>
                <w:sz w:val="20"/>
                <w:szCs w:val="20"/>
              </w:rPr>
              <w:t>“</w:t>
            </w:r>
            <w:r w:rsidR="005B531A" w:rsidRPr="005B531A">
              <w:rPr>
                <w:rFonts w:ascii="Aptos" w:hAnsi="Aptos" w:cs="Arial"/>
                <w:sz w:val="20"/>
                <w:szCs w:val="20"/>
              </w:rPr>
              <w:t>B</w:t>
            </w:r>
            <w:r w:rsidR="005A3B2F">
              <w:rPr>
                <w:rFonts w:ascii="Aptos" w:hAnsi="Aptos" w:cs="Arial"/>
                <w:sz w:val="20"/>
                <w:szCs w:val="20"/>
              </w:rPr>
              <w:t>O</w:t>
            </w:r>
            <w:r w:rsidR="005B531A" w:rsidRPr="005B531A">
              <w:rPr>
                <w:rFonts w:ascii="Aptos" w:hAnsi="Aptos" w:cs="Arial"/>
                <w:sz w:val="20"/>
                <w:szCs w:val="20"/>
              </w:rPr>
              <w:t>BV</w:t>
            </w:r>
            <w:r w:rsidR="002B0CBE">
              <w:rPr>
                <w:rFonts w:ascii="Aptos" w:hAnsi="Aptos" w:cs="Arial"/>
                <w:sz w:val="20"/>
                <w:szCs w:val="20"/>
              </w:rPr>
              <w:t>-</w:t>
            </w:r>
            <w:r w:rsidR="005B531A" w:rsidRPr="005B531A">
              <w:rPr>
                <w:rFonts w:ascii="Aptos" w:hAnsi="Aptos" w:cs="Arial"/>
                <w:sz w:val="20"/>
                <w:szCs w:val="20"/>
              </w:rPr>
              <w:t>1</w:t>
            </w:r>
            <w:r w:rsidR="002B0CBE">
              <w:rPr>
                <w:rFonts w:ascii="Aptos" w:hAnsi="Aptos" w:cs="Arial"/>
                <w:sz w:val="20"/>
                <w:szCs w:val="20"/>
              </w:rPr>
              <w:t>” [corrected from BoBV-1]</w:t>
            </w:r>
            <w:r w:rsidR="000D273D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6C2A67">
              <w:rPr>
                <w:rFonts w:ascii="Aptos" w:hAnsi="Aptos" w:cs="Arial"/>
                <w:sz w:val="20"/>
                <w:szCs w:val="20"/>
              </w:rPr>
              <w:t>OQ686614</w:t>
            </w:r>
            <w:r w:rsidR="00A1107E">
              <w:rPr>
                <w:rFonts w:ascii="Aptos" w:hAnsi="Aptos" w:cs="Arial"/>
                <w:sz w:val="20"/>
                <w:szCs w:val="20"/>
              </w:rPr>
              <w:t xml:space="preserve">;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bbb79824-0acd-43ab-9909-6d4be9339abd"/>
                <w:id w:val="37948782"/>
                <w:placeholder>
                  <w:docPart w:val="DefaultPlaceholder_-1854013440"/>
                </w:placeholder>
              </w:sdtPr>
              <w:sdtEndPr/>
              <w:sdtContent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1Y2I5NmExLTQ5ZjgtNGI5ZS1iODc3LTE2Y2JlZjlhYTc3NiIsIlJhbmdlTGVuZ3RoIjozLCJSZWZlcmVuY2VJZCI6Ijk1MzRmOTk4LWRiMjgtNGJhMi1iZWEzLWRhZmMwMjEyNDM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ODEzNDQ4NyIsIlVyaVN0cmluZyI6Imh0dHA6Ly93d3cubmNiaS5ubG0ubmloLmdvdi9wdWJtZWQvMzgxMzQ0OD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Zsb3JpYW4gUGZhZmYiLCJDcmVhdGVkT24iOiIyMDI0LTA2LTI1VDA3OjE5OjM2WiIsIk1vZGlmaWVkQnkiOiJfRmxvcmlhbiBQZmFmZiIsIklkIjoiNDdmYjQwOTUtYTRmMS00YzNkLWFlNDItMmViODQzZTBjNmUxIiwiTW9kaWZpZWRPbiI6IjIwMjQtMDYtMjVUMDc6MTk6MzZa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nZldG1pYy4yMDIzLjEwOTk1OSIsIlVyaVN0cmluZyI6Imh0dHBzOi8vZG9pLm9yZy8xMC4xMDE2L2oudmV0bWljLjIwMjMuMTA5OTU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}</w:instrText>
                </w:r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[9]</w:t>
                </w:r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6C2A67">
              <w:rPr>
                <w:rFonts w:ascii="Aptos" w:hAnsi="Aptos" w:cs="Arial"/>
                <w:sz w:val="20"/>
                <w:szCs w:val="20"/>
              </w:rPr>
              <w:t>) and munia bornavirus</w:t>
            </w:r>
            <w:r w:rsidR="000D273D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6C2A67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B0CBE">
              <w:rPr>
                <w:rFonts w:ascii="Aptos" w:hAnsi="Aptos" w:cs="Arial"/>
                <w:sz w:val="20"/>
                <w:szCs w:val="20"/>
              </w:rPr>
              <w:t>“</w:t>
            </w:r>
            <w:r w:rsidR="000D273D">
              <w:rPr>
                <w:rFonts w:ascii="Aptos" w:hAnsi="Aptos" w:cs="Arial"/>
                <w:sz w:val="20"/>
                <w:szCs w:val="20"/>
              </w:rPr>
              <w:t>MuBV-1</w:t>
            </w:r>
            <w:r w:rsidR="002B0CBE">
              <w:rPr>
                <w:rFonts w:ascii="Aptos" w:hAnsi="Aptos" w:cs="Arial"/>
                <w:sz w:val="20"/>
                <w:szCs w:val="20"/>
              </w:rPr>
              <w:t>”</w:t>
            </w:r>
            <w:r w:rsidR="000D273D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6C2A67">
              <w:rPr>
                <w:rFonts w:ascii="Aptos" w:hAnsi="Aptos" w:cs="Arial"/>
                <w:sz w:val="20"/>
                <w:szCs w:val="20"/>
              </w:rPr>
              <w:t>OQ550279</w:t>
            </w:r>
            <w:r w:rsidR="00A1107E">
              <w:rPr>
                <w:rFonts w:ascii="Aptos" w:hAnsi="Aptos" w:cs="Arial"/>
                <w:sz w:val="20"/>
                <w:szCs w:val="20"/>
              </w:rPr>
              <w:t xml:space="preserve">;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52f3d26e-b819-448f-b76b-d378c412a536"/>
                <w:id w:val="-761688384"/>
                <w:placeholder>
                  <w:docPart w:val="DefaultPlaceholder_-1854013440"/>
                </w:placeholder>
              </w:sdtPr>
              <w:sdtEndPr/>
              <w:sdtContent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lOWFkMDZkLWVhMzgtNDNjOS04NTNkLTFhNDhlOGQ2NTJlMiIsIlJhbmdlTGVuZ3RoIjo0LCJSZWZlcmVuY2VJZCI6IjM4NDQzNDc2LWE5ZWUtNDk2Yi1iZGE4LTZhM2UzMWExMzc3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zMzE4NzE4NyIsIlVyaVN0cmluZyI6Imh0dHA6Ly93d3cubmNiaS5ubG0ubmloLmdvdi9wdWJtZWQvMzMxODcxO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Zsb3JpYW4gUGZhZmYiLCJDcmVhdGVkT24iOiIyMDI0LTA2LTI1VDA3OjIwOjE1WiIsIk1vZGlmaWVkQnkiOiJfRmxvcmlhbiBQZmFmZiIsIklkIjoiOGE1NWUyNjYtMWIwYy00MjYyLTk5ZGYtMTk1NTY3OTJlY2ViIiwiTW9kaWZpZWRPbiI6IjIwMjQtMDYtMjVUMDc6MjA6MTVa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UE1DNzY5ODI4MiIsIlVyaVN0cmluZyI6Imh0dHBzOi8vd3d3Lm5jYmkubmxtLm5paC5nb3YvcG1jL2FydGljbGVzL1BNQzc2OTgyO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Zsb3JpYW4gUGZhZmYiLCJDcmVhdGVkT24iOiIyMDI0LTA2LTI1VDA3OjIwOjE1WiIsIk1vZGlmaWVkQnkiOiJfRmxvcmlhbiBQZmFmZiIsIklkIjoiZmVjM2JjOGYtZTg0My00ZmVlLWE5YzItZjlhYWFkMzdjZGMxIiwiTW9kaWZpZWRPbiI6IjIwMjQtMDYtMjVUMDc6MjA6MTVa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zM5MC92MTIxMTEyOTEiLCJVcmlTdHJpbmciOiJodHRwczovL2RvaS5vcmcvMTAuMzM5MC92MTIxMTEyOT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}</w:instrText>
                </w:r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80596A">
                  <w:rPr>
                    <w:rFonts w:ascii="Aptos" w:hAnsi="Aptos" w:cs="Arial"/>
                    <w:sz w:val="20"/>
                    <w:szCs w:val="20"/>
                  </w:rPr>
                  <w:t>[10]</w:t>
                </w:r>
                <w:r w:rsidR="00A1107E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6C2A67">
              <w:rPr>
                <w:rFonts w:ascii="Aptos" w:hAnsi="Aptos" w:cs="Arial"/>
                <w:sz w:val="20"/>
                <w:szCs w:val="20"/>
              </w:rPr>
              <w:t xml:space="preserve">) belong to the species </w:t>
            </w:r>
            <w:r w:rsidRPr="006C2A67">
              <w:rPr>
                <w:rFonts w:ascii="Aptos" w:hAnsi="Aptos" w:cs="Arial"/>
                <w:i/>
                <w:sz w:val="20"/>
                <w:szCs w:val="20"/>
              </w:rPr>
              <w:t>Orthobornavirus serini</w:t>
            </w:r>
            <w:r w:rsidR="00CC60D5" w:rsidRPr="00CC60D5">
              <w:rPr>
                <w:rFonts w:ascii="Aptos" w:hAnsi="Aptos" w:cs="Arial"/>
                <w:sz w:val="20"/>
                <w:szCs w:val="20"/>
              </w:rPr>
              <w:t>,</w:t>
            </w:r>
            <w:r w:rsidRPr="006C2A67">
              <w:rPr>
                <w:rFonts w:ascii="Aptos" w:hAnsi="Aptos" w:cs="Arial"/>
                <w:sz w:val="20"/>
                <w:szCs w:val="20"/>
              </w:rPr>
              <w:t xml:space="preserve"> according to PASC analysis.</w:t>
            </w:r>
          </w:p>
          <w:p w14:paraId="6439F55D" w14:textId="0F297B76" w:rsidR="004568B7" w:rsidRPr="004A7DEB" w:rsidRDefault="004568B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346EC37F" w14:textId="77777777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Eshak MIY, Rubbenstroth D, Beer M </w:t>
            </w:r>
            <w:r w:rsidRPr="00A94462">
              <w:rPr>
                <w:rFonts w:ascii="Aptos" w:hAnsi="Aptos" w:cs="Arial"/>
                <w:i/>
                <w:sz w:val="20"/>
                <w:szCs w:val="20"/>
                <w:lang w:val="de-DE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(2023) Diving deep into fish bornaviruses: Uncovering </w:t>
            </w:r>
            <w:r w:rsidR="00FB32C8" w:rsidRPr="00FB32C8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hidden diversity and transcriptional strategies through comprehensive data mining.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Virus Evol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 9:vead062. </w:t>
            </w:r>
            <w:hyperlink r:id="rId11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https://doi.org/10.1093/ve/vead062</w:t>
              </w:r>
            </w:hyperlink>
          </w:p>
          <w:p w14:paraId="1CE944D6" w14:textId="0A77D487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Mahar JE, Wille M, Harvey E </w:t>
            </w:r>
            <w:r w:rsidRPr="00A94462">
              <w:rPr>
                <w:rFonts w:ascii="Aptos" w:hAnsi="Aptos" w:cs="Arial"/>
                <w:i/>
                <w:sz w:val="20"/>
                <w:szCs w:val="20"/>
                <w:lang w:val="de-DE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(2024) The diverse liver viromes of Australian geckos and skinks are dominated by hepaciviruses and picornaviruses and reflect host taxonomy and habitat.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Virus Evol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 10:veae044. </w:t>
            </w:r>
            <w:hyperlink r:id="rId12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https://doi.org/10.1093/ve/veae044</w:t>
              </w:r>
            </w:hyperlink>
          </w:p>
          <w:p w14:paraId="4785C597" w14:textId="77777777" w:rsidR="00FB32C8" w:rsidRP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FB32C8">
              <w:rPr>
                <w:rFonts w:ascii="Aptos" w:hAnsi="Aptos" w:cs="Arial"/>
                <w:sz w:val="20"/>
                <w:szCs w:val="20"/>
              </w:rPr>
              <w:t xml:space="preserve">Bao Y, Kapustin Y, Tatusova T (2008) Virus Classification by Pairwise Sequence Comparison (PASC). In: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Encyclopedia of Virology</w:t>
            </w:r>
            <w:r w:rsidRPr="00FB32C8">
              <w:rPr>
                <w:rFonts w:ascii="Aptos" w:hAnsi="Aptos" w:cs="Arial"/>
                <w:sz w:val="20"/>
                <w:szCs w:val="20"/>
              </w:rPr>
              <w:t>. Elsevier, pp 342–348</w:t>
            </w:r>
          </w:p>
          <w:p w14:paraId="77F9BD10" w14:textId="566C1296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FB32C8">
              <w:rPr>
                <w:rFonts w:ascii="Aptos" w:hAnsi="Aptos" w:cs="Arial"/>
                <w:sz w:val="20"/>
                <w:szCs w:val="20"/>
              </w:rPr>
              <w:t xml:space="preserve">Bao Y, Chetvernin V, Tatusova T (2014) Improvements to pairwise sequence comparison (PASC): a genome-based web tool for virus classification. </w:t>
            </w:r>
            <w:r w:rsidRPr="00FB32C8">
              <w:rPr>
                <w:rFonts w:ascii="Aptos" w:hAnsi="Aptos" w:cs="Arial"/>
                <w:i/>
                <w:sz w:val="20"/>
                <w:szCs w:val="20"/>
                <w:lang w:val="de-DE"/>
              </w:rPr>
              <w:t>Arch Virol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159:3293–3304. </w:t>
            </w:r>
            <w:hyperlink r:id="rId13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  <w:lang w:val="de-DE"/>
                </w:rPr>
                <w:t>https://doi.org/10.1007/s00705-014-2197-x</w:t>
              </w:r>
            </w:hyperlink>
          </w:p>
          <w:p w14:paraId="2EBEFCEB" w14:textId="0DD220AA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Zimmermann V, Rinder M, Kaspers B </w:t>
            </w:r>
            <w:r w:rsidRPr="00A94462">
              <w:rPr>
                <w:rFonts w:ascii="Aptos" w:hAnsi="Aptos" w:cs="Arial"/>
                <w:i/>
                <w:sz w:val="20"/>
                <w:szCs w:val="20"/>
                <w:lang w:val="de-DE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(2014) Impact of antigenic diversity on laboratory diagnosis of Avian bornavirus infections in birds. </w:t>
            </w:r>
            <w:r w:rsidRPr="00574130">
              <w:rPr>
                <w:rFonts w:ascii="Aptos" w:hAnsi="Aptos" w:cs="Arial"/>
                <w:i/>
                <w:sz w:val="20"/>
                <w:szCs w:val="20"/>
                <w:lang w:val="en-GB"/>
              </w:rPr>
              <w:t>J Vet Diagn Invest</w:t>
            </w:r>
            <w:r w:rsidRPr="00574130">
              <w:rPr>
                <w:rFonts w:ascii="Aptos" w:hAnsi="Aptos" w:cs="Arial"/>
                <w:sz w:val="20"/>
                <w:szCs w:val="20"/>
                <w:lang w:val="en-GB"/>
              </w:rPr>
              <w:t xml:space="preserve"> 26:769–777. </w:t>
            </w:r>
            <w:hyperlink r:id="rId14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  <w:lang w:val="de-DE"/>
                </w:rPr>
                <w:t>https://doi.org/10.1177/1040638714547258</w:t>
              </w:r>
            </w:hyperlink>
          </w:p>
          <w:p w14:paraId="165CA600" w14:textId="2AA185CE" w:rsidR="00FB32C8" w:rsidRP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Kuhn JH, Dürrwald R, Bào Y </w:t>
            </w:r>
            <w:r w:rsidRPr="00A94462">
              <w:rPr>
                <w:rFonts w:ascii="Aptos" w:hAnsi="Aptos" w:cs="Arial"/>
                <w:i/>
                <w:sz w:val="20"/>
                <w:szCs w:val="20"/>
                <w:lang w:val="de-DE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(2015) Taxonomic reorganization of the family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Bornaviridae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574130">
              <w:rPr>
                <w:rFonts w:ascii="Aptos" w:hAnsi="Aptos" w:cs="Arial"/>
                <w:i/>
                <w:sz w:val="20"/>
                <w:szCs w:val="20"/>
                <w:lang w:val="en-GB"/>
              </w:rPr>
              <w:t xml:space="preserve">Arch Virol </w:t>
            </w:r>
            <w:r w:rsidRPr="00574130">
              <w:rPr>
                <w:rFonts w:ascii="Aptos" w:hAnsi="Aptos" w:cs="Arial"/>
                <w:sz w:val="20"/>
                <w:szCs w:val="20"/>
                <w:lang w:val="en-GB"/>
              </w:rPr>
              <w:t xml:space="preserve">160:621–632. </w:t>
            </w:r>
            <w:hyperlink r:id="rId15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  <w:lang w:val="de-DE"/>
                </w:rPr>
                <w:t>https://doi.org/10.1007/s00705-014-2276-z</w:t>
              </w:r>
            </w:hyperlink>
          </w:p>
          <w:p w14:paraId="67F537C4" w14:textId="77777777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lastRenderedPageBreak/>
              <w:t xml:space="preserve">Rubbenstroth D, Briese T, Dürrwald R </w:t>
            </w:r>
            <w:r w:rsidRPr="00A94462">
              <w:rPr>
                <w:rFonts w:ascii="Aptos" w:hAnsi="Aptos" w:cs="Arial"/>
                <w:i/>
                <w:sz w:val="20"/>
                <w:szCs w:val="20"/>
                <w:lang w:val="de-DE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(2015) Two (2) new species in the genus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Bornavirus</w:t>
            </w:r>
            <w:r w:rsidRPr="00FB32C8">
              <w:rPr>
                <w:rFonts w:ascii="Aptos" w:hAnsi="Aptos" w:cs="Arial"/>
                <w:sz w:val="20"/>
                <w:szCs w:val="20"/>
              </w:rPr>
              <w:t>.</w:t>
            </w:r>
            <w:r w:rsidR="00FB32C8" w:rsidRPr="00FB32C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32C8">
              <w:t xml:space="preserve"> </w:t>
            </w:r>
            <w:r w:rsidR="00FB32C8" w:rsidRPr="00C15640">
              <w:rPr>
                <w:rFonts w:ascii="Aptos" w:hAnsi="Aptos" w:cs="Arial"/>
                <w:sz w:val="20"/>
                <w:szCs w:val="20"/>
              </w:rPr>
              <w:t>TaxoProp</w:t>
            </w:r>
            <w:r w:rsidR="00FB32C8" w:rsidRPr="00FB32C8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FB32C8">
              <w:rPr>
                <w:rFonts w:ascii="Aptos" w:hAnsi="Aptos" w:cs="Arial"/>
                <w:sz w:val="20"/>
                <w:szCs w:val="20"/>
              </w:rPr>
              <w:t>2015.002aM.A.v2.Bornavirus_2sp</w:t>
            </w:r>
          </w:p>
          <w:p w14:paraId="5A01E925" w14:textId="77777777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</w:rPr>
              <w:t xml:space="preserve">Pfaff F, Eshak M, Rubbenstroth D (2023) Create one new genus and three new species in family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Bornaviridae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Mononegavirales</w:t>
            </w:r>
            <w:r w:rsidRPr="00FB32C8">
              <w:rPr>
                <w:rFonts w:ascii="Aptos" w:hAnsi="Aptos" w:cs="Arial"/>
                <w:sz w:val="20"/>
                <w:szCs w:val="20"/>
              </w:rPr>
              <w:t>)</w:t>
            </w:r>
            <w:r w:rsidR="00022721" w:rsidRPr="00FB32C8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FB32C8">
              <w:t xml:space="preserve"> </w:t>
            </w:r>
            <w:r w:rsidR="00FB32C8" w:rsidRPr="00C15640">
              <w:rPr>
                <w:rFonts w:ascii="Aptos" w:hAnsi="Aptos" w:cs="Arial"/>
                <w:sz w:val="20"/>
                <w:szCs w:val="20"/>
              </w:rPr>
              <w:t>TaxoProp</w:t>
            </w:r>
            <w:r w:rsidR="00FB32C8" w:rsidRPr="00FB32C8">
              <w:rPr>
                <w:rFonts w:ascii="Aptos" w:hAnsi="Aptos" w:cs="Arial"/>
                <w:sz w:val="20"/>
                <w:szCs w:val="20"/>
              </w:rPr>
              <w:t xml:space="preserve"> 2023.005M.Bornaviridae_1ngen_3nsp</w:t>
            </w:r>
          </w:p>
          <w:p w14:paraId="164F2915" w14:textId="488C5AC1" w:rsidR="00FB32C8" w:rsidRDefault="0080596A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FB32C8">
              <w:rPr>
                <w:rFonts w:ascii="Aptos" w:hAnsi="Aptos" w:cs="Arial"/>
                <w:sz w:val="20"/>
                <w:szCs w:val="20"/>
              </w:rPr>
              <w:t xml:space="preserve">Aguilera-Sepúlveda P, Llorente F, Rosenstierne MW </w:t>
            </w:r>
            <w:r w:rsidRPr="00A94462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 (2024) Detection of a new avian bornavirus in barn owl (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Tyto alba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) by pan-viral microarray. </w:t>
            </w:r>
            <w:r w:rsidRPr="00FB32C8">
              <w:rPr>
                <w:rFonts w:ascii="Aptos" w:hAnsi="Aptos" w:cs="Arial"/>
                <w:i/>
                <w:sz w:val="20"/>
                <w:szCs w:val="20"/>
              </w:rPr>
              <w:t>Vet Microbiol</w:t>
            </w:r>
            <w:r w:rsidRPr="00FB32C8">
              <w:rPr>
                <w:rFonts w:ascii="Aptos" w:hAnsi="Aptos" w:cs="Arial"/>
                <w:sz w:val="20"/>
                <w:szCs w:val="20"/>
              </w:rPr>
              <w:t xml:space="preserve"> 289:109959. </w:t>
            </w:r>
            <w:hyperlink r:id="rId16" w:history="1">
              <w:r w:rsidR="00FB32C8" w:rsidRPr="00307900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https://doi.org/10.1016/j.vetmic.2023.109959</w:t>
              </w:r>
            </w:hyperlink>
          </w:p>
          <w:p w14:paraId="4B8279C0" w14:textId="1BEA9EA6" w:rsidR="00EA4A3E" w:rsidRDefault="00EA4A3E" w:rsidP="00CA00E8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K</w:t>
            </w:r>
            <w:r w:rsidRPr="00EA4A3E">
              <w:rPr>
                <w:rFonts w:ascii="Aptos" w:hAnsi="Aptos" w:cs="Arial"/>
                <w:sz w:val="20"/>
                <w:szCs w:val="20"/>
              </w:rPr>
              <w:t>omorizono R, Sassa Y, Horie M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A4A3E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EA4A3E">
              <w:rPr>
                <w:rFonts w:ascii="Aptos" w:hAnsi="Aptos" w:cs="Arial"/>
                <w:sz w:val="20"/>
                <w:szCs w:val="20"/>
              </w:rPr>
              <w:t>2020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 Evolutionary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election of the </w:t>
            </w:r>
            <w:r>
              <w:rPr>
                <w:rFonts w:ascii="Aptos" w:hAnsi="Aptos" w:cs="Arial"/>
                <w:sz w:val="20"/>
                <w:szCs w:val="20"/>
              </w:rPr>
              <w:t>n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uclear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ocalization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ignal in the </w:t>
            </w:r>
            <w:r>
              <w:rPr>
                <w:rFonts w:ascii="Aptos" w:hAnsi="Aptos" w:cs="Arial"/>
                <w:sz w:val="20"/>
                <w:szCs w:val="20"/>
              </w:rPr>
              <w:t>v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iral </w:t>
            </w:r>
            <w:r>
              <w:rPr>
                <w:rFonts w:ascii="Aptos" w:hAnsi="Aptos" w:cs="Arial"/>
                <w:sz w:val="20"/>
                <w:szCs w:val="20"/>
              </w:rPr>
              <w:t>n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ucleoprotein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eads to </w:t>
            </w:r>
            <w:r>
              <w:rPr>
                <w:rFonts w:ascii="Aptos" w:hAnsi="Aptos" w:cs="Arial"/>
                <w:sz w:val="20"/>
                <w:szCs w:val="20"/>
              </w:rPr>
              <w:t>h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ost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daptation of the 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enus </w:t>
            </w:r>
            <w:r w:rsidRPr="00EA4A3E">
              <w:rPr>
                <w:rFonts w:ascii="Aptos" w:hAnsi="Aptos" w:cs="Arial"/>
                <w:i/>
                <w:sz w:val="20"/>
                <w:szCs w:val="20"/>
              </w:rPr>
              <w:t>Orthobornavirus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EA4A3E">
              <w:rPr>
                <w:rFonts w:ascii="Aptos" w:hAnsi="Aptos" w:cs="Arial"/>
                <w:i/>
                <w:sz w:val="20"/>
                <w:szCs w:val="20"/>
              </w:rPr>
              <w:t>Viruses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 12</w:t>
            </w:r>
            <w:r w:rsidR="00242EAD">
              <w:rPr>
                <w:rFonts w:ascii="Aptos" w:hAnsi="Aptos" w:cs="Arial"/>
                <w:sz w:val="20"/>
                <w:szCs w:val="20"/>
              </w:rPr>
              <w:t>:</w:t>
            </w:r>
            <w:r w:rsidR="00242EAD" w:rsidRPr="00242EAD">
              <w:rPr>
                <w:rFonts w:ascii="Aptos" w:hAnsi="Aptos" w:cs="Arial"/>
                <w:sz w:val="20"/>
                <w:szCs w:val="20"/>
              </w:rPr>
              <w:t>E1291</w:t>
            </w:r>
            <w:r w:rsidRPr="00EA4A3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544EC4">
              <w:t xml:space="preserve"> </w:t>
            </w:r>
            <w:hyperlink r:id="rId17" w:history="1">
              <w:r w:rsidR="002D5071" w:rsidRPr="00307900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https://doi.org/10.3390/v12111291</w:t>
              </w:r>
            </w:hyperlink>
          </w:p>
          <w:p w14:paraId="7D1B1CCD" w14:textId="63D92E75" w:rsidR="00953FFE" w:rsidRPr="00FC6CFF" w:rsidRDefault="00953FFE" w:rsidP="00FB32C8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1C29123" w14:textId="2B0F5EA6" w:rsidR="003F1AB8" w:rsidRDefault="00E87285" w:rsidP="003F1AB8">
      <w:pPr>
        <w:jc w:val="center"/>
        <w:rPr>
          <w:rFonts w:ascii="Arial Nova" w:hAnsi="Arial Nova" w:cs="Arial"/>
          <w:sz w:val="20"/>
          <w:szCs w:val="22"/>
        </w:rPr>
      </w:pPr>
      <w:r>
        <w:rPr>
          <w:noProof/>
        </w:rPr>
        <w:lastRenderedPageBreak/>
        <w:drawing>
          <wp:inline distT="0" distB="0" distL="0" distR="0" wp14:anchorId="4966DC05" wp14:editId="7E916756">
            <wp:extent cx="4414157" cy="2212138"/>
            <wp:effectExtent l="0" t="0" r="571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846" cy="222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69082" w14:textId="77777777" w:rsidR="003F1AB8" w:rsidRPr="00A04712" w:rsidRDefault="003F1AB8" w:rsidP="003F1AB8">
      <w:pPr>
        <w:jc w:val="center"/>
        <w:rPr>
          <w:rFonts w:ascii="Arial Nova" w:hAnsi="Arial Nova" w:cs="Arial"/>
          <w:sz w:val="20"/>
          <w:szCs w:val="22"/>
        </w:rPr>
      </w:pPr>
    </w:p>
    <w:p w14:paraId="4E2285D3" w14:textId="672BA4BC" w:rsidR="003F1AB8" w:rsidRPr="00364E28" w:rsidRDefault="003F1AB8" w:rsidP="00FC6CFF">
      <w:pPr>
        <w:jc w:val="both"/>
        <w:rPr>
          <w:rFonts w:ascii="Aptos" w:hAnsi="Aptos" w:cs="Arial"/>
          <w:sz w:val="20"/>
          <w:szCs w:val="20"/>
          <w:lang w:val="en-GB"/>
        </w:rPr>
      </w:pPr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Figure 1: Distribution of PASC distances within the family </w:t>
      </w:r>
      <w:r w:rsidRPr="006811BA">
        <w:rPr>
          <w:rFonts w:ascii="Aptos" w:hAnsi="Aptos" w:cs="Arial"/>
          <w:b/>
          <w:i/>
          <w:sz w:val="20"/>
          <w:szCs w:val="20"/>
          <w:lang w:val="en-GB"/>
        </w:rPr>
        <w:t>Bornaviridae</w:t>
      </w:r>
      <w:r w:rsidRPr="006811BA">
        <w:rPr>
          <w:rFonts w:ascii="Aptos" w:hAnsi="Aptos" w:cs="Arial"/>
          <w:b/>
          <w:sz w:val="20"/>
          <w:szCs w:val="20"/>
          <w:lang w:val="en-GB"/>
        </w:rPr>
        <w:t>.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</w:t>
      </w:r>
      <w:r w:rsidRPr="00364E28">
        <w:rPr>
          <w:rFonts w:ascii="Aptos" w:hAnsi="Aptos" w:cs="Arial"/>
          <w:sz w:val="20"/>
          <w:szCs w:val="20"/>
          <w:lang w:val="en-GB"/>
        </w:rPr>
        <w:t>Demarcation cut-offs:  ≥72% for the same species (green), &lt;72% and ≥4</w:t>
      </w:r>
      <w:r w:rsidR="000D5F7E">
        <w:rPr>
          <w:rFonts w:ascii="Aptos" w:hAnsi="Aptos" w:cs="Arial"/>
          <w:sz w:val="20"/>
          <w:szCs w:val="20"/>
          <w:lang w:val="en-GB"/>
        </w:rPr>
        <w:t>2</w:t>
      </w:r>
      <w:r w:rsidRPr="00364E28">
        <w:rPr>
          <w:rFonts w:ascii="Aptos" w:hAnsi="Aptos" w:cs="Arial"/>
          <w:sz w:val="20"/>
          <w:szCs w:val="20"/>
          <w:lang w:val="en-GB"/>
        </w:rPr>
        <w:t>% for the same genus (yellow), &lt;42% different genera (</w:t>
      </w:r>
      <w:r w:rsidR="00E560C7" w:rsidRPr="00E560C7">
        <w:rPr>
          <w:rFonts w:ascii="Aptos" w:hAnsi="Aptos" w:cs="Arial"/>
          <w:sz w:val="20"/>
          <w:szCs w:val="20"/>
          <w:lang w:val="en-GB"/>
        </w:rPr>
        <w:t>sa</w:t>
      </w:r>
      <w:r w:rsidR="00E560C7">
        <w:rPr>
          <w:rFonts w:ascii="Aptos" w:hAnsi="Aptos" w:cs="Arial"/>
          <w:sz w:val="20"/>
          <w:szCs w:val="20"/>
          <w:lang w:val="en-GB"/>
        </w:rPr>
        <w:t xml:space="preserve">lmon </w:t>
      </w:r>
      <w:r w:rsidR="00E560C7" w:rsidRPr="00E560C7">
        <w:rPr>
          <w:rFonts w:ascii="Aptos" w:hAnsi="Aptos" w:cs="Arial"/>
          <w:sz w:val="20"/>
          <w:szCs w:val="20"/>
          <w:lang w:val="en-GB"/>
        </w:rPr>
        <w:t>red</w:t>
      </w:r>
      <w:r w:rsidRPr="00364E28">
        <w:rPr>
          <w:rFonts w:ascii="Aptos" w:hAnsi="Aptos" w:cs="Arial"/>
          <w:sz w:val="20"/>
          <w:szCs w:val="20"/>
          <w:lang w:val="en-GB"/>
        </w:rPr>
        <w:t>).</w:t>
      </w:r>
    </w:p>
    <w:p w14:paraId="65593EF2" w14:textId="77777777" w:rsidR="00E560C7" w:rsidRPr="00364E28" w:rsidRDefault="00E560C7" w:rsidP="00FC6CFF">
      <w:pPr>
        <w:jc w:val="both"/>
        <w:rPr>
          <w:rFonts w:ascii="Aptos" w:hAnsi="Aptos" w:cs="Arial"/>
          <w:sz w:val="20"/>
          <w:szCs w:val="20"/>
          <w:lang w:val="en-GB"/>
        </w:rPr>
      </w:pPr>
    </w:p>
    <w:p w14:paraId="2F768EEF" w14:textId="26438E68" w:rsidR="00F76D73" w:rsidRDefault="008E66E1" w:rsidP="00F76D73">
      <w:pPr>
        <w:jc w:val="center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noProof/>
          <w:sz w:val="20"/>
          <w:szCs w:val="20"/>
        </w:rPr>
        <w:lastRenderedPageBreak/>
        <w:drawing>
          <wp:inline distT="0" distB="0" distL="0" distR="0" wp14:anchorId="28CCFCF9" wp14:editId="21D23631">
            <wp:extent cx="4817659" cy="4990199"/>
            <wp:effectExtent l="0" t="0" r="2540" b="127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081" cy="500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001DF" w14:textId="77777777" w:rsidR="00A94097" w:rsidRPr="00BE4F5A" w:rsidRDefault="00A94097" w:rsidP="00F76D73">
      <w:pPr>
        <w:jc w:val="center"/>
        <w:rPr>
          <w:rFonts w:ascii="Aptos" w:hAnsi="Aptos" w:cs="Arial"/>
          <w:sz w:val="20"/>
          <w:szCs w:val="20"/>
        </w:rPr>
      </w:pPr>
    </w:p>
    <w:p w14:paraId="3E360A4F" w14:textId="7642E75C" w:rsidR="00B2627B" w:rsidRDefault="00F76D73" w:rsidP="00FC6CFF">
      <w:pPr>
        <w:jc w:val="both"/>
        <w:rPr>
          <w:rFonts w:ascii="Arial Nova" w:hAnsi="Arial Nova" w:cs="Arial"/>
          <w:sz w:val="20"/>
          <w:szCs w:val="20"/>
        </w:rPr>
      </w:pPr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Figure </w:t>
      </w:r>
      <w:r w:rsidR="003F1AB8" w:rsidRPr="006811BA">
        <w:rPr>
          <w:rFonts w:ascii="Aptos" w:hAnsi="Aptos" w:cs="Arial"/>
          <w:b/>
          <w:sz w:val="20"/>
          <w:szCs w:val="20"/>
          <w:lang w:val="en-GB"/>
        </w:rPr>
        <w:t>2</w:t>
      </w:r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: Phylogenetic relationship within the family </w:t>
      </w:r>
      <w:r w:rsidRPr="006811BA">
        <w:rPr>
          <w:rFonts w:ascii="Aptos" w:hAnsi="Aptos" w:cs="Arial"/>
          <w:b/>
          <w:i/>
          <w:sz w:val="20"/>
          <w:szCs w:val="20"/>
          <w:lang w:val="en-GB"/>
        </w:rPr>
        <w:t>Bornaviridae</w:t>
      </w:r>
      <w:r w:rsidRPr="006811BA">
        <w:rPr>
          <w:rFonts w:ascii="Aptos" w:hAnsi="Aptos" w:cs="Arial"/>
          <w:b/>
          <w:sz w:val="20"/>
          <w:szCs w:val="20"/>
          <w:lang w:val="en-GB"/>
        </w:rPr>
        <w:t>.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The maximum-likelihood tree was based on an amino acid sequence alignment of the viral protein L of the new bornavirids (highlighted in red) together with representative members of the genera </w:t>
      </w:r>
      <w:r w:rsidRPr="006811BA">
        <w:rPr>
          <w:rFonts w:ascii="Aptos" w:hAnsi="Aptos" w:cs="Arial"/>
          <w:i/>
          <w:iCs/>
          <w:sz w:val="20"/>
          <w:szCs w:val="20"/>
          <w:lang w:val="en-GB"/>
        </w:rPr>
        <w:t>Carbovirus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(blue), </w:t>
      </w:r>
      <w:r w:rsidRPr="006811BA">
        <w:rPr>
          <w:rFonts w:ascii="Aptos" w:hAnsi="Aptos" w:cs="Arial"/>
          <w:i/>
          <w:iCs/>
          <w:sz w:val="20"/>
          <w:szCs w:val="20"/>
          <w:lang w:val="en-GB"/>
        </w:rPr>
        <w:t>Cartilovirus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(green), </w:t>
      </w:r>
      <w:r w:rsidRPr="006811BA">
        <w:rPr>
          <w:rFonts w:ascii="Aptos" w:hAnsi="Aptos" w:cs="Arial"/>
          <w:i/>
          <w:iCs/>
          <w:sz w:val="20"/>
          <w:szCs w:val="20"/>
          <w:lang w:val="en-GB"/>
        </w:rPr>
        <w:t>Cultervirus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(yellow) and </w:t>
      </w:r>
      <w:r w:rsidRPr="006811BA">
        <w:rPr>
          <w:rFonts w:ascii="Aptos" w:hAnsi="Aptos" w:cs="Arial"/>
          <w:i/>
          <w:iCs/>
          <w:sz w:val="20"/>
          <w:szCs w:val="20"/>
          <w:lang w:val="en-GB"/>
        </w:rPr>
        <w:t>Orthobornavirus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(pink). The tree was constructed using IQ-TREE (version 2.3.4), an optimal partition model and statistical support with each 100.000 replicates for ultrafast bootstrap and SH-aLRT. The statistical support is shown for major branches using the format [ultrafast bootstrap/SH-aLRT]. Asterisks indicate statistical support ≥ 95% and ≥ 80% for ultrafast bootstrap and SH-aLRT, respectively.</w:t>
      </w:r>
    </w:p>
    <w:p w14:paraId="0AA3A855" w14:textId="77777777" w:rsidR="00B2627B" w:rsidRDefault="00B2627B" w:rsidP="00F76D73">
      <w:pPr>
        <w:rPr>
          <w:rFonts w:ascii="Arial Nova" w:hAnsi="Arial Nova" w:cs="Arial"/>
          <w:sz w:val="20"/>
          <w:szCs w:val="20"/>
        </w:rPr>
        <w:sectPr w:rsidR="00B2627B" w:rsidSect="00A82FBB">
          <w:pgSz w:w="11906" w:h="16838"/>
          <w:pgMar w:top="1440" w:right="1133" w:bottom="993" w:left="1440" w:header="708" w:footer="0" w:gutter="0"/>
          <w:cols w:space="720"/>
          <w:formProt w:val="0"/>
          <w:docGrid w:linePitch="360"/>
        </w:sectPr>
      </w:pPr>
    </w:p>
    <w:p w14:paraId="202052D3" w14:textId="4CD34AC2" w:rsidR="004F2710" w:rsidRPr="00A04712" w:rsidRDefault="00EC28F3">
      <w:pPr>
        <w:jc w:val="center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noProof/>
          <w:sz w:val="20"/>
          <w:szCs w:val="20"/>
        </w:rPr>
        <w:lastRenderedPageBreak/>
        <w:drawing>
          <wp:inline distT="0" distB="0" distL="0" distR="0" wp14:anchorId="219DF1DE" wp14:editId="7EEF6C72">
            <wp:extent cx="8521565" cy="5588758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131" cy="560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8DFAE" w14:textId="6C016920" w:rsidR="000403CE" w:rsidRPr="00F110F7" w:rsidRDefault="00F76D73" w:rsidP="000403CE"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Figure </w:t>
      </w:r>
      <w:r w:rsidR="003F1AB8" w:rsidRPr="006811BA">
        <w:rPr>
          <w:rFonts w:ascii="Aptos" w:hAnsi="Aptos" w:cs="Arial"/>
          <w:b/>
          <w:sz w:val="20"/>
          <w:szCs w:val="20"/>
          <w:lang w:val="en-GB"/>
        </w:rPr>
        <w:t>3</w:t>
      </w:r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: Nucleotide distances within the family </w:t>
      </w:r>
      <w:r w:rsidRPr="006811BA">
        <w:rPr>
          <w:rFonts w:ascii="Aptos" w:hAnsi="Aptos" w:cs="Arial"/>
          <w:b/>
          <w:i/>
          <w:sz w:val="20"/>
          <w:szCs w:val="20"/>
          <w:lang w:val="en-GB"/>
        </w:rPr>
        <w:t>Bornaviridae</w:t>
      </w:r>
      <w:r w:rsidRPr="006811BA">
        <w:rPr>
          <w:rFonts w:ascii="Aptos" w:hAnsi="Aptos" w:cs="Arial"/>
          <w:b/>
          <w:sz w:val="20"/>
          <w:szCs w:val="20"/>
          <w:lang w:val="en-GB"/>
        </w:rPr>
        <w:t xml:space="preserve"> as calculated by PASC.</w:t>
      </w:r>
      <w:r w:rsidRPr="006811BA">
        <w:rPr>
          <w:rFonts w:ascii="Aptos" w:hAnsi="Aptos" w:cs="Arial"/>
          <w:sz w:val="20"/>
          <w:szCs w:val="20"/>
          <w:lang w:val="en-GB"/>
        </w:rPr>
        <w:t xml:space="preserve"> 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Colors correspond to demarcation cut-offs:  </w:t>
      </w:r>
      <w:r w:rsidR="00DB1C5E" w:rsidRPr="00E560C7">
        <w:rPr>
          <w:rFonts w:ascii="Aptos" w:hAnsi="Aptos" w:cs="Arial"/>
          <w:sz w:val="20"/>
          <w:szCs w:val="20"/>
          <w:lang w:val="en-GB"/>
        </w:rPr>
        <w:t>≥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72% for the same species (green), </w:t>
      </w:r>
      <w:r w:rsidR="00DB1C5E" w:rsidRPr="00E560C7">
        <w:rPr>
          <w:rFonts w:ascii="Aptos" w:hAnsi="Aptos" w:cs="Arial"/>
          <w:sz w:val="20"/>
          <w:szCs w:val="20"/>
          <w:lang w:val="en-GB"/>
        </w:rPr>
        <w:t>&lt;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72% and </w:t>
      </w:r>
      <w:r w:rsidR="00DB1C5E" w:rsidRPr="00E560C7">
        <w:rPr>
          <w:rFonts w:ascii="Aptos" w:hAnsi="Aptos" w:cs="Arial"/>
          <w:sz w:val="20"/>
          <w:szCs w:val="20"/>
          <w:lang w:val="en-GB"/>
        </w:rPr>
        <w:t>≥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42% for the same genus (yellow), </w:t>
      </w:r>
      <w:r w:rsidR="00DB1C5E" w:rsidRPr="00E560C7">
        <w:rPr>
          <w:rFonts w:ascii="Aptos" w:hAnsi="Aptos" w:cs="Arial"/>
          <w:sz w:val="20"/>
          <w:szCs w:val="20"/>
          <w:lang w:val="en-GB"/>
        </w:rPr>
        <w:t>&lt;</w:t>
      </w:r>
      <w:r w:rsidRPr="00E560C7">
        <w:rPr>
          <w:rFonts w:ascii="Aptos" w:hAnsi="Aptos" w:cs="Arial"/>
          <w:sz w:val="20"/>
          <w:szCs w:val="20"/>
          <w:lang w:val="en-GB"/>
        </w:rPr>
        <w:t>42% different genera (</w:t>
      </w:r>
      <w:r w:rsidR="00E560C7" w:rsidRPr="00E560C7">
        <w:rPr>
          <w:rFonts w:ascii="Aptos" w:hAnsi="Aptos" w:cs="Arial"/>
          <w:sz w:val="20"/>
          <w:szCs w:val="20"/>
          <w:lang w:val="en-GB"/>
        </w:rPr>
        <w:t>sa</w:t>
      </w:r>
      <w:r w:rsidR="00E560C7">
        <w:rPr>
          <w:rFonts w:ascii="Aptos" w:hAnsi="Aptos" w:cs="Arial"/>
          <w:sz w:val="20"/>
          <w:szCs w:val="20"/>
          <w:lang w:val="en-GB"/>
        </w:rPr>
        <w:t xml:space="preserve">lmon </w:t>
      </w:r>
      <w:r w:rsidR="006C2A67" w:rsidRPr="00E560C7">
        <w:rPr>
          <w:rFonts w:ascii="Aptos" w:hAnsi="Aptos" w:cs="Arial"/>
          <w:sz w:val="20"/>
          <w:szCs w:val="20"/>
          <w:lang w:val="en-GB"/>
        </w:rPr>
        <w:t>red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). </w:t>
      </w:r>
      <w:r w:rsidR="00E560C7" w:rsidRPr="00E560C7">
        <w:rPr>
          <w:rFonts w:ascii="Aptos" w:hAnsi="Aptos" w:cs="Arial"/>
          <w:sz w:val="20"/>
          <w:szCs w:val="20"/>
          <w:lang w:val="en-GB"/>
        </w:rPr>
        <w:t>V</w:t>
      </w:r>
      <w:r w:rsidRPr="00E560C7">
        <w:rPr>
          <w:rFonts w:ascii="Aptos" w:hAnsi="Aptos" w:cs="Arial"/>
          <w:sz w:val="20"/>
          <w:szCs w:val="20"/>
          <w:lang w:val="en-GB"/>
        </w:rPr>
        <w:t xml:space="preserve">iruses </w:t>
      </w:r>
      <w:r w:rsidR="00E560C7" w:rsidRPr="00E560C7">
        <w:rPr>
          <w:rFonts w:ascii="Aptos" w:hAnsi="Aptos" w:cs="Arial"/>
          <w:sz w:val="20"/>
          <w:szCs w:val="20"/>
          <w:lang w:val="en-GB"/>
        </w:rPr>
        <w:t>analysed in this p</w:t>
      </w:r>
      <w:r w:rsidR="00E560C7">
        <w:rPr>
          <w:rFonts w:ascii="Aptos" w:hAnsi="Aptos" w:cs="Arial"/>
          <w:sz w:val="20"/>
          <w:szCs w:val="20"/>
          <w:lang w:val="en-GB"/>
        </w:rPr>
        <w:t xml:space="preserve">roposal are </w:t>
      </w:r>
      <w:r w:rsidRPr="00E560C7">
        <w:rPr>
          <w:rFonts w:ascii="Aptos" w:hAnsi="Aptos" w:cs="Arial"/>
          <w:sz w:val="20"/>
          <w:szCs w:val="20"/>
          <w:lang w:val="en-GB"/>
        </w:rPr>
        <w:t>highlighted in red.</w:t>
      </w:r>
    </w:p>
    <w:sectPr w:rsidR="000403CE" w:rsidRPr="00F110F7" w:rsidSect="00FC6CFF">
      <w:pgSz w:w="16838" w:h="11906" w:orient="landscape"/>
      <w:pgMar w:top="1440" w:right="1440" w:bottom="1133" w:left="99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80BB" w14:textId="77777777" w:rsidR="000E585B" w:rsidRDefault="000E585B">
      <w:r>
        <w:separator/>
      </w:r>
    </w:p>
  </w:endnote>
  <w:endnote w:type="continuationSeparator" w:id="0">
    <w:p w14:paraId="4CA6F861" w14:textId="77777777" w:rsidR="000E585B" w:rsidRDefault="000E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767E42" w:rsidRPr="00AD5A3A" w:rsidRDefault="00767E42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767E42" w:rsidRDefault="00767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522F" w14:textId="77777777" w:rsidR="000E585B" w:rsidRDefault="000E585B">
      <w:r>
        <w:separator/>
      </w:r>
    </w:p>
  </w:footnote>
  <w:footnote w:type="continuationSeparator" w:id="0">
    <w:p w14:paraId="1880A7BE" w14:textId="77777777" w:rsidR="000E585B" w:rsidRDefault="000E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767E42" w:rsidRPr="00F110F7" w:rsidRDefault="00767E42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9C95D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180D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27A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84A7B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4257C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0AC0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9A6D5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EC0D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48A2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F81E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3168F8"/>
    <w:multiLevelType w:val="hybridMultilevel"/>
    <w:tmpl w:val="7F5C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519B7"/>
    <w:multiLevelType w:val="hybridMultilevel"/>
    <w:tmpl w:val="87FC6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F3C4E"/>
    <w:multiLevelType w:val="hybridMultilevel"/>
    <w:tmpl w:val="2926E7B0"/>
    <w:lvl w:ilvl="0" w:tplc="F7203C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77D752A3"/>
    <w:multiLevelType w:val="hybridMultilevel"/>
    <w:tmpl w:val="2016418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4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6E53"/>
    <w:rsid w:val="00010DC3"/>
    <w:rsid w:val="00017BF9"/>
    <w:rsid w:val="00022721"/>
    <w:rsid w:val="00027EB1"/>
    <w:rsid w:val="00035A87"/>
    <w:rsid w:val="000403CE"/>
    <w:rsid w:val="000449DB"/>
    <w:rsid w:val="0008012E"/>
    <w:rsid w:val="00091C48"/>
    <w:rsid w:val="000A146A"/>
    <w:rsid w:val="000A7027"/>
    <w:rsid w:val="000B4BEB"/>
    <w:rsid w:val="000B5D78"/>
    <w:rsid w:val="000B6878"/>
    <w:rsid w:val="000D273D"/>
    <w:rsid w:val="000D5F7E"/>
    <w:rsid w:val="000E126C"/>
    <w:rsid w:val="000E585B"/>
    <w:rsid w:val="000F51F4"/>
    <w:rsid w:val="000F7067"/>
    <w:rsid w:val="001041BB"/>
    <w:rsid w:val="00117C72"/>
    <w:rsid w:val="0013113D"/>
    <w:rsid w:val="001322FC"/>
    <w:rsid w:val="001363A8"/>
    <w:rsid w:val="001631FD"/>
    <w:rsid w:val="00171083"/>
    <w:rsid w:val="00172351"/>
    <w:rsid w:val="001A7710"/>
    <w:rsid w:val="001C6393"/>
    <w:rsid w:val="001D3E3E"/>
    <w:rsid w:val="001E7911"/>
    <w:rsid w:val="001F1CA8"/>
    <w:rsid w:val="00200F6B"/>
    <w:rsid w:val="00220A26"/>
    <w:rsid w:val="00225214"/>
    <w:rsid w:val="00225DC9"/>
    <w:rsid w:val="002312CE"/>
    <w:rsid w:val="0023149A"/>
    <w:rsid w:val="0023696B"/>
    <w:rsid w:val="00236CD1"/>
    <w:rsid w:val="00242071"/>
    <w:rsid w:val="00242EAD"/>
    <w:rsid w:val="0025498B"/>
    <w:rsid w:val="00273642"/>
    <w:rsid w:val="00296DA3"/>
    <w:rsid w:val="002A5A83"/>
    <w:rsid w:val="002B0CBE"/>
    <w:rsid w:val="002C1780"/>
    <w:rsid w:val="002D1AC5"/>
    <w:rsid w:val="002D5071"/>
    <w:rsid w:val="00327E73"/>
    <w:rsid w:val="00355CE0"/>
    <w:rsid w:val="00363A30"/>
    <w:rsid w:val="00364E28"/>
    <w:rsid w:val="0037243A"/>
    <w:rsid w:val="00382FE8"/>
    <w:rsid w:val="00383BBF"/>
    <w:rsid w:val="0038593F"/>
    <w:rsid w:val="003A166F"/>
    <w:rsid w:val="003A18C5"/>
    <w:rsid w:val="003A5ED7"/>
    <w:rsid w:val="003B1A32"/>
    <w:rsid w:val="003B3832"/>
    <w:rsid w:val="003C5428"/>
    <w:rsid w:val="003E7033"/>
    <w:rsid w:val="003F1AB8"/>
    <w:rsid w:val="003F2330"/>
    <w:rsid w:val="003F79EB"/>
    <w:rsid w:val="0040603E"/>
    <w:rsid w:val="00423414"/>
    <w:rsid w:val="0043110C"/>
    <w:rsid w:val="00437970"/>
    <w:rsid w:val="004568B7"/>
    <w:rsid w:val="00471256"/>
    <w:rsid w:val="004A7DEB"/>
    <w:rsid w:val="004F2710"/>
    <w:rsid w:val="004F2F1E"/>
    <w:rsid w:val="004F3196"/>
    <w:rsid w:val="00506C98"/>
    <w:rsid w:val="00536426"/>
    <w:rsid w:val="00543F86"/>
    <w:rsid w:val="0056209D"/>
    <w:rsid w:val="00567331"/>
    <w:rsid w:val="00574130"/>
    <w:rsid w:val="00574B1A"/>
    <w:rsid w:val="0058465A"/>
    <w:rsid w:val="005868C9"/>
    <w:rsid w:val="00590DF3"/>
    <w:rsid w:val="005A3B2F"/>
    <w:rsid w:val="005A54C3"/>
    <w:rsid w:val="005B0D92"/>
    <w:rsid w:val="005B531A"/>
    <w:rsid w:val="005D4D84"/>
    <w:rsid w:val="005E40E6"/>
    <w:rsid w:val="00600998"/>
    <w:rsid w:val="006043FB"/>
    <w:rsid w:val="00647549"/>
    <w:rsid w:val="00647814"/>
    <w:rsid w:val="00656119"/>
    <w:rsid w:val="006708F6"/>
    <w:rsid w:val="0067795B"/>
    <w:rsid w:val="006811BA"/>
    <w:rsid w:val="00683D0C"/>
    <w:rsid w:val="00693D8F"/>
    <w:rsid w:val="006C0F51"/>
    <w:rsid w:val="006C2695"/>
    <w:rsid w:val="006C2A67"/>
    <w:rsid w:val="006C7388"/>
    <w:rsid w:val="006D18F6"/>
    <w:rsid w:val="006D428E"/>
    <w:rsid w:val="006E3AB1"/>
    <w:rsid w:val="007045EE"/>
    <w:rsid w:val="00716A35"/>
    <w:rsid w:val="00723577"/>
    <w:rsid w:val="0072682D"/>
    <w:rsid w:val="00736440"/>
    <w:rsid w:val="00737875"/>
    <w:rsid w:val="00740A3F"/>
    <w:rsid w:val="007455CE"/>
    <w:rsid w:val="00755F3F"/>
    <w:rsid w:val="00767E42"/>
    <w:rsid w:val="0077112D"/>
    <w:rsid w:val="007746D3"/>
    <w:rsid w:val="00780255"/>
    <w:rsid w:val="00793B79"/>
    <w:rsid w:val="007B0F70"/>
    <w:rsid w:val="007B6511"/>
    <w:rsid w:val="007D3C1E"/>
    <w:rsid w:val="007D7E33"/>
    <w:rsid w:val="007E0EF5"/>
    <w:rsid w:val="007E667B"/>
    <w:rsid w:val="00804DF8"/>
    <w:rsid w:val="0080596A"/>
    <w:rsid w:val="008171CA"/>
    <w:rsid w:val="00822B3A"/>
    <w:rsid w:val="00824208"/>
    <w:rsid w:val="008308A0"/>
    <w:rsid w:val="00833CB3"/>
    <w:rsid w:val="00836AEC"/>
    <w:rsid w:val="00852D43"/>
    <w:rsid w:val="008815EE"/>
    <w:rsid w:val="008975F6"/>
    <w:rsid w:val="008A1685"/>
    <w:rsid w:val="008A22E9"/>
    <w:rsid w:val="008B43B1"/>
    <w:rsid w:val="008B7248"/>
    <w:rsid w:val="008E66E1"/>
    <w:rsid w:val="008F51E2"/>
    <w:rsid w:val="00901EBC"/>
    <w:rsid w:val="00903048"/>
    <w:rsid w:val="009066E9"/>
    <w:rsid w:val="009078FF"/>
    <w:rsid w:val="00934428"/>
    <w:rsid w:val="009457C8"/>
    <w:rsid w:val="00945999"/>
    <w:rsid w:val="00950458"/>
    <w:rsid w:val="00953FFE"/>
    <w:rsid w:val="009600CF"/>
    <w:rsid w:val="00964F7C"/>
    <w:rsid w:val="009703AF"/>
    <w:rsid w:val="009741D1"/>
    <w:rsid w:val="00976E37"/>
    <w:rsid w:val="0098549A"/>
    <w:rsid w:val="0099021B"/>
    <w:rsid w:val="009A3B4A"/>
    <w:rsid w:val="009A6314"/>
    <w:rsid w:val="009C15C6"/>
    <w:rsid w:val="009D1B13"/>
    <w:rsid w:val="009F7856"/>
    <w:rsid w:val="00A04712"/>
    <w:rsid w:val="00A052AE"/>
    <w:rsid w:val="00A10BA1"/>
    <w:rsid w:val="00A1107E"/>
    <w:rsid w:val="00A174CC"/>
    <w:rsid w:val="00A2357C"/>
    <w:rsid w:val="00A340C0"/>
    <w:rsid w:val="00A443CA"/>
    <w:rsid w:val="00A63AD3"/>
    <w:rsid w:val="00A77B8E"/>
    <w:rsid w:val="00A82FBB"/>
    <w:rsid w:val="00A94097"/>
    <w:rsid w:val="00A94462"/>
    <w:rsid w:val="00A9649C"/>
    <w:rsid w:val="00AA4711"/>
    <w:rsid w:val="00AB2985"/>
    <w:rsid w:val="00AB35CC"/>
    <w:rsid w:val="00AD2884"/>
    <w:rsid w:val="00AD5A3A"/>
    <w:rsid w:val="00AD759B"/>
    <w:rsid w:val="00AE2E79"/>
    <w:rsid w:val="00AE48F2"/>
    <w:rsid w:val="00AE4C73"/>
    <w:rsid w:val="00AE528C"/>
    <w:rsid w:val="00AE53AB"/>
    <w:rsid w:val="00AF4998"/>
    <w:rsid w:val="00B03B7F"/>
    <w:rsid w:val="00B1187F"/>
    <w:rsid w:val="00B1714E"/>
    <w:rsid w:val="00B2627B"/>
    <w:rsid w:val="00B35BFE"/>
    <w:rsid w:val="00B35CC8"/>
    <w:rsid w:val="00B47589"/>
    <w:rsid w:val="00BA7694"/>
    <w:rsid w:val="00BC5A5C"/>
    <w:rsid w:val="00BD7967"/>
    <w:rsid w:val="00BE4F5A"/>
    <w:rsid w:val="00C047D8"/>
    <w:rsid w:val="00C15640"/>
    <w:rsid w:val="00C2594F"/>
    <w:rsid w:val="00C4009E"/>
    <w:rsid w:val="00C420B4"/>
    <w:rsid w:val="00C424C7"/>
    <w:rsid w:val="00C44970"/>
    <w:rsid w:val="00C55633"/>
    <w:rsid w:val="00C63E06"/>
    <w:rsid w:val="00C8154E"/>
    <w:rsid w:val="00C907B7"/>
    <w:rsid w:val="00C95FB7"/>
    <w:rsid w:val="00CA00E8"/>
    <w:rsid w:val="00CB7C24"/>
    <w:rsid w:val="00CC60D5"/>
    <w:rsid w:val="00CD15E5"/>
    <w:rsid w:val="00CD16B8"/>
    <w:rsid w:val="00CD5706"/>
    <w:rsid w:val="00CF2043"/>
    <w:rsid w:val="00CF59EA"/>
    <w:rsid w:val="00D04287"/>
    <w:rsid w:val="00D062BE"/>
    <w:rsid w:val="00D10857"/>
    <w:rsid w:val="00D13AD5"/>
    <w:rsid w:val="00D22857"/>
    <w:rsid w:val="00D23567"/>
    <w:rsid w:val="00D46663"/>
    <w:rsid w:val="00D722C4"/>
    <w:rsid w:val="00D77E1C"/>
    <w:rsid w:val="00D979AF"/>
    <w:rsid w:val="00DB1C5E"/>
    <w:rsid w:val="00DD58AA"/>
    <w:rsid w:val="00DE5249"/>
    <w:rsid w:val="00DF28EB"/>
    <w:rsid w:val="00DF5F1C"/>
    <w:rsid w:val="00E034BE"/>
    <w:rsid w:val="00E341C4"/>
    <w:rsid w:val="00E37077"/>
    <w:rsid w:val="00E50727"/>
    <w:rsid w:val="00E560C7"/>
    <w:rsid w:val="00E56C07"/>
    <w:rsid w:val="00E73019"/>
    <w:rsid w:val="00E81F32"/>
    <w:rsid w:val="00E87285"/>
    <w:rsid w:val="00EA19F6"/>
    <w:rsid w:val="00EA4A3E"/>
    <w:rsid w:val="00EA5762"/>
    <w:rsid w:val="00EC28F3"/>
    <w:rsid w:val="00EC5D9D"/>
    <w:rsid w:val="00ED4569"/>
    <w:rsid w:val="00EE484F"/>
    <w:rsid w:val="00EF2448"/>
    <w:rsid w:val="00F110F7"/>
    <w:rsid w:val="00F4459D"/>
    <w:rsid w:val="00F56992"/>
    <w:rsid w:val="00F70DCC"/>
    <w:rsid w:val="00F711CE"/>
    <w:rsid w:val="00F74510"/>
    <w:rsid w:val="00F76D73"/>
    <w:rsid w:val="00F9028E"/>
    <w:rsid w:val="00F911F1"/>
    <w:rsid w:val="00FA1DC3"/>
    <w:rsid w:val="00FA7FA4"/>
    <w:rsid w:val="00FB32C8"/>
    <w:rsid w:val="00FC6CFF"/>
    <w:rsid w:val="00FD1228"/>
    <w:rsid w:val="00FE247B"/>
    <w:rsid w:val="00FF414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4:defaultImageDpi w14:val="32767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35BFE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3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3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3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3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3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3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33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33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A04712"/>
    <w:rPr>
      <w:sz w:val="22"/>
      <w:szCs w:val="22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A0471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F2330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3F2330"/>
    <w:pPr>
      <w:tabs>
        <w:tab w:val="left" w:pos="454"/>
      </w:tabs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3F2330"/>
    <w:rPr>
      <w:rFonts w:ascii="Times New Roman" w:eastAsia="Times New Roman" w:hAnsi="Times New Roman" w:cs="Times New Roman"/>
      <w:lang w:val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3F2330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3F23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F23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3F2330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3F23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3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3F2330"/>
    <w:rPr>
      <w:rFonts w:ascii="Arial Nova" w:eastAsiaTheme="majorEastAsia" w:hAnsi="Arial Nova" w:cs="Arial"/>
      <w:color w:val="2F5496" w:themeColor="accent1" w:themeShade="BF"/>
      <w:sz w:val="20"/>
      <w:szCs w:val="20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3F2330"/>
    <w:rPr>
      <w:rFonts w:ascii="Arial Nova" w:eastAsiaTheme="majorEastAsia" w:hAnsi="Arial Nova" w:cs="Arial"/>
      <w:color w:val="1F3763" w:themeColor="accent1" w:themeShade="7F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33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3F2330"/>
    <w:rPr>
      <w:rFonts w:ascii="Arial Nova" w:eastAsiaTheme="majorEastAsia" w:hAnsi="Arial Nova" w:cs="Arial"/>
      <w:i/>
      <w:iCs/>
      <w:color w:val="2F5496" w:themeColor="accent1" w:themeShade="BF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330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3F2330"/>
    <w:rPr>
      <w:rFonts w:ascii="Arial Nova" w:eastAsiaTheme="majorEastAsia" w:hAnsi="Arial Nova" w:cs="Arial"/>
      <w:color w:val="2F5496" w:themeColor="accent1" w:themeShade="BF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330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3F2330"/>
    <w:rPr>
      <w:rFonts w:ascii="Arial Nova" w:eastAsiaTheme="majorEastAsia" w:hAnsi="Arial Nova" w:cs="Arial"/>
      <w:color w:val="1F3763" w:themeColor="accent1" w:themeShade="7F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33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3F2330"/>
    <w:rPr>
      <w:rFonts w:ascii="Arial Nova" w:eastAsiaTheme="majorEastAsia" w:hAnsi="Arial Nova" w:cs="Arial"/>
      <w:i/>
      <w:iCs/>
      <w:color w:val="1F3763" w:themeColor="accent1" w:themeShade="7F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330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3F2330"/>
    <w:rPr>
      <w:rFonts w:ascii="Arial Nova" w:eastAsiaTheme="majorEastAsia" w:hAnsi="Arial Nova" w:cs="Arial"/>
      <w:color w:val="272727" w:themeColor="text1" w:themeTint="D8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3F2330"/>
    <w:pPr>
      <w:outlineLvl w:val="9"/>
    </w:pPr>
    <w:rPr>
      <w:rFonts w:ascii="Arial Nova" w:hAnsi="Arial Nova" w:cs="Arial"/>
      <w:sz w:val="20"/>
      <w:szCs w:val="20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3F2330"/>
    <w:rPr>
      <w:rFonts w:ascii="Arial Nova" w:eastAsiaTheme="majorEastAsia" w:hAnsi="Arial Nova" w:cs="Arial"/>
      <w:i/>
      <w:iCs/>
      <w:color w:val="272727" w:themeColor="text1" w:themeTint="D8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596A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80596A"/>
  </w:style>
  <w:style w:type="character" w:styleId="BookTitle">
    <w:name w:val="Book Title"/>
    <w:basedOn w:val="DefaultParagraphFont"/>
    <w:uiPriority w:val="33"/>
    <w:qFormat/>
    <w:rsid w:val="0080596A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80596A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80596A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0596A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0596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96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96A"/>
    <w:rPr>
      <w:rFonts w:ascii="Times New Roman" w:eastAsia="Times New Roman" w:hAnsi="Times New Roman" w:cs="Times New Roman"/>
      <w:i/>
      <w:iCs/>
      <w:color w:val="4472C4" w:themeColor="accent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059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96A"/>
    <w:rPr>
      <w:rFonts w:ascii="Times New Roman" w:eastAsia="Times New Roman" w:hAnsi="Times New Roman" w:cs="Times New Roman"/>
      <w:i/>
      <w:iCs/>
      <w:color w:val="404040" w:themeColor="text1" w:themeTint="BF"/>
      <w:lang w:val="en-US"/>
    </w:rPr>
  </w:style>
  <w:style w:type="table" w:styleId="MediumList1-Accent1">
    <w:name w:val="Medium List 1 Accent 1"/>
    <w:basedOn w:val="TableNormal"/>
    <w:uiPriority w:val="65"/>
    <w:semiHidden/>
    <w:unhideWhenUsed/>
    <w:rsid w:val="0080596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059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0596A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0596A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0596A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0596A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8059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0596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0596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0596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8059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059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80596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8059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80596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8059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0596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8059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059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0596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80596A"/>
    <w:rPr>
      <w:rFonts w:ascii="Times New Roman" w:eastAsia="Times New Roman" w:hAnsi="Times New Roman" w:cs="Times New Roman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80596A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80596A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0596A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596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596A"/>
    <w:rPr>
      <w:rFonts w:ascii="Consolas" w:eastAsia="Times New Roman" w:hAnsi="Consolas" w:cs="Times New Roman"/>
      <w:sz w:val="20"/>
      <w:szCs w:val="20"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80596A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0596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0596A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0596A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0596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0596A"/>
    <w:rPr>
      <w:rFonts w:ascii="Times New Roman" w:eastAsia="Times New Roman" w:hAnsi="Times New Roman" w:cs="Times New Roman"/>
      <w:i/>
      <w:iCs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80596A"/>
  </w:style>
  <w:style w:type="paragraph" w:styleId="NormalWeb">
    <w:name w:val="Normal (Web)"/>
    <w:basedOn w:val="Normal"/>
    <w:uiPriority w:val="99"/>
    <w:semiHidden/>
    <w:unhideWhenUsed/>
    <w:rsid w:val="0080596A"/>
  </w:style>
  <w:style w:type="paragraph" w:styleId="PlainText">
    <w:name w:val="Plain Text"/>
    <w:basedOn w:val="Normal"/>
    <w:link w:val="PlainTextChar"/>
    <w:uiPriority w:val="99"/>
    <w:semiHidden/>
    <w:unhideWhenUsed/>
    <w:rsid w:val="008059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596A"/>
    <w:rPr>
      <w:rFonts w:ascii="Consolas" w:eastAsia="Times New Roman" w:hAnsi="Consolas" w:cs="Times New Roman"/>
      <w:sz w:val="21"/>
      <w:szCs w:val="21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596A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596A"/>
    <w:rPr>
      <w:rFonts w:ascii="Segoe UI" w:eastAsia="Times New Roman" w:hAnsi="Segoe UI" w:cs="Segoe UI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80596A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80596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0596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0596A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0596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059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596A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059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0596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596A"/>
    <w:pPr>
      <w:ind w:left="360" w:firstLine="360"/>
    </w:pPr>
    <w:rPr>
      <w:rFonts w:ascii="Times New Roman" w:eastAsia="Times New Roman" w:hAnsi="Times New Roman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596A"/>
    <w:rPr>
      <w:rFonts w:ascii="Times New Roman" w:eastAsia="Times New Roman" w:hAnsi="Times New Roman" w:cs="Times New Roman"/>
      <w:szCs w:val="20"/>
      <w:lang w:val="en-US"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0596A"/>
    <w:pPr>
      <w:spacing w:after="0" w:line="240" w:lineRule="auto"/>
      <w:ind w:firstLine="360"/>
    </w:pPr>
  </w:style>
  <w:style w:type="character" w:customStyle="1" w:styleId="BodyTextChar">
    <w:name w:val="Body Text Char"/>
    <w:basedOn w:val="DefaultParagraphFont"/>
    <w:link w:val="BodyText"/>
    <w:rsid w:val="0080596A"/>
    <w:rPr>
      <w:rFonts w:ascii="Times New Roman" w:eastAsia="Times New Roman" w:hAnsi="Times New Roman" w:cs="Times New Roman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596A"/>
  </w:style>
  <w:style w:type="character" w:customStyle="1" w:styleId="DateChar">
    <w:name w:val="Date Char"/>
    <w:basedOn w:val="DefaultParagraphFont"/>
    <w:link w:val="Date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0596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9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0596A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059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0596A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80596A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0596A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0596A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0596A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0596A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80596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80596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0596A"/>
    <w:rPr>
      <w:rFonts w:ascii="Times New Roman" w:eastAsia="Times New Roman" w:hAnsi="Times New Roman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059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96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Number5">
    <w:name w:val="List Number 5"/>
    <w:basedOn w:val="Normal"/>
    <w:uiPriority w:val="99"/>
    <w:semiHidden/>
    <w:unhideWhenUsed/>
    <w:rsid w:val="0080596A"/>
    <w:pPr>
      <w:numPr>
        <w:numId w:val="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0596A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0596A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0596A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0596A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0596A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0596A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0596A"/>
    <w:pPr>
      <w:numPr>
        <w:numId w:val="12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80596A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0596A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0596A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0596A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80596A"/>
    <w:pPr>
      <w:numPr>
        <w:numId w:val="13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80596A"/>
    <w:pPr>
      <w:numPr>
        <w:numId w:val="14"/>
      </w:numPr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80596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8059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0596A"/>
    <w:rPr>
      <w:rFonts w:ascii="Consolas" w:eastAsia="Times New Roman" w:hAnsi="Consolas" w:cs="Times New Roman"/>
      <w:sz w:val="20"/>
      <w:szCs w:val="20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0596A"/>
    <w:pPr>
      <w:ind w:left="240" w:hanging="2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0596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596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0596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596A"/>
  </w:style>
  <w:style w:type="character" w:styleId="LineNumber">
    <w:name w:val="line number"/>
    <w:basedOn w:val="DefaultParagraphFont"/>
    <w:uiPriority w:val="99"/>
    <w:semiHidden/>
    <w:unhideWhenUsed/>
    <w:rsid w:val="0080596A"/>
  </w:style>
  <w:style w:type="character" w:styleId="FootnoteReference">
    <w:name w:val="footnote reference"/>
    <w:basedOn w:val="DefaultParagraphFont"/>
    <w:uiPriority w:val="99"/>
    <w:semiHidden/>
    <w:unhideWhenUsed/>
    <w:rsid w:val="0080596A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80596A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0596A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0596A"/>
  </w:style>
  <w:style w:type="paragraph" w:styleId="Index1">
    <w:name w:val="index 1"/>
    <w:basedOn w:val="Normal"/>
    <w:next w:val="Normal"/>
    <w:autoRedefine/>
    <w:uiPriority w:val="99"/>
    <w:semiHidden/>
    <w:unhideWhenUsed/>
    <w:rsid w:val="0080596A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0596A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9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9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80596A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0596A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0596A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0596A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0596A"/>
    <w:pPr>
      <w:spacing w:after="100"/>
      <w:ind w:left="12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0596A"/>
    <w:pPr>
      <w:spacing w:after="100"/>
      <w:ind w:left="9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0596A"/>
    <w:pPr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0596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0596A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80596A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0596A"/>
    <w:pPr>
      <w:ind w:left="216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0596A"/>
    <w:pPr>
      <w:ind w:left="192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0596A"/>
    <w:pPr>
      <w:ind w:left="168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0596A"/>
    <w:pPr>
      <w:ind w:left="144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0596A"/>
    <w:pPr>
      <w:ind w:left="120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0596A"/>
    <w:pPr>
      <w:ind w:left="96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0596A"/>
    <w:pPr>
      <w:ind w:left="72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0596A"/>
    <w:pPr>
      <w:ind w:left="48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07/s00705-014-2197-x" TargetMode="External"/><Relationship Id="rId18" Type="http://schemas.openxmlformats.org/officeDocument/2006/relationships/image" Target="media/image2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1093/ve/veae044" TargetMode="External"/><Relationship Id="rId17" Type="http://schemas.openxmlformats.org/officeDocument/2006/relationships/hyperlink" Target="https://doi.org/10.3390/v121112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vetmic.2023.109959" TargetMode="External"/><Relationship Id="rId20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3/ve/vead0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00705-014-2276-z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177/1040638714547258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9063BF-C287-46E2-B9E0-9C3D084FB1F1}"/>
      </w:docPartPr>
      <w:docPartBody>
        <w:p w:rsidR="000B0421" w:rsidRDefault="000B0421">
          <w:r w:rsidRPr="00B24EE1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21"/>
    <w:rsid w:val="000B0421"/>
    <w:rsid w:val="001D470C"/>
    <w:rsid w:val="00267E34"/>
    <w:rsid w:val="004637CE"/>
    <w:rsid w:val="00557609"/>
    <w:rsid w:val="006F593C"/>
    <w:rsid w:val="007E5426"/>
    <w:rsid w:val="008171CA"/>
    <w:rsid w:val="0093043B"/>
    <w:rsid w:val="00B70B6D"/>
    <w:rsid w:val="00C3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042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3603-CE3A-4B1D-B946-46E58E45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14501</Words>
  <Characters>82656</Characters>
  <Application>Microsoft Office Word</Application>
  <DocSecurity>0</DocSecurity>
  <Lines>688</Lines>
  <Paragraphs>193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27</cp:revision>
  <dcterms:created xsi:type="dcterms:W3CDTF">2024-06-27T05:56:00Z</dcterms:created>
  <dcterms:modified xsi:type="dcterms:W3CDTF">2024-10-04T09:01:00Z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itaviDocumentProperty_8">
    <vt:lpwstr>K:\AG-Transkriptom\07_Literatur_Manuskripte_etc\2_Manuskripte\2023_Mirette_Novel_Borna_in_Fishes\Literatur\Borna_Virus_Borna_Fish\Borna_Virus_Borna_Fish.ctv6</vt:lpwstr>
  </property>
  <property fmtid="{D5CDD505-2E9C-101B-9397-08002B2CF9AE}" pid="9" name="CitaviDocumentProperty_7">
    <vt:lpwstr>Borna_Virus_Borna_Fish</vt:lpwstr>
  </property>
  <property fmtid="{D5CDD505-2E9C-101B-9397-08002B2CF9AE}" pid="10" name="CitaviDocumentProperty_25">
    <vt:lpwstr>True</vt:lpwstr>
  </property>
  <property fmtid="{D5CDD505-2E9C-101B-9397-08002B2CF9AE}" pid="11" name="CitaviDocumentProperty_11">
    <vt:lpwstr>Überschrift 1</vt:lpwstr>
  </property>
  <property fmtid="{D5CDD505-2E9C-101B-9397-08002B2CF9AE}" pid="12" name="CitaviDocumentProperty_12">
    <vt:lpwstr>Standard</vt:lpwstr>
  </property>
  <property fmtid="{D5CDD505-2E9C-101B-9397-08002B2CF9AE}" pid="13" name="CitaviDocumentProperty_16">
    <vt:lpwstr>Untertitel</vt:lpwstr>
  </property>
  <property fmtid="{D5CDD505-2E9C-101B-9397-08002B2CF9AE}" pid="14" name="CitaviDocumentProperty_13">
    <vt:lpwstr>Standard</vt:lpwstr>
  </property>
  <property fmtid="{D5CDD505-2E9C-101B-9397-08002B2CF9AE}" pid="15" name="CitaviDocumentProperty_15">
    <vt:lpwstr>Standard</vt:lpwstr>
  </property>
  <property fmtid="{D5CDD505-2E9C-101B-9397-08002B2CF9AE}" pid="16" name="CitaviDocumentProperty_17">
    <vt:lpwstr>Standard</vt:lpwstr>
  </property>
  <property fmtid="{D5CDD505-2E9C-101B-9397-08002B2CF9AE}" pid="17" name="CitaviDocumentProperty_0">
    <vt:lpwstr>fd71adff-09c5-4c74-a020-d25725555fa9</vt:lpwstr>
  </property>
  <property fmtid="{D5CDD505-2E9C-101B-9397-08002B2CF9AE}" pid="18" name="CitaviDocumentProperty_6">
    <vt:lpwstr>False</vt:lpwstr>
  </property>
  <property fmtid="{D5CDD505-2E9C-101B-9397-08002B2CF9AE}" pid="19" name="CitaviDocumentProperty_9">
    <vt:lpwstr>True</vt:lpwstr>
  </property>
  <property fmtid="{D5CDD505-2E9C-101B-9397-08002B2CF9AE}" pid="20" name="CitaviDocumentProperty_1">
    <vt:lpwstr>6.18.0.1</vt:lpwstr>
  </property>
  <property fmtid="{D5CDD505-2E9C-101B-9397-08002B2CF9AE}" pid="21" name="MSIP_Label_7b94a7b8-f06c-4dfe-bdcc-9b548fd58c31_Enabled">
    <vt:lpwstr>true</vt:lpwstr>
  </property>
  <property fmtid="{D5CDD505-2E9C-101B-9397-08002B2CF9AE}" pid="22" name="MSIP_Label_7b94a7b8-f06c-4dfe-bdcc-9b548fd58c31_SetDate">
    <vt:lpwstr>2024-06-28T17:59:43Z</vt:lpwstr>
  </property>
  <property fmtid="{D5CDD505-2E9C-101B-9397-08002B2CF9AE}" pid="23" name="MSIP_Label_7b94a7b8-f06c-4dfe-bdcc-9b548fd58c31_Method">
    <vt:lpwstr>Privileged</vt:lpwstr>
  </property>
  <property fmtid="{D5CDD505-2E9C-101B-9397-08002B2CF9AE}" pid="24" name="MSIP_Label_7b94a7b8-f06c-4dfe-bdcc-9b548fd58c31_Name">
    <vt:lpwstr>7b94a7b8-f06c-4dfe-bdcc-9b548fd58c31</vt:lpwstr>
  </property>
  <property fmtid="{D5CDD505-2E9C-101B-9397-08002B2CF9AE}" pid="25" name="MSIP_Label_7b94a7b8-f06c-4dfe-bdcc-9b548fd58c31_SiteId">
    <vt:lpwstr>9ce70869-60db-44fd-abe8-d2767077fc8f</vt:lpwstr>
  </property>
  <property fmtid="{D5CDD505-2E9C-101B-9397-08002B2CF9AE}" pid="26" name="MSIP_Label_7b94a7b8-f06c-4dfe-bdcc-9b548fd58c31_ActionId">
    <vt:lpwstr>e9b1b76c-2de7-4842-a992-fe19f1e496cb</vt:lpwstr>
  </property>
  <property fmtid="{D5CDD505-2E9C-101B-9397-08002B2CF9AE}" pid="27" name="MSIP_Label_7b94a7b8-f06c-4dfe-bdcc-9b548fd58c31_ContentBits">
    <vt:lpwstr>0</vt:lpwstr>
  </property>
</Properties>
</file>