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18D5A3E8" w:rsidR="00A174CC" w:rsidRDefault="00DE1562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2023.017M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2A08700A" w:rsidR="00A174CC" w:rsidRPr="000A146A" w:rsidRDefault="008815EE" w:rsidP="00C172D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C172D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Create </w:t>
            </w:r>
            <w:r w:rsidR="00DE156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one new genus, </w:t>
            </w:r>
            <w:r w:rsidR="00DE1562" w:rsidRPr="00D616C0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Deltanucleorhabdovirus</w:t>
            </w:r>
            <w:r w:rsidR="00DE1562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,</w:t>
            </w:r>
            <w:r w:rsidR="00DE1562" w:rsidRPr="00DE1562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with</w:t>
            </w:r>
            <w:r w:rsidR="00DE156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C172DE">
              <w:rPr>
                <w:rFonts w:ascii="Arial" w:hAnsi="Arial" w:cs="Arial"/>
                <w:color w:val="000000" w:themeColor="text1"/>
                <w:sz w:val="22"/>
                <w:szCs w:val="22"/>
              </w:rPr>
              <w:t>two new species</w:t>
            </w:r>
            <w:r w:rsidR="00DE156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and an additional seven new species </w:t>
            </w:r>
            <w:r w:rsidR="00C172D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 the </w:t>
            </w:r>
            <w:r w:rsidR="00C172DE" w:rsidRPr="005E401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subfamily </w:t>
            </w:r>
            <w:r w:rsidR="00C172DE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Betarhabdovirinae </w:t>
            </w:r>
            <w:r w:rsidR="00C172DE" w:rsidRPr="0051678B">
              <w:rPr>
                <w:rFonts w:ascii="Arial" w:hAnsi="Arial" w:cs="Arial"/>
                <w:color w:val="000000" w:themeColor="text1"/>
                <w:sz w:val="22"/>
                <w:szCs w:val="22"/>
              </w:rPr>
              <w:t>(</w:t>
            </w:r>
            <w:r w:rsidR="00C172DE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Mononegavirales: Rhabdoviridae</w:t>
            </w:r>
            <w:r w:rsidR="00C172DE" w:rsidRPr="0051678B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C172DE" w14:paraId="67E4419A" w14:textId="77777777" w:rsidTr="0026539A">
        <w:tc>
          <w:tcPr>
            <w:tcW w:w="4368" w:type="dxa"/>
            <w:shd w:val="clear" w:color="auto" w:fill="auto"/>
          </w:tcPr>
          <w:p w14:paraId="75A20362" w14:textId="77777777" w:rsidR="00C172DE" w:rsidRPr="007C373A" w:rsidRDefault="00C172DE" w:rsidP="00C172DE">
            <w:pPr>
              <w:rPr>
                <w:rFonts w:ascii="Arial" w:hAnsi="Arial" w:cs="Arial"/>
                <w:sz w:val="22"/>
                <w:szCs w:val="22"/>
              </w:rPr>
            </w:pPr>
            <w:r w:rsidRPr="007C373A">
              <w:rPr>
                <w:rFonts w:ascii="Arial" w:hAnsi="Arial" w:cs="Arial"/>
                <w:sz w:val="22"/>
                <w:szCs w:val="22"/>
              </w:rPr>
              <w:t xml:space="preserve">Bejerman N, </w:t>
            </w:r>
            <w:r>
              <w:rPr>
                <w:rFonts w:ascii="Arial" w:hAnsi="Arial" w:cs="Arial"/>
                <w:sz w:val="22"/>
                <w:szCs w:val="22"/>
              </w:rPr>
              <w:t xml:space="preserve">Debat H, </w:t>
            </w:r>
            <w:r w:rsidRPr="007C373A">
              <w:rPr>
                <w:rFonts w:ascii="Arial" w:hAnsi="Arial" w:cs="Arial"/>
                <w:sz w:val="22"/>
                <w:szCs w:val="22"/>
              </w:rPr>
              <w:t xml:space="preserve">Dietzgen RG, Kondo H, </w:t>
            </w:r>
            <w:r w:rsidRPr="007C373A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Ramos-González P, </w:t>
            </w:r>
            <w:r w:rsidRPr="007C373A">
              <w:rPr>
                <w:rFonts w:ascii="Arial" w:hAnsi="Arial" w:cs="Arial"/>
                <w:sz w:val="22"/>
                <w:szCs w:val="22"/>
              </w:rPr>
              <w:t>Whitfield AE, Walker PJ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7C373A">
              <w:rPr>
                <w:rFonts w:ascii="Arial" w:hAnsi="Arial" w:cs="Arial"/>
                <w:sz w:val="22"/>
                <w:szCs w:val="22"/>
              </w:rPr>
              <w:t xml:space="preserve"> Freitas-Astúa J</w:t>
            </w:r>
          </w:p>
          <w:p w14:paraId="6368B3D8" w14:textId="77777777" w:rsidR="00C172DE" w:rsidRPr="007C373A" w:rsidRDefault="00C172DE" w:rsidP="00C172DE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C85F61" w14:textId="77777777" w:rsidR="00C172DE" w:rsidRPr="007C373A" w:rsidRDefault="00C172DE" w:rsidP="00C172D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FFD406" w14:textId="77777777" w:rsidR="00C172DE" w:rsidRPr="007C373A" w:rsidRDefault="00C172DE" w:rsidP="00C172DE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759E1B" w14:textId="77777777" w:rsidR="00C172DE" w:rsidRPr="007C373A" w:rsidRDefault="00C172DE" w:rsidP="00C172D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C172DE" w:rsidRDefault="00C172DE" w:rsidP="00C172D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7B3F46ED" w14:textId="77777777" w:rsidR="00C172DE" w:rsidRDefault="00C172DE" w:rsidP="00C172DE">
            <w:pPr>
              <w:rPr>
                <w:rFonts w:ascii="Arial" w:hAnsi="Arial" w:cs="Arial"/>
                <w:sz w:val="22"/>
                <w:szCs w:val="22"/>
              </w:rPr>
            </w:pPr>
            <w:r w:rsidRPr="00447113">
              <w:rPr>
                <w:rFonts w:ascii="Arial" w:hAnsi="Arial" w:cs="Arial"/>
                <w:sz w:val="22"/>
                <w:szCs w:val="22"/>
              </w:rPr>
              <w:t>bejerman.nicolas@inta.gob.ar</w:t>
            </w:r>
            <w:r w:rsidRPr="0067063D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4590D920" w14:textId="77777777" w:rsidR="00C172DE" w:rsidRPr="0067063D" w:rsidRDefault="00C172DE" w:rsidP="00C172D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debat.hmberto@inta.gob.ar;</w:t>
            </w:r>
          </w:p>
          <w:p w14:paraId="60E6712C" w14:textId="77777777" w:rsidR="00C172DE" w:rsidRPr="0067063D" w:rsidRDefault="00C172DE" w:rsidP="00C172DE">
            <w:pPr>
              <w:rPr>
                <w:rFonts w:ascii="Arial" w:hAnsi="Arial" w:cs="Arial"/>
                <w:sz w:val="22"/>
                <w:szCs w:val="22"/>
              </w:rPr>
            </w:pPr>
            <w:r w:rsidRPr="0067063D">
              <w:rPr>
                <w:rFonts w:ascii="Arial" w:hAnsi="Arial" w:cs="Arial"/>
                <w:sz w:val="22"/>
                <w:szCs w:val="22"/>
              </w:rPr>
              <w:t xml:space="preserve">r.dietzgen@uq.edu.au; hkondo@rib.okayama-u.ac.jp; </w:t>
            </w:r>
          </w:p>
          <w:p w14:paraId="039088F1" w14:textId="77777777" w:rsidR="00C172DE" w:rsidRPr="0067063D" w:rsidRDefault="00C172DE" w:rsidP="00C172DE">
            <w:pPr>
              <w:rPr>
                <w:rFonts w:ascii="Arial" w:hAnsi="Arial" w:cs="Arial"/>
                <w:sz w:val="22"/>
                <w:szCs w:val="22"/>
              </w:rPr>
            </w:pPr>
            <w:r w:rsidRPr="0067063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plrg1970@gmail.com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;</w:t>
            </w:r>
          </w:p>
          <w:p w14:paraId="5AE244DD" w14:textId="77777777" w:rsidR="00C172DE" w:rsidRPr="0067063D" w:rsidRDefault="00000000" w:rsidP="00C172DE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C172DE" w:rsidRPr="0067063D">
                <w:rPr>
                  <w:rStyle w:val="Hyperlink"/>
                  <w:rFonts w:ascii="Arial" w:eastAsia="Times" w:hAnsi="Arial" w:cs="Arial"/>
                  <w:color w:val="auto"/>
                  <w:sz w:val="22"/>
                  <w:szCs w:val="22"/>
                  <w:u w:val="none"/>
                </w:rPr>
                <w:t>awhitfi@ncsu.edu</w:t>
              </w:r>
            </w:hyperlink>
            <w:r w:rsidR="00C172DE" w:rsidRPr="0067063D">
              <w:rPr>
                <w:rFonts w:ascii="Arial" w:hAnsi="Arial" w:cs="Arial"/>
                <w:sz w:val="22"/>
                <w:szCs w:val="22"/>
              </w:rPr>
              <w:t xml:space="preserve">; </w:t>
            </w:r>
          </w:p>
          <w:p w14:paraId="3578BEC8" w14:textId="77777777" w:rsidR="00C172DE" w:rsidRPr="008F44CB" w:rsidRDefault="00000000" w:rsidP="00C172DE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hyperlink r:id="rId9" w:history="1">
              <w:r w:rsidR="00C172DE" w:rsidRPr="00AB163E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  <w:u w:val="none"/>
                </w:rPr>
                <w:t>peter.walker@uq.edu.au</w:t>
              </w:r>
            </w:hyperlink>
            <w:r w:rsidR="00C172DE" w:rsidRPr="00AB163E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4C0145EC" w14:textId="743BD918" w:rsidR="00C172DE" w:rsidRDefault="00C172DE" w:rsidP="00C172DE">
            <w:pPr>
              <w:rPr>
                <w:rFonts w:ascii="Arial" w:hAnsi="Arial" w:cs="Arial"/>
                <w:sz w:val="22"/>
                <w:szCs w:val="22"/>
              </w:rPr>
            </w:pPr>
            <w:r w:rsidRPr="0067063D">
              <w:rPr>
                <w:rFonts w:ascii="Arial" w:hAnsi="Arial" w:cs="Arial"/>
                <w:sz w:val="22"/>
                <w:szCs w:val="22"/>
              </w:rPr>
              <w:t>juliana.astua@embrapa.br</w:t>
            </w: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1C1DB067" w:rsidR="00CC148D" w:rsidRDefault="00C75F96" w:rsidP="000318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Bejerman</w:t>
            </w:r>
            <w:r w:rsidR="0003182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6B54AD00" w:rsidR="00A174CC" w:rsidRDefault="00C75F96" w:rsidP="000318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r w:rsidRPr="001E65B1">
              <w:rPr>
                <w:rFonts w:ascii="Arial" w:hAnsi="Arial" w:cs="Arial"/>
                <w:i/>
                <w:iCs/>
                <w:sz w:val="22"/>
                <w:szCs w:val="22"/>
              </w:rPr>
              <w:t>Rhabdoviridae</w:t>
            </w:r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2BE77683" w:rsidR="00A174CC" w:rsidRDefault="001A1B9F" w:rsidP="000318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Minor corrections regarding the creation of the genus and the species.</w:t>
            </w:r>
          </w:p>
        </w:tc>
      </w:tr>
    </w:tbl>
    <w:p w14:paraId="3158ADF2" w14:textId="77777777" w:rsidR="00CC148D" w:rsidRDefault="00CC148D" w:rsidP="0037243A">
      <w:pPr>
        <w:spacing w:before="120" w:after="120"/>
        <w:rPr>
          <w:rFonts w:ascii="Arial" w:hAnsi="Arial" w:cs="Arial"/>
          <w:b/>
        </w:rPr>
      </w:pPr>
    </w:p>
    <w:p w14:paraId="368D6CB8" w14:textId="3215EAFE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60A7A589" w:rsidR="0037243A" w:rsidRDefault="00CC148D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r w:rsidRPr="001E65B1">
              <w:rPr>
                <w:rFonts w:ascii="Arial" w:hAnsi="Arial" w:cs="Arial"/>
                <w:i/>
                <w:iCs/>
                <w:sz w:val="22"/>
                <w:szCs w:val="22"/>
              </w:rPr>
              <w:t>Rhabdoviridae</w:t>
            </w:r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  <w:tc>
          <w:tcPr>
            <w:tcW w:w="1984" w:type="dxa"/>
            <w:shd w:val="clear" w:color="auto" w:fill="auto"/>
          </w:tcPr>
          <w:p w14:paraId="080F51E8" w14:textId="6D3A161B" w:rsidR="0037243A" w:rsidRDefault="000D2B22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121FD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4EC5D82B" w14:textId="7DAE06B1" w:rsidR="0037243A" w:rsidRDefault="000D2B22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0467834B" w:rsidR="0037243A" w:rsidRDefault="00121FD1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353DFA92" w:rsidR="00A174CC" w:rsidRPr="000A146A" w:rsidRDefault="00CC14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4CF7A8E2" w:rsidR="00A174CC" w:rsidRDefault="000318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3403" w:type="dxa"/>
            <w:shd w:val="clear" w:color="auto" w:fill="auto"/>
          </w:tcPr>
          <w:p w14:paraId="5FB9B708" w14:textId="03879A55" w:rsidR="00A174CC" w:rsidRDefault="000318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2977" w:type="dxa"/>
            <w:shd w:val="clear" w:color="auto" w:fill="auto"/>
          </w:tcPr>
          <w:p w14:paraId="72AF85A5" w14:textId="7369BD73" w:rsidR="00A174CC" w:rsidRDefault="000318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4D130494" w:rsidR="00A174CC" w:rsidRDefault="00CC14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June </w:t>
            </w:r>
            <w:r w:rsidR="00031824">
              <w:rPr>
                <w:rFonts w:ascii="Arial" w:hAnsi="Arial" w:cs="Arial"/>
                <w:sz w:val="22"/>
                <w:szCs w:val="22"/>
              </w:rPr>
              <w:t>23</w:t>
            </w:r>
            <w:r>
              <w:rPr>
                <w:rFonts w:ascii="Arial" w:hAnsi="Arial" w:cs="Arial"/>
                <w:sz w:val="22"/>
                <w:szCs w:val="22"/>
              </w:rPr>
              <w:t>,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04BC36" w14:textId="77777777" w:rsidR="00031824" w:rsidRDefault="00031824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697C779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031824" w14:paraId="681AA359" w14:textId="77777777" w:rsidTr="00A232C3">
        <w:tc>
          <w:tcPr>
            <w:tcW w:w="9072" w:type="dxa"/>
            <w:shd w:val="clear" w:color="auto" w:fill="auto"/>
          </w:tcPr>
          <w:p w14:paraId="1042A758" w14:textId="3DDD2FB8" w:rsidR="00031824" w:rsidRDefault="00031824" w:rsidP="00A232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36679C1F" w14:textId="77777777" w:rsidR="00031824" w:rsidRDefault="00031824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5BFC1800" w14:textId="3BB55416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653BA4" w14:paraId="23CC3CF3" w14:textId="77777777" w:rsidTr="00653BA4">
        <w:tc>
          <w:tcPr>
            <w:tcW w:w="9072" w:type="dxa"/>
          </w:tcPr>
          <w:p w14:paraId="6FE8393D" w14:textId="56E61937" w:rsidR="00653BA4" w:rsidRPr="009813DE" w:rsidRDefault="00E65BE1" w:rsidP="00653BA4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56974">
              <w:rPr>
                <w:rFonts w:ascii="Arial" w:hAnsi="Arial" w:cs="Arial"/>
                <w:bCs/>
                <w:sz w:val="22"/>
                <w:szCs w:val="22"/>
              </w:rPr>
              <w:t>2023</w:t>
            </w:r>
            <w:r w:rsidR="00DE1562">
              <w:rPr>
                <w:rFonts w:ascii="Arial" w:hAnsi="Arial" w:cs="Arial"/>
                <w:bCs/>
                <w:sz w:val="22"/>
                <w:szCs w:val="22"/>
              </w:rPr>
              <w:t>.017M.N.v1</w:t>
            </w:r>
            <w:r w:rsidRPr="00C56974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DE1562">
              <w:rPr>
                <w:rFonts w:ascii="Arial" w:hAnsi="Arial" w:cs="Arial"/>
                <w:bCs/>
                <w:sz w:val="22"/>
                <w:szCs w:val="22"/>
              </w:rPr>
              <w:t>Beta</w:t>
            </w:r>
            <w:r w:rsidRPr="00C56974">
              <w:rPr>
                <w:rFonts w:ascii="Arial" w:hAnsi="Arial" w:cs="Arial"/>
                <w:bCs/>
                <w:sz w:val="22"/>
                <w:szCs w:val="22"/>
              </w:rPr>
              <w:t>rhabdo</w:t>
            </w:r>
            <w:r w:rsidR="00DE1562">
              <w:rPr>
                <w:rFonts w:ascii="Arial" w:hAnsi="Arial" w:cs="Arial"/>
                <w:bCs/>
                <w:sz w:val="22"/>
                <w:szCs w:val="22"/>
              </w:rPr>
              <w:t>virinae</w:t>
            </w:r>
            <w:r w:rsidRPr="00C56974">
              <w:rPr>
                <w:rFonts w:ascii="Arial" w:hAnsi="Arial" w:cs="Arial"/>
                <w:bCs/>
                <w:sz w:val="22"/>
                <w:szCs w:val="22"/>
              </w:rPr>
              <w:t>_1ng_7nsp</w:t>
            </w:r>
            <w:r w:rsidR="00DE1562"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D4AFA16" w14:textId="7DE39FA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18144" w:type="dxa"/>
        <w:tblInd w:w="137" w:type="dxa"/>
        <w:tblLook w:val="04A0" w:firstRow="1" w:lastRow="0" w:firstColumn="1" w:lastColumn="0" w:noHBand="0" w:noVBand="1"/>
      </w:tblPr>
      <w:tblGrid>
        <w:gridCol w:w="9072"/>
        <w:gridCol w:w="9072"/>
      </w:tblGrid>
      <w:tr w:rsidR="00E65BE1" w14:paraId="09FD91A4" w14:textId="77777777" w:rsidTr="00E65BE1">
        <w:tc>
          <w:tcPr>
            <w:tcW w:w="9072" w:type="dxa"/>
          </w:tcPr>
          <w:p w14:paraId="79D52674" w14:textId="1C940216" w:rsidR="00E65BE1" w:rsidRDefault="00E65BE1" w:rsidP="00E65BE1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Viruses classified in the family 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Rhabdoviridae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infect vertebrates, invertebrates, and plants. Nine new plant-infecting rhabdoviruses were discovered recently and their complete or coding-complete genomes were determined. This proposal aims to classify taxonomically these nine viruses into nine new species in the existing genera 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Alphanucleorhabdovirus, Betanucleorhabdovirus, Gammanucleorhabdovirus 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and in the newly proposed genus </w:t>
            </w:r>
            <w:r w:rsidRPr="004E223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Deltarhabdovirus</w:t>
            </w:r>
            <w:r w:rsidR="00CC148D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9072" w:type="dxa"/>
          </w:tcPr>
          <w:p w14:paraId="3D8463C3" w14:textId="2CA2BA63" w:rsidR="00E65BE1" w:rsidRDefault="00E65BE1" w:rsidP="00E65BE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602CD5A1" w14:textId="77777777" w:rsidR="00E65BE1" w:rsidRPr="00C5716B" w:rsidRDefault="00E65BE1" w:rsidP="00E65BE1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Two</w:t>
                  </w:r>
                  <w:r w:rsidRPr="00C5716B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new species in the genus </w:t>
                  </w:r>
                  <w:r w:rsidRPr="00C5716B"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  <w:t>Alphanucleorhabdovirus</w:t>
                  </w:r>
                </w:p>
                <w:p w14:paraId="330C7062" w14:textId="77777777" w:rsidR="00E65BE1" w:rsidRDefault="00E65BE1" w:rsidP="00E65BE1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7F4032D8" w14:textId="77777777" w:rsidR="00E65BE1" w:rsidRPr="00011842" w:rsidRDefault="00E65BE1" w:rsidP="00E65BE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1)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Tomato alphanucleorhabdovirus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1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TAR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V1)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from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tomato samples collected in Strunjan, Slovenia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coding-complete genome (CCG) sequence (partial 3’ leader and 5’ trailer)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TAR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V1 has 13,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405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nucleotides 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OL472126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 and contains 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even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ORFs in the order 3’-N-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X-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P-P3-M-G-L-5’ [1] representing the five canonical rhabdovirus structural protein genes and the putative cell-to-cell movement protein gene P3 in the conserved location between P and M genes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 as well as the accessory ORF encoding the X protein between the N and P genes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). The CCG nucleotide sequence of T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AR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V1 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eggplant mottle dwarf virus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D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V;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74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194BDD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[1]. Based on ML trees generated from complete L protein sequences, T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AR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V1 forms a well-supported clade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within alphanucleorhabdoviruses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with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EMDV and Physostegia chlorotic mottle virus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Figure 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3</w:t>
                  </w:r>
                  <w:r w:rsidRPr="00011842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5CEB811A" w14:textId="77777777" w:rsidR="00E65BE1" w:rsidRPr="00011842" w:rsidRDefault="00E65BE1" w:rsidP="00E65BE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1C4AD5E" w14:textId="77777777" w:rsidR="00E65BE1" w:rsidRDefault="00E65BE1" w:rsidP="00E65BE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2) Xinjiang alphanucleorhabdovirus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XARV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>identified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sz w:val="22"/>
                      <w:szCs w:val="22"/>
                    </w:rPr>
                    <w:t xml:space="preserve">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soil samples collected in Xinjiang</w:t>
                  </w:r>
                  <w:r w:rsidRPr="00C5716B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China</w:t>
                  </w:r>
                  <w:r w:rsidRPr="00C5716B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coding-complete genome (CCG) sequence (partial 3’ leader and 5’ trailer)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XAR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 has 13,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358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nucleotides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(MW897039)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and contains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eight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ORFs in the order 3’-N-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X-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P-P3-M-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P5-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G-L-5’ [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2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] representing the five canonical rhabdovirus structural protein genes and the putative cell-to-cell movement protein gene P3 in the conserved location between P and M genes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 as well as two accessories ORF encoding the X protein between the N and P genes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and the P5 between the M and G genes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CCG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XAR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V 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eggplant mottle dwarf virus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D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V;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40.35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%)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 w:rsidRPr="00194BDD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Based on ML trees generated from complete L protein sequences,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XARV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forms a well-supported clade with other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alpha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nucleorhabdoviruses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Figure 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3</w:t>
                  </w:r>
                  <w:r w:rsidRPr="00011842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013BD0B6" w14:textId="77777777" w:rsidR="00E65BE1" w:rsidRPr="00011842" w:rsidRDefault="00E65BE1" w:rsidP="00E65BE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EC27642" w14:textId="77777777" w:rsidR="00E65BE1" w:rsidRPr="00C5716B" w:rsidRDefault="00E65BE1" w:rsidP="00E65BE1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lastRenderedPageBreak/>
                    <w:t>We propose to classify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TARV1 and XARV in the new species </w:t>
                  </w:r>
                  <w:r w:rsidRPr="00C5716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Alphanucleorhabdovirus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lycopersici</w:t>
                  </w:r>
                  <w:r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 xml:space="preserve"> and </w:t>
                  </w:r>
                  <w:r w:rsidRPr="00C5716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Alphanucleorhabdovirus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xinjianensis</w:t>
                  </w:r>
                  <w:r w:rsidRPr="00C5716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in the genus </w:t>
                  </w:r>
                  <w:r w:rsidRPr="00C5716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Alphanucleorhabdovirus,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subfamily </w:t>
                  </w:r>
                  <w:r w:rsidRPr="00C5716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Betarhabdovirinae,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family </w:t>
                  </w:r>
                  <w:r w:rsidRPr="00C5716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Rhabdoviridae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</w:p>
                <w:p w14:paraId="353FBF42" w14:textId="77777777" w:rsidR="00E65BE1" w:rsidRPr="00C5716B" w:rsidRDefault="00E65BE1" w:rsidP="00E65BE1">
                  <w:pP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699920F7" w14:textId="77777777" w:rsidR="00E65BE1" w:rsidRPr="00C5716B" w:rsidRDefault="00E65BE1" w:rsidP="00E65BE1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Viruses assigned to different species within the genus </w:t>
                  </w:r>
                  <w:r w:rsidRPr="00C5716B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Alphanucleorhabdovirus</w:t>
                  </w:r>
                  <w:r w:rsidRPr="00C5716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have several of the following characteristics: </w:t>
                  </w:r>
                </w:p>
                <w:p w14:paraId="32928357" w14:textId="77777777" w:rsidR="00E65BE1" w:rsidRPr="00C5716B" w:rsidRDefault="00E65BE1" w:rsidP="00E65BE1">
                  <w:pPr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nucleotide sequence identity lower than 75% in the complete genome sequence; </w:t>
                  </w:r>
                </w:p>
                <w:p w14:paraId="39C571C1" w14:textId="77777777" w:rsidR="00E65BE1" w:rsidRPr="00C5716B" w:rsidRDefault="00E65BE1" w:rsidP="00E65BE1">
                  <w:pPr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occupy different ecological niches as evidenced by differences in hosts and/or arthropod vectors; and </w:t>
                  </w:r>
                </w:p>
                <w:p w14:paraId="66A9C816" w14:textId="77777777" w:rsidR="00E65BE1" w:rsidRPr="00C5716B" w:rsidRDefault="00E65BE1" w:rsidP="00E65BE1">
                  <w:pPr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can be clearly distinguished in serological tests or by nucleic acid hybridization.</w:t>
                  </w:r>
                </w:p>
                <w:p w14:paraId="1A6DDF11" w14:textId="77777777" w:rsidR="00E65BE1" w:rsidRPr="00C5716B" w:rsidRDefault="00E65BE1" w:rsidP="00E65BE1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0413584F" w14:textId="77777777" w:rsidR="00E65BE1" w:rsidRDefault="00E65BE1" w:rsidP="00E65BE1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TARV1 and XARV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meet criteria A and B.</w:t>
                  </w:r>
                </w:p>
                <w:p w14:paraId="039A80B8" w14:textId="77777777" w:rsidR="00CC148D" w:rsidRPr="00C5716B" w:rsidRDefault="00CC148D" w:rsidP="00CC148D">
                  <w:pPr>
                    <w:pStyle w:val="ListParagraph"/>
                    <w:ind w:left="360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752F8CF6" w14:textId="77777777" w:rsidR="00E65BE1" w:rsidRPr="00C5716B" w:rsidRDefault="00E65BE1" w:rsidP="00E65BE1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Four</w:t>
                  </w:r>
                  <w:r w:rsidRPr="00C5716B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new species in the genus </w:t>
                  </w:r>
                  <w:r w:rsidRPr="00C5716B"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  <w:t>Betanucleorhabdovirus</w:t>
                  </w:r>
                </w:p>
                <w:p w14:paraId="3C3FB766" w14:textId="77777777" w:rsidR="00E65BE1" w:rsidRDefault="00E65BE1" w:rsidP="00E65BE1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736B8B9C" w14:textId="77777777" w:rsidR="00E65BE1" w:rsidRPr="00624698" w:rsidRDefault="00E65BE1" w:rsidP="00E65BE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7664CF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)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Picris betanucleorhabdovirus 1 (PBRV1)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from </w:t>
                  </w:r>
                  <w:r w:rsidRPr="00624698">
                    <w:rPr>
                      <w:rFonts w:ascii="Arial" w:hAnsi="Arial" w:cs="Arial"/>
                      <w:i/>
                      <w:sz w:val="22"/>
                      <w:szCs w:val="22"/>
                    </w:rPr>
                    <w:t>Picris echoides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(bristly oxtongue, Asteraceae) samples collected in Slovenia.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coding-complete genome (CCG) sequence (partial 3’ leader and 5’ trailer)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PBRV1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has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15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193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nucleotides 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isolate SKO20SW, OL472117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 and contains six ORFs in the order 3’-N-P-P3-M-G-L-5’ [1] representing the five canonical rhabdovirus structural protein genes and the putative cell-to-cell movement protein gene P3 in the conserved location between P and M genes 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CCG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PBRV1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Rhododendron delavayi virus 1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RhoDeV1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;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61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%)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 w:rsidRPr="00194BDD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Based on ML trees generated from complete L protein sequences,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PBRV1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is placed within a subclade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betanucleo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rhabdoviruses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with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RhoDeV1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Figure 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3</w:t>
                  </w:r>
                  <w:r w:rsidRPr="00011842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7FD7CB6A" w14:textId="77777777" w:rsidR="00E65BE1" w:rsidRDefault="00E65BE1" w:rsidP="00E65BE1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  <w:p w14:paraId="14A3A981" w14:textId="77777777" w:rsidR="00E65BE1" w:rsidRDefault="00E65BE1" w:rsidP="00E65BE1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</w:t>
                  </w:r>
                  <w:r w:rsidRPr="007664CF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)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Taraxacum betanucleorhabdovirus 1 (TarBRV1)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from 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Taraxacum officinale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(dandelion, Asteraceae) samples collected in Slovenia.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coding-complete genome (CCG) sequence (partial 3’ leader and 5’ trailer)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TarBRV1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has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13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736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nucleotides 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isolate PLE20SW, OL472118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 and contains six ORFs in the order 3’-N-P-P3-M-G-L-5’ [1] representing the five canonical rhabdovirus structural protein genes and the putative cell-to-cell movement protein gene P3 in the conserved location between P and M genes 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CCG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TarBRV1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sonchus yellow net virus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SYNV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;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62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%)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 w:rsidRPr="00194BDD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 [1]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Based on ML trees generated from complete L protein sequences,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TarBRV1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is placed within a subclade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betanucleo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rhabdoviruses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with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SYNV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Figure 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3</w:t>
                  </w:r>
                  <w:r w:rsidRPr="00011842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65AA8769" w14:textId="77777777" w:rsidR="00E65BE1" w:rsidRPr="00B42EB7" w:rsidRDefault="00E65BE1" w:rsidP="00E65BE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A19C745" w14:textId="77777777" w:rsidR="00E65BE1" w:rsidRDefault="00E65BE1" w:rsidP="00E65BE1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3</w:t>
                  </w:r>
                  <w:r w:rsidRPr="007664CF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)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Tomato betanucleorhabdovirus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1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TBR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V1)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from tomato samples collected in Bericevo, Slovenia.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coding-complete genome (CCG) sequence (partial 3’ leader and 5’ trailer)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TBRV1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has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13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426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nucleotides 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OL472119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 and contains six ORFs in the order 3’-N-P-P3-M-G-L-5’ [1] representing the five canonical rhabdovirus structural protein genes and the putative cell-to-cell movement protein gene P3 in the conserved location between P and M genes 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CCG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TBRV1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tomato betanucleorhabdovirus 2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TBRV2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;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68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%)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 w:rsidRPr="00194BDD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 [1]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Based on ML trees generated from complete L protein sequences,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TBRV1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is placed within a subclade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betanucleo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rhabdoviruses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with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TBRV2, Bacopa monnieri virus 2, datura yellow vein virus, and Plectranthus aromaticus virus 1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Figure 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3</w:t>
                  </w:r>
                  <w:r w:rsidRPr="00011842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29FE9323" w14:textId="77777777" w:rsidR="00E65BE1" w:rsidRDefault="00E65BE1" w:rsidP="00E65BE1">
                  <w:pPr>
                    <w:rPr>
                      <w:rFonts w:ascii="Arial" w:hAnsi="Arial" w:cs="Arial"/>
                      <w:b/>
                      <w:sz w:val="22"/>
                    </w:rPr>
                  </w:pPr>
                </w:p>
                <w:p w14:paraId="265F5CDD" w14:textId="77777777" w:rsidR="00E65BE1" w:rsidRDefault="00E65BE1" w:rsidP="00E65BE1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4</w:t>
                  </w:r>
                  <w:r w:rsidRPr="007664CF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)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Tomato betanucleorhabdovirus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2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TBR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from tomato samples collected in Slovenia.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coding-complete genome (CCG) sequence (partial 3’ leader and 5’ trailer)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TBRV2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has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13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423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nucleotides 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isolate SKO20ST1, OL472114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 and contains six ORFs in the order 3’-N-P-P3-M-G-L-5’ [1] representing the five canonical rhabdovirus structural protein genes and the putative cell-to-cell movement protein gene P3 in the conserved location between P and M genes 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CCG nucleotide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lastRenderedPageBreak/>
                    <w:t xml:space="preserve">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TBRV2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tomato betanucleorhabdovirus 1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TBRV1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;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68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%)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 w:rsidRPr="00194BDD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 [1]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Based on ML trees generated from complete L protein sequences,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TBRV2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is placed within a subclade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betanucleo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rhabdoviruses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with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TBRV1, Bacopa monnieri virus 2, datura yellow vein virus, and Plectranthus aromaticus virus 1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Figure 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3</w:t>
                  </w:r>
                  <w:r w:rsidRPr="00011842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337A5823" w14:textId="77777777" w:rsidR="00E65BE1" w:rsidRPr="00B42EB7" w:rsidRDefault="00E65BE1" w:rsidP="00E65BE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79405FC" w14:textId="77777777" w:rsidR="00E65BE1" w:rsidRPr="00C5716B" w:rsidRDefault="00E65BE1" w:rsidP="00E65BE1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We propose to classify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PBRV1</w:t>
                  </w:r>
                  <w:r w:rsidRPr="00F96C0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TarBRV1</w:t>
                  </w:r>
                  <w:r w:rsidRPr="00F96C0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TBRV1 and TBRV2 in the new species 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Beta</w:t>
                  </w:r>
                  <w:r w:rsidRPr="00C5716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nucleorhabdovirus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picridis</w:t>
                  </w:r>
                  <w:r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Beta</w:t>
                  </w:r>
                  <w:r w:rsidRPr="00C5716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nucleorhabdovirus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taraxaci</w:t>
                  </w:r>
                  <w:r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Beta</w:t>
                  </w:r>
                  <w:r w:rsidRPr="00C5716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nucleorhabdovirus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alphalycopersici</w:t>
                  </w:r>
                  <w:r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 xml:space="preserve"> and 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Beta</w:t>
                  </w:r>
                  <w:r w:rsidRPr="00C5716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nucleorhabdovirus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betalycopersici,</w:t>
                  </w:r>
                  <w:r w:rsidRPr="00C5716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respectively,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in the genus 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Beta</w:t>
                  </w:r>
                  <w:r w:rsidRPr="00C5716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nucleorhabdovirus,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subfamily </w:t>
                  </w:r>
                  <w:r w:rsidRPr="00C5716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Betarhabdovirinae,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family </w:t>
                  </w:r>
                  <w:r w:rsidRPr="00C5716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Rhabdoviridae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</w:p>
                <w:p w14:paraId="04B69B7F" w14:textId="77777777" w:rsidR="00E65BE1" w:rsidRDefault="00E65BE1" w:rsidP="00E65BE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C780FDB" w14:textId="77777777" w:rsidR="00E65BE1" w:rsidRPr="00C5716B" w:rsidRDefault="00E65BE1" w:rsidP="00E65BE1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Viruses assigned to different species within the genus </w:t>
                  </w:r>
                  <w:r w:rsidRPr="00C5716B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Betanucleorhabdovirus</w:t>
                  </w:r>
                  <w:r w:rsidRPr="00C5716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have several of the following characteristics: </w:t>
                  </w:r>
                </w:p>
                <w:p w14:paraId="550531A7" w14:textId="77777777" w:rsidR="00E65BE1" w:rsidRPr="00C5716B" w:rsidRDefault="00E65BE1" w:rsidP="00E65BE1">
                  <w:pPr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nucleotide sequence identity lower than 75% in the complete genome sequence; </w:t>
                  </w:r>
                </w:p>
                <w:p w14:paraId="434EBF7D" w14:textId="77777777" w:rsidR="00E65BE1" w:rsidRPr="00C5716B" w:rsidRDefault="00E65BE1" w:rsidP="00E65BE1">
                  <w:pPr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occupy different ecological niches as evidenced by differences in hosts and/or arthropod vectors; and </w:t>
                  </w:r>
                </w:p>
                <w:p w14:paraId="3F1506DC" w14:textId="77777777" w:rsidR="00E65BE1" w:rsidRPr="00C5716B" w:rsidRDefault="00E65BE1" w:rsidP="00E65BE1">
                  <w:pPr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can be clearly distinguished in serological tests or by nucleic acid hybridization.</w:t>
                  </w:r>
                </w:p>
                <w:p w14:paraId="24B507B5" w14:textId="77777777" w:rsidR="00E65BE1" w:rsidRPr="00C5716B" w:rsidRDefault="00E65BE1" w:rsidP="00E65BE1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4FF55FCD" w14:textId="77777777" w:rsidR="00E65BE1" w:rsidRPr="009E31A1" w:rsidRDefault="00E65BE1" w:rsidP="00E65BE1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PBRV1</w:t>
                  </w:r>
                  <w:r w:rsidRPr="00F96C0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TarBRV1</w:t>
                  </w:r>
                  <w:r w:rsidRPr="00F96C0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TBRV1 and TBRV2 </w:t>
                  </w:r>
                  <w:r w:rsidRPr="00F96C0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meet criteria A and B. </w:t>
                  </w:r>
                </w:p>
                <w:p w14:paraId="13692C65" w14:textId="77777777" w:rsidR="00E65BE1" w:rsidRDefault="00E65BE1" w:rsidP="00E65BE1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44D8C7E7" w14:textId="77777777" w:rsidR="00E65BE1" w:rsidRDefault="00E65BE1" w:rsidP="00E65BE1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One</w:t>
                  </w:r>
                  <w:r w:rsidRPr="00C5716B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new species in the genus </w:t>
                  </w: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  <w:t>Gamma</w:t>
                  </w:r>
                  <w:r w:rsidRPr="00C5716B"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  <w:t>nucleorhabdovirus</w:t>
                  </w:r>
                </w:p>
                <w:p w14:paraId="4B79BF03" w14:textId="77777777" w:rsidR="00E65BE1" w:rsidRDefault="00E65BE1" w:rsidP="00E65BE1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18A1A49E" w14:textId="77777777" w:rsidR="00E65BE1" w:rsidRDefault="00E65BE1" w:rsidP="00E65BE1">
                  <w:pPr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9E31A1">
                    <w:rPr>
                      <w:rFonts w:ascii="Arial" w:hAnsi="Arial" w:cs="Arial"/>
                      <w:b/>
                      <w:sz w:val="22"/>
                      <w:szCs w:val="22"/>
                    </w:rPr>
                    <w:t>1)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Cereal chlorotic mottle virus (CCMoV)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from 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Avena sativa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(oat, Poaceae) samples collected in Morocco.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complete genome (CG)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CCMoV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has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13,800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nucleotides 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isolate M, MW731536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 and contains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seven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ORFs in the order 3’-N-P-P3-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P4-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M-G-L-5’ [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3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] 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representing the five canonical rhabdovirus structural protein genes and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two accessory ORFs encoding the P3 and P4 proteins between the P and M genes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The CG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CCMoV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maize fine streak virus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MFSV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;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57.6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%)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 w:rsidRPr="00194BDD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 which has a similar genomic organization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Based on ML trees generated from complete L protein sequences,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CCMoV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clustered together with the gammanucleorhabdovirus MFSV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Figure 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3</w:t>
                  </w:r>
                  <w:r w:rsidRPr="00011842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0C3502AA" w14:textId="77777777" w:rsidR="00E65BE1" w:rsidRDefault="00E65BE1" w:rsidP="00E65BE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8B3EF40" w14:textId="77777777" w:rsidR="00E65BE1" w:rsidRPr="00C5716B" w:rsidRDefault="00E65BE1" w:rsidP="00E65BE1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We propose to classify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CCMoV in the new species 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Gamma</w:t>
                  </w:r>
                  <w:r w:rsidRPr="00C5716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nucleorhabdovirus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cerealis</w:t>
                  </w:r>
                  <w:r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in the genus 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Gamma</w:t>
                  </w:r>
                  <w:r w:rsidRPr="00C5716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nucleorhabdovirus,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subfamily </w:t>
                  </w:r>
                  <w:r w:rsidRPr="00C5716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Betarhabdovirinae,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family </w:t>
                  </w:r>
                  <w:r w:rsidRPr="00C5716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Rhabdoviridae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</w:p>
                <w:p w14:paraId="59EE4CA1" w14:textId="77777777" w:rsidR="00E65BE1" w:rsidRDefault="00E65BE1" w:rsidP="00E65BE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5FEA949" w14:textId="77777777" w:rsidR="00E65BE1" w:rsidRPr="00C5716B" w:rsidRDefault="00E65BE1" w:rsidP="00E65BE1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No species demarcation criteria have been developed so far for gammanucleorhabdoviruses. Thus, we propose the similar criteria that are used for alpha- and betanucleorhabdoviruses. Therefore, v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iruses assigned to different species within the genus </w:t>
                  </w:r>
                  <w: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Gamman</w:t>
                  </w:r>
                  <w:r w:rsidRPr="00C5716B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ucleorhabdovirus</w:t>
                  </w:r>
                  <w:r w:rsidRPr="00C5716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have several of the following characteristics: </w:t>
                  </w:r>
                </w:p>
                <w:p w14:paraId="35B12578" w14:textId="77777777" w:rsidR="00E65BE1" w:rsidRPr="00C5716B" w:rsidRDefault="00E65BE1" w:rsidP="00E65BE1">
                  <w:pPr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nucleotide sequence identity lower than 75% in the complete genome sequence; </w:t>
                  </w:r>
                </w:p>
                <w:p w14:paraId="67F73F2A" w14:textId="77777777" w:rsidR="00E65BE1" w:rsidRPr="00C5716B" w:rsidRDefault="00E65BE1" w:rsidP="00E65BE1">
                  <w:pPr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occupy different ecological niches as evidenced by differences in hosts and/or arthropod vectors; and </w:t>
                  </w:r>
                </w:p>
                <w:p w14:paraId="133F0E8B" w14:textId="77777777" w:rsidR="00E65BE1" w:rsidRPr="00C5716B" w:rsidRDefault="00E65BE1" w:rsidP="00E65BE1">
                  <w:pPr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can be clearly distinguished in serological tests or by nucleic acid hybridization.</w:t>
                  </w:r>
                </w:p>
                <w:p w14:paraId="751DADA1" w14:textId="77777777" w:rsidR="00E65BE1" w:rsidRPr="00C5716B" w:rsidRDefault="00E65BE1" w:rsidP="00E65BE1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0E9AF01A" w14:textId="77777777" w:rsidR="00E65BE1" w:rsidRPr="00BB2794" w:rsidRDefault="00E65BE1" w:rsidP="00E65BE1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CCMoV </w:t>
                  </w:r>
                  <w:r w:rsidRPr="00F96C0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meet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</w:t>
                  </w:r>
                  <w:r w:rsidRPr="00F96C0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criteria A and B. </w:t>
                  </w:r>
                </w:p>
                <w:p w14:paraId="68F9DD99" w14:textId="77777777" w:rsidR="00E65BE1" w:rsidRDefault="00E65BE1" w:rsidP="00E65BE1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54B733B6" w14:textId="77777777" w:rsidR="00E65BE1" w:rsidRPr="00BB2794" w:rsidRDefault="00E65BE1" w:rsidP="00E65BE1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BB2794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Genus </w:t>
                  </w:r>
                  <w:r w:rsidRPr="00BB2794">
                    <w:rPr>
                      <w:rFonts w:ascii="Arial" w:hAnsi="Arial" w:cs="Arial"/>
                      <w:b/>
                      <w:i/>
                      <w:sz w:val="22"/>
                      <w:szCs w:val="22"/>
                    </w:rPr>
                    <w:t>Deltanucleorhabdovirus</w:t>
                  </w:r>
                </w:p>
                <w:p w14:paraId="1347B3FF" w14:textId="77777777" w:rsidR="00E65BE1" w:rsidRDefault="00E65BE1" w:rsidP="00E65BE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0D1002C" w14:textId="77777777" w:rsidR="00E65BE1" w:rsidRPr="00BB2794" w:rsidRDefault="00E65BE1" w:rsidP="00E65BE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The genus </w:t>
                  </w:r>
                  <w:r w:rsidRPr="00FE7E33">
                    <w:rPr>
                      <w:rFonts w:ascii="Arial" w:hAnsi="Arial" w:cs="Arial"/>
                      <w:i/>
                      <w:sz w:val="22"/>
                      <w:szCs w:val="22"/>
                    </w:rPr>
                    <w:t>Deltanucleorhabdovirus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is proposed to classify two novel species which are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phylogenetically distinct from members of the genera </w:t>
                  </w:r>
                  <w:r w:rsidRPr="00FE7E33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Alphanucleorhabdovirus</w:t>
                  </w:r>
                  <w: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, Betanucleorhabdovirus, Gammanucleorhabdovirus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 </w:t>
                  </w:r>
                  <w: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Dichorhavirus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Additionally, the nucleotide and deduced amino acid sequence comparisons between the two novel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lastRenderedPageBreak/>
                    <w:t xml:space="preserve">species and the alphanucleo- betanucleo- and gammanucleorhabdoviruses, as well as dichorhaviruses show sequence identities ranging from 22.8 to 26.7% [4, 5].   </w:t>
                  </w:r>
                </w:p>
                <w:p w14:paraId="2D007D37" w14:textId="77777777" w:rsidR="00E65BE1" w:rsidRPr="0021304A" w:rsidRDefault="00E65BE1" w:rsidP="00E65BE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6D069AC" w14:textId="29E4E694" w:rsidR="00E65BE1" w:rsidRPr="0088481B" w:rsidRDefault="00E65BE1" w:rsidP="00E65BE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F4672">
                    <w:rPr>
                      <w:rFonts w:ascii="Arial" w:hAnsi="Arial" w:cs="Arial"/>
                      <w:b/>
                      <w:sz w:val="22"/>
                      <w:szCs w:val="22"/>
                    </w:rPr>
                    <w:t>1) Medicago sativa virus 1 (MSV1)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was </w:t>
                  </w:r>
                  <w:r w:rsidR="00D824B3">
                    <w:rPr>
                      <w:rFonts w:ascii="Arial" w:hAnsi="Arial" w:cs="Arial"/>
                      <w:sz w:val="22"/>
                      <w:szCs w:val="22"/>
                    </w:rPr>
                    <w:t>identified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from 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Medicago sativa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(alfalfa) samples collected in China.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complete genome (C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G)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MSV1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has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14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041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nucleotides 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isolate ZM1-NX2, ON246246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 and contains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six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ORFs in the order 3’-N-P-P3-M-G-L-5’ [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4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]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representing the five canonical rhabdovirus structural protein genes and the putative cell-to-cell movement protein gene P3 in the conserved location between P and M genes 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CCG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MSV1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strawberry virus 3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StrV3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;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57.6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%)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 w:rsidRPr="00194BDD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Based on ML trees generated from complete L protein sequences,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MSV1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clustered together with StrV3 in a distinct clade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Figure 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3</w:t>
                  </w:r>
                  <w:r w:rsidRPr="00011842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047291ED" w14:textId="77777777" w:rsidR="00E65BE1" w:rsidRPr="0088481B" w:rsidRDefault="00E65BE1" w:rsidP="00E65BE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A54EB8B" w14:textId="2D7C3DF8" w:rsidR="00E65BE1" w:rsidRDefault="00E65BE1" w:rsidP="00E65BE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F4672">
                    <w:rPr>
                      <w:rFonts w:ascii="Arial" w:hAnsi="Arial" w:cs="Arial"/>
                      <w:b/>
                      <w:sz w:val="22"/>
                      <w:szCs w:val="22"/>
                    </w:rPr>
                    <w:t>2) Strawberry virus 3 (StrV3)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from strawberry samples collected in </w:t>
                  </w:r>
                  <w:r w:rsidR="00D824B3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USA.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The complete genome 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G)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StrV3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has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14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433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nucleotides 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isolate Fragaria 7,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MW503935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 and contains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six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ORFs in the order 3’-N-P-P3-M-G-L-5’ [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5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]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representing the five canonical rhabdovirus structural protein genes and the putative cell-to-cell movement protein gene P3 in the conserved location between P and M genes 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CG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StrV3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Medicago sativa virus 1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MSV1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;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57.6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%)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 w:rsidRPr="00194BDD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Based on ML trees generated from complete L protein sequences,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StrV3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clustered together with the MSV1 in a distinct clade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Figure 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3</w:t>
                  </w:r>
                  <w:r w:rsidRPr="00011842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).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  <w:p w14:paraId="66DD010B" w14:textId="77777777" w:rsidR="00E65BE1" w:rsidRPr="0088481B" w:rsidRDefault="00E65BE1" w:rsidP="00E65BE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77E0320" w14:textId="126227FE" w:rsidR="00E65BE1" w:rsidRPr="00C5716B" w:rsidRDefault="00E65BE1" w:rsidP="00E65BE1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We propose to classify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MSV1 and StrV3 in the new species 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Delta</w:t>
                  </w:r>
                  <w:r w:rsidRPr="00C5716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nucleorhabdovirus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medicagonis</w:t>
                  </w:r>
                  <w:r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 xml:space="preserve"> and </w:t>
                  </w:r>
                  <w:r w:rsidRPr="00ED0CCD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Deltanucleorhabdovirus fragariae</w:t>
                  </w:r>
                  <w:r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 xml:space="preserve">, respectively,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in the genus 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Delta</w:t>
                  </w:r>
                  <w:r w:rsidRPr="00C5716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nucleorhabdovirus,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subfamily </w:t>
                  </w:r>
                  <w:r w:rsidRPr="00C5716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Betarhabdovirinae,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family </w:t>
                  </w:r>
                  <w:r w:rsidRPr="00C5716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Rhabdoviridae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</w:p>
                <w:p w14:paraId="484AAD54" w14:textId="77777777" w:rsidR="00E65BE1" w:rsidRDefault="00E65BE1" w:rsidP="00E65BE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3E84D06" w14:textId="77777777" w:rsidR="00E65BE1" w:rsidRPr="00C5716B" w:rsidRDefault="00E65BE1" w:rsidP="00E65BE1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We propose the similar criteria that are used to demarcate species for alpha- and betanucleorhabdoviruses. Therefore, v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iruses assigned to different species within the genus </w:t>
                  </w:r>
                  <w: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Deltan</w:t>
                  </w:r>
                  <w:r w:rsidRPr="00C5716B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ucleorhabdovirus</w:t>
                  </w:r>
                  <w:r w:rsidRPr="00C5716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have several of the following characteristics: </w:t>
                  </w:r>
                </w:p>
                <w:p w14:paraId="31DFD365" w14:textId="77777777" w:rsidR="00E65BE1" w:rsidRPr="00C5716B" w:rsidRDefault="00E65BE1" w:rsidP="00E65BE1">
                  <w:pPr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nucleotide sequence identity lower than 75% in the complete genome sequence; </w:t>
                  </w:r>
                </w:p>
                <w:p w14:paraId="72BD990A" w14:textId="77777777" w:rsidR="00E65BE1" w:rsidRPr="00C5716B" w:rsidRDefault="00E65BE1" w:rsidP="00E65BE1">
                  <w:pPr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occupy different ecological niches as evidenced by differences in hosts and/or arthropod vectors; and </w:t>
                  </w:r>
                </w:p>
                <w:p w14:paraId="6EA4FC2E" w14:textId="77777777" w:rsidR="00E65BE1" w:rsidRPr="00C5716B" w:rsidRDefault="00E65BE1" w:rsidP="00E65BE1">
                  <w:pPr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can be clearly distinguished in serological tests or by nucleic acid hybridization.</w:t>
                  </w:r>
                </w:p>
                <w:p w14:paraId="4A6B721D" w14:textId="77777777" w:rsidR="00E65BE1" w:rsidRPr="00C5716B" w:rsidRDefault="00E65BE1" w:rsidP="00E65BE1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65917C70" w14:textId="170590B0" w:rsidR="00A174CC" w:rsidRDefault="00E65BE1" w:rsidP="00E65BE1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MSV1 and StrV3 </w:t>
                  </w:r>
                  <w:r w:rsidRPr="00F96C0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meet criteria A and B.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31C351C8" w14:textId="77777777" w:rsidR="00031824" w:rsidRDefault="00031824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59FAC997" w14:textId="77777777" w:rsidR="00DE1562" w:rsidRDefault="00DE1562" w:rsidP="00031824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495CBF1F" w14:textId="0AF7A828" w:rsidR="00DE1562" w:rsidRDefault="008815EE" w:rsidP="00031824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1F11DA7D" w14:textId="77777777" w:rsidR="00DE1562" w:rsidRDefault="00DE1562" w:rsidP="00031824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2A6EA8A3" w14:textId="061CEF38" w:rsidR="00E65BE1" w:rsidRDefault="00E65BE1" w:rsidP="00031824">
      <w:pPr>
        <w:pStyle w:val="BodyTextIndent"/>
        <w:spacing w:before="120" w:after="120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42720FDB" wp14:editId="2D7D8B35">
            <wp:extent cx="5731510" cy="3752850"/>
            <wp:effectExtent l="0" t="0" r="254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g.1 nucleos 202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C2E31" w14:textId="77777777" w:rsidR="00DE1562" w:rsidRDefault="00DE1562" w:rsidP="00E65BE1">
      <w:pPr>
        <w:rPr>
          <w:rFonts w:ascii="Arial" w:hAnsi="Arial" w:cs="Arial"/>
          <w:b/>
          <w:sz w:val="18"/>
          <w:szCs w:val="20"/>
        </w:rPr>
      </w:pPr>
    </w:p>
    <w:p w14:paraId="72484E01" w14:textId="5F2BC688" w:rsidR="00E65BE1" w:rsidRPr="004D03AC" w:rsidRDefault="00E65BE1" w:rsidP="00E65BE1">
      <w:pPr>
        <w:rPr>
          <w:rFonts w:ascii="Arial" w:hAnsi="Arial" w:cs="Arial"/>
          <w:sz w:val="18"/>
          <w:szCs w:val="20"/>
        </w:rPr>
      </w:pPr>
      <w:r w:rsidRPr="004D03AC">
        <w:rPr>
          <w:rFonts w:ascii="Arial" w:hAnsi="Arial" w:cs="Arial"/>
          <w:b/>
          <w:sz w:val="18"/>
          <w:szCs w:val="20"/>
        </w:rPr>
        <w:t>Figure 1</w:t>
      </w:r>
      <w:r w:rsidRPr="004D03AC">
        <w:rPr>
          <w:rFonts w:ascii="Arial" w:hAnsi="Arial" w:cs="Arial"/>
          <w:bCs/>
          <w:sz w:val="18"/>
          <w:szCs w:val="20"/>
        </w:rPr>
        <w:t>. Genome graphs depicting architecture and gene products of proposed viruses to be included in species within genera </w:t>
      </w:r>
      <w:r w:rsidRPr="004D03AC">
        <w:rPr>
          <w:rFonts w:ascii="Arial" w:hAnsi="Arial" w:cs="Arial"/>
          <w:bCs/>
          <w:i/>
          <w:iCs/>
          <w:sz w:val="18"/>
          <w:szCs w:val="20"/>
        </w:rPr>
        <w:t>Alphanucleorhabdovirus</w:t>
      </w:r>
      <w:r>
        <w:rPr>
          <w:rFonts w:ascii="Arial" w:hAnsi="Arial" w:cs="Arial"/>
          <w:bCs/>
          <w:i/>
          <w:iCs/>
          <w:sz w:val="18"/>
          <w:szCs w:val="20"/>
        </w:rPr>
        <w:t>,</w:t>
      </w:r>
      <w:r w:rsidRPr="004D03AC">
        <w:rPr>
          <w:rFonts w:ascii="Arial" w:hAnsi="Arial" w:cs="Arial"/>
          <w:bCs/>
          <w:sz w:val="18"/>
          <w:szCs w:val="20"/>
        </w:rPr>
        <w:t xml:space="preserve"> </w:t>
      </w:r>
      <w:r w:rsidRPr="004D03AC">
        <w:rPr>
          <w:rFonts w:ascii="Arial" w:hAnsi="Arial" w:cs="Arial"/>
          <w:bCs/>
          <w:i/>
          <w:iCs/>
          <w:sz w:val="18"/>
          <w:szCs w:val="20"/>
        </w:rPr>
        <w:t>Betanucleorhabdovirus.</w:t>
      </w:r>
      <w:r>
        <w:rPr>
          <w:rFonts w:ascii="Arial" w:hAnsi="Arial" w:cs="Arial"/>
          <w:bCs/>
          <w:i/>
          <w:iCs/>
          <w:sz w:val="18"/>
          <w:szCs w:val="20"/>
        </w:rPr>
        <w:t xml:space="preserve"> Gammanucleorhabdovirus</w:t>
      </w:r>
      <w:r>
        <w:rPr>
          <w:rFonts w:ascii="Arial" w:hAnsi="Arial" w:cs="Arial"/>
          <w:bCs/>
          <w:iCs/>
          <w:sz w:val="18"/>
          <w:szCs w:val="20"/>
        </w:rPr>
        <w:t xml:space="preserve"> and </w:t>
      </w:r>
      <w:r>
        <w:rPr>
          <w:rFonts w:ascii="Arial" w:hAnsi="Arial" w:cs="Arial"/>
          <w:bCs/>
          <w:i/>
          <w:iCs/>
          <w:sz w:val="18"/>
          <w:szCs w:val="20"/>
        </w:rPr>
        <w:t>Deltanucleorhabdovirus</w:t>
      </w:r>
      <w:r w:rsidRPr="004D03AC">
        <w:rPr>
          <w:rFonts w:ascii="Arial" w:hAnsi="Arial" w:cs="Arial"/>
          <w:bCs/>
          <w:i/>
          <w:iCs/>
          <w:sz w:val="18"/>
          <w:szCs w:val="20"/>
        </w:rPr>
        <w:t xml:space="preserve"> </w:t>
      </w:r>
      <w:r w:rsidRPr="004D03AC">
        <w:rPr>
          <w:rFonts w:ascii="Arial" w:hAnsi="Arial" w:cs="Arial"/>
          <w:bCs/>
          <w:sz w:val="18"/>
          <w:szCs w:val="20"/>
        </w:rPr>
        <w:t>Abbreviations: N: nucleoprotein;</w:t>
      </w:r>
      <w:r>
        <w:rPr>
          <w:rFonts w:ascii="Arial" w:hAnsi="Arial" w:cs="Arial"/>
          <w:bCs/>
          <w:sz w:val="18"/>
          <w:szCs w:val="20"/>
        </w:rPr>
        <w:t xml:space="preserve"> X; X protein;</w:t>
      </w:r>
      <w:r w:rsidRPr="004D03AC">
        <w:rPr>
          <w:rFonts w:ascii="Arial" w:hAnsi="Arial" w:cs="Arial"/>
          <w:bCs/>
          <w:sz w:val="18"/>
          <w:szCs w:val="20"/>
        </w:rPr>
        <w:t xml:space="preserve"> P: phosphoprotein; P3: putative cell-to-cell movement protein; </w:t>
      </w:r>
      <w:r>
        <w:rPr>
          <w:rFonts w:ascii="Arial" w:hAnsi="Arial" w:cs="Arial"/>
          <w:bCs/>
          <w:sz w:val="18"/>
          <w:szCs w:val="20"/>
        </w:rPr>
        <w:t xml:space="preserve">P4; protein 4 </w:t>
      </w:r>
      <w:r w:rsidRPr="004D03AC">
        <w:rPr>
          <w:rFonts w:ascii="Arial" w:hAnsi="Arial" w:cs="Arial"/>
          <w:bCs/>
          <w:sz w:val="18"/>
          <w:szCs w:val="20"/>
        </w:rPr>
        <w:t>M: matrix protein; G: glycoprotein; L: RNA</w:t>
      </w:r>
      <w:r>
        <w:rPr>
          <w:rFonts w:ascii="Arial" w:hAnsi="Arial" w:cs="Arial"/>
          <w:bCs/>
          <w:sz w:val="18"/>
          <w:szCs w:val="20"/>
        </w:rPr>
        <w:t>-</w:t>
      </w:r>
      <w:r w:rsidRPr="004D03AC">
        <w:rPr>
          <w:rFonts w:ascii="Arial" w:hAnsi="Arial" w:cs="Arial"/>
          <w:bCs/>
          <w:sz w:val="18"/>
          <w:szCs w:val="20"/>
        </w:rPr>
        <w:t>dependent RNA polymerase</w:t>
      </w:r>
      <w:r>
        <w:rPr>
          <w:rFonts w:ascii="Arial" w:hAnsi="Arial" w:cs="Arial"/>
          <w:bCs/>
          <w:sz w:val="18"/>
          <w:szCs w:val="20"/>
        </w:rPr>
        <w:t>.</w:t>
      </w:r>
      <w:r w:rsidRPr="004D03AC">
        <w:rPr>
          <w:rFonts w:ascii="Arial" w:hAnsi="Arial" w:cs="Arial"/>
          <w:bCs/>
          <w:sz w:val="18"/>
          <w:szCs w:val="20"/>
        </w:rPr>
        <w:t xml:space="preserve"> Virus name abbreviations:</w:t>
      </w:r>
      <w:r>
        <w:rPr>
          <w:rFonts w:ascii="Arial" w:hAnsi="Arial" w:cs="Arial"/>
          <w:bCs/>
          <w:sz w:val="18"/>
          <w:szCs w:val="20"/>
        </w:rPr>
        <w:t xml:space="preserve"> cereal chlorotic mottle virus (CCMoV), Medicago sativa virus 1 (MSV1), Picris betanucleorhabdovirus 1 (PBRV1), strawberry virus 3 (StrV3), Taraxacum betanucleorhabdovirus 1 (TarBRV1), tomato alphanucleorhabdovirus 1 (TARV1), tomato betanucleorhabdovirus 1 (TBRV1), tomato betanucleorhabdovirus 2 (TBRV2) and Xinjiang alphanucleorhabdovirus (XARV).</w:t>
      </w:r>
    </w:p>
    <w:p w14:paraId="5AE55F91" w14:textId="77777777" w:rsidR="00E65BE1" w:rsidRDefault="00E65BE1" w:rsidP="00E65BE1">
      <w:pPr>
        <w:rPr>
          <w:rFonts w:ascii="Arial" w:hAnsi="Arial" w:cs="Arial"/>
          <w:b/>
        </w:rPr>
      </w:pPr>
    </w:p>
    <w:p w14:paraId="2C902A66" w14:textId="77777777" w:rsidR="00E65BE1" w:rsidRDefault="00E65BE1" w:rsidP="00E65BE1">
      <w:pPr>
        <w:rPr>
          <w:rFonts w:ascii="Arial" w:hAnsi="Arial" w:cs="Arial"/>
          <w:b/>
        </w:rPr>
      </w:pPr>
    </w:p>
    <w:p w14:paraId="31B75409" w14:textId="77777777" w:rsidR="00E65BE1" w:rsidRDefault="00E65BE1" w:rsidP="00E65BE1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 wp14:anchorId="547977EE" wp14:editId="52FAD986">
            <wp:extent cx="5731510" cy="5829300"/>
            <wp:effectExtent l="0" t="0" r="254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SDT nucleos202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81BB5" w14:textId="77777777" w:rsidR="00DE1562" w:rsidRDefault="00DE1562" w:rsidP="00E65BE1">
      <w:pPr>
        <w:rPr>
          <w:rFonts w:ascii="Arial" w:hAnsi="Arial" w:cs="Arial"/>
          <w:b/>
          <w:sz w:val="18"/>
          <w:szCs w:val="20"/>
        </w:rPr>
      </w:pPr>
    </w:p>
    <w:p w14:paraId="611FB3F6" w14:textId="05149581" w:rsidR="00E65BE1" w:rsidRDefault="00E65BE1" w:rsidP="00E65BE1">
      <w:pPr>
        <w:rPr>
          <w:rFonts w:ascii="Arial" w:hAnsi="Arial" w:cs="Arial"/>
          <w:b/>
        </w:rPr>
      </w:pPr>
      <w:r w:rsidRPr="004D03AC">
        <w:rPr>
          <w:rFonts w:ascii="Arial" w:hAnsi="Arial" w:cs="Arial"/>
          <w:b/>
          <w:sz w:val="18"/>
          <w:szCs w:val="20"/>
        </w:rPr>
        <w:t xml:space="preserve">Figure </w:t>
      </w:r>
      <w:r>
        <w:rPr>
          <w:rFonts w:ascii="Arial" w:hAnsi="Arial" w:cs="Arial"/>
          <w:b/>
          <w:sz w:val="18"/>
          <w:szCs w:val="20"/>
        </w:rPr>
        <w:t>2</w:t>
      </w:r>
      <w:r w:rsidRPr="004D03AC">
        <w:rPr>
          <w:rFonts w:ascii="Arial" w:hAnsi="Arial" w:cs="Arial"/>
          <w:bCs/>
          <w:sz w:val="18"/>
          <w:szCs w:val="20"/>
        </w:rPr>
        <w:t>.</w:t>
      </w:r>
      <w:r>
        <w:rPr>
          <w:rFonts w:ascii="Arial" w:hAnsi="Arial" w:cs="Arial"/>
          <w:bCs/>
          <w:sz w:val="18"/>
          <w:szCs w:val="20"/>
        </w:rPr>
        <w:t xml:space="preserve"> </w:t>
      </w:r>
      <w:r w:rsidRPr="004D03AC">
        <w:rPr>
          <w:rFonts w:ascii="Arial" w:hAnsi="Arial" w:cs="Arial"/>
          <w:bCs/>
          <w:sz w:val="18"/>
          <w:szCs w:val="20"/>
        </w:rPr>
        <w:t> </w:t>
      </w:r>
      <w:r>
        <w:rPr>
          <w:sz w:val="20"/>
          <w:szCs w:val="20"/>
          <w:lang w:eastAsia="es-ES"/>
        </w:rPr>
        <w:t>P</w:t>
      </w:r>
      <w:r w:rsidRPr="00A2030D">
        <w:rPr>
          <w:sz w:val="20"/>
          <w:szCs w:val="20"/>
        </w:rPr>
        <w:t>airwise identit</w:t>
      </w:r>
      <w:r>
        <w:rPr>
          <w:sz w:val="20"/>
          <w:szCs w:val="20"/>
        </w:rPr>
        <w:t>y matrix based on the coding complete nucleotide sequences of al</w:t>
      </w:r>
      <w:r w:rsidR="00D824B3">
        <w:rPr>
          <w:sz w:val="20"/>
          <w:szCs w:val="20"/>
        </w:rPr>
        <w:t>l</w:t>
      </w:r>
      <w:r>
        <w:rPr>
          <w:sz w:val="20"/>
          <w:szCs w:val="20"/>
        </w:rPr>
        <w:t xml:space="preserve"> </w:t>
      </w:r>
      <w:r w:rsidR="00D824B3">
        <w:rPr>
          <w:sz w:val="20"/>
          <w:szCs w:val="20"/>
        </w:rPr>
        <w:t>a</w:t>
      </w:r>
      <w:r>
        <w:rPr>
          <w:sz w:val="20"/>
          <w:szCs w:val="20"/>
        </w:rPr>
        <w:t xml:space="preserve">lphanucleorhabdoviruses, </w:t>
      </w:r>
      <w:r w:rsidR="00D824B3">
        <w:rPr>
          <w:sz w:val="20"/>
          <w:szCs w:val="20"/>
        </w:rPr>
        <w:t>b</w:t>
      </w:r>
      <w:r>
        <w:rPr>
          <w:sz w:val="20"/>
          <w:szCs w:val="20"/>
        </w:rPr>
        <w:t>eta</w:t>
      </w:r>
      <w:r w:rsidR="00D824B3">
        <w:rPr>
          <w:sz w:val="20"/>
          <w:szCs w:val="20"/>
        </w:rPr>
        <w:t>n</w:t>
      </w:r>
      <w:r>
        <w:rPr>
          <w:sz w:val="20"/>
          <w:szCs w:val="20"/>
        </w:rPr>
        <w:t xml:space="preserve">ucleorhabdoviruses, </w:t>
      </w:r>
      <w:r w:rsidR="00D824B3">
        <w:rPr>
          <w:sz w:val="20"/>
          <w:szCs w:val="20"/>
        </w:rPr>
        <w:t>d</w:t>
      </w:r>
      <w:r>
        <w:rPr>
          <w:sz w:val="20"/>
          <w:szCs w:val="20"/>
        </w:rPr>
        <w:t>elta</w:t>
      </w:r>
      <w:r w:rsidR="00D824B3">
        <w:rPr>
          <w:sz w:val="20"/>
          <w:szCs w:val="20"/>
        </w:rPr>
        <w:t>n</w:t>
      </w:r>
      <w:r>
        <w:rPr>
          <w:sz w:val="20"/>
          <w:szCs w:val="20"/>
        </w:rPr>
        <w:t xml:space="preserve">ucleorhabdoviruses, </w:t>
      </w:r>
      <w:r w:rsidR="00D824B3">
        <w:rPr>
          <w:sz w:val="20"/>
          <w:szCs w:val="20"/>
        </w:rPr>
        <w:t>d</w:t>
      </w:r>
      <w:r>
        <w:rPr>
          <w:sz w:val="20"/>
          <w:szCs w:val="20"/>
        </w:rPr>
        <w:t>ichorhavi</w:t>
      </w:r>
      <w:r w:rsidR="00D824B3">
        <w:rPr>
          <w:sz w:val="20"/>
          <w:szCs w:val="20"/>
        </w:rPr>
        <w:t>ru</w:t>
      </w:r>
      <w:r>
        <w:rPr>
          <w:sz w:val="20"/>
          <w:szCs w:val="20"/>
        </w:rPr>
        <w:t xml:space="preserve">ses and </w:t>
      </w:r>
      <w:r w:rsidR="00D824B3">
        <w:rPr>
          <w:sz w:val="20"/>
          <w:szCs w:val="20"/>
        </w:rPr>
        <w:t>g</w:t>
      </w:r>
      <w:r>
        <w:rPr>
          <w:sz w:val="20"/>
          <w:szCs w:val="20"/>
        </w:rPr>
        <w:t>amma</w:t>
      </w:r>
      <w:r w:rsidR="00D824B3">
        <w:rPr>
          <w:sz w:val="20"/>
          <w:szCs w:val="20"/>
        </w:rPr>
        <w:t>n</w:t>
      </w:r>
      <w:r>
        <w:rPr>
          <w:sz w:val="20"/>
          <w:szCs w:val="20"/>
        </w:rPr>
        <w:t>ucleorhabdoviruses members. The matrix was generat</w:t>
      </w:r>
      <w:r w:rsidRPr="00A2030D">
        <w:rPr>
          <w:sz w:val="20"/>
          <w:szCs w:val="20"/>
        </w:rPr>
        <w:t>ed using</w:t>
      </w:r>
      <w:r>
        <w:rPr>
          <w:sz w:val="20"/>
          <w:szCs w:val="20"/>
        </w:rPr>
        <w:t xml:space="preserve"> the</w:t>
      </w:r>
      <w:r w:rsidRPr="00A2030D">
        <w:rPr>
          <w:sz w:val="20"/>
          <w:szCs w:val="20"/>
        </w:rPr>
        <w:t xml:space="preserve"> SDT v1.2</w:t>
      </w:r>
      <w:r>
        <w:rPr>
          <w:sz w:val="20"/>
          <w:szCs w:val="20"/>
        </w:rPr>
        <w:t xml:space="preserve"> software.</w:t>
      </w:r>
    </w:p>
    <w:p w14:paraId="1847C447" w14:textId="77777777" w:rsidR="00E65BE1" w:rsidRDefault="00E65BE1" w:rsidP="00E65BE1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 wp14:anchorId="7C77D161" wp14:editId="1BA85F11">
            <wp:extent cx="4778375" cy="7715250"/>
            <wp:effectExtent l="0" t="0" r="317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.2 nucleos 202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8375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1BB10" w14:textId="77777777" w:rsidR="00E65BE1" w:rsidRDefault="00E65BE1" w:rsidP="00E65BE1">
      <w:pPr>
        <w:rPr>
          <w:rFonts w:ascii="Arial" w:hAnsi="Arial" w:cs="Arial"/>
          <w:bCs/>
          <w:sz w:val="18"/>
          <w:szCs w:val="18"/>
        </w:rPr>
      </w:pPr>
      <w:r w:rsidRPr="00977616">
        <w:rPr>
          <w:rFonts w:ascii="Arial" w:hAnsi="Arial" w:cs="Arial"/>
          <w:b/>
          <w:sz w:val="18"/>
          <w:szCs w:val="18"/>
        </w:rPr>
        <w:t xml:space="preserve">Figure </w:t>
      </w:r>
      <w:r>
        <w:rPr>
          <w:rFonts w:ascii="Arial" w:hAnsi="Arial" w:cs="Arial"/>
          <w:b/>
          <w:sz w:val="18"/>
          <w:szCs w:val="18"/>
        </w:rPr>
        <w:t>3</w:t>
      </w:r>
      <w:r w:rsidRPr="00977616">
        <w:rPr>
          <w:rFonts w:ascii="Arial" w:hAnsi="Arial" w:cs="Arial"/>
          <w:b/>
          <w:sz w:val="18"/>
          <w:szCs w:val="18"/>
        </w:rPr>
        <w:t xml:space="preserve">. </w:t>
      </w:r>
      <w:r w:rsidRPr="00977616">
        <w:rPr>
          <w:rFonts w:ascii="Arial" w:hAnsi="Arial" w:cs="Arial"/>
          <w:bCs/>
          <w:sz w:val="18"/>
          <w:szCs w:val="18"/>
        </w:rPr>
        <w:t>A</w:t>
      </w:r>
      <w:r w:rsidRPr="00977616">
        <w:rPr>
          <w:rFonts w:ascii="Arial" w:hAnsi="Arial" w:cs="Arial"/>
          <w:b/>
          <w:sz w:val="18"/>
          <w:szCs w:val="18"/>
        </w:rPr>
        <w:t xml:space="preserve"> </w:t>
      </w:r>
      <w:r w:rsidRPr="00977616">
        <w:rPr>
          <w:rFonts w:ascii="Arial" w:hAnsi="Arial" w:cs="Arial"/>
          <w:bCs/>
          <w:sz w:val="18"/>
          <w:szCs w:val="18"/>
        </w:rPr>
        <w:t xml:space="preserve">Maximum Likelihood (ML) phylogenetic tree of plant-infecting rhabdovirus L polymerase protein sequences. Amino acid sequences were aligned using </w:t>
      </w:r>
      <w:r>
        <w:rPr>
          <w:rFonts w:ascii="Arial" w:hAnsi="Arial" w:cs="Arial"/>
          <w:bCs/>
          <w:sz w:val="18"/>
          <w:szCs w:val="18"/>
        </w:rPr>
        <w:t>MUSCLE</w:t>
      </w:r>
      <w:r w:rsidRPr="00977616">
        <w:rPr>
          <w:rFonts w:ascii="Arial" w:hAnsi="Arial" w:cs="Arial"/>
          <w:bCs/>
          <w:sz w:val="18"/>
          <w:szCs w:val="18"/>
        </w:rPr>
        <w:t xml:space="preserve">. The resulting alignment was </w:t>
      </w:r>
      <w:r>
        <w:rPr>
          <w:rFonts w:ascii="Arial" w:hAnsi="Arial" w:cs="Arial"/>
          <w:bCs/>
          <w:sz w:val="18"/>
          <w:szCs w:val="18"/>
        </w:rPr>
        <w:t xml:space="preserve">used </w:t>
      </w:r>
      <w:r w:rsidRPr="00977616">
        <w:rPr>
          <w:rFonts w:ascii="Arial" w:hAnsi="Arial" w:cs="Arial"/>
          <w:bCs/>
          <w:sz w:val="18"/>
          <w:szCs w:val="18"/>
        </w:rPr>
        <w:t xml:space="preserve">to generate a phylogenetic tree using </w:t>
      </w:r>
      <w:r>
        <w:rPr>
          <w:rFonts w:ascii="Arial" w:hAnsi="Arial" w:cs="Arial"/>
          <w:bCs/>
          <w:sz w:val="18"/>
          <w:szCs w:val="18"/>
        </w:rPr>
        <w:t>MegaX</w:t>
      </w:r>
      <w:r w:rsidRPr="00977616">
        <w:rPr>
          <w:rFonts w:ascii="Arial" w:hAnsi="Arial" w:cs="Arial"/>
          <w:bCs/>
          <w:sz w:val="18"/>
          <w:szCs w:val="18"/>
        </w:rPr>
        <w:t xml:space="preserve"> with the best-fit model LG + G + I +F. </w:t>
      </w:r>
      <w:r>
        <w:rPr>
          <w:rFonts w:ascii="Arial" w:hAnsi="Arial" w:cs="Arial"/>
          <w:bCs/>
          <w:sz w:val="18"/>
          <w:szCs w:val="18"/>
        </w:rPr>
        <w:t>Nine</w:t>
      </w:r>
      <w:r w:rsidRPr="00977616">
        <w:rPr>
          <w:rFonts w:ascii="Arial" w:hAnsi="Arial" w:cs="Arial"/>
          <w:bCs/>
          <w:sz w:val="18"/>
          <w:szCs w:val="18"/>
        </w:rPr>
        <w:t xml:space="preserve"> viruses potentially belonging to the new species are </w:t>
      </w:r>
      <w:r>
        <w:rPr>
          <w:rFonts w:ascii="Arial" w:hAnsi="Arial" w:cs="Arial"/>
          <w:bCs/>
          <w:sz w:val="18"/>
          <w:szCs w:val="18"/>
        </w:rPr>
        <w:t>indicated with green squares</w:t>
      </w:r>
      <w:r w:rsidRPr="00977616">
        <w:rPr>
          <w:rFonts w:ascii="Arial" w:hAnsi="Arial" w:cs="Arial"/>
          <w:bCs/>
          <w:sz w:val="18"/>
          <w:szCs w:val="18"/>
        </w:rPr>
        <w:t>. Numbers at the nodes indicate bootstrap support (100</w:t>
      </w:r>
      <w:r>
        <w:rPr>
          <w:rFonts w:ascii="Arial" w:hAnsi="Arial" w:cs="Arial"/>
          <w:bCs/>
          <w:sz w:val="18"/>
          <w:szCs w:val="18"/>
        </w:rPr>
        <w:t>0</w:t>
      </w:r>
      <w:r w:rsidRPr="00977616">
        <w:rPr>
          <w:rFonts w:ascii="Arial" w:hAnsi="Arial" w:cs="Arial"/>
          <w:bCs/>
          <w:sz w:val="18"/>
          <w:szCs w:val="18"/>
        </w:rPr>
        <w:t xml:space="preserve"> replicates).</w:t>
      </w:r>
    </w:p>
    <w:p w14:paraId="4ACBF515" w14:textId="77777777" w:rsidR="00DE1562" w:rsidRDefault="00DE1562">
      <w:pPr>
        <w:spacing w:before="120" w:after="120"/>
        <w:rPr>
          <w:rFonts w:ascii="Arial" w:hAnsi="Arial" w:cs="Arial"/>
          <w:b/>
        </w:rPr>
      </w:pPr>
    </w:p>
    <w:p w14:paraId="3437A237" w14:textId="0D86146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References</w:t>
      </w:r>
    </w:p>
    <w:p w14:paraId="3A5C53F5" w14:textId="77777777" w:rsidR="00DE1562" w:rsidRDefault="00DE1562">
      <w:pPr>
        <w:spacing w:before="120" w:after="120"/>
        <w:rPr>
          <w:rFonts w:ascii="Arial" w:hAnsi="Arial" w:cs="Arial"/>
          <w:b/>
        </w:rPr>
      </w:pPr>
    </w:p>
    <w:p w14:paraId="43C692A8" w14:textId="77777777" w:rsidR="00E65BE1" w:rsidRDefault="00E65BE1" w:rsidP="00E65BE1">
      <w:pPr>
        <w:spacing w:before="120" w:after="120"/>
        <w:rPr>
          <w:rFonts w:ascii="Arial" w:hAnsi="Arial" w:cs="Arial"/>
          <w:color w:val="000000" w:themeColor="text1"/>
          <w:sz w:val="20"/>
          <w:lang w:val="en-AU"/>
        </w:rPr>
      </w:pPr>
      <w:r w:rsidRPr="00E65BE1">
        <w:rPr>
          <w:rFonts w:ascii="Arial" w:hAnsi="Arial" w:cs="Arial"/>
          <w:color w:val="000000" w:themeColor="text1"/>
          <w:sz w:val="20"/>
          <w:lang w:val="es-AR"/>
        </w:rPr>
        <w:t xml:space="preserve">[1] Rivarez M, Pecma A, Bacnik K, et al (2022). </w:t>
      </w:r>
      <w:r w:rsidRPr="001F20AD">
        <w:rPr>
          <w:rFonts w:ascii="Arial" w:hAnsi="Arial" w:cs="Arial"/>
          <w:color w:val="000000" w:themeColor="text1"/>
          <w:sz w:val="20"/>
        </w:rPr>
        <w:t>In-depth study of tomato and weed viromes reveals undiscovered plant virus diversity in an agroecosystem</w:t>
      </w:r>
      <w:r>
        <w:rPr>
          <w:rFonts w:ascii="Arial" w:hAnsi="Arial" w:cs="Arial"/>
          <w:color w:val="000000" w:themeColor="text1"/>
          <w:sz w:val="20"/>
        </w:rPr>
        <w:t>. Microbiome 11:60, PMID:36973750, doi:</w:t>
      </w:r>
      <w:r w:rsidRPr="0035399A">
        <w:t xml:space="preserve"> </w:t>
      </w:r>
      <w:r w:rsidRPr="0035399A">
        <w:rPr>
          <w:rFonts w:ascii="Arial" w:hAnsi="Arial" w:cs="Arial"/>
          <w:color w:val="000000" w:themeColor="text1"/>
          <w:sz w:val="20"/>
        </w:rPr>
        <w:t>10.1186/s40168-023-01500-6</w:t>
      </w:r>
      <w:r>
        <w:rPr>
          <w:rFonts w:ascii="Arial" w:hAnsi="Arial" w:cs="Arial"/>
          <w:color w:val="000000" w:themeColor="text1"/>
          <w:sz w:val="20"/>
          <w:lang w:val="en-AU"/>
        </w:rPr>
        <w:t>.</w:t>
      </w:r>
    </w:p>
    <w:p w14:paraId="33F501A9" w14:textId="77777777" w:rsidR="00E65BE1" w:rsidRPr="00B54463" w:rsidRDefault="00E65BE1" w:rsidP="00E65BE1">
      <w:pPr>
        <w:spacing w:before="120" w:after="120"/>
        <w:rPr>
          <w:rFonts w:ascii="Arial" w:hAnsi="Arial" w:cs="Arial"/>
          <w:color w:val="000000" w:themeColor="text1"/>
          <w:sz w:val="20"/>
          <w:lang w:val="en-AU"/>
        </w:rPr>
      </w:pPr>
      <w:r w:rsidRPr="00B54463">
        <w:rPr>
          <w:rFonts w:ascii="Arial" w:hAnsi="Arial" w:cs="Arial"/>
          <w:color w:val="000000" w:themeColor="text1"/>
          <w:sz w:val="20"/>
        </w:rPr>
        <w:t xml:space="preserve">[2] Chen Y, Sadiq S, Tian J, et al (2022). RNA viromes from terrestrial sites across China expand environmental viral diversity. Nat Microbiol 7:1312-1323. </w:t>
      </w:r>
      <w:r w:rsidRPr="00B54463">
        <w:rPr>
          <w:rFonts w:ascii="Arial" w:hAnsi="Arial" w:cs="Arial"/>
          <w:color w:val="000000" w:themeColor="text1"/>
          <w:sz w:val="20"/>
          <w:lang w:val="en-AU"/>
        </w:rPr>
        <w:t>PMID:35902778, doi:10.1038/s41564-022-01180-2.</w:t>
      </w:r>
    </w:p>
    <w:p w14:paraId="594D86EF" w14:textId="77777777" w:rsidR="00E65BE1" w:rsidRPr="00CE2A59" w:rsidRDefault="00E65BE1" w:rsidP="00E65BE1">
      <w:pPr>
        <w:spacing w:before="120" w:after="120"/>
        <w:rPr>
          <w:rFonts w:ascii="Arial" w:hAnsi="Arial" w:cs="Arial"/>
          <w:color w:val="000000" w:themeColor="text1"/>
          <w:sz w:val="20"/>
        </w:rPr>
      </w:pPr>
      <w:r w:rsidRPr="00B54463">
        <w:rPr>
          <w:rFonts w:ascii="Arial" w:hAnsi="Arial" w:cs="Arial"/>
          <w:color w:val="000000" w:themeColor="text1"/>
          <w:sz w:val="20"/>
        </w:rPr>
        <w:t xml:space="preserve">[3] Alvarez-Quinto R, Lockhart B, Serrano J, Grinstead S, Mollov D (2022). </w:t>
      </w:r>
      <w:r w:rsidRPr="00CE2A59">
        <w:rPr>
          <w:rFonts w:ascii="Arial" w:hAnsi="Arial" w:cs="Arial"/>
          <w:color w:val="000000" w:themeColor="text1"/>
          <w:sz w:val="20"/>
        </w:rPr>
        <w:t>Complete genome sequence of Cereal Chlorotic mottle virus from Morocco</w:t>
      </w:r>
      <w:r>
        <w:rPr>
          <w:rFonts w:ascii="Arial" w:hAnsi="Arial" w:cs="Arial"/>
          <w:color w:val="000000" w:themeColor="text1"/>
          <w:sz w:val="20"/>
        </w:rPr>
        <w:t>. Arch Virol 167:2347-2350. PMID:</w:t>
      </w:r>
      <w:r w:rsidRPr="0098540B">
        <w:rPr>
          <w:rFonts w:ascii="Arial" w:hAnsi="Arial" w:cs="Arial"/>
          <w:color w:val="000000" w:themeColor="text1"/>
          <w:sz w:val="20"/>
        </w:rPr>
        <w:t>35834001</w:t>
      </w:r>
      <w:r>
        <w:rPr>
          <w:rFonts w:ascii="Arial" w:hAnsi="Arial" w:cs="Arial"/>
          <w:color w:val="000000" w:themeColor="text1"/>
          <w:sz w:val="20"/>
        </w:rPr>
        <w:t>, doi:</w:t>
      </w:r>
      <w:r w:rsidRPr="0098540B">
        <w:rPr>
          <w:rFonts w:ascii="Arial" w:hAnsi="Arial" w:cs="Arial"/>
          <w:color w:val="000000" w:themeColor="text1"/>
          <w:sz w:val="20"/>
        </w:rPr>
        <w:t>10.1007/s00705-022-05527-2</w:t>
      </w:r>
      <w:r>
        <w:rPr>
          <w:rFonts w:ascii="Arial" w:hAnsi="Arial" w:cs="Arial"/>
          <w:color w:val="000000" w:themeColor="text1"/>
          <w:sz w:val="20"/>
        </w:rPr>
        <w:t xml:space="preserve"> </w:t>
      </w:r>
    </w:p>
    <w:p w14:paraId="0E3E772A" w14:textId="77777777" w:rsidR="00E65BE1" w:rsidRPr="000E264D" w:rsidRDefault="00E65BE1" w:rsidP="00E65BE1">
      <w:pPr>
        <w:spacing w:before="120" w:after="120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</w:rPr>
        <w:t xml:space="preserve">[4] Li J, Shang Q, Liu Y, et al. (2022). </w:t>
      </w:r>
      <w:r w:rsidRPr="00D26D32">
        <w:rPr>
          <w:rFonts w:ascii="Arial" w:hAnsi="Arial" w:cs="Arial"/>
          <w:sz w:val="20"/>
          <w:szCs w:val="20"/>
        </w:rPr>
        <w:t>Occurrence, Distribution, and Transmission of Alfalfa Viruses in             Chin</w:t>
      </w:r>
      <w:r>
        <w:rPr>
          <w:rFonts w:ascii="Arial" w:hAnsi="Arial" w:cs="Arial"/>
          <w:sz w:val="20"/>
          <w:szCs w:val="20"/>
        </w:rPr>
        <w:t xml:space="preserve">a. </w:t>
      </w:r>
      <w:r w:rsidRPr="000E264D">
        <w:rPr>
          <w:rFonts w:ascii="Arial" w:hAnsi="Arial" w:cs="Arial"/>
          <w:sz w:val="20"/>
          <w:szCs w:val="20"/>
          <w:lang w:val="pt-BR"/>
        </w:rPr>
        <w:t>Viruses 14:1519. PMID35891498, doi:10.3390/v14071519</w:t>
      </w:r>
    </w:p>
    <w:p w14:paraId="0D6E2ECC" w14:textId="77777777" w:rsidR="00E65BE1" w:rsidRPr="00CE2A59" w:rsidRDefault="00E65BE1" w:rsidP="00E65BE1">
      <w:pPr>
        <w:spacing w:before="120" w:after="120"/>
        <w:rPr>
          <w:rFonts w:ascii="Arial" w:hAnsi="Arial" w:cs="Arial"/>
          <w:sz w:val="20"/>
          <w:szCs w:val="20"/>
        </w:rPr>
      </w:pPr>
      <w:r w:rsidRPr="000E264D">
        <w:rPr>
          <w:rFonts w:ascii="Arial" w:hAnsi="Arial" w:cs="Arial"/>
          <w:sz w:val="20"/>
          <w:szCs w:val="20"/>
          <w:lang w:val="pt-BR"/>
        </w:rPr>
        <w:t xml:space="preserve">[5] </w:t>
      </w:r>
      <w:r>
        <w:rPr>
          <w:rFonts w:ascii="Arial" w:hAnsi="Arial" w:cs="Arial"/>
          <w:sz w:val="20"/>
          <w:szCs w:val="20"/>
          <w:lang w:val="pt-BR"/>
        </w:rPr>
        <w:t>Medberry</w:t>
      </w:r>
      <w:r w:rsidRPr="000E264D">
        <w:rPr>
          <w:rFonts w:ascii="Arial" w:hAnsi="Arial" w:cs="Arial"/>
          <w:sz w:val="20"/>
          <w:szCs w:val="20"/>
          <w:lang w:val="pt-BR"/>
        </w:rPr>
        <w:t xml:space="preserve"> A, Srivastava A, Diaz-Lara A, et al (2022). </w:t>
      </w:r>
      <w:r w:rsidRPr="00244570">
        <w:rPr>
          <w:rFonts w:ascii="Arial" w:hAnsi="Arial" w:cs="Arial"/>
          <w:sz w:val="20"/>
          <w:szCs w:val="20"/>
        </w:rPr>
        <w:t>A novel, divergent member of the Rhabdoviridae infects strawberry</w:t>
      </w:r>
      <w:r>
        <w:rPr>
          <w:rFonts w:ascii="Arial" w:hAnsi="Arial" w:cs="Arial"/>
          <w:sz w:val="20"/>
          <w:szCs w:val="20"/>
        </w:rPr>
        <w:t>. Plant Dis. PMID:</w:t>
      </w:r>
      <w:r w:rsidRPr="007938E3">
        <w:rPr>
          <w:rFonts w:ascii="Arial" w:hAnsi="Arial" w:cs="Arial"/>
          <w:sz w:val="20"/>
          <w:szCs w:val="20"/>
        </w:rPr>
        <w:t>35857372</w:t>
      </w:r>
      <w:r>
        <w:rPr>
          <w:rFonts w:ascii="Arial" w:hAnsi="Arial" w:cs="Arial"/>
          <w:sz w:val="20"/>
          <w:szCs w:val="20"/>
        </w:rPr>
        <w:t>, doi:</w:t>
      </w:r>
      <w:r w:rsidRPr="007938E3">
        <w:rPr>
          <w:rFonts w:ascii="Arial" w:hAnsi="Arial" w:cs="Arial"/>
          <w:sz w:val="20"/>
          <w:szCs w:val="20"/>
        </w:rPr>
        <w:t>10.1094/PDIS-05-22-1078-SC</w:t>
      </w:r>
    </w:p>
    <w:p w14:paraId="2205C282" w14:textId="5203B66A" w:rsidR="00E65BE1" w:rsidRDefault="00E65BE1">
      <w:pPr>
        <w:spacing w:before="120" w:after="120"/>
        <w:rPr>
          <w:rFonts w:ascii="Arial" w:hAnsi="Arial" w:cs="Arial"/>
          <w:b/>
        </w:rPr>
      </w:pPr>
    </w:p>
    <w:p w14:paraId="7379DB65" w14:textId="77777777" w:rsidR="00E65BE1" w:rsidRDefault="00E65BE1">
      <w:pPr>
        <w:spacing w:before="120" w:after="120"/>
        <w:rPr>
          <w:rFonts w:ascii="Arial" w:hAnsi="Arial" w:cs="Arial"/>
          <w:b/>
        </w:rPr>
      </w:pPr>
    </w:p>
    <w:sectPr w:rsidR="00E65BE1">
      <w:headerReference w:type="default" r:id="rId13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389C3" w14:textId="77777777" w:rsidR="00007C6B" w:rsidRDefault="00007C6B">
      <w:r>
        <w:separator/>
      </w:r>
    </w:p>
  </w:endnote>
  <w:endnote w:type="continuationSeparator" w:id="0">
    <w:p w14:paraId="3FDA6249" w14:textId="77777777" w:rsidR="00007C6B" w:rsidRDefault="00007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157B7" w14:textId="77777777" w:rsidR="00007C6B" w:rsidRDefault="00007C6B">
      <w:r>
        <w:separator/>
      </w:r>
    </w:p>
  </w:footnote>
  <w:footnote w:type="continuationSeparator" w:id="0">
    <w:p w14:paraId="3E0A7507" w14:textId="77777777" w:rsidR="00007C6B" w:rsidRDefault="00007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A265D"/>
    <w:multiLevelType w:val="hybridMultilevel"/>
    <w:tmpl w:val="DF94EDC8"/>
    <w:lvl w:ilvl="0" w:tplc="C9A66F08">
      <w:start w:val="1"/>
      <w:numFmt w:val="upp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618E7"/>
    <w:multiLevelType w:val="hybridMultilevel"/>
    <w:tmpl w:val="CC009EB6"/>
    <w:lvl w:ilvl="0" w:tplc="42EEFD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7825EB"/>
    <w:multiLevelType w:val="hybridMultilevel"/>
    <w:tmpl w:val="DF94EDC8"/>
    <w:lvl w:ilvl="0" w:tplc="C9A66F08">
      <w:start w:val="1"/>
      <w:numFmt w:val="upp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21709E2"/>
    <w:multiLevelType w:val="hybridMultilevel"/>
    <w:tmpl w:val="3152636C"/>
    <w:lvl w:ilvl="0" w:tplc="B4CA473E">
      <w:start w:val="1"/>
      <w:numFmt w:val="upp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F16384"/>
    <w:multiLevelType w:val="hybridMultilevel"/>
    <w:tmpl w:val="F41A18F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191775"/>
    <w:multiLevelType w:val="hybridMultilevel"/>
    <w:tmpl w:val="DF94EDC8"/>
    <w:lvl w:ilvl="0" w:tplc="C9A66F08">
      <w:start w:val="1"/>
      <w:numFmt w:val="upp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54679371">
    <w:abstractNumId w:val="3"/>
  </w:num>
  <w:num w:numId="2" w16cid:durableId="786000952">
    <w:abstractNumId w:val="7"/>
  </w:num>
  <w:num w:numId="3" w16cid:durableId="1289844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0100097">
    <w:abstractNumId w:val="5"/>
  </w:num>
  <w:num w:numId="5" w16cid:durableId="1734424621">
    <w:abstractNumId w:val="1"/>
  </w:num>
  <w:num w:numId="6" w16cid:durableId="10559300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9366997">
    <w:abstractNumId w:val="0"/>
  </w:num>
  <w:num w:numId="8" w16cid:durableId="9650385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7C6B"/>
    <w:rsid w:val="00031824"/>
    <w:rsid w:val="00035A87"/>
    <w:rsid w:val="000A146A"/>
    <w:rsid w:val="000D2B22"/>
    <w:rsid w:val="000F51F4"/>
    <w:rsid w:val="000F7067"/>
    <w:rsid w:val="00115E82"/>
    <w:rsid w:val="00121FD1"/>
    <w:rsid w:val="0013113D"/>
    <w:rsid w:val="001A1B9F"/>
    <w:rsid w:val="0026539A"/>
    <w:rsid w:val="002A2812"/>
    <w:rsid w:val="002D6FC8"/>
    <w:rsid w:val="0037243A"/>
    <w:rsid w:val="00422755"/>
    <w:rsid w:val="0043110C"/>
    <w:rsid w:val="00437970"/>
    <w:rsid w:val="004F3196"/>
    <w:rsid w:val="00543F86"/>
    <w:rsid w:val="005A54C3"/>
    <w:rsid w:val="00653BA4"/>
    <w:rsid w:val="00694734"/>
    <w:rsid w:val="006C74F6"/>
    <w:rsid w:val="008815EE"/>
    <w:rsid w:val="009224EF"/>
    <w:rsid w:val="00A174CC"/>
    <w:rsid w:val="00A2357C"/>
    <w:rsid w:val="00AD591D"/>
    <w:rsid w:val="00AD759B"/>
    <w:rsid w:val="00B35CC8"/>
    <w:rsid w:val="00B47589"/>
    <w:rsid w:val="00C03414"/>
    <w:rsid w:val="00C172DE"/>
    <w:rsid w:val="00C75F96"/>
    <w:rsid w:val="00CC148D"/>
    <w:rsid w:val="00CD7933"/>
    <w:rsid w:val="00D824B3"/>
    <w:rsid w:val="00DD21CF"/>
    <w:rsid w:val="00DE1562"/>
    <w:rsid w:val="00E034BE"/>
    <w:rsid w:val="00E65BE1"/>
    <w:rsid w:val="00FF12B8"/>
    <w:rsid w:val="00FF2AFD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6539A"/>
    <w:pPr>
      <w:ind w:left="720"/>
      <w:contextualSpacing/>
    </w:pPr>
  </w:style>
  <w:style w:type="paragraph" w:styleId="NormalWeb">
    <w:name w:val="Normal (Web)"/>
    <w:basedOn w:val="Normal"/>
    <w:link w:val="NormalWebChar"/>
    <w:uiPriority w:val="99"/>
    <w:unhideWhenUsed/>
    <w:rsid w:val="00653BA4"/>
    <w:pPr>
      <w:spacing w:before="100" w:beforeAutospacing="1" w:after="100" w:afterAutospacing="1"/>
    </w:pPr>
    <w:rPr>
      <w:lang w:eastAsia="pt-BR"/>
    </w:rPr>
  </w:style>
  <w:style w:type="character" w:customStyle="1" w:styleId="NormalWebChar">
    <w:name w:val="Normal (Web) Char"/>
    <w:basedOn w:val="DefaultParagraphFont"/>
    <w:link w:val="NormalWeb"/>
    <w:uiPriority w:val="99"/>
    <w:rsid w:val="00653BA4"/>
    <w:rPr>
      <w:rFonts w:ascii="Times New Roman" w:eastAsia="Times New Roman" w:hAnsi="Times New Roman" w:cs="Times New Roman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whitfi@ncsu.edu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peter.walker@uq.edu.a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9</Pages>
  <Words>2328</Words>
  <Characters>13275</Characters>
  <Application>Microsoft Office Word</Application>
  <DocSecurity>0</DocSecurity>
  <Lines>110</Lines>
  <Paragraphs>31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F. Murilo Zerbini</cp:lastModifiedBy>
  <cp:revision>10</cp:revision>
  <dcterms:created xsi:type="dcterms:W3CDTF">2023-04-26T11:11:00Z</dcterms:created>
  <dcterms:modified xsi:type="dcterms:W3CDTF">2023-07-11T17:27:00Z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90512488c138ba9fd8a928241d4220170019443f51d7cff9e2a6313c6ab2eebb</vt:lpwstr>
  </property>
</Properties>
</file>