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lang w:val="en-PH" w:eastAsia="en-PH"/>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50DBCB2E" w:rsidR="00A174CC" w:rsidRDefault="00FD4A73">
            <w:pPr>
              <w:pStyle w:val="BodyTextIndent"/>
              <w:ind w:left="0" w:firstLine="0"/>
              <w:jc w:val="center"/>
              <w:rPr>
                <w:rFonts w:ascii="Arial" w:hAnsi="Arial" w:cs="Arial"/>
                <w:b/>
                <w:bCs/>
                <w:i/>
                <w:sz w:val="28"/>
                <w:szCs w:val="28"/>
              </w:rPr>
            </w:pPr>
            <w:r>
              <w:rPr>
                <w:rFonts w:ascii="Arial" w:hAnsi="Arial" w:cs="Arial"/>
                <w:b/>
                <w:bCs/>
                <w:i/>
                <w:sz w:val="28"/>
                <w:szCs w:val="28"/>
              </w:rPr>
              <w:t>2023.006M</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3DEB4F70"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506ED0">
              <w:rPr>
                <w:rFonts w:ascii="Arial" w:hAnsi="Arial" w:cs="Arial"/>
                <w:bCs/>
              </w:rPr>
              <w:t xml:space="preserve">Create </w:t>
            </w:r>
            <w:r w:rsidR="00506ED0">
              <w:rPr>
                <w:rFonts w:ascii="Arial" w:hAnsi="Arial" w:cs="Arial"/>
              </w:rPr>
              <w:t xml:space="preserve">a new </w:t>
            </w:r>
            <w:r w:rsidR="00926AC8">
              <w:rPr>
                <w:rFonts w:ascii="Arial" w:hAnsi="Arial" w:cs="Arial"/>
              </w:rPr>
              <w:t xml:space="preserve">family </w:t>
            </w:r>
            <w:r w:rsidR="00CF3C33">
              <w:rPr>
                <w:rFonts w:ascii="Arial" w:hAnsi="Arial" w:cs="Arial"/>
                <w:i/>
                <w:iCs/>
              </w:rPr>
              <w:t>Konkoviridae</w:t>
            </w:r>
            <w:r w:rsidR="00926AC8">
              <w:rPr>
                <w:rFonts w:ascii="Arial" w:hAnsi="Arial" w:cs="Arial"/>
              </w:rPr>
              <w:t xml:space="preserve"> including one new genus</w:t>
            </w:r>
            <w:r w:rsidR="00506ED0">
              <w:rPr>
                <w:rFonts w:ascii="Arial" w:hAnsi="Arial" w:cs="Arial"/>
              </w:rPr>
              <w:t xml:space="preserve"> </w:t>
            </w:r>
            <w:r w:rsidR="00CF3C33">
              <w:rPr>
                <w:rFonts w:ascii="Arial" w:hAnsi="Arial" w:cs="Arial"/>
                <w:i/>
                <w:iCs/>
              </w:rPr>
              <w:t>Olpivirus</w:t>
            </w:r>
            <w:r w:rsidR="00506ED0">
              <w:rPr>
                <w:rFonts w:ascii="Arial" w:hAnsi="Arial" w:cs="Arial"/>
              </w:rPr>
              <w:t xml:space="preserve"> (</w:t>
            </w:r>
            <w:r w:rsidR="00506ED0" w:rsidRPr="00EB008B">
              <w:rPr>
                <w:rFonts w:ascii="Arial" w:hAnsi="Arial" w:cs="Arial"/>
                <w:i/>
                <w:iCs/>
              </w:rPr>
              <w:t>Bunyavirales</w:t>
            </w:r>
            <w:r w:rsidR="00506ED0" w:rsidRPr="00EB008B">
              <w:rPr>
                <w:rFonts w:ascii="Arial" w:hAnsi="Arial" w:cs="Arial"/>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7A592C" w14:paraId="6B26D9B1" w14:textId="77777777" w:rsidTr="00D322A6">
        <w:tc>
          <w:tcPr>
            <w:tcW w:w="4368" w:type="dxa"/>
            <w:shd w:val="clear" w:color="auto" w:fill="auto"/>
          </w:tcPr>
          <w:p w14:paraId="1719DF85" w14:textId="57F3F2B0" w:rsidR="007A592C" w:rsidRPr="00B0230B" w:rsidRDefault="007A592C">
            <w:pPr>
              <w:rPr>
                <w:rFonts w:ascii="Arial" w:hAnsi="Arial" w:cs="Arial"/>
                <w:sz w:val="22"/>
                <w:szCs w:val="22"/>
              </w:rPr>
            </w:pPr>
            <w:r w:rsidRPr="00B0230B">
              <w:rPr>
                <w:rFonts w:ascii="Arial" w:hAnsi="Arial" w:cs="Arial"/>
                <w:sz w:val="22"/>
                <w:szCs w:val="22"/>
              </w:rPr>
              <w:t>Neriya Y, Morikawa T, Natsuaki T</w:t>
            </w:r>
            <w:r w:rsidR="004B1AF1" w:rsidRPr="00B0230B">
              <w:rPr>
                <w:rFonts w:ascii="Arial" w:hAnsi="Arial" w:cs="Arial" w:hint="eastAsia"/>
                <w:sz w:val="22"/>
                <w:szCs w:val="22"/>
              </w:rPr>
              <w:t>,</w:t>
            </w:r>
            <w:r w:rsidR="004B1AF1" w:rsidRPr="00B0230B">
              <w:rPr>
                <w:rFonts w:ascii="Arial" w:hAnsi="Arial" w:cs="Arial"/>
                <w:sz w:val="22"/>
                <w:szCs w:val="22"/>
              </w:rPr>
              <w:t xml:space="preserve"> Tomitaka Y, Di Serio F, Jonson GB, Rubino L, Sasaya T</w:t>
            </w:r>
          </w:p>
        </w:tc>
        <w:tc>
          <w:tcPr>
            <w:tcW w:w="4704" w:type="dxa"/>
            <w:shd w:val="clear" w:color="auto" w:fill="auto"/>
          </w:tcPr>
          <w:p w14:paraId="5F7E0FFE" w14:textId="754A8290" w:rsidR="004B1AF1" w:rsidRPr="00AE18B4" w:rsidRDefault="00000000" w:rsidP="004B1AF1">
            <w:pPr>
              <w:rPr>
                <w:rFonts w:ascii="Arial" w:hAnsi="Arial" w:cs="Arial"/>
                <w:sz w:val="22"/>
                <w:szCs w:val="22"/>
              </w:rPr>
            </w:pPr>
            <w:hyperlink r:id="rId8" w:history="1">
              <w:r w:rsidR="007A592C" w:rsidRPr="005C01E0">
                <w:rPr>
                  <w:rStyle w:val="Hyperlink"/>
                  <w:rFonts w:ascii="Arial" w:eastAsia="MS Mincho" w:hAnsi="Arial" w:cs="Arial"/>
                  <w:sz w:val="22"/>
                  <w:szCs w:val="22"/>
                </w:rPr>
                <w:t>neriya@a.utsunomiya-u.ac.jp</w:t>
              </w:r>
            </w:hyperlink>
            <w:r w:rsidR="007A592C" w:rsidRPr="005C01E0">
              <w:rPr>
                <w:rStyle w:val="Hyperlink"/>
                <w:rFonts w:ascii="Arial" w:eastAsia="MS Mincho" w:hAnsi="Arial" w:cs="Arial"/>
                <w:sz w:val="22"/>
                <w:szCs w:val="22"/>
              </w:rPr>
              <w:t xml:space="preserve">; </w:t>
            </w:r>
            <w:hyperlink r:id="rId9" w:history="1">
              <w:r w:rsidR="007A592C" w:rsidRPr="005C01E0">
                <w:rPr>
                  <w:rStyle w:val="Hyperlink"/>
                  <w:rFonts w:ascii="Arial" w:eastAsia="MS Mincho" w:hAnsi="Arial" w:cs="Arial"/>
                  <w:sz w:val="22"/>
                  <w:szCs w:val="22"/>
                </w:rPr>
                <w:t>toshiyuki.morikawa@pref.toyama.lg.jp</w:t>
              </w:r>
            </w:hyperlink>
            <w:r w:rsidR="007A592C" w:rsidRPr="005C01E0">
              <w:rPr>
                <w:rStyle w:val="Hyperlink"/>
                <w:rFonts w:ascii="Arial" w:eastAsia="MS Mincho" w:hAnsi="Arial" w:cs="Arial"/>
                <w:sz w:val="22"/>
                <w:szCs w:val="22"/>
              </w:rPr>
              <w:t xml:space="preserve">; </w:t>
            </w:r>
            <w:hyperlink r:id="rId10" w:history="1">
              <w:r w:rsidR="007A592C" w:rsidRPr="005C01E0">
                <w:rPr>
                  <w:rStyle w:val="Hyperlink"/>
                  <w:rFonts w:ascii="Arial" w:eastAsia="MS Mincho" w:hAnsi="Arial" w:cs="Arial"/>
                  <w:sz w:val="22"/>
                  <w:szCs w:val="22"/>
                </w:rPr>
                <w:t>natsuaki@cc.utsunomiya-u.ac.jp</w:t>
              </w:r>
            </w:hyperlink>
            <w:r w:rsidR="004B1AF1" w:rsidRPr="005C01E0">
              <w:rPr>
                <w:rStyle w:val="Hyperlink"/>
                <w:rFonts w:ascii="Arial" w:eastAsia="MS Mincho" w:hAnsi="Arial" w:cs="Arial"/>
                <w:sz w:val="22"/>
                <w:szCs w:val="22"/>
              </w:rPr>
              <w:t>;</w:t>
            </w:r>
            <w:r w:rsidR="004B1AF1" w:rsidRPr="00AE18B4">
              <w:rPr>
                <w:rFonts w:ascii="Arial" w:hAnsi="Arial" w:cs="Arial"/>
                <w:sz w:val="22"/>
                <w:szCs w:val="22"/>
              </w:rPr>
              <w:t xml:space="preserve"> </w:t>
            </w:r>
            <w:hyperlink r:id="rId11" w:history="1">
              <w:r w:rsidR="004B1AF1" w:rsidRPr="00AE18B4">
                <w:rPr>
                  <w:rStyle w:val="Hyperlink"/>
                  <w:rFonts w:ascii="Arial" w:hAnsi="Arial" w:cs="Arial"/>
                  <w:sz w:val="22"/>
                  <w:szCs w:val="22"/>
                </w:rPr>
                <w:t>yasut@affrc.go.jp</w:t>
              </w:r>
            </w:hyperlink>
            <w:r w:rsidR="004B1AF1" w:rsidRPr="00AE18B4">
              <w:rPr>
                <w:rFonts w:ascii="Arial" w:hAnsi="Arial" w:cs="Arial"/>
                <w:sz w:val="22"/>
                <w:szCs w:val="22"/>
              </w:rPr>
              <w:t xml:space="preserve">; </w:t>
            </w:r>
          </w:p>
          <w:p w14:paraId="02387F0F" w14:textId="77777777" w:rsidR="004B1AF1" w:rsidRPr="00AE18B4" w:rsidRDefault="00000000" w:rsidP="004B1AF1">
            <w:pPr>
              <w:rPr>
                <w:rFonts w:ascii="Arial" w:hAnsi="Arial" w:cs="Arial"/>
                <w:sz w:val="22"/>
                <w:szCs w:val="22"/>
              </w:rPr>
            </w:pPr>
            <w:hyperlink r:id="rId12" w:history="1">
              <w:r w:rsidR="004B1AF1" w:rsidRPr="00AE18B4">
                <w:rPr>
                  <w:rStyle w:val="Hyperlink"/>
                  <w:rFonts w:ascii="Arial" w:hAnsi="Arial" w:cs="Arial"/>
                  <w:sz w:val="22"/>
                  <w:szCs w:val="22"/>
                </w:rPr>
                <w:t>francesco.diserio@ipsp.cnr.it</w:t>
              </w:r>
            </w:hyperlink>
            <w:r w:rsidR="004B1AF1" w:rsidRPr="00AE18B4">
              <w:rPr>
                <w:rFonts w:ascii="Arial" w:hAnsi="Arial" w:cs="Arial"/>
                <w:sz w:val="22"/>
                <w:szCs w:val="22"/>
              </w:rPr>
              <w:t xml:space="preserve">; </w:t>
            </w:r>
            <w:hyperlink r:id="rId13" w:history="1">
              <w:r w:rsidR="004B1AF1" w:rsidRPr="00AE18B4">
                <w:rPr>
                  <w:rStyle w:val="Hyperlink"/>
                  <w:rFonts w:ascii="Arial" w:hAnsi="Arial" w:cs="Arial"/>
                  <w:sz w:val="22"/>
                  <w:szCs w:val="22"/>
                </w:rPr>
                <w:t>g.jonson@irri.org</w:t>
              </w:r>
            </w:hyperlink>
            <w:r w:rsidR="004B1AF1" w:rsidRPr="00AE18B4">
              <w:rPr>
                <w:rFonts w:ascii="Arial" w:hAnsi="Arial" w:cs="Arial"/>
                <w:sz w:val="22"/>
                <w:szCs w:val="22"/>
              </w:rPr>
              <w:t xml:space="preserve">; </w:t>
            </w:r>
          </w:p>
          <w:p w14:paraId="4C6F189F" w14:textId="77777777" w:rsidR="004B1AF1" w:rsidRPr="00AE18B4" w:rsidRDefault="00000000" w:rsidP="004B1AF1">
            <w:pPr>
              <w:rPr>
                <w:rFonts w:ascii="Arial" w:hAnsi="Arial" w:cs="Arial"/>
                <w:sz w:val="22"/>
                <w:szCs w:val="22"/>
              </w:rPr>
            </w:pPr>
            <w:hyperlink r:id="rId14" w:history="1">
              <w:r w:rsidR="004B1AF1" w:rsidRPr="00AE18B4">
                <w:rPr>
                  <w:rStyle w:val="Hyperlink"/>
                  <w:rFonts w:ascii="Arial" w:hAnsi="Arial" w:cs="Arial"/>
                  <w:sz w:val="22"/>
                  <w:szCs w:val="22"/>
                </w:rPr>
                <w:t>luisa.rubino@ipsp.cnr.it</w:t>
              </w:r>
            </w:hyperlink>
            <w:r w:rsidR="004B1AF1" w:rsidRPr="00AE18B4">
              <w:rPr>
                <w:rFonts w:ascii="Arial" w:hAnsi="Arial" w:cs="Arial"/>
                <w:sz w:val="22"/>
                <w:szCs w:val="22"/>
              </w:rPr>
              <w:t>;</w:t>
            </w:r>
          </w:p>
          <w:p w14:paraId="56A09FFF" w14:textId="5D10721D" w:rsidR="004B1AF1" w:rsidRPr="004B1AF1" w:rsidRDefault="00000000" w:rsidP="004B1AF1">
            <w:pPr>
              <w:rPr>
                <w:rFonts w:ascii="Arial" w:eastAsia="MS Mincho" w:hAnsi="Arial" w:cs="Arial"/>
                <w:color w:val="0563C1" w:themeColor="hyperlink"/>
                <w:u w:val="single"/>
              </w:rPr>
            </w:pPr>
            <w:hyperlink r:id="rId15" w:history="1">
              <w:r w:rsidR="004B1AF1" w:rsidRPr="00AE18B4">
                <w:rPr>
                  <w:rStyle w:val="Hyperlink"/>
                  <w:rFonts w:ascii="Arial" w:hAnsi="Arial" w:cs="Arial"/>
                  <w:sz w:val="22"/>
                  <w:szCs w:val="22"/>
                </w:rPr>
                <w:t>tsasaya@affrc.go.jp</w:t>
              </w:r>
            </w:hyperlink>
            <w:r w:rsidR="004B1AF1" w:rsidRPr="00AE18B4">
              <w:rPr>
                <w:rFonts w:ascii="Arial" w:hAnsi="Arial" w:cs="Arial"/>
                <w:sz w:val="22"/>
                <w:szCs w:val="22"/>
              </w:rPr>
              <w:t>;</w:t>
            </w:r>
          </w:p>
        </w:tc>
      </w:tr>
    </w:tbl>
    <w:p w14:paraId="66BE9775" w14:textId="2C9F322B" w:rsidR="00A174CC" w:rsidRPr="007A592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rsidRPr="00AB5827" w14:paraId="3467A41D" w14:textId="77777777">
        <w:tc>
          <w:tcPr>
            <w:tcW w:w="9072" w:type="dxa"/>
            <w:shd w:val="clear" w:color="auto" w:fill="auto"/>
          </w:tcPr>
          <w:p w14:paraId="1033F5C1" w14:textId="1FF82574" w:rsidR="00A174CC" w:rsidRPr="00AB5827" w:rsidRDefault="00C97EE7" w:rsidP="001C3B96">
            <w:pPr>
              <w:rPr>
                <w:rFonts w:ascii="Arial" w:hAnsi="Arial" w:cs="Arial"/>
              </w:rPr>
            </w:pPr>
            <w:r w:rsidRPr="00AB5827">
              <w:rPr>
                <w:rFonts w:ascii="Arial" w:hAnsi="Arial" w:cs="Arial"/>
              </w:rPr>
              <w:t xml:space="preserve">Utsunomiya University, Japan [YN, TN]; </w:t>
            </w:r>
            <w:r w:rsidRPr="00BF48C6">
              <w:rPr>
                <w:rFonts w:ascii="Arial" w:hAnsi="Arial" w:cs="Arial"/>
              </w:rPr>
              <w:t xml:space="preserve">Toyama Prefectural Agricultural, Forestry </w:t>
            </w:r>
            <w:r w:rsidRPr="00BF48C6">
              <w:rPr>
                <w:rFonts w:ascii="Arial" w:hAnsi="Arial" w:cs="Arial"/>
              </w:rPr>
              <w:t>＆</w:t>
            </w:r>
            <w:r w:rsidRPr="00BF48C6">
              <w:rPr>
                <w:rFonts w:ascii="Arial" w:hAnsi="Arial" w:cs="Arial"/>
              </w:rPr>
              <w:t xml:space="preserve"> Fisheries Research Center</w:t>
            </w:r>
            <w:r w:rsidRPr="00AB5827">
              <w:rPr>
                <w:rFonts w:ascii="Arial" w:hAnsi="Arial" w:cs="Arial"/>
              </w:rPr>
              <w:t>, Japan [TM]</w:t>
            </w:r>
            <w:r>
              <w:rPr>
                <w:rFonts w:ascii="Arial" w:hAnsi="Arial" w:cs="Arial"/>
              </w:rPr>
              <w:t xml:space="preserve">; </w:t>
            </w:r>
            <w:r w:rsidRPr="007B5670">
              <w:rPr>
                <w:rFonts w:ascii="Arial" w:hAnsi="Arial" w:cs="Arial"/>
              </w:rPr>
              <w:t>Institute for Plant Protection</w:t>
            </w:r>
            <w:r>
              <w:rPr>
                <w:rFonts w:ascii="Arial" w:hAnsi="Arial" w:cs="Arial"/>
              </w:rPr>
              <w:t xml:space="preserve">, </w:t>
            </w:r>
            <w:r w:rsidRPr="007B5670">
              <w:rPr>
                <w:rFonts w:ascii="Arial" w:hAnsi="Arial" w:cs="Arial"/>
              </w:rPr>
              <w:t>N</w:t>
            </w:r>
            <w:r>
              <w:rPr>
                <w:rFonts w:ascii="Arial" w:hAnsi="Arial" w:cs="Arial"/>
              </w:rPr>
              <w:t>ARO</w:t>
            </w:r>
            <w:r w:rsidRPr="00AB5827">
              <w:rPr>
                <w:rFonts w:ascii="Arial" w:hAnsi="Arial" w:cs="Arial"/>
              </w:rPr>
              <w:t>, Japan [Y</w:t>
            </w:r>
            <w:r>
              <w:rPr>
                <w:rFonts w:ascii="Arial" w:hAnsi="Arial" w:cs="Arial"/>
              </w:rPr>
              <w:t>T, TS</w:t>
            </w:r>
            <w:r w:rsidRPr="00AB5827">
              <w:rPr>
                <w:rFonts w:ascii="Arial" w:hAnsi="Arial" w:cs="Arial"/>
              </w:rPr>
              <w:t>];</w:t>
            </w:r>
            <w:r w:rsidRPr="007B5670">
              <w:rPr>
                <w:rFonts w:ascii="Arial" w:hAnsi="Arial" w:cs="Arial"/>
              </w:rPr>
              <w:t xml:space="preserve"> Istituto per la Protezione Sostenibile delle Piante, CNR, Italy [FDS</w:t>
            </w:r>
            <w:r>
              <w:rPr>
                <w:rFonts w:ascii="Arial" w:hAnsi="Arial" w:cs="Arial"/>
              </w:rPr>
              <w:t>, LR</w:t>
            </w:r>
            <w:r w:rsidRPr="007B5670">
              <w:rPr>
                <w:rFonts w:ascii="Arial" w:hAnsi="Arial" w:cs="Arial"/>
              </w:rPr>
              <w:t>]</w:t>
            </w:r>
            <w:r>
              <w:rPr>
                <w:rFonts w:ascii="Arial" w:hAnsi="Arial" w:cs="Arial"/>
              </w:rPr>
              <w:t xml:space="preserve">; </w:t>
            </w:r>
            <w:r w:rsidRPr="007B5670">
              <w:rPr>
                <w:rFonts w:ascii="Arial" w:hAnsi="Arial" w:cs="Arial"/>
              </w:rPr>
              <w:t>International Rice Research Institute</w:t>
            </w:r>
            <w:r>
              <w:rPr>
                <w:rFonts w:ascii="Arial" w:hAnsi="Arial" w:cs="Arial"/>
              </w:rPr>
              <w:t xml:space="preserve">, </w:t>
            </w:r>
            <w:r w:rsidRPr="007B5670">
              <w:rPr>
                <w:rFonts w:ascii="Arial" w:hAnsi="Arial" w:cs="Arial"/>
              </w:rPr>
              <w:t>Philippines</w:t>
            </w:r>
            <w:r>
              <w:rPr>
                <w:rFonts w:ascii="Arial" w:hAnsi="Arial" w:cs="Arial"/>
              </w:rPr>
              <w:t xml:space="preserve"> </w:t>
            </w:r>
            <w:r w:rsidRPr="00AB5827">
              <w:rPr>
                <w:rFonts w:ascii="Arial" w:hAnsi="Arial" w:cs="Arial"/>
              </w:rPr>
              <w:t>[</w:t>
            </w:r>
            <w:r>
              <w:rPr>
                <w:rFonts w:ascii="Arial" w:hAnsi="Arial" w:cs="Arial"/>
              </w:rPr>
              <w:t>GBJ</w:t>
            </w:r>
            <w:r w:rsidRPr="00AB5827">
              <w:rPr>
                <w:rFonts w:ascii="Arial" w:hAnsi="Arial" w:cs="Arial"/>
              </w:rPr>
              <w:t>]</w:t>
            </w:r>
          </w:p>
        </w:tc>
      </w:tr>
    </w:tbl>
    <w:p w14:paraId="070FAC74" w14:textId="77777777" w:rsidR="00A174CC" w:rsidRPr="00AB5827" w:rsidRDefault="008815EE">
      <w:pPr>
        <w:spacing w:before="120" w:after="120"/>
        <w:rPr>
          <w:rFonts w:ascii="Arial" w:hAnsi="Arial" w:cs="Arial"/>
          <w:b/>
        </w:rPr>
      </w:pPr>
      <w:r w:rsidRPr="00AB5827">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rsidRPr="00AB5827" w14:paraId="5D211014" w14:textId="77777777">
        <w:tc>
          <w:tcPr>
            <w:tcW w:w="9072" w:type="dxa"/>
            <w:shd w:val="clear" w:color="auto" w:fill="auto"/>
          </w:tcPr>
          <w:p w14:paraId="7F578F4A" w14:textId="44B23370" w:rsidR="00437970" w:rsidRPr="00AB5827" w:rsidRDefault="00B141D9" w:rsidP="00506ED0">
            <w:pPr>
              <w:rPr>
                <w:rFonts w:ascii="Arial" w:hAnsi="Arial" w:cs="Arial"/>
              </w:rPr>
            </w:pPr>
            <w:r w:rsidRPr="0050008F">
              <w:rPr>
                <w:rFonts w:ascii="Arial" w:hAnsi="Arial" w:cs="Arial"/>
                <w:sz w:val="22"/>
                <w:szCs w:val="22"/>
              </w:rPr>
              <w:t>Sasaya T</w:t>
            </w:r>
          </w:p>
        </w:tc>
      </w:tr>
    </w:tbl>
    <w:p w14:paraId="3A50F9C2" w14:textId="594FABAE" w:rsidR="00437970" w:rsidRPr="007A592C" w:rsidRDefault="008815EE" w:rsidP="007A592C">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4C6B65F9" w:rsidR="00A174CC" w:rsidRDefault="004B1AF1" w:rsidP="004B1AF1">
            <w:pPr>
              <w:rPr>
                <w:rFonts w:ascii="Arial" w:hAnsi="Arial" w:cs="Arial"/>
                <w:sz w:val="22"/>
                <w:szCs w:val="22"/>
              </w:rPr>
            </w:pPr>
            <w:r w:rsidRPr="0050008F">
              <w:rPr>
                <w:rFonts w:ascii="Arial" w:hAnsi="Arial" w:cs="Arial"/>
                <w:sz w:val="22"/>
                <w:szCs w:val="22"/>
              </w:rPr>
              <w:t xml:space="preserve">ICTV </w:t>
            </w:r>
            <w:r w:rsidRPr="0050008F">
              <w:rPr>
                <w:rFonts w:ascii="Arial" w:hAnsi="Arial" w:cs="Arial"/>
                <w:i/>
                <w:iCs/>
                <w:sz w:val="22"/>
                <w:szCs w:val="22"/>
              </w:rPr>
              <w:t>Phenuiviridae</w:t>
            </w:r>
            <w:r w:rsidRPr="0050008F">
              <w:rPr>
                <w:rFonts w:ascii="Arial" w:hAnsi="Arial" w:cs="Arial"/>
                <w:sz w:val="22"/>
                <w:szCs w:val="22"/>
              </w:rPr>
              <w:t xml:space="preserve"> Study Group</w:t>
            </w: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77777777" w:rsidR="00A174CC" w:rsidRDefault="00A174CC" w:rsidP="004B1AF1">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3B313702" w:rsidR="0037243A" w:rsidRDefault="004B1AF1" w:rsidP="000A0D80">
            <w:pPr>
              <w:rPr>
                <w:rFonts w:ascii="Arial" w:hAnsi="Arial" w:cs="Arial"/>
                <w:sz w:val="22"/>
                <w:szCs w:val="22"/>
              </w:rPr>
            </w:pPr>
            <w:r w:rsidRPr="0050008F">
              <w:rPr>
                <w:rFonts w:ascii="Arial" w:hAnsi="Arial" w:cs="Arial"/>
                <w:sz w:val="22"/>
                <w:szCs w:val="22"/>
              </w:rPr>
              <w:t xml:space="preserve">ICTV </w:t>
            </w:r>
            <w:r w:rsidRPr="0050008F">
              <w:rPr>
                <w:rFonts w:ascii="Arial" w:hAnsi="Arial" w:cs="Arial"/>
                <w:i/>
                <w:iCs/>
                <w:sz w:val="22"/>
                <w:szCs w:val="22"/>
              </w:rPr>
              <w:t>Phenuiviridae</w:t>
            </w:r>
            <w:r w:rsidRPr="0050008F">
              <w:rPr>
                <w:rFonts w:ascii="Arial" w:hAnsi="Arial" w:cs="Arial"/>
                <w:sz w:val="22"/>
                <w:szCs w:val="22"/>
              </w:rPr>
              <w:t xml:space="preserve"> Study Group</w:t>
            </w:r>
          </w:p>
        </w:tc>
        <w:tc>
          <w:tcPr>
            <w:tcW w:w="1984" w:type="dxa"/>
            <w:shd w:val="clear" w:color="auto" w:fill="auto"/>
          </w:tcPr>
          <w:p w14:paraId="080F51E8" w14:textId="6F4EE84E" w:rsidR="0037243A" w:rsidRDefault="009C10E0" w:rsidP="000A0D80">
            <w:pPr>
              <w:rPr>
                <w:rFonts w:ascii="Arial" w:hAnsi="Arial" w:cs="Arial"/>
                <w:sz w:val="22"/>
                <w:szCs w:val="22"/>
              </w:rPr>
            </w:pPr>
            <w:r>
              <w:rPr>
                <w:rFonts w:ascii="Arial" w:hAnsi="Arial" w:cs="Arial"/>
                <w:sz w:val="22"/>
                <w:szCs w:val="22"/>
              </w:rPr>
              <w:t>9</w:t>
            </w:r>
          </w:p>
        </w:tc>
        <w:tc>
          <w:tcPr>
            <w:tcW w:w="1985" w:type="dxa"/>
            <w:shd w:val="clear" w:color="auto" w:fill="auto"/>
          </w:tcPr>
          <w:p w14:paraId="4EC5D82B" w14:textId="4132F4F1" w:rsidR="0037243A" w:rsidRDefault="009C10E0" w:rsidP="000A0D80">
            <w:pPr>
              <w:rPr>
                <w:rFonts w:ascii="Arial" w:hAnsi="Arial" w:cs="Arial"/>
                <w:sz w:val="22"/>
                <w:szCs w:val="22"/>
              </w:rPr>
            </w:pPr>
            <w:r>
              <w:rPr>
                <w:rFonts w:ascii="Arial" w:hAnsi="Arial" w:cs="Arial"/>
                <w:sz w:val="22"/>
                <w:szCs w:val="22"/>
              </w:rPr>
              <w:t>0</w:t>
            </w:r>
          </w:p>
        </w:tc>
        <w:tc>
          <w:tcPr>
            <w:tcW w:w="2126" w:type="dxa"/>
          </w:tcPr>
          <w:p w14:paraId="23732184" w14:textId="5AEB9E16" w:rsidR="0037243A" w:rsidRDefault="009C10E0" w:rsidP="000A0D80">
            <w:pPr>
              <w:rPr>
                <w:rFonts w:ascii="Arial" w:hAnsi="Arial" w:cs="Arial"/>
                <w:sz w:val="22"/>
                <w:szCs w:val="22"/>
              </w:rPr>
            </w:pPr>
            <w:r>
              <w:rPr>
                <w:rFonts w:ascii="Arial" w:hAnsi="Arial" w:cs="Arial"/>
                <w:sz w:val="22"/>
                <w:szCs w:val="22"/>
              </w:rPr>
              <w:t>0</w:t>
            </w: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rsidTr="004B1AF1">
        <w:tc>
          <w:tcPr>
            <w:tcW w:w="7939"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8037C80" w:rsidR="00A174CC" w:rsidRPr="004B1AF1" w:rsidRDefault="004B1AF1">
            <w:pPr>
              <w:rPr>
                <w:rFonts w:ascii="Arial" w:hAnsi="Arial" w:cs="Arial"/>
                <w:sz w:val="22"/>
                <w:szCs w:val="22"/>
              </w:rPr>
            </w:pPr>
            <w:r>
              <w:rPr>
                <w:rFonts w:ascii="Arial" w:hAnsi="Arial" w:cs="Arial" w:hint="eastAsia"/>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4AB75D6A" w:rsidR="00A174CC" w:rsidRDefault="00A174CC">
            <w:pPr>
              <w:rPr>
                <w:rFonts w:ascii="Arial" w:hAnsi="Arial" w:cs="Arial"/>
                <w:sz w:val="22"/>
                <w:szCs w:val="22"/>
              </w:rPr>
            </w:pPr>
          </w:p>
        </w:tc>
        <w:tc>
          <w:tcPr>
            <w:tcW w:w="3403" w:type="dxa"/>
            <w:shd w:val="clear" w:color="auto" w:fill="auto"/>
          </w:tcPr>
          <w:p w14:paraId="5FB9B708" w14:textId="4D336DB3" w:rsidR="00A174CC" w:rsidRDefault="00A174CC">
            <w:pPr>
              <w:rPr>
                <w:rFonts w:ascii="Arial" w:hAnsi="Arial" w:cs="Arial"/>
                <w:sz w:val="22"/>
                <w:szCs w:val="22"/>
              </w:rPr>
            </w:pPr>
          </w:p>
        </w:tc>
        <w:tc>
          <w:tcPr>
            <w:tcW w:w="2977" w:type="dxa"/>
            <w:shd w:val="clear" w:color="auto" w:fill="auto"/>
          </w:tcPr>
          <w:p w14:paraId="72AF85A5" w14:textId="18AFFDD5"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lastRenderedPageBreak/>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1F6D5B01" w:rsidR="00A174CC" w:rsidRDefault="00AE18B4">
            <w:pPr>
              <w:rPr>
                <w:rFonts w:ascii="Arial" w:hAnsi="Arial" w:cs="Arial"/>
                <w:sz w:val="22"/>
                <w:szCs w:val="22"/>
              </w:rPr>
            </w:pPr>
            <w:r>
              <w:rPr>
                <w:rFonts w:ascii="Arial" w:hAnsi="Arial" w:cs="Arial"/>
                <w:sz w:val="22"/>
                <w:szCs w:val="22"/>
              </w:rPr>
              <w:t>June 23,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624F1866" w14:textId="77777777" w:rsidR="00A174CC" w:rsidRDefault="00A174CC">
            <w:pPr>
              <w:rPr>
                <w:rFonts w:ascii="Arial" w:hAnsi="Arial" w:cs="Arial"/>
                <w:sz w:val="22"/>
                <w:szCs w:val="22"/>
              </w:rPr>
            </w:pPr>
          </w:p>
        </w:tc>
      </w:tr>
    </w:tbl>
    <w:p w14:paraId="100D4675" w14:textId="77777777" w:rsidR="009C10E0" w:rsidRDefault="009C10E0">
      <w:pPr>
        <w:pStyle w:val="BodyTextIndent"/>
        <w:spacing w:before="120" w:after="120"/>
        <w:ind w:left="0" w:firstLine="0"/>
        <w:rPr>
          <w:rFonts w:ascii="Arial" w:hAnsi="Arial" w:cs="Arial"/>
          <w:b/>
          <w:color w:val="000000"/>
          <w:szCs w:val="24"/>
        </w:rPr>
      </w:pPr>
    </w:p>
    <w:p w14:paraId="1FF52469" w14:textId="1C1C9859"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91447C">
        <w:trPr>
          <w:trHeight w:val="253"/>
        </w:trPr>
        <w:tc>
          <w:tcPr>
            <w:tcW w:w="9072" w:type="dxa"/>
            <w:shd w:val="clear" w:color="auto" w:fill="auto"/>
          </w:tcPr>
          <w:p w14:paraId="6EB42557" w14:textId="3BB4C9D6" w:rsidR="00A174CC" w:rsidRDefault="00A174CC" w:rsidP="0091447C">
            <w:pPr>
              <w:pStyle w:val="BodyTextIndent"/>
              <w:ind w:left="0" w:firstLine="0"/>
              <w:rPr>
                <w:rFonts w:ascii="Arial" w:hAnsi="Arial" w:cs="Arial"/>
                <w:color w:val="0000FF"/>
                <w:sz w:val="22"/>
                <w:szCs w:val="22"/>
              </w:rPr>
            </w:pPr>
          </w:p>
        </w:tc>
      </w:tr>
    </w:tbl>
    <w:p w14:paraId="55BF141F" w14:textId="77777777" w:rsidR="00A174CC" w:rsidRDefault="00A174CC"/>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1BDDA60A" w:rsidR="00A174CC" w:rsidRPr="00C81F50" w:rsidRDefault="008959F4">
            <w:pPr>
              <w:spacing w:before="120" w:after="120"/>
              <w:rPr>
                <w:rFonts w:ascii="Arial" w:hAnsi="Arial" w:cs="Arial"/>
                <w:bCs/>
              </w:rPr>
            </w:pPr>
            <w:r w:rsidRPr="008959F4">
              <w:rPr>
                <w:rFonts w:ascii="Arial" w:hAnsi="Arial" w:cs="Arial"/>
                <w:bCs/>
                <w:sz w:val="22"/>
                <w:szCs w:val="22"/>
              </w:rPr>
              <w:t>2023.</w:t>
            </w:r>
            <w:r w:rsidR="00FD4A73">
              <w:rPr>
                <w:rFonts w:ascii="Arial" w:hAnsi="Arial" w:cs="Arial"/>
                <w:bCs/>
                <w:sz w:val="22"/>
                <w:szCs w:val="22"/>
              </w:rPr>
              <w:t>006</w:t>
            </w:r>
            <w:r w:rsidRPr="008959F4">
              <w:rPr>
                <w:rFonts w:ascii="Arial" w:hAnsi="Arial" w:cs="Arial"/>
                <w:bCs/>
                <w:sz w:val="22"/>
                <w:szCs w:val="22"/>
              </w:rPr>
              <w:t>M.</w:t>
            </w:r>
            <w:r w:rsidR="009E30BA">
              <w:rPr>
                <w:rFonts w:ascii="Arial" w:hAnsi="Arial" w:cs="Arial"/>
                <w:bCs/>
                <w:sz w:val="22"/>
                <w:szCs w:val="22"/>
              </w:rPr>
              <w:t>N</w:t>
            </w:r>
            <w:r w:rsidR="009C10E0">
              <w:rPr>
                <w:rFonts w:ascii="Arial" w:hAnsi="Arial" w:cs="Arial"/>
                <w:bCs/>
                <w:sz w:val="22"/>
                <w:szCs w:val="22"/>
              </w:rPr>
              <w:t>.v1</w:t>
            </w:r>
            <w:r w:rsidRPr="008959F4">
              <w:rPr>
                <w:rFonts w:ascii="Arial" w:hAnsi="Arial" w:cs="Arial"/>
                <w:bCs/>
                <w:sz w:val="22"/>
                <w:szCs w:val="22"/>
              </w:rPr>
              <w:t>.Bunyavirales_1nfam_1ngen_1nsp</w:t>
            </w:r>
            <w:r w:rsidR="009C10E0">
              <w:rPr>
                <w:rFonts w:ascii="Arial" w:hAnsi="Arial" w:cs="Arial"/>
                <w:bCs/>
                <w:sz w:val="22"/>
                <w:szCs w:val="22"/>
              </w:rPr>
              <w:t>.xlxs</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29B65385" w:rsidR="00A174CC" w:rsidRDefault="0091447C" w:rsidP="00CD1339">
            <w:pPr>
              <w:jc w:val="both"/>
              <w:rPr>
                <w:rFonts w:ascii="Arial" w:hAnsi="Arial" w:cs="Arial"/>
                <w:b/>
                <w:sz w:val="22"/>
                <w:szCs w:val="22"/>
              </w:rPr>
            </w:pPr>
            <w:r>
              <w:rPr>
                <w:rFonts w:ascii="Arial" w:hAnsi="Arial" w:cs="Arial"/>
                <w:sz w:val="22"/>
                <w:szCs w:val="22"/>
              </w:rPr>
              <w:t xml:space="preserve">On the base of biological properties and </w:t>
            </w:r>
            <w:r w:rsidR="00CD1339">
              <w:rPr>
                <w:rFonts w:ascii="Arial" w:hAnsi="Arial" w:cs="Arial"/>
                <w:bCs/>
                <w:sz w:val="22"/>
                <w:szCs w:val="22"/>
              </w:rPr>
              <w:t xml:space="preserve">genomic data, such as </w:t>
            </w:r>
            <w:r w:rsidR="00CD1339" w:rsidRPr="00A72DAC">
              <w:rPr>
                <w:rFonts w:ascii="Arial" w:hAnsi="Arial" w:cs="Arial"/>
                <w:bCs/>
                <w:sz w:val="22"/>
                <w:szCs w:val="22"/>
              </w:rPr>
              <w:t>RdR</w:t>
            </w:r>
            <w:r w:rsidR="00CD1339">
              <w:rPr>
                <w:rFonts w:ascii="Arial" w:hAnsi="Arial" w:cs="Arial"/>
                <w:bCs/>
                <w:sz w:val="22"/>
                <w:szCs w:val="22"/>
              </w:rPr>
              <w:t>p-encoding</w:t>
            </w:r>
            <w:r w:rsidR="00CD1339" w:rsidRPr="00A72DAC">
              <w:rPr>
                <w:rFonts w:ascii="Arial" w:hAnsi="Arial" w:cs="Arial"/>
                <w:bCs/>
                <w:sz w:val="22"/>
                <w:szCs w:val="22"/>
              </w:rPr>
              <w:t xml:space="preserve"> sequences</w:t>
            </w:r>
            <w:r>
              <w:rPr>
                <w:rFonts w:ascii="Arial" w:hAnsi="Arial" w:cs="Arial"/>
                <w:sz w:val="22"/>
                <w:szCs w:val="22"/>
              </w:rPr>
              <w:t xml:space="preserve">, </w:t>
            </w:r>
            <w:r w:rsidRPr="0091447C">
              <w:rPr>
                <w:rFonts w:ascii="Arial" w:hAnsi="Arial" w:cs="Arial"/>
                <w:sz w:val="22"/>
                <w:szCs w:val="22"/>
              </w:rPr>
              <w:t xml:space="preserve">we propose establishment of </w:t>
            </w:r>
            <w:r>
              <w:rPr>
                <w:rFonts w:ascii="Arial" w:hAnsi="Arial" w:cs="Arial"/>
                <w:sz w:val="22"/>
                <w:szCs w:val="22"/>
              </w:rPr>
              <w:t xml:space="preserve">one </w:t>
            </w:r>
            <w:r w:rsidRPr="0091447C">
              <w:rPr>
                <w:rFonts w:ascii="Arial" w:hAnsi="Arial" w:cs="Arial"/>
                <w:sz w:val="22"/>
                <w:szCs w:val="22"/>
              </w:rPr>
              <w:t>new bunyaviral famil</w:t>
            </w:r>
            <w:r w:rsidR="00CD1339">
              <w:rPr>
                <w:rFonts w:ascii="Arial" w:hAnsi="Arial" w:cs="Arial"/>
                <w:sz w:val="22"/>
                <w:szCs w:val="22"/>
              </w:rPr>
              <w:t>y</w:t>
            </w:r>
            <w:r w:rsidR="00AE18B4">
              <w:rPr>
                <w:rFonts w:ascii="Arial" w:hAnsi="Arial" w:cs="Arial"/>
                <w:sz w:val="22"/>
                <w:szCs w:val="22"/>
              </w:rPr>
              <w:t>, genus,</w:t>
            </w:r>
            <w:r w:rsidRPr="0091447C">
              <w:rPr>
                <w:rFonts w:ascii="Arial" w:hAnsi="Arial" w:cs="Arial"/>
                <w:sz w:val="22"/>
                <w:szCs w:val="22"/>
              </w:rPr>
              <w:t xml:space="preserve"> </w:t>
            </w:r>
            <w:r w:rsidR="000B44D6">
              <w:rPr>
                <w:rFonts w:ascii="Arial" w:hAnsi="Arial" w:cs="Arial"/>
                <w:sz w:val="22"/>
                <w:szCs w:val="22"/>
              </w:rPr>
              <w:t xml:space="preserve">and </w:t>
            </w:r>
            <w:r w:rsidR="000B44D6" w:rsidRPr="00C81F50">
              <w:rPr>
                <w:rFonts w:ascii="Arial" w:hAnsi="Arial" w:cs="Arial"/>
                <w:sz w:val="22"/>
                <w:szCs w:val="22"/>
              </w:rPr>
              <w:t>species</w:t>
            </w:r>
            <w:r w:rsidR="000B44D6" w:rsidRPr="0091447C">
              <w:rPr>
                <w:rFonts w:ascii="Arial" w:hAnsi="Arial" w:cs="Arial"/>
                <w:sz w:val="22"/>
                <w:szCs w:val="22"/>
              </w:rPr>
              <w:t xml:space="preserve"> </w:t>
            </w:r>
            <w:r w:rsidRPr="0091447C">
              <w:rPr>
                <w:rFonts w:ascii="Arial" w:hAnsi="Arial" w:cs="Arial"/>
                <w:sz w:val="22"/>
                <w:szCs w:val="22"/>
              </w:rPr>
              <w:t xml:space="preserve">to </w:t>
            </w:r>
            <w:r w:rsidR="00CD1339">
              <w:rPr>
                <w:rFonts w:ascii="Arial" w:hAnsi="Arial" w:cs="Arial"/>
                <w:bCs/>
                <w:sz w:val="22"/>
                <w:szCs w:val="22"/>
              </w:rPr>
              <w:t>classify</w:t>
            </w:r>
            <w:r w:rsidR="00CD1339" w:rsidRPr="00C81F50">
              <w:rPr>
                <w:rFonts w:ascii="Arial" w:hAnsi="Arial" w:cs="Arial"/>
                <w:sz w:val="22"/>
                <w:szCs w:val="22"/>
              </w:rPr>
              <w:t xml:space="preserve"> </w:t>
            </w:r>
            <w:r w:rsidR="00CD1339">
              <w:rPr>
                <w:rFonts w:ascii="Arial" w:hAnsi="Arial" w:cs="Arial"/>
                <w:sz w:val="22"/>
                <w:szCs w:val="22"/>
              </w:rPr>
              <w:t>t</w:t>
            </w:r>
            <w:r w:rsidR="00545252" w:rsidRPr="00C81F50">
              <w:rPr>
                <w:rFonts w:ascii="Arial" w:hAnsi="Arial" w:cs="Arial"/>
                <w:sz w:val="22"/>
                <w:szCs w:val="22"/>
              </w:rPr>
              <w:t>ulip streak virus (TuSV)</w:t>
            </w:r>
            <w:r w:rsidR="00CD1339">
              <w:rPr>
                <w:rFonts w:ascii="Arial" w:hAnsi="Arial" w:cs="Arial"/>
                <w:sz w:val="22"/>
                <w:szCs w:val="22"/>
              </w:rPr>
              <w: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7C5D8C8D" w14:textId="206CEB97" w:rsidR="00656434" w:rsidRPr="00656434" w:rsidRDefault="00656434" w:rsidP="00656434">
                  <w:pPr>
                    <w:rPr>
                      <w:rFonts w:ascii="Arial" w:eastAsia="Times New Roman" w:hAnsi="Arial" w:cs="Arial"/>
                      <w:b/>
                      <w:bCs/>
                      <w:sz w:val="22"/>
                      <w:szCs w:val="22"/>
                      <w:u w:val="single"/>
                      <w:lang w:eastAsia="en-US"/>
                    </w:rPr>
                  </w:pPr>
                  <w:r w:rsidRPr="00656434">
                    <w:rPr>
                      <w:rFonts w:ascii="Arial" w:eastAsia="Times New Roman" w:hAnsi="Arial" w:cs="Arial"/>
                      <w:b/>
                      <w:bCs/>
                      <w:sz w:val="22"/>
                      <w:szCs w:val="22"/>
                      <w:u w:val="single"/>
                      <w:lang w:eastAsia="en-US"/>
                    </w:rPr>
                    <w:t xml:space="preserve">NEW FAMILY: </w:t>
                  </w:r>
                  <w:r w:rsidR="00CF3C33">
                    <w:rPr>
                      <w:rFonts w:ascii="Arial" w:eastAsia="Times New Roman" w:hAnsi="Arial" w:cs="Arial"/>
                      <w:b/>
                      <w:bCs/>
                      <w:i/>
                      <w:iCs/>
                      <w:sz w:val="22"/>
                      <w:szCs w:val="22"/>
                      <w:u w:val="single"/>
                      <w:lang w:eastAsia="en-US"/>
                    </w:rPr>
                    <w:t>Konkoviridae</w:t>
                  </w:r>
                </w:p>
                <w:p w14:paraId="2BE5E633" w14:textId="6E080065" w:rsidR="00656434" w:rsidRDefault="00656434" w:rsidP="00EF3E76">
                  <w:pPr>
                    <w:autoSpaceDE w:val="0"/>
                    <w:autoSpaceDN w:val="0"/>
                    <w:adjustRightInd w:val="0"/>
                    <w:jc w:val="both"/>
                    <w:rPr>
                      <w:rFonts w:ascii="Arial" w:eastAsia="Times New Roman" w:hAnsi="Arial" w:cs="Arial"/>
                      <w:sz w:val="22"/>
                      <w:szCs w:val="22"/>
                      <w:lang w:eastAsia="en-US"/>
                    </w:rPr>
                  </w:pPr>
                  <w:r w:rsidRPr="00656434">
                    <w:rPr>
                      <w:rFonts w:ascii="Arial" w:eastAsia="Times New Roman" w:hAnsi="Arial" w:cs="Arial"/>
                      <w:sz w:val="22"/>
                      <w:szCs w:val="22"/>
                      <w:lang w:eastAsia="en-US"/>
                    </w:rPr>
                    <w:t xml:space="preserve">A genomic sequence of a </w:t>
                  </w:r>
                  <w:r w:rsidR="000B44D6">
                    <w:rPr>
                      <w:rFonts w:ascii="Arial" w:eastAsia="Times New Roman" w:hAnsi="Arial" w:cs="Arial"/>
                      <w:sz w:val="22"/>
                      <w:szCs w:val="22"/>
                      <w:lang w:eastAsia="en-US"/>
                    </w:rPr>
                    <w:t>bi</w:t>
                  </w:r>
                  <w:r w:rsidRPr="00656434">
                    <w:rPr>
                      <w:rFonts w:ascii="Arial" w:eastAsia="Times New Roman" w:hAnsi="Arial" w:cs="Arial"/>
                      <w:sz w:val="22"/>
                      <w:szCs w:val="22"/>
                      <w:lang w:eastAsia="en-US"/>
                    </w:rPr>
                    <w:t xml:space="preserve">-segmented negative-sense bunyaviral-like RNA virus </w:t>
                  </w:r>
                  <w:r w:rsidR="00293E14">
                    <w:rPr>
                      <w:rFonts w:ascii="Arial" w:hAnsi="Arial" w:cs="Arial"/>
                      <w:sz w:val="22"/>
                      <w:szCs w:val="22"/>
                    </w:rPr>
                    <w:t xml:space="preserve">named tulip streak virus (TuSV) </w:t>
                  </w:r>
                  <w:r w:rsidRPr="00656434">
                    <w:rPr>
                      <w:rFonts w:ascii="Arial" w:eastAsia="Times New Roman" w:hAnsi="Arial" w:cs="Arial"/>
                      <w:sz w:val="22"/>
                      <w:szCs w:val="22"/>
                      <w:lang w:eastAsia="en-US"/>
                    </w:rPr>
                    <w:t xml:space="preserve">was </w:t>
                  </w:r>
                  <w:r w:rsidR="00E85DB1">
                    <w:rPr>
                      <w:rFonts w:ascii="Arial" w:eastAsia="Times New Roman" w:hAnsi="Arial" w:cs="Arial"/>
                      <w:sz w:val="22"/>
                      <w:szCs w:val="22"/>
                      <w:lang w:eastAsia="en-US"/>
                    </w:rPr>
                    <w:t xml:space="preserve">obtained </w:t>
                  </w:r>
                  <w:r w:rsidRPr="00656434">
                    <w:rPr>
                      <w:rFonts w:ascii="Arial" w:eastAsia="Times New Roman" w:hAnsi="Arial" w:cs="Arial"/>
                      <w:sz w:val="22"/>
                      <w:szCs w:val="22"/>
                      <w:lang w:eastAsia="en-US"/>
                    </w:rPr>
                    <w:t xml:space="preserve">from </w:t>
                  </w:r>
                  <w:r w:rsidR="00E85DB1" w:rsidRPr="00E85DB1">
                    <w:rPr>
                      <w:rFonts w:ascii="Arial" w:eastAsia="Times New Roman" w:hAnsi="Arial" w:cs="Arial"/>
                      <w:sz w:val="22"/>
                      <w:szCs w:val="22"/>
                      <w:lang w:eastAsia="en-US"/>
                    </w:rPr>
                    <w:t>tulips (</w:t>
                  </w:r>
                  <w:r w:rsidR="005C01E0">
                    <w:rPr>
                      <w:rFonts w:ascii="Arial" w:eastAsia="Times New Roman" w:hAnsi="Arial" w:cs="Arial"/>
                      <w:sz w:val="22"/>
                      <w:szCs w:val="22"/>
                      <w:lang w:eastAsia="en-US"/>
                    </w:rPr>
                    <w:t>l</w:t>
                  </w:r>
                  <w:r w:rsidR="005C01E0" w:rsidRPr="005C01E0">
                    <w:rPr>
                      <w:rFonts w:ascii="Arial" w:eastAsia="Times New Roman" w:hAnsi="Arial" w:cs="Arial"/>
                      <w:sz w:val="22"/>
                      <w:szCs w:val="22"/>
                      <w:lang w:eastAsia="en-US"/>
                    </w:rPr>
                    <w:t>iliaceae</w:t>
                  </w:r>
                  <w:r w:rsidR="003B361D">
                    <w:rPr>
                      <w:rFonts w:ascii="Arial" w:eastAsia="Times New Roman" w:hAnsi="Arial" w:cs="Arial"/>
                      <w:sz w:val="22"/>
                      <w:szCs w:val="22"/>
                      <w:lang w:eastAsia="en-US"/>
                    </w:rPr>
                    <w:t>n</w:t>
                  </w:r>
                  <w:r w:rsidR="005C01E0" w:rsidRPr="005C01E0">
                    <w:rPr>
                      <w:rFonts w:ascii="Arial" w:eastAsia="Times New Roman" w:hAnsi="Arial" w:cs="Arial"/>
                      <w:sz w:val="22"/>
                      <w:szCs w:val="22"/>
                      <w:lang w:eastAsia="en-US"/>
                    </w:rPr>
                    <w:t xml:space="preserve"> </w:t>
                  </w:r>
                  <w:r w:rsidR="00E85DB1" w:rsidRPr="006A75B8">
                    <w:rPr>
                      <w:rFonts w:ascii="Arial" w:eastAsia="Times New Roman" w:hAnsi="Arial" w:cs="Arial"/>
                      <w:i/>
                      <w:iCs/>
                      <w:sz w:val="22"/>
                      <w:szCs w:val="22"/>
                      <w:lang w:eastAsia="en-US"/>
                    </w:rPr>
                    <w:t>Tulipa gesneriana</w:t>
                  </w:r>
                  <w:r w:rsidR="00E85DB1" w:rsidRPr="00E85DB1">
                    <w:rPr>
                      <w:rFonts w:ascii="Arial" w:eastAsia="Times New Roman" w:hAnsi="Arial" w:cs="Arial"/>
                      <w:sz w:val="22"/>
                      <w:szCs w:val="22"/>
                      <w:lang w:eastAsia="en-US"/>
                    </w:rPr>
                    <w:t xml:space="preserve"> L</w:t>
                  </w:r>
                  <w:r w:rsidR="00AE18B4">
                    <w:rPr>
                      <w:rFonts w:ascii="Arial" w:eastAsia="Times New Roman" w:hAnsi="Arial" w:cs="Arial"/>
                      <w:sz w:val="22"/>
                      <w:szCs w:val="22"/>
                      <w:lang w:eastAsia="en-US"/>
                    </w:rPr>
                    <w:t>.</w:t>
                  </w:r>
                  <w:r w:rsidR="00E85DB1" w:rsidRPr="00E85DB1">
                    <w:rPr>
                      <w:rFonts w:ascii="Arial" w:eastAsia="Times New Roman" w:hAnsi="Arial" w:cs="Arial"/>
                      <w:sz w:val="22"/>
                      <w:szCs w:val="22"/>
                      <w:lang w:eastAsia="en-US"/>
                    </w:rPr>
                    <w:t>)</w:t>
                  </w:r>
                  <w:r w:rsidR="00E85DB1">
                    <w:rPr>
                      <w:rFonts w:ascii="Arial" w:eastAsia="Times New Roman" w:hAnsi="Arial" w:cs="Arial"/>
                      <w:sz w:val="22"/>
                      <w:szCs w:val="22"/>
                      <w:lang w:eastAsia="en-US"/>
                    </w:rPr>
                    <w:t xml:space="preserve"> showing </w:t>
                  </w:r>
                  <w:r w:rsidR="00250195" w:rsidRPr="00250195">
                    <w:rPr>
                      <w:rFonts w:ascii="Arial" w:eastAsia="Times New Roman" w:hAnsi="Arial" w:cs="Arial"/>
                      <w:sz w:val="22"/>
                      <w:szCs w:val="22"/>
                      <w:lang w:eastAsia="en-US"/>
                    </w:rPr>
                    <w:t>streaking symptom</w:t>
                  </w:r>
                  <w:r w:rsidR="00AE18B4">
                    <w:rPr>
                      <w:rFonts w:ascii="Arial" w:eastAsia="Times New Roman" w:hAnsi="Arial" w:cs="Arial"/>
                      <w:sz w:val="22"/>
                      <w:szCs w:val="22"/>
                      <w:lang w:eastAsia="en-US"/>
                    </w:rPr>
                    <w:t>s</w:t>
                  </w:r>
                  <w:r w:rsidR="00250195">
                    <w:rPr>
                      <w:rFonts w:ascii="Arial" w:eastAsia="Times New Roman" w:hAnsi="Arial" w:cs="Arial"/>
                      <w:sz w:val="22"/>
                      <w:szCs w:val="22"/>
                      <w:lang w:eastAsia="en-US"/>
                    </w:rPr>
                    <w:t>.</w:t>
                  </w:r>
                  <w:r w:rsidR="006A75B8">
                    <w:rPr>
                      <w:rFonts w:ascii="Arial" w:eastAsia="Times New Roman" w:hAnsi="Arial" w:cs="Arial"/>
                      <w:sz w:val="22"/>
                      <w:szCs w:val="22"/>
                      <w:lang w:eastAsia="en-US"/>
                    </w:rPr>
                    <w:t xml:space="preserve"> </w:t>
                  </w:r>
                  <w:r w:rsidRPr="00656434">
                    <w:rPr>
                      <w:rFonts w:ascii="Arial" w:eastAsia="Times New Roman" w:hAnsi="Arial" w:cs="Arial"/>
                      <w:sz w:val="22"/>
                      <w:szCs w:val="22"/>
                      <w:lang w:eastAsia="en-US"/>
                    </w:rPr>
                    <w:t>T</w:t>
                  </w:r>
                  <w:r w:rsidR="006A75B8">
                    <w:rPr>
                      <w:rFonts w:ascii="Arial" w:eastAsia="Times New Roman" w:hAnsi="Arial" w:cs="Arial"/>
                      <w:sz w:val="22"/>
                      <w:szCs w:val="22"/>
                      <w:lang w:eastAsia="en-US"/>
                    </w:rPr>
                    <w:t>wo</w:t>
                  </w:r>
                  <w:r w:rsidRPr="00656434">
                    <w:rPr>
                      <w:rFonts w:ascii="Arial" w:eastAsia="Times New Roman" w:hAnsi="Arial" w:cs="Arial"/>
                      <w:sz w:val="22"/>
                      <w:szCs w:val="22"/>
                      <w:lang w:eastAsia="en-US"/>
                    </w:rPr>
                    <w:t xml:space="preserve"> genome segments encode a</w:t>
                  </w:r>
                  <w:r w:rsidR="005E6424">
                    <w:rPr>
                      <w:rFonts w:ascii="Arial" w:eastAsia="Times New Roman" w:hAnsi="Arial" w:cs="Arial"/>
                      <w:sz w:val="22"/>
                      <w:szCs w:val="22"/>
                      <w:lang w:eastAsia="en-US"/>
                    </w:rPr>
                    <w:t>n</w:t>
                  </w:r>
                  <w:r w:rsidRPr="00656434">
                    <w:rPr>
                      <w:rFonts w:ascii="Arial" w:eastAsia="Times New Roman" w:hAnsi="Arial" w:cs="Arial"/>
                      <w:sz w:val="22"/>
                      <w:szCs w:val="22"/>
                      <w:lang w:eastAsia="en-US"/>
                    </w:rPr>
                    <w:t xml:space="preserve"> RNA-directed RNA polymerase (RdRp) (RNA1), </w:t>
                  </w:r>
                  <w:r w:rsidR="001373C3" w:rsidRPr="00656434">
                    <w:rPr>
                      <w:rFonts w:ascii="Arial" w:eastAsia="Times New Roman" w:hAnsi="Arial" w:cs="Arial"/>
                      <w:sz w:val="22"/>
                      <w:szCs w:val="22"/>
                      <w:lang w:eastAsia="en-US"/>
                    </w:rPr>
                    <w:t xml:space="preserve">a nucleocapsid </w:t>
                  </w:r>
                  <w:r w:rsidR="002A4416">
                    <w:rPr>
                      <w:rFonts w:ascii="Arial" w:eastAsia="Times New Roman" w:hAnsi="Arial" w:cs="Arial"/>
                      <w:sz w:val="22"/>
                      <w:szCs w:val="22"/>
                      <w:lang w:eastAsia="en-US"/>
                    </w:rPr>
                    <w:t xml:space="preserve">protein </w:t>
                  </w:r>
                  <w:r w:rsidR="001373C3" w:rsidRPr="00656434">
                    <w:rPr>
                      <w:rFonts w:ascii="Arial" w:eastAsia="Times New Roman" w:hAnsi="Arial" w:cs="Arial"/>
                      <w:sz w:val="22"/>
                      <w:szCs w:val="22"/>
                      <w:lang w:eastAsia="en-US"/>
                    </w:rPr>
                    <w:t>(</w:t>
                  </w:r>
                  <w:r w:rsidR="001373C3">
                    <w:rPr>
                      <w:rFonts w:ascii="Arial" w:eastAsia="Times New Roman" w:hAnsi="Arial" w:cs="Arial"/>
                      <w:sz w:val="22"/>
                      <w:szCs w:val="22"/>
                      <w:lang w:eastAsia="en-US"/>
                    </w:rPr>
                    <w:t>NP</w:t>
                  </w:r>
                  <w:r w:rsidR="001373C3" w:rsidRPr="00656434">
                    <w:rPr>
                      <w:rFonts w:ascii="Arial" w:eastAsia="Times New Roman" w:hAnsi="Arial" w:cs="Arial"/>
                      <w:sz w:val="22"/>
                      <w:szCs w:val="22"/>
                      <w:lang w:eastAsia="en-US"/>
                    </w:rPr>
                    <w:t>; RNA</w:t>
                  </w:r>
                  <w:r w:rsidR="001373C3">
                    <w:rPr>
                      <w:rFonts w:ascii="Arial" w:eastAsia="Times New Roman" w:hAnsi="Arial" w:cs="Arial"/>
                      <w:sz w:val="22"/>
                      <w:szCs w:val="22"/>
                      <w:lang w:eastAsia="en-US"/>
                    </w:rPr>
                    <w:t>2</w:t>
                  </w:r>
                  <w:r w:rsidR="001373C3" w:rsidRPr="00656434">
                    <w:rPr>
                      <w:rFonts w:ascii="Arial" w:eastAsia="Times New Roman" w:hAnsi="Arial" w:cs="Arial"/>
                      <w:sz w:val="22"/>
                      <w:szCs w:val="22"/>
                      <w:lang w:eastAsia="en-US"/>
                    </w:rPr>
                    <w:t>)</w:t>
                  </w:r>
                  <w:r w:rsidR="001373C3">
                    <w:rPr>
                      <w:rFonts w:ascii="Arial" w:eastAsia="Times New Roman" w:hAnsi="Arial" w:cs="Arial"/>
                      <w:sz w:val="22"/>
                      <w:szCs w:val="22"/>
                      <w:lang w:eastAsia="en-US"/>
                    </w:rPr>
                    <w:t xml:space="preserve">, and </w:t>
                  </w:r>
                  <w:r w:rsidR="006A75B8">
                    <w:rPr>
                      <w:rFonts w:ascii="Arial" w:eastAsia="Times New Roman" w:hAnsi="Arial" w:cs="Arial"/>
                      <w:sz w:val="22"/>
                      <w:szCs w:val="22"/>
                      <w:lang w:eastAsia="en-US"/>
                    </w:rPr>
                    <w:t>two</w:t>
                  </w:r>
                  <w:r w:rsidRPr="00656434">
                    <w:rPr>
                      <w:rFonts w:ascii="Arial" w:eastAsia="Times New Roman" w:hAnsi="Arial" w:cs="Arial"/>
                      <w:sz w:val="22"/>
                      <w:szCs w:val="22"/>
                      <w:lang w:eastAsia="en-US"/>
                    </w:rPr>
                    <w:t xml:space="preserve"> protein</w:t>
                  </w:r>
                  <w:r w:rsidR="006A75B8">
                    <w:rPr>
                      <w:rFonts w:ascii="Arial" w:eastAsia="Times New Roman" w:hAnsi="Arial" w:cs="Arial"/>
                      <w:sz w:val="22"/>
                      <w:szCs w:val="22"/>
                      <w:lang w:eastAsia="en-US"/>
                    </w:rPr>
                    <w:t>s</w:t>
                  </w:r>
                  <w:r w:rsidRPr="00656434">
                    <w:rPr>
                      <w:rFonts w:ascii="Arial" w:eastAsia="Times New Roman" w:hAnsi="Arial" w:cs="Arial"/>
                      <w:sz w:val="22"/>
                      <w:szCs w:val="22"/>
                      <w:lang w:eastAsia="en-US"/>
                    </w:rPr>
                    <w:t xml:space="preserve"> (</w:t>
                  </w:r>
                  <w:r w:rsidR="001373C3">
                    <w:rPr>
                      <w:rFonts w:ascii="Arial" w:eastAsia="Times New Roman" w:hAnsi="Arial" w:cs="Arial"/>
                      <w:sz w:val="22"/>
                      <w:szCs w:val="22"/>
                      <w:lang w:eastAsia="en-US"/>
                    </w:rPr>
                    <w:t>p20 and p11</w:t>
                  </w:r>
                  <w:r w:rsidRPr="00656434">
                    <w:rPr>
                      <w:rFonts w:ascii="Arial" w:eastAsia="Times New Roman" w:hAnsi="Arial" w:cs="Arial"/>
                      <w:sz w:val="22"/>
                      <w:szCs w:val="22"/>
                      <w:lang w:eastAsia="en-US"/>
                    </w:rPr>
                    <w:t>; RNA2)</w:t>
                  </w:r>
                  <w:r w:rsidR="001373C3">
                    <w:rPr>
                      <w:rFonts w:ascii="Arial" w:eastAsia="Times New Roman" w:hAnsi="Arial" w:cs="Arial"/>
                      <w:sz w:val="22"/>
                      <w:szCs w:val="22"/>
                      <w:lang w:eastAsia="en-US"/>
                    </w:rPr>
                    <w:t xml:space="preserve"> of unknown function</w:t>
                  </w:r>
                  <w:r w:rsidRPr="00656434">
                    <w:rPr>
                      <w:rFonts w:ascii="Arial" w:eastAsia="Times New Roman" w:hAnsi="Arial" w:cs="Arial"/>
                      <w:sz w:val="22"/>
                      <w:szCs w:val="22"/>
                      <w:lang w:eastAsia="en-US"/>
                    </w:rPr>
                    <w:t xml:space="preserve">. Genome organization and phylogenetic analysis of the viral RdRp indicated that, albeit affinities to bunyavirals </w:t>
                  </w:r>
                  <w:r w:rsidRPr="00656434">
                    <w:rPr>
                      <w:rFonts w:ascii="Arial" w:eastAsia="Times New Roman" w:hAnsi="Arial" w:cs="Arial"/>
                      <w:i/>
                      <w:iCs/>
                      <w:sz w:val="22"/>
                      <w:szCs w:val="22"/>
                      <w:lang w:eastAsia="en-US"/>
                    </w:rPr>
                    <w:t>sensu lato</w:t>
                  </w:r>
                  <w:r w:rsidRPr="00656434">
                    <w:rPr>
                      <w:rFonts w:ascii="Arial" w:eastAsia="Times New Roman" w:hAnsi="Arial" w:cs="Arial"/>
                      <w:sz w:val="22"/>
                      <w:szCs w:val="22"/>
                      <w:lang w:eastAsia="en-US"/>
                    </w:rPr>
                    <w:t>, this virus cannot be assigned to established taxa in the order.</w:t>
                  </w:r>
                  <w:r w:rsidR="00293E14">
                    <w:t xml:space="preserve"> </w:t>
                  </w:r>
                  <w:r w:rsidR="00293E14" w:rsidRPr="00293E14">
                    <w:rPr>
                      <w:rFonts w:ascii="Arial" w:eastAsia="Times New Roman" w:hAnsi="Arial" w:cs="Arial"/>
                      <w:sz w:val="22"/>
                      <w:szCs w:val="22"/>
                      <w:lang w:eastAsia="en-US"/>
                    </w:rPr>
                    <w:t xml:space="preserve">For this reason, we propose to place </w:t>
                  </w:r>
                  <w:r w:rsidR="00293E14">
                    <w:rPr>
                      <w:rFonts w:ascii="Arial" w:eastAsia="Times New Roman" w:hAnsi="Arial" w:cs="Arial"/>
                      <w:sz w:val="22"/>
                      <w:szCs w:val="22"/>
                      <w:lang w:eastAsia="en-US"/>
                    </w:rPr>
                    <w:t>TuSV i</w:t>
                  </w:r>
                  <w:r w:rsidR="00AE18B4">
                    <w:rPr>
                      <w:rFonts w:ascii="Arial" w:eastAsia="Times New Roman" w:hAnsi="Arial" w:cs="Arial"/>
                      <w:sz w:val="22"/>
                      <w:szCs w:val="22"/>
                      <w:lang w:eastAsia="en-US"/>
                    </w:rPr>
                    <w:t>n</w:t>
                  </w:r>
                  <w:r w:rsidR="00293E14">
                    <w:rPr>
                      <w:rFonts w:ascii="Arial" w:eastAsia="Times New Roman" w:hAnsi="Arial" w:cs="Arial"/>
                      <w:sz w:val="22"/>
                      <w:szCs w:val="22"/>
                      <w:lang w:eastAsia="en-US"/>
                    </w:rPr>
                    <w:t xml:space="preserve"> a ne</w:t>
                  </w:r>
                  <w:r w:rsidR="00293E14" w:rsidRPr="00293E14">
                    <w:rPr>
                      <w:rFonts w:ascii="Arial" w:eastAsia="Times New Roman" w:hAnsi="Arial" w:cs="Arial"/>
                      <w:sz w:val="22"/>
                      <w:szCs w:val="22"/>
                      <w:lang w:eastAsia="en-US"/>
                    </w:rPr>
                    <w:t>w genus (</w:t>
                  </w:r>
                  <w:r w:rsidR="00CF3C33" w:rsidRPr="00CF3C33">
                    <w:rPr>
                      <w:rFonts w:ascii="Arial" w:hAnsi="Arial" w:cs="Arial"/>
                      <w:i/>
                      <w:iCs/>
                      <w:sz w:val="22"/>
                      <w:szCs w:val="22"/>
                    </w:rPr>
                    <w:t>Olpivirus</w:t>
                  </w:r>
                  <w:r w:rsidR="00293E14" w:rsidRPr="00CF3C33">
                    <w:rPr>
                      <w:rFonts w:ascii="Arial" w:eastAsia="Times New Roman" w:hAnsi="Arial" w:cs="Arial"/>
                      <w:sz w:val="22"/>
                      <w:szCs w:val="22"/>
                      <w:lang w:eastAsia="en-US"/>
                    </w:rPr>
                    <w:t>) in a new family (</w:t>
                  </w:r>
                  <w:r w:rsidR="00CF3C33" w:rsidRPr="00CF3C33">
                    <w:rPr>
                      <w:rFonts w:ascii="Arial" w:hAnsi="Arial" w:cs="Arial"/>
                      <w:i/>
                      <w:iCs/>
                      <w:sz w:val="22"/>
                      <w:szCs w:val="22"/>
                    </w:rPr>
                    <w:t>Konkoviridae</w:t>
                  </w:r>
                  <w:r w:rsidR="00293E14" w:rsidRPr="00CF3C33">
                    <w:rPr>
                      <w:rFonts w:ascii="Arial" w:eastAsia="Times New Roman" w:hAnsi="Arial" w:cs="Arial"/>
                      <w:sz w:val="22"/>
                      <w:szCs w:val="22"/>
                      <w:lang w:eastAsia="en-US"/>
                    </w:rPr>
                    <w:t>)</w:t>
                  </w:r>
                  <w:r w:rsidR="00293E14" w:rsidRPr="00293E14">
                    <w:rPr>
                      <w:rFonts w:ascii="Arial" w:eastAsia="Times New Roman" w:hAnsi="Arial" w:cs="Arial"/>
                      <w:sz w:val="22"/>
                      <w:szCs w:val="22"/>
                      <w:lang w:eastAsia="en-US"/>
                    </w:rPr>
                    <w:t>.</w:t>
                  </w:r>
                </w:p>
                <w:p w14:paraId="7F92A8D4" w14:textId="77777777" w:rsidR="00656434" w:rsidRPr="00656434" w:rsidRDefault="00656434" w:rsidP="00EF3E76">
                  <w:pPr>
                    <w:autoSpaceDE w:val="0"/>
                    <w:autoSpaceDN w:val="0"/>
                    <w:adjustRightInd w:val="0"/>
                    <w:jc w:val="both"/>
                    <w:rPr>
                      <w:rFonts w:ascii="Arial" w:eastAsia="Times New Roman" w:hAnsi="Arial" w:cs="Arial"/>
                      <w:sz w:val="22"/>
                      <w:szCs w:val="22"/>
                      <w:lang w:eastAsia="en-US"/>
                    </w:rPr>
                  </w:pPr>
                </w:p>
                <w:p w14:paraId="3F4F5FAD" w14:textId="5737D1EE" w:rsidR="00656434" w:rsidRPr="00656434" w:rsidRDefault="00656434" w:rsidP="00EF3E76">
                  <w:pPr>
                    <w:jc w:val="both"/>
                    <w:rPr>
                      <w:rFonts w:ascii="Arial" w:eastAsia="Times New Roman" w:hAnsi="Arial" w:cs="Arial"/>
                      <w:b/>
                      <w:bCs/>
                      <w:sz w:val="22"/>
                      <w:szCs w:val="22"/>
                      <w:u w:val="single"/>
                      <w:lang w:eastAsia="en-US"/>
                    </w:rPr>
                  </w:pPr>
                  <w:r>
                    <w:rPr>
                      <w:rFonts w:ascii="Arial" w:eastAsia="Times New Roman" w:hAnsi="Arial" w:cs="Arial"/>
                      <w:b/>
                      <w:bCs/>
                      <w:sz w:val="22"/>
                      <w:szCs w:val="22"/>
                      <w:u w:val="single"/>
                      <w:lang w:eastAsia="en-US"/>
                    </w:rPr>
                    <w:t>Biology</w:t>
                  </w:r>
                </w:p>
                <w:p w14:paraId="47E3C152" w14:textId="4BAE06C0" w:rsidR="00986BD2" w:rsidRDefault="000B44D6" w:rsidP="00C2481E">
                  <w:pPr>
                    <w:autoSpaceDE w:val="0"/>
                    <w:autoSpaceDN w:val="0"/>
                    <w:adjustRightInd w:val="0"/>
                    <w:jc w:val="both"/>
                    <w:rPr>
                      <w:rFonts w:ascii="Arial" w:eastAsia="Times New Roman" w:hAnsi="Arial" w:cs="Arial"/>
                      <w:sz w:val="22"/>
                      <w:szCs w:val="22"/>
                      <w:lang w:eastAsia="en-US"/>
                    </w:rPr>
                  </w:pPr>
                  <w:r w:rsidRPr="000B44D6">
                    <w:rPr>
                      <w:rFonts w:ascii="Arial" w:eastAsia="Times New Roman" w:hAnsi="Arial" w:cs="Arial"/>
                      <w:sz w:val="22"/>
                      <w:szCs w:val="22"/>
                      <w:lang w:eastAsia="en-US"/>
                    </w:rPr>
                    <w:t xml:space="preserve">The streak disease of tulips was </w:t>
                  </w:r>
                  <w:r w:rsidR="00036535">
                    <w:rPr>
                      <w:rFonts w:ascii="Arial" w:eastAsia="Times New Roman" w:hAnsi="Arial" w:cs="Arial"/>
                      <w:sz w:val="22"/>
                      <w:szCs w:val="22"/>
                      <w:lang w:eastAsia="en-US"/>
                    </w:rPr>
                    <w:t xml:space="preserve">first </w:t>
                  </w:r>
                  <w:r w:rsidRPr="000B44D6">
                    <w:rPr>
                      <w:rFonts w:ascii="Arial" w:eastAsia="Times New Roman" w:hAnsi="Arial" w:cs="Arial"/>
                      <w:sz w:val="22"/>
                      <w:szCs w:val="22"/>
                      <w:lang w:eastAsia="en-US"/>
                    </w:rPr>
                    <w:t>observed in Toyama, Japan.</w:t>
                  </w:r>
                  <w:r w:rsidR="00656434" w:rsidRPr="00656434">
                    <w:rPr>
                      <w:rFonts w:ascii="Arial" w:eastAsia="Times New Roman" w:hAnsi="Arial" w:cs="Arial"/>
                      <w:sz w:val="22"/>
                      <w:szCs w:val="22"/>
                      <w:lang w:eastAsia="en-US"/>
                    </w:rPr>
                    <w:t xml:space="preserve"> </w:t>
                  </w:r>
                  <w:r w:rsidR="006A75B8" w:rsidRPr="00250195">
                    <w:rPr>
                      <w:rFonts w:ascii="Arial" w:eastAsia="Times New Roman" w:hAnsi="Arial" w:cs="Arial"/>
                      <w:sz w:val="22"/>
                      <w:szCs w:val="22"/>
                      <w:lang w:eastAsia="en-US"/>
                    </w:rPr>
                    <w:t>The streaking symptoms appear as white-to-yellow elongated stripes along the leaf veins, with necrotic streaking or colour banding on petals</w:t>
                  </w:r>
                  <w:r w:rsidR="00CF4F42">
                    <w:rPr>
                      <w:rFonts w:ascii="Arial" w:eastAsia="Times New Roman" w:hAnsi="Arial" w:cs="Arial"/>
                      <w:sz w:val="22"/>
                      <w:szCs w:val="22"/>
                      <w:lang w:eastAsia="en-US"/>
                    </w:rPr>
                    <w:t xml:space="preserve"> (Fig.1 a</w:t>
                  </w:r>
                  <w:r w:rsidR="007A0241">
                    <w:rPr>
                      <w:rFonts w:ascii="Arial" w:eastAsia="Times New Roman" w:hAnsi="Arial" w:cs="Arial"/>
                      <w:sz w:val="22"/>
                      <w:szCs w:val="22"/>
                      <w:lang w:eastAsia="en-US"/>
                    </w:rPr>
                    <w:t xml:space="preserve"> and b</w:t>
                  </w:r>
                  <w:r w:rsidR="00CF4F42">
                    <w:rPr>
                      <w:rFonts w:ascii="Arial" w:eastAsia="Times New Roman" w:hAnsi="Arial" w:cs="Arial"/>
                      <w:sz w:val="22"/>
                      <w:szCs w:val="22"/>
                      <w:lang w:eastAsia="en-US"/>
                    </w:rPr>
                    <w:t>)</w:t>
                  </w:r>
                  <w:r w:rsidR="008F6CB4">
                    <w:rPr>
                      <w:rFonts w:ascii="Arial" w:eastAsia="Times New Roman" w:hAnsi="Arial" w:cs="Arial"/>
                      <w:sz w:val="22"/>
                      <w:szCs w:val="22"/>
                      <w:lang w:eastAsia="en-US"/>
                    </w:rPr>
                    <w:t>.</w:t>
                  </w:r>
                  <w:r w:rsidR="00CF4F42">
                    <w:rPr>
                      <w:rFonts w:ascii="Arial" w:eastAsia="Times New Roman" w:hAnsi="Arial" w:cs="Arial"/>
                      <w:sz w:val="22"/>
                      <w:szCs w:val="22"/>
                      <w:lang w:eastAsia="en-US"/>
                    </w:rPr>
                    <w:t xml:space="preserve"> </w:t>
                  </w:r>
                  <w:r w:rsidR="00C2481E" w:rsidRPr="00C2481E">
                    <w:rPr>
                      <w:rFonts w:ascii="Arial" w:eastAsia="Times New Roman" w:hAnsi="Arial" w:cs="Arial"/>
                      <w:sz w:val="22"/>
                      <w:szCs w:val="22"/>
                      <w:lang w:eastAsia="en-US"/>
                    </w:rPr>
                    <w:t xml:space="preserve">Virions have a thin filamentous shape </w:t>
                  </w:r>
                  <w:r w:rsidR="00C2481E" w:rsidRPr="00D7668B">
                    <w:rPr>
                      <w:rFonts w:ascii="Arial" w:eastAsia="Times New Roman" w:hAnsi="Arial" w:cs="Arial"/>
                      <w:sz w:val="22"/>
                      <w:szCs w:val="22"/>
                      <w:lang w:eastAsia="en-US"/>
                    </w:rPr>
                    <w:t>7–11</w:t>
                  </w:r>
                  <w:r w:rsidR="00C2481E" w:rsidRPr="00C2481E">
                    <w:rPr>
                      <w:rFonts w:ascii="Arial" w:eastAsia="Times New Roman" w:hAnsi="Arial" w:cs="Arial"/>
                      <w:sz w:val="22"/>
                      <w:szCs w:val="22"/>
                      <w:lang w:eastAsia="en-US"/>
                    </w:rPr>
                    <w:t xml:space="preserve"> nm in diameter with lengths proportional to the </w:t>
                  </w:r>
                  <w:r w:rsidR="00AE18B4">
                    <w:rPr>
                      <w:rFonts w:ascii="Arial" w:eastAsia="Times New Roman" w:hAnsi="Arial" w:cs="Arial"/>
                      <w:sz w:val="22"/>
                      <w:szCs w:val="22"/>
                      <w:lang w:eastAsia="en-US"/>
                    </w:rPr>
                    <w:t>lengths</w:t>
                  </w:r>
                  <w:r w:rsidR="00AE18B4" w:rsidRPr="00C2481E">
                    <w:rPr>
                      <w:rFonts w:ascii="Arial" w:eastAsia="Times New Roman" w:hAnsi="Arial" w:cs="Arial"/>
                      <w:sz w:val="22"/>
                      <w:szCs w:val="22"/>
                      <w:lang w:eastAsia="en-US"/>
                    </w:rPr>
                    <w:t xml:space="preserve"> </w:t>
                  </w:r>
                  <w:r w:rsidR="00C2481E" w:rsidRPr="00C2481E">
                    <w:rPr>
                      <w:rFonts w:ascii="Arial" w:eastAsia="Times New Roman" w:hAnsi="Arial" w:cs="Arial"/>
                      <w:sz w:val="22"/>
                      <w:szCs w:val="22"/>
                      <w:lang w:eastAsia="en-US"/>
                    </w:rPr>
                    <w:t>(</w:t>
                  </w:r>
                  <w:r w:rsidR="00C2481E">
                    <w:rPr>
                      <w:rFonts w:ascii="Arial" w:eastAsia="Times New Roman" w:hAnsi="Arial" w:cs="Arial"/>
                      <w:sz w:val="22"/>
                      <w:szCs w:val="22"/>
                      <w:lang w:eastAsia="en-US"/>
                    </w:rPr>
                    <w:t>3</w:t>
                  </w:r>
                  <w:r w:rsidR="00C2481E" w:rsidRPr="00C2481E">
                    <w:rPr>
                      <w:rFonts w:ascii="Arial" w:eastAsia="Times New Roman" w:hAnsi="Arial" w:cs="Arial"/>
                      <w:sz w:val="22"/>
                      <w:szCs w:val="22"/>
                      <w:lang w:eastAsia="en-US"/>
                    </w:rPr>
                    <w:t>00–</w:t>
                  </w:r>
                  <w:r w:rsidR="00C2481E">
                    <w:rPr>
                      <w:rFonts w:ascii="Arial" w:eastAsia="Times New Roman" w:hAnsi="Arial" w:cs="Arial"/>
                      <w:sz w:val="22"/>
                      <w:szCs w:val="22"/>
                      <w:lang w:eastAsia="en-US"/>
                    </w:rPr>
                    <w:t>1</w:t>
                  </w:r>
                  <w:r w:rsidR="00C2481E" w:rsidRPr="00C2481E">
                    <w:rPr>
                      <w:rFonts w:ascii="Arial" w:eastAsia="Times New Roman" w:hAnsi="Arial" w:cs="Arial"/>
                      <w:sz w:val="22"/>
                      <w:szCs w:val="22"/>
                      <w:lang w:eastAsia="en-US"/>
                    </w:rPr>
                    <w:t>,</w:t>
                  </w:r>
                  <w:r w:rsidR="00C2481E">
                    <w:rPr>
                      <w:rFonts w:ascii="Arial" w:eastAsia="Times New Roman" w:hAnsi="Arial" w:cs="Arial"/>
                      <w:sz w:val="22"/>
                      <w:szCs w:val="22"/>
                      <w:lang w:eastAsia="en-US"/>
                    </w:rPr>
                    <w:t>6</w:t>
                  </w:r>
                  <w:r w:rsidR="00C2481E" w:rsidRPr="00C2481E">
                    <w:rPr>
                      <w:rFonts w:ascii="Arial" w:eastAsia="Times New Roman" w:hAnsi="Arial" w:cs="Arial"/>
                      <w:sz w:val="22"/>
                      <w:szCs w:val="22"/>
                      <w:lang w:eastAsia="en-US"/>
                    </w:rPr>
                    <w:t>00 nm) of the segmented genomic RNAs. The filamentous particles may appear to be spiral-shaped, branched or panhandle</w:t>
                  </w:r>
                  <w:r w:rsidR="00316539">
                    <w:rPr>
                      <w:rFonts w:ascii="Arial" w:eastAsia="Times New Roman" w:hAnsi="Arial" w:cs="Arial"/>
                      <w:sz w:val="22"/>
                      <w:szCs w:val="22"/>
                      <w:lang w:eastAsia="en-US"/>
                    </w:rPr>
                    <w:t xml:space="preserve"> and n</w:t>
                  </w:r>
                  <w:r w:rsidR="00C2481E" w:rsidRPr="00C2481E">
                    <w:rPr>
                      <w:rFonts w:ascii="Arial" w:eastAsia="Times New Roman" w:hAnsi="Arial" w:cs="Arial"/>
                      <w:sz w:val="22"/>
                      <w:szCs w:val="22"/>
                      <w:lang w:eastAsia="en-US"/>
                    </w:rPr>
                    <w:t>o envelope has been observed</w:t>
                  </w:r>
                  <w:r w:rsidR="00316539">
                    <w:rPr>
                      <w:rFonts w:ascii="Arial" w:eastAsia="Times New Roman" w:hAnsi="Arial" w:cs="Arial"/>
                      <w:sz w:val="22"/>
                      <w:szCs w:val="22"/>
                      <w:lang w:eastAsia="en-US"/>
                    </w:rPr>
                    <w:t xml:space="preserve"> </w:t>
                  </w:r>
                  <w:r w:rsidR="00316539" w:rsidRPr="00C2481E">
                    <w:rPr>
                      <w:rFonts w:ascii="Arial" w:eastAsia="Times New Roman" w:hAnsi="Arial" w:cs="Arial"/>
                      <w:sz w:val="22"/>
                      <w:szCs w:val="22"/>
                      <w:lang w:eastAsia="en-US"/>
                    </w:rPr>
                    <w:t>(Fig</w:t>
                  </w:r>
                  <w:r w:rsidR="00316539">
                    <w:rPr>
                      <w:rFonts w:ascii="Arial" w:eastAsia="Times New Roman" w:hAnsi="Arial" w:cs="Arial"/>
                      <w:sz w:val="22"/>
                      <w:szCs w:val="22"/>
                      <w:lang w:eastAsia="en-US"/>
                    </w:rPr>
                    <w:t xml:space="preserve">. </w:t>
                  </w:r>
                  <w:r w:rsidR="00316539" w:rsidRPr="00C2481E">
                    <w:rPr>
                      <w:rFonts w:ascii="Arial" w:eastAsia="Times New Roman" w:hAnsi="Arial" w:cs="Arial"/>
                      <w:sz w:val="22"/>
                      <w:szCs w:val="22"/>
                      <w:lang w:eastAsia="en-US"/>
                    </w:rPr>
                    <w:t>1</w:t>
                  </w:r>
                  <w:r w:rsidR="00316539">
                    <w:rPr>
                      <w:rFonts w:ascii="Arial" w:eastAsia="Times New Roman" w:hAnsi="Arial" w:cs="Arial"/>
                      <w:sz w:val="22"/>
                      <w:szCs w:val="22"/>
                      <w:lang w:eastAsia="en-US"/>
                    </w:rPr>
                    <w:t xml:space="preserve"> c</w:t>
                  </w:r>
                  <w:r w:rsidR="00316539" w:rsidRPr="00C2481E">
                    <w:rPr>
                      <w:rFonts w:ascii="Arial" w:eastAsia="Times New Roman" w:hAnsi="Arial" w:cs="Arial"/>
                      <w:sz w:val="22"/>
                      <w:szCs w:val="22"/>
                      <w:lang w:eastAsia="en-US"/>
                    </w:rPr>
                    <w:t>)</w:t>
                  </w:r>
                  <w:r w:rsidR="00C2481E">
                    <w:rPr>
                      <w:rFonts w:ascii="Arial" w:eastAsia="Times New Roman" w:hAnsi="Arial" w:cs="Arial"/>
                      <w:sz w:val="22"/>
                      <w:szCs w:val="22"/>
                      <w:lang w:eastAsia="en-US"/>
                    </w:rPr>
                    <w:t>.</w:t>
                  </w:r>
                  <w:r w:rsidR="00D7668B" w:rsidRPr="00D7668B">
                    <w:rPr>
                      <w:rFonts w:ascii="Arial" w:eastAsia="Times New Roman" w:hAnsi="Arial" w:cs="Arial"/>
                      <w:sz w:val="22"/>
                      <w:szCs w:val="22"/>
                      <w:lang w:eastAsia="en-US"/>
                    </w:rPr>
                    <w:t xml:space="preserve"> </w:t>
                  </w:r>
                  <w:r w:rsidR="00986BD2">
                    <w:rPr>
                      <w:rFonts w:ascii="Arial" w:eastAsia="Times New Roman" w:hAnsi="Arial" w:cs="Arial"/>
                      <w:sz w:val="22"/>
                      <w:szCs w:val="22"/>
                      <w:lang w:eastAsia="en-US"/>
                    </w:rPr>
                    <w:t>TuSV</w:t>
                  </w:r>
                  <w:r w:rsidR="00986BD2" w:rsidRPr="00986BD2">
                    <w:rPr>
                      <w:rFonts w:ascii="Arial" w:eastAsia="Times New Roman" w:hAnsi="Arial" w:cs="Arial"/>
                      <w:sz w:val="22"/>
                      <w:szCs w:val="22"/>
                      <w:lang w:eastAsia="en-US"/>
                    </w:rPr>
                    <w:t xml:space="preserve"> is transmitted by</w:t>
                  </w:r>
                  <w:r w:rsidR="00D7668B">
                    <w:rPr>
                      <w:rFonts w:ascii="Arial" w:eastAsia="Times New Roman" w:hAnsi="Arial" w:cs="Arial"/>
                      <w:sz w:val="22"/>
                      <w:szCs w:val="22"/>
                      <w:lang w:eastAsia="en-US"/>
                    </w:rPr>
                    <w:t xml:space="preserve"> soil-inhabitant fungi</w:t>
                  </w:r>
                  <w:r w:rsidR="004C7CE0">
                    <w:rPr>
                      <w:rFonts w:ascii="Arial" w:eastAsia="Times New Roman" w:hAnsi="Arial" w:cs="Arial"/>
                      <w:sz w:val="22"/>
                      <w:szCs w:val="22"/>
                      <w:lang w:eastAsia="en-US"/>
                    </w:rPr>
                    <w:t>,</w:t>
                  </w:r>
                  <w:r w:rsidR="00D7668B">
                    <w:rPr>
                      <w:rFonts w:ascii="Arial" w:eastAsia="Times New Roman" w:hAnsi="Arial" w:cs="Arial"/>
                      <w:sz w:val="22"/>
                      <w:szCs w:val="22"/>
                      <w:lang w:eastAsia="en-US"/>
                    </w:rPr>
                    <w:t xml:space="preserve"> </w:t>
                  </w:r>
                  <w:r w:rsidR="00B35A3B">
                    <w:rPr>
                      <w:rFonts w:ascii="Arial" w:eastAsia="Times New Roman" w:hAnsi="Arial" w:cs="Arial"/>
                      <w:sz w:val="22"/>
                      <w:szCs w:val="22"/>
                      <w:lang w:eastAsia="en-US"/>
                    </w:rPr>
                    <w:t xml:space="preserve">olpidiaceaean </w:t>
                  </w:r>
                  <w:r w:rsidR="00250195" w:rsidRPr="00250195">
                    <w:rPr>
                      <w:rFonts w:ascii="Arial" w:eastAsia="Times New Roman" w:hAnsi="Arial" w:cs="Arial"/>
                      <w:i/>
                      <w:iCs/>
                      <w:sz w:val="22"/>
                      <w:szCs w:val="22"/>
                      <w:lang w:eastAsia="en-US"/>
                    </w:rPr>
                    <w:t>Olpidium virulentus (</w:t>
                  </w:r>
                  <w:r w:rsidR="00250195" w:rsidRPr="005C01E0">
                    <w:rPr>
                      <w:rFonts w:ascii="Arial" w:eastAsia="Times New Roman" w:hAnsi="Arial" w:cs="Arial"/>
                      <w:sz w:val="22"/>
                      <w:szCs w:val="22"/>
                      <w:lang w:eastAsia="en-US"/>
                    </w:rPr>
                    <w:t>synonym</w:t>
                  </w:r>
                  <w:r w:rsidR="00250195" w:rsidRPr="00250195">
                    <w:rPr>
                      <w:rFonts w:ascii="Arial" w:eastAsia="Times New Roman" w:hAnsi="Arial" w:cs="Arial"/>
                      <w:i/>
                      <w:iCs/>
                      <w:sz w:val="22"/>
                      <w:szCs w:val="22"/>
                      <w:lang w:eastAsia="en-US"/>
                    </w:rPr>
                    <w:t xml:space="preserve"> O. brassicae)</w:t>
                  </w:r>
                  <w:r w:rsidR="00C2481E" w:rsidRPr="00C2481E">
                    <w:rPr>
                      <w:rFonts w:ascii="Arial" w:eastAsia="Times New Roman" w:hAnsi="Arial" w:cs="Arial"/>
                      <w:sz w:val="22"/>
                      <w:szCs w:val="22"/>
                      <w:lang w:eastAsia="en-US"/>
                    </w:rPr>
                    <w:t xml:space="preserve"> (Fig</w:t>
                  </w:r>
                  <w:r w:rsidR="00C2481E">
                    <w:rPr>
                      <w:rFonts w:ascii="Arial" w:eastAsia="Times New Roman" w:hAnsi="Arial" w:cs="Arial"/>
                      <w:sz w:val="22"/>
                      <w:szCs w:val="22"/>
                      <w:lang w:eastAsia="en-US"/>
                    </w:rPr>
                    <w:t xml:space="preserve">. </w:t>
                  </w:r>
                  <w:r w:rsidR="00C2481E" w:rsidRPr="00C2481E">
                    <w:rPr>
                      <w:rFonts w:ascii="Arial" w:eastAsia="Times New Roman" w:hAnsi="Arial" w:cs="Arial"/>
                      <w:sz w:val="22"/>
                      <w:szCs w:val="22"/>
                      <w:lang w:eastAsia="en-US"/>
                    </w:rPr>
                    <w:t>1</w:t>
                  </w:r>
                  <w:r w:rsidR="00C2481E">
                    <w:rPr>
                      <w:rFonts w:ascii="Arial" w:eastAsia="Times New Roman" w:hAnsi="Arial" w:cs="Arial"/>
                      <w:sz w:val="22"/>
                      <w:szCs w:val="22"/>
                      <w:lang w:eastAsia="en-US"/>
                    </w:rPr>
                    <w:t xml:space="preserve"> d</w:t>
                  </w:r>
                  <w:r w:rsidR="00C2481E" w:rsidRPr="00C2481E">
                    <w:rPr>
                      <w:rFonts w:ascii="Arial" w:eastAsia="Times New Roman" w:hAnsi="Arial" w:cs="Arial"/>
                      <w:sz w:val="22"/>
                      <w:szCs w:val="22"/>
                      <w:lang w:eastAsia="en-US"/>
                    </w:rPr>
                    <w:t>)</w:t>
                  </w:r>
                  <w:r w:rsidR="00D7668B">
                    <w:rPr>
                      <w:rFonts w:ascii="Arial" w:eastAsia="Times New Roman" w:hAnsi="Arial" w:cs="Arial"/>
                      <w:sz w:val="22"/>
                      <w:szCs w:val="22"/>
                      <w:lang w:eastAsia="en-US"/>
                    </w:rPr>
                    <w:t>. Me</w:t>
                  </w:r>
                  <w:r w:rsidR="00986BD2" w:rsidRPr="00986BD2">
                    <w:rPr>
                      <w:rFonts w:ascii="Arial" w:eastAsia="Times New Roman" w:hAnsi="Arial" w:cs="Arial"/>
                      <w:sz w:val="22"/>
                      <w:szCs w:val="22"/>
                      <w:lang w:eastAsia="en-US"/>
                    </w:rPr>
                    <w:t xml:space="preserve">chanical transmission using </w:t>
                  </w:r>
                  <w:r w:rsidR="00EF3E76">
                    <w:rPr>
                      <w:rFonts w:ascii="Arial" w:eastAsia="Times New Roman" w:hAnsi="Arial" w:cs="Arial"/>
                      <w:sz w:val="22"/>
                      <w:szCs w:val="22"/>
                      <w:lang w:eastAsia="en-US"/>
                    </w:rPr>
                    <w:t xml:space="preserve">diseased-tulip </w:t>
                  </w:r>
                  <w:r w:rsidR="00986BD2" w:rsidRPr="00986BD2">
                    <w:rPr>
                      <w:rFonts w:ascii="Arial" w:eastAsia="Times New Roman" w:hAnsi="Arial" w:cs="Arial"/>
                      <w:sz w:val="22"/>
                      <w:szCs w:val="22"/>
                      <w:lang w:eastAsia="en-US"/>
                    </w:rPr>
                    <w:t xml:space="preserve">sap extracts </w:t>
                  </w:r>
                  <w:r w:rsidR="00EF3E76">
                    <w:rPr>
                      <w:rFonts w:ascii="Arial" w:eastAsia="Times New Roman" w:hAnsi="Arial" w:cs="Arial"/>
                      <w:sz w:val="22"/>
                      <w:szCs w:val="22"/>
                      <w:lang w:eastAsia="en-US"/>
                    </w:rPr>
                    <w:t xml:space="preserve">to </w:t>
                  </w:r>
                  <w:r w:rsidR="00B35A3B">
                    <w:rPr>
                      <w:rFonts w:ascii="Arial" w:eastAsia="Times New Roman" w:hAnsi="Arial" w:cs="Arial"/>
                      <w:sz w:val="22"/>
                      <w:szCs w:val="22"/>
                      <w:lang w:eastAsia="en-US"/>
                    </w:rPr>
                    <w:t>benth (s</w:t>
                  </w:r>
                  <w:r w:rsidR="00B35A3B" w:rsidRPr="00B35A3B">
                    <w:rPr>
                      <w:rFonts w:ascii="Arial" w:eastAsia="Times New Roman" w:hAnsi="Arial" w:cs="Arial"/>
                      <w:sz w:val="22"/>
                      <w:szCs w:val="22"/>
                      <w:lang w:eastAsia="en-US"/>
                    </w:rPr>
                    <w:t>olanaceae</w:t>
                  </w:r>
                  <w:r w:rsidR="00B35A3B">
                    <w:rPr>
                      <w:rFonts w:ascii="Arial" w:eastAsia="Times New Roman" w:hAnsi="Arial" w:cs="Arial"/>
                      <w:sz w:val="22"/>
                      <w:szCs w:val="22"/>
                      <w:lang w:eastAsia="en-US"/>
                    </w:rPr>
                    <w:t>n</w:t>
                  </w:r>
                  <w:r w:rsidR="00B35A3B" w:rsidRPr="00B35A3B">
                    <w:rPr>
                      <w:rFonts w:ascii="Arial" w:eastAsia="Times New Roman" w:hAnsi="Arial" w:cs="Arial"/>
                      <w:sz w:val="22"/>
                      <w:szCs w:val="22"/>
                      <w:lang w:eastAsia="en-US"/>
                    </w:rPr>
                    <w:t xml:space="preserve"> </w:t>
                  </w:r>
                  <w:r w:rsidR="00EF3E76" w:rsidRPr="00EF3E76">
                    <w:rPr>
                      <w:rFonts w:ascii="Arial" w:eastAsia="Times New Roman" w:hAnsi="Arial" w:cs="Arial"/>
                      <w:i/>
                      <w:iCs/>
                      <w:sz w:val="22"/>
                      <w:szCs w:val="22"/>
                      <w:lang w:eastAsia="en-US"/>
                    </w:rPr>
                    <w:t>Nicotiana benthamiana</w:t>
                  </w:r>
                  <w:r w:rsidR="00EF3E76" w:rsidRPr="00EF3E76">
                    <w:rPr>
                      <w:rFonts w:ascii="Arial" w:eastAsia="Times New Roman" w:hAnsi="Arial" w:cs="Arial"/>
                      <w:sz w:val="22"/>
                      <w:szCs w:val="22"/>
                      <w:lang w:eastAsia="en-US"/>
                    </w:rPr>
                    <w:t xml:space="preserve"> Domin</w:t>
                  </w:r>
                  <w:r w:rsidR="00B35A3B">
                    <w:rPr>
                      <w:rFonts w:ascii="Arial" w:eastAsia="Times New Roman" w:hAnsi="Arial" w:cs="Arial"/>
                      <w:sz w:val="22"/>
                      <w:szCs w:val="22"/>
                      <w:lang w:eastAsia="en-US"/>
                    </w:rPr>
                    <w:t>)</w:t>
                  </w:r>
                  <w:r w:rsidR="00EF3E76" w:rsidRPr="00EF3E76">
                    <w:rPr>
                      <w:rFonts w:ascii="Arial" w:eastAsia="Times New Roman" w:hAnsi="Arial" w:cs="Arial"/>
                      <w:sz w:val="22"/>
                      <w:szCs w:val="22"/>
                      <w:lang w:eastAsia="en-US"/>
                    </w:rPr>
                    <w:t xml:space="preserve"> and </w:t>
                  </w:r>
                  <w:r w:rsidR="00B35A3B">
                    <w:rPr>
                      <w:rFonts w:ascii="Arial" w:eastAsia="Times New Roman" w:hAnsi="Arial" w:cs="Arial"/>
                      <w:sz w:val="22"/>
                      <w:szCs w:val="22"/>
                      <w:lang w:eastAsia="en-US"/>
                    </w:rPr>
                    <w:t>quinoa (a</w:t>
                  </w:r>
                  <w:r w:rsidR="00B35A3B" w:rsidRPr="00B35A3B">
                    <w:rPr>
                      <w:rFonts w:ascii="Arial" w:eastAsia="Times New Roman" w:hAnsi="Arial" w:cs="Arial"/>
                      <w:sz w:val="22"/>
                      <w:szCs w:val="22"/>
                      <w:lang w:eastAsia="en-US"/>
                    </w:rPr>
                    <w:t>maranthaceae</w:t>
                  </w:r>
                  <w:r w:rsidR="00B35A3B">
                    <w:rPr>
                      <w:rFonts w:ascii="Arial" w:eastAsia="Times New Roman" w:hAnsi="Arial" w:cs="Arial"/>
                      <w:sz w:val="22"/>
                      <w:szCs w:val="22"/>
                      <w:lang w:eastAsia="en-US"/>
                    </w:rPr>
                    <w:t>n</w:t>
                  </w:r>
                  <w:r w:rsidR="00B35A3B" w:rsidRPr="00B35A3B">
                    <w:rPr>
                      <w:rFonts w:ascii="Arial" w:eastAsia="Times New Roman" w:hAnsi="Arial" w:cs="Arial"/>
                      <w:sz w:val="22"/>
                      <w:szCs w:val="22"/>
                      <w:lang w:eastAsia="en-US"/>
                    </w:rPr>
                    <w:t xml:space="preserve"> </w:t>
                  </w:r>
                  <w:r w:rsidR="00EF3E76" w:rsidRPr="00EF3E76">
                    <w:rPr>
                      <w:rFonts w:ascii="Arial" w:eastAsia="Times New Roman" w:hAnsi="Arial" w:cs="Arial"/>
                      <w:i/>
                      <w:iCs/>
                      <w:sz w:val="22"/>
                      <w:szCs w:val="22"/>
                      <w:lang w:eastAsia="en-US"/>
                    </w:rPr>
                    <w:t>Chenopodium quinoa</w:t>
                  </w:r>
                  <w:r w:rsidR="00EF3E76" w:rsidRPr="00EF3E76">
                    <w:rPr>
                      <w:rFonts w:ascii="Arial" w:eastAsia="Times New Roman" w:hAnsi="Arial" w:cs="Arial"/>
                      <w:sz w:val="22"/>
                      <w:szCs w:val="22"/>
                      <w:lang w:eastAsia="en-US"/>
                    </w:rPr>
                    <w:t xml:space="preserve"> Willd</w:t>
                  </w:r>
                  <w:r w:rsidR="008F6CB4">
                    <w:rPr>
                      <w:rFonts w:ascii="Arial" w:eastAsia="Times New Roman" w:hAnsi="Arial" w:cs="Arial"/>
                      <w:sz w:val="22"/>
                      <w:szCs w:val="22"/>
                      <w:lang w:eastAsia="en-US"/>
                    </w:rPr>
                    <w:t>.</w:t>
                  </w:r>
                  <w:r w:rsidR="00B35A3B">
                    <w:rPr>
                      <w:rFonts w:ascii="Arial" w:eastAsia="Times New Roman" w:hAnsi="Arial" w:cs="Arial"/>
                      <w:sz w:val="22"/>
                      <w:szCs w:val="22"/>
                      <w:lang w:eastAsia="en-US"/>
                    </w:rPr>
                    <w:t>)</w:t>
                  </w:r>
                  <w:r w:rsidR="00CF4F42">
                    <w:rPr>
                      <w:rFonts w:ascii="Arial" w:eastAsia="Times New Roman" w:hAnsi="Arial" w:cs="Arial"/>
                      <w:sz w:val="22"/>
                      <w:szCs w:val="22"/>
                      <w:lang w:eastAsia="en-US"/>
                    </w:rPr>
                    <w:t xml:space="preserve"> </w:t>
                  </w:r>
                  <w:r w:rsidR="00986BD2" w:rsidRPr="00986BD2">
                    <w:rPr>
                      <w:rFonts w:ascii="Arial" w:eastAsia="Times New Roman" w:hAnsi="Arial" w:cs="Arial"/>
                      <w:sz w:val="22"/>
                      <w:szCs w:val="22"/>
                      <w:lang w:eastAsia="en-US"/>
                    </w:rPr>
                    <w:t>is possible</w:t>
                  </w:r>
                  <w:r w:rsidR="00EF282A">
                    <w:rPr>
                      <w:rFonts w:ascii="Arial" w:eastAsia="Yu Mincho" w:hAnsi="Arial" w:cs="Arial" w:hint="eastAsia"/>
                      <w:sz w:val="22"/>
                      <w:szCs w:val="22"/>
                    </w:rPr>
                    <w:t xml:space="preserve"> </w:t>
                  </w:r>
                  <w:r w:rsidR="00EF282A">
                    <w:rPr>
                      <w:rFonts w:ascii="Arial" w:eastAsia="Yu Mincho" w:hAnsi="Arial" w:cs="Arial"/>
                      <w:sz w:val="22"/>
                      <w:szCs w:val="22"/>
                    </w:rPr>
                    <w:t>[1, 2]</w:t>
                  </w:r>
                  <w:r w:rsidR="00D7668B">
                    <w:rPr>
                      <w:rFonts w:ascii="Arial" w:eastAsia="Times New Roman" w:hAnsi="Arial" w:cs="Arial"/>
                      <w:sz w:val="22"/>
                      <w:szCs w:val="22"/>
                      <w:lang w:eastAsia="en-US"/>
                    </w:rPr>
                    <w:t>.</w:t>
                  </w:r>
                </w:p>
                <w:p w14:paraId="440D5A91" w14:textId="77777777" w:rsidR="00986BD2" w:rsidRDefault="00986BD2" w:rsidP="00CF4F42">
                  <w:pPr>
                    <w:autoSpaceDE w:val="0"/>
                    <w:autoSpaceDN w:val="0"/>
                    <w:adjustRightInd w:val="0"/>
                    <w:jc w:val="both"/>
                    <w:rPr>
                      <w:rFonts w:ascii="Arial" w:eastAsia="Times New Roman" w:hAnsi="Arial" w:cs="Arial"/>
                      <w:sz w:val="22"/>
                      <w:szCs w:val="22"/>
                      <w:lang w:eastAsia="en-US"/>
                    </w:rPr>
                  </w:pPr>
                </w:p>
                <w:p w14:paraId="3438CC97" w14:textId="77777777" w:rsidR="000A4813" w:rsidRPr="000A4813" w:rsidRDefault="000A4813" w:rsidP="00CF4F42">
                  <w:pPr>
                    <w:autoSpaceDE w:val="0"/>
                    <w:autoSpaceDN w:val="0"/>
                    <w:adjustRightInd w:val="0"/>
                    <w:jc w:val="both"/>
                    <w:rPr>
                      <w:rFonts w:ascii="Arial" w:eastAsia="Times New Roman" w:hAnsi="Arial" w:cs="Arial"/>
                      <w:b/>
                      <w:bCs/>
                      <w:sz w:val="22"/>
                      <w:szCs w:val="22"/>
                      <w:u w:val="single"/>
                      <w:lang w:eastAsia="en-US"/>
                    </w:rPr>
                  </w:pPr>
                  <w:r w:rsidRPr="000A4813">
                    <w:rPr>
                      <w:rFonts w:ascii="Arial" w:eastAsia="Times New Roman" w:hAnsi="Arial" w:cs="Arial"/>
                      <w:b/>
                      <w:bCs/>
                      <w:sz w:val="22"/>
                      <w:szCs w:val="22"/>
                      <w:u w:val="single"/>
                      <w:lang w:eastAsia="en-US"/>
                    </w:rPr>
                    <w:t>Genome:</w:t>
                  </w:r>
                </w:p>
                <w:p w14:paraId="0A882688" w14:textId="73B2950A" w:rsidR="000A4813" w:rsidRDefault="000A4813" w:rsidP="00CF4F42">
                  <w:pPr>
                    <w:autoSpaceDE w:val="0"/>
                    <w:autoSpaceDN w:val="0"/>
                    <w:adjustRightInd w:val="0"/>
                    <w:jc w:val="both"/>
                    <w:rPr>
                      <w:rFonts w:ascii="Arial" w:eastAsia="Times New Roman" w:hAnsi="Arial" w:cs="Arial"/>
                      <w:sz w:val="22"/>
                      <w:szCs w:val="22"/>
                      <w:lang w:eastAsia="en-US"/>
                    </w:rPr>
                  </w:pPr>
                  <w:r w:rsidRPr="000A4813">
                    <w:rPr>
                      <w:rFonts w:ascii="Arial" w:eastAsia="Times New Roman" w:hAnsi="Arial" w:cs="Arial"/>
                      <w:sz w:val="22"/>
                      <w:szCs w:val="22"/>
                      <w:lang w:eastAsia="en-US"/>
                    </w:rPr>
                    <w:t>The genomes</w:t>
                  </w:r>
                  <w:r w:rsidR="004C0B2F">
                    <w:rPr>
                      <w:rFonts w:ascii="Arial" w:eastAsia="Times New Roman" w:hAnsi="Arial" w:cs="Arial"/>
                      <w:sz w:val="22"/>
                      <w:szCs w:val="22"/>
                      <w:lang w:eastAsia="en-US"/>
                    </w:rPr>
                    <w:t xml:space="preserve"> </w:t>
                  </w:r>
                  <w:r w:rsidRPr="000A4813">
                    <w:rPr>
                      <w:rFonts w:ascii="Arial" w:eastAsia="Times New Roman" w:hAnsi="Arial" w:cs="Arial"/>
                      <w:sz w:val="22"/>
                      <w:szCs w:val="22"/>
                      <w:lang w:eastAsia="en-US"/>
                    </w:rPr>
                    <w:t xml:space="preserve">of </w:t>
                  </w:r>
                  <w:r>
                    <w:rPr>
                      <w:rFonts w:ascii="Arial" w:eastAsia="Times New Roman" w:hAnsi="Arial" w:cs="Arial"/>
                      <w:sz w:val="22"/>
                      <w:szCs w:val="22"/>
                      <w:lang w:eastAsia="en-US"/>
                    </w:rPr>
                    <w:t>TuSV</w:t>
                  </w:r>
                  <w:r w:rsidRPr="000A4813">
                    <w:rPr>
                      <w:rFonts w:ascii="Arial" w:eastAsia="Times New Roman" w:hAnsi="Arial" w:cs="Arial"/>
                      <w:sz w:val="22"/>
                      <w:szCs w:val="22"/>
                      <w:lang w:eastAsia="en-US"/>
                    </w:rPr>
                    <w:t xml:space="preserve"> comprise </w:t>
                  </w:r>
                  <w:r>
                    <w:rPr>
                      <w:rFonts w:ascii="Arial" w:eastAsia="Times New Roman" w:hAnsi="Arial" w:cs="Arial"/>
                      <w:sz w:val="22"/>
                      <w:szCs w:val="22"/>
                      <w:lang w:eastAsia="en-US"/>
                    </w:rPr>
                    <w:t>two</w:t>
                  </w:r>
                  <w:r w:rsidRPr="000A4813">
                    <w:rPr>
                      <w:rFonts w:ascii="Arial" w:eastAsia="Times New Roman" w:hAnsi="Arial" w:cs="Arial"/>
                      <w:sz w:val="22"/>
                      <w:szCs w:val="22"/>
                      <w:lang w:eastAsia="en-US"/>
                    </w:rPr>
                    <w:t xml:space="preserve"> segments of negative-sense </w:t>
                  </w:r>
                  <w:r>
                    <w:rPr>
                      <w:rFonts w:ascii="Arial" w:eastAsia="Times New Roman" w:hAnsi="Arial" w:cs="Arial"/>
                      <w:sz w:val="22"/>
                      <w:szCs w:val="22"/>
                      <w:lang w:eastAsia="en-US"/>
                    </w:rPr>
                    <w:t xml:space="preserve">or ambisense </w:t>
                  </w:r>
                  <w:r w:rsidRPr="000A4813">
                    <w:rPr>
                      <w:rFonts w:ascii="Arial" w:eastAsia="Times New Roman" w:hAnsi="Arial" w:cs="Arial"/>
                      <w:sz w:val="22"/>
                      <w:szCs w:val="22"/>
                      <w:lang w:eastAsia="en-US"/>
                    </w:rPr>
                    <w:t xml:space="preserve">RNA (Fig. </w:t>
                  </w:r>
                  <w:r w:rsidR="005D7C71">
                    <w:rPr>
                      <w:rFonts w:ascii="Arial" w:eastAsia="Times New Roman" w:hAnsi="Arial" w:cs="Arial"/>
                      <w:sz w:val="22"/>
                      <w:szCs w:val="22"/>
                      <w:lang w:eastAsia="en-US"/>
                    </w:rPr>
                    <w:t>2</w:t>
                  </w:r>
                  <w:r w:rsidRPr="000A4813">
                    <w:rPr>
                      <w:rFonts w:ascii="Arial" w:eastAsia="Times New Roman" w:hAnsi="Arial" w:cs="Arial"/>
                      <w:sz w:val="22"/>
                      <w:szCs w:val="22"/>
                      <w:lang w:eastAsia="en-US"/>
                    </w:rPr>
                    <w:t xml:space="preserve">). RNA1 </w:t>
                  </w:r>
                  <w:r w:rsidR="00FA7254">
                    <w:rPr>
                      <w:rFonts w:ascii="Arial" w:eastAsia="Times New Roman" w:hAnsi="Arial" w:cs="Arial"/>
                      <w:sz w:val="22"/>
                      <w:szCs w:val="22"/>
                      <w:lang w:eastAsia="en-US"/>
                    </w:rPr>
                    <w:t xml:space="preserve">(6,379 nt) </w:t>
                  </w:r>
                  <w:r w:rsidRPr="000A4813">
                    <w:rPr>
                      <w:rFonts w:ascii="Arial" w:eastAsia="Times New Roman" w:hAnsi="Arial" w:cs="Arial"/>
                      <w:sz w:val="22"/>
                      <w:szCs w:val="22"/>
                      <w:lang w:eastAsia="en-US"/>
                    </w:rPr>
                    <w:t>is negative-sense and</w:t>
                  </w:r>
                  <w:r w:rsidR="00FA7254">
                    <w:rPr>
                      <w:rFonts w:ascii="Arial" w:eastAsia="Times New Roman" w:hAnsi="Arial" w:cs="Arial"/>
                      <w:sz w:val="22"/>
                      <w:szCs w:val="22"/>
                      <w:lang w:eastAsia="en-US"/>
                    </w:rPr>
                    <w:t xml:space="preserve"> </w:t>
                  </w:r>
                  <w:r w:rsidR="00031325">
                    <w:rPr>
                      <w:rFonts w:ascii="Arial" w:eastAsia="Times New Roman" w:hAnsi="Arial" w:cs="Arial"/>
                      <w:sz w:val="22"/>
                      <w:szCs w:val="22"/>
                      <w:lang w:eastAsia="en-US"/>
                    </w:rPr>
                    <w:t xml:space="preserve">encodes </w:t>
                  </w:r>
                  <w:r w:rsidR="00FA7254">
                    <w:rPr>
                      <w:rFonts w:ascii="Arial" w:eastAsia="Times New Roman" w:hAnsi="Arial" w:cs="Arial"/>
                      <w:sz w:val="22"/>
                      <w:szCs w:val="22"/>
                      <w:lang w:eastAsia="en-US"/>
                    </w:rPr>
                    <w:t xml:space="preserve">a </w:t>
                  </w:r>
                  <w:r w:rsidR="00FA7254" w:rsidRPr="00FA7254">
                    <w:rPr>
                      <w:rFonts w:ascii="Arial" w:eastAsia="Times New Roman" w:hAnsi="Arial" w:cs="Arial"/>
                      <w:sz w:val="22"/>
                      <w:szCs w:val="22"/>
                      <w:lang w:eastAsia="en-US"/>
                    </w:rPr>
                    <w:t>protein with a predicted molecular mass of 24</w:t>
                  </w:r>
                  <w:r w:rsidR="00FA7254">
                    <w:rPr>
                      <w:rFonts w:ascii="Arial" w:eastAsia="Times New Roman" w:hAnsi="Arial" w:cs="Arial"/>
                      <w:sz w:val="22"/>
                      <w:szCs w:val="22"/>
                      <w:lang w:eastAsia="en-US"/>
                    </w:rPr>
                    <w:t>0</w:t>
                  </w:r>
                  <w:r w:rsidR="00FA7254" w:rsidRPr="00FA7254">
                    <w:rPr>
                      <w:rFonts w:ascii="Arial" w:eastAsia="Times New Roman" w:hAnsi="Arial" w:cs="Arial"/>
                      <w:sz w:val="22"/>
                      <w:szCs w:val="22"/>
                      <w:lang w:eastAsia="en-US"/>
                    </w:rPr>
                    <w:t xml:space="preserve"> kDa that shares the bunyaviral RdRp domain</w:t>
                  </w:r>
                  <w:r w:rsidR="00031325">
                    <w:rPr>
                      <w:rFonts w:ascii="Arial" w:eastAsia="Times New Roman" w:hAnsi="Arial" w:cs="Arial"/>
                      <w:sz w:val="22"/>
                      <w:szCs w:val="22"/>
                      <w:lang w:eastAsia="en-US"/>
                    </w:rPr>
                    <w:t>. T</w:t>
                  </w:r>
                  <w:r w:rsidR="003A74A3" w:rsidRPr="003A74A3">
                    <w:rPr>
                      <w:rFonts w:ascii="Arial" w:eastAsia="Times New Roman" w:hAnsi="Arial" w:cs="Arial"/>
                      <w:sz w:val="22"/>
                      <w:szCs w:val="22"/>
                      <w:lang w:eastAsia="en-US"/>
                    </w:rPr>
                    <w:t xml:space="preserve">he </w:t>
                  </w:r>
                  <w:r w:rsidR="00316539">
                    <w:rPr>
                      <w:rFonts w:ascii="Arial" w:eastAsia="Times New Roman" w:hAnsi="Arial" w:cs="Arial"/>
                      <w:sz w:val="22"/>
                      <w:szCs w:val="22"/>
                      <w:lang w:eastAsia="en-US"/>
                    </w:rPr>
                    <w:t xml:space="preserve">amino acid </w:t>
                  </w:r>
                  <w:r w:rsidR="003A74A3" w:rsidRPr="003A74A3">
                    <w:rPr>
                      <w:rFonts w:ascii="Arial" w:eastAsia="Times New Roman" w:hAnsi="Arial" w:cs="Arial"/>
                      <w:sz w:val="22"/>
                      <w:szCs w:val="22"/>
                      <w:lang w:eastAsia="en-US"/>
                    </w:rPr>
                    <w:t xml:space="preserve">identity value obtained with the RdRp </w:t>
                  </w:r>
                  <w:r w:rsidR="002A4416">
                    <w:rPr>
                      <w:rFonts w:ascii="Arial" w:eastAsia="Times New Roman" w:hAnsi="Arial" w:cs="Arial"/>
                      <w:sz w:val="22"/>
                      <w:szCs w:val="22"/>
                      <w:lang w:eastAsia="en-US"/>
                    </w:rPr>
                    <w:t xml:space="preserve">of </w:t>
                  </w:r>
                  <w:r w:rsidR="002A4416" w:rsidRPr="0050008F">
                    <w:rPr>
                      <w:rFonts w:ascii="Arial" w:hAnsi="Arial" w:cs="Arial"/>
                      <w:sz w:val="22"/>
                      <w:szCs w:val="22"/>
                    </w:rPr>
                    <w:t>classified</w:t>
                  </w:r>
                  <w:r w:rsidR="008252EA">
                    <w:rPr>
                      <w:rFonts w:ascii="Arial" w:eastAsia="Times New Roman" w:hAnsi="Arial" w:cs="Arial"/>
                      <w:sz w:val="22"/>
                      <w:szCs w:val="22"/>
                      <w:lang w:eastAsia="en-US"/>
                    </w:rPr>
                    <w:t xml:space="preserve"> viruses</w:t>
                  </w:r>
                  <w:r w:rsidR="003A74A3" w:rsidRPr="003A74A3">
                    <w:rPr>
                      <w:rFonts w:ascii="Arial" w:eastAsia="Times New Roman" w:hAnsi="Arial" w:cs="Arial"/>
                      <w:sz w:val="22"/>
                      <w:szCs w:val="22"/>
                      <w:lang w:eastAsia="en-US"/>
                    </w:rPr>
                    <w:t xml:space="preserve"> </w:t>
                  </w:r>
                  <w:r w:rsidR="00700B8C">
                    <w:rPr>
                      <w:rFonts w:ascii="Arial" w:eastAsia="MS PMincho" w:hAnsi="Arial" w:cs="Arial"/>
                      <w:sz w:val="22"/>
                      <w:szCs w:val="22"/>
                    </w:rPr>
                    <w:t xml:space="preserve">in the order </w:t>
                  </w:r>
                  <w:r w:rsidR="00700B8C" w:rsidRPr="005D7C71">
                    <w:rPr>
                      <w:rFonts w:ascii="Arial" w:eastAsia="Times New Roman" w:hAnsi="Arial" w:cs="Arial"/>
                      <w:i/>
                      <w:iCs/>
                      <w:sz w:val="22"/>
                      <w:szCs w:val="22"/>
                      <w:lang w:eastAsia="en-US"/>
                    </w:rPr>
                    <w:t>Bunyaviral</w:t>
                  </w:r>
                  <w:r w:rsidR="00B35A3B">
                    <w:rPr>
                      <w:rFonts w:ascii="Arial" w:eastAsia="Times New Roman" w:hAnsi="Arial" w:cs="Arial"/>
                      <w:i/>
                      <w:iCs/>
                      <w:sz w:val="22"/>
                      <w:szCs w:val="22"/>
                      <w:lang w:eastAsia="en-US"/>
                    </w:rPr>
                    <w:t>e</w:t>
                  </w:r>
                  <w:r w:rsidR="00700B8C" w:rsidRPr="005D7C71">
                    <w:rPr>
                      <w:rFonts w:ascii="Arial" w:eastAsia="Times New Roman" w:hAnsi="Arial" w:cs="Arial"/>
                      <w:i/>
                      <w:iCs/>
                      <w:sz w:val="22"/>
                      <w:szCs w:val="22"/>
                      <w:lang w:eastAsia="en-US"/>
                    </w:rPr>
                    <w:t>s</w:t>
                  </w:r>
                  <w:r w:rsidR="003A74A3" w:rsidRPr="003A74A3">
                    <w:rPr>
                      <w:rFonts w:ascii="Arial" w:eastAsia="Times New Roman" w:hAnsi="Arial" w:cs="Arial"/>
                      <w:sz w:val="22"/>
                      <w:szCs w:val="22"/>
                      <w:lang w:eastAsia="en-US"/>
                    </w:rPr>
                    <w:t xml:space="preserve"> is below 20%</w:t>
                  </w:r>
                  <w:r w:rsidR="008252EA">
                    <w:rPr>
                      <w:rFonts w:ascii="Arial" w:eastAsia="Times New Roman" w:hAnsi="Arial" w:cs="Arial"/>
                      <w:sz w:val="22"/>
                      <w:szCs w:val="22"/>
                      <w:lang w:eastAsia="en-US"/>
                    </w:rPr>
                    <w:t>.</w:t>
                  </w:r>
                  <w:r w:rsidR="00316539">
                    <w:rPr>
                      <w:rFonts w:ascii="Arial" w:eastAsia="Times New Roman" w:hAnsi="Arial" w:cs="Arial"/>
                      <w:sz w:val="22"/>
                      <w:szCs w:val="22"/>
                      <w:lang w:eastAsia="en-US"/>
                    </w:rPr>
                    <w:t xml:space="preserve"> </w:t>
                  </w:r>
                  <w:r w:rsidR="00316539" w:rsidRPr="000A4813">
                    <w:rPr>
                      <w:rFonts w:ascii="Arial" w:eastAsia="Times New Roman" w:hAnsi="Arial" w:cs="Arial"/>
                      <w:sz w:val="22"/>
                      <w:szCs w:val="22"/>
                      <w:lang w:eastAsia="en-US"/>
                    </w:rPr>
                    <w:t xml:space="preserve">RNA2 </w:t>
                  </w:r>
                  <w:r w:rsidR="00FA7254">
                    <w:rPr>
                      <w:rFonts w:ascii="Arial" w:eastAsia="Times New Roman" w:hAnsi="Arial" w:cs="Arial"/>
                      <w:sz w:val="22"/>
                      <w:szCs w:val="22"/>
                      <w:lang w:eastAsia="en-US"/>
                    </w:rPr>
                    <w:t xml:space="preserve">(1,110 nt) </w:t>
                  </w:r>
                  <w:r w:rsidR="00316539">
                    <w:rPr>
                      <w:rFonts w:ascii="Arial" w:eastAsia="Times New Roman" w:hAnsi="Arial" w:cs="Arial"/>
                      <w:sz w:val="22"/>
                      <w:szCs w:val="22"/>
                      <w:lang w:eastAsia="en-US"/>
                    </w:rPr>
                    <w:t>i</w:t>
                  </w:r>
                  <w:r w:rsidR="00316539" w:rsidRPr="000A4813">
                    <w:rPr>
                      <w:rFonts w:ascii="Arial" w:eastAsia="Times New Roman" w:hAnsi="Arial" w:cs="Arial"/>
                      <w:sz w:val="22"/>
                      <w:szCs w:val="22"/>
                      <w:lang w:eastAsia="en-US"/>
                    </w:rPr>
                    <w:t xml:space="preserve">s </w:t>
                  </w:r>
                  <w:r w:rsidR="00316539">
                    <w:rPr>
                      <w:rFonts w:ascii="Arial" w:eastAsia="Times New Roman" w:hAnsi="Arial" w:cs="Arial"/>
                      <w:sz w:val="22"/>
                      <w:szCs w:val="22"/>
                      <w:lang w:eastAsia="en-US"/>
                    </w:rPr>
                    <w:t>ambisense</w:t>
                  </w:r>
                  <w:r w:rsidR="00316539" w:rsidRPr="000A4813">
                    <w:rPr>
                      <w:rFonts w:ascii="Arial" w:eastAsia="Times New Roman" w:hAnsi="Arial" w:cs="Arial"/>
                      <w:sz w:val="22"/>
                      <w:szCs w:val="22"/>
                      <w:lang w:eastAsia="en-US"/>
                    </w:rPr>
                    <w:t xml:space="preserve"> and encodes a </w:t>
                  </w:r>
                  <w:r w:rsidR="00FA7254">
                    <w:rPr>
                      <w:rFonts w:ascii="Arial" w:eastAsia="Times New Roman" w:hAnsi="Arial" w:cs="Arial"/>
                      <w:sz w:val="22"/>
                      <w:szCs w:val="22"/>
                      <w:lang w:eastAsia="en-US"/>
                    </w:rPr>
                    <w:t xml:space="preserve">protein of </w:t>
                  </w:r>
                  <w:r w:rsidR="00FA7254" w:rsidRPr="000B44D6">
                    <w:rPr>
                      <w:rFonts w:ascii="Arial" w:eastAsia="Times New Roman" w:hAnsi="Arial" w:cs="Arial"/>
                      <w:sz w:val="22"/>
                      <w:szCs w:val="22"/>
                      <w:lang w:eastAsia="en-US"/>
                    </w:rPr>
                    <w:t>29.6 kDa</w:t>
                  </w:r>
                  <w:r w:rsidR="00FA7254" w:rsidRPr="00316539">
                    <w:rPr>
                      <w:rFonts w:ascii="Arial" w:eastAsia="Times New Roman" w:hAnsi="Arial" w:cs="Arial"/>
                      <w:sz w:val="22"/>
                      <w:szCs w:val="22"/>
                      <w:lang w:eastAsia="en-US"/>
                    </w:rPr>
                    <w:t xml:space="preserve"> </w:t>
                  </w:r>
                  <w:r w:rsidR="003E795A">
                    <w:rPr>
                      <w:rFonts w:ascii="Arial" w:eastAsia="Yu Mincho" w:hAnsi="Arial" w:cs="Arial" w:hint="eastAsia"/>
                      <w:sz w:val="22"/>
                      <w:szCs w:val="22"/>
                    </w:rPr>
                    <w:t>o</w:t>
                  </w:r>
                  <w:r w:rsidR="003E795A">
                    <w:rPr>
                      <w:rFonts w:ascii="Arial" w:eastAsia="Yu Mincho" w:hAnsi="Arial" w:cs="Arial"/>
                      <w:sz w:val="22"/>
                      <w:szCs w:val="22"/>
                    </w:rPr>
                    <w:t xml:space="preserve">n the </w:t>
                  </w:r>
                  <w:r w:rsidR="00031325">
                    <w:rPr>
                      <w:rFonts w:ascii="Arial" w:eastAsia="Yu Mincho" w:hAnsi="Arial" w:cs="Arial"/>
                      <w:sz w:val="22"/>
                      <w:szCs w:val="22"/>
                    </w:rPr>
                    <w:t>vir</w:t>
                  </w:r>
                  <w:r w:rsidR="004B79A6">
                    <w:rPr>
                      <w:rFonts w:ascii="Arial" w:eastAsia="Yu Mincho" w:hAnsi="Arial" w:cs="Arial"/>
                      <w:sz w:val="22"/>
                      <w:szCs w:val="22"/>
                    </w:rPr>
                    <w:t xml:space="preserve">al </w:t>
                  </w:r>
                  <w:r w:rsidR="00031325">
                    <w:rPr>
                      <w:rFonts w:ascii="Arial" w:eastAsia="Yu Mincho" w:hAnsi="Arial" w:cs="Arial"/>
                      <w:sz w:val="22"/>
                      <w:szCs w:val="22"/>
                    </w:rPr>
                    <w:lastRenderedPageBreak/>
                    <w:t>complementary RNA</w:t>
                  </w:r>
                  <w:r w:rsidR="004B79A6">
                    <w:rPr>
                      <w:rFonts w:ascii="Arial" w:eastAsia="Yu Mincho" w:hAnsi="Arial" w:cs="Arial"/>
                      <w:sz w:val="22"/>
                      <w:szCs w:val="22"/>
                    </w:rPr>
                    <w:t xml:space="preserve"> (vcRNA)</w:t>
                  </w:r>
                  <w:r w:rsidR="00031325">
                    <w:rPr>
                      <w:rFonts w:ascii="Arial" w:eastAsia="Yu Mincho" w:hAnsi="Arial" w:cs="Arial"/>
                      <w:sz w:val="22"/>
                      <w:szCs w:val="22"/>
                    </w:rPr>
                    <w:t xml:space="preserve"> </w:t>
                  </w:r>
                  <w:r w:rsidR="00316539" w:rsidRPr="00316539">
                    <w:rPr>
                      <w:rFonts w:ascii="Arial" w:eastAsia="Times New Roman" w:hAnsi="Arial" w:cs="Arial"/>
                      <w:sz w:val="22"/>
                      <w:szCs w:val="22"/>
                      <w:lang w:eastAsia="en-US"/>
                    </w:rPr>
                    <w:t xml:space="preserve">that shares the tenuivirus/phlebovirus N domain </w:t>
                  </w:r>
                  <w:r w:rsidR="00316539">
                    <w:rPr>
                      <w:rFonts w:ascii="Arial" w:eastAsia="Times New Roman" w:hAnsi="Arial" w:cs="Arial"/>
                      <w:sz w:val="22"/>
                      <w:szCs w:val="22"/>
                      <w:lang w:eastAsia="en-US"/>
                    </w:rPr>
                    <w:t xml:space="preserve">and two proteins </w:t>
                  </w:r>
                  <w:r w:rsidR="00FA7254">
                    <w:rPr>
                      <w:rFonts w:ascii="Arial" w:eastAsia="Times New Roman" w:hAnsi="Arial" w:cs="Arial"/>
                      <w:sz w:val="22"/>
                      <w:szCs w:val="22"/>
                      <w:lang w:eastAsia="en-US"/>
                    </w:rPr>
                    <w:t xml:space="preserve">of </w:t>
                  </w:r>
                  <w:r w:rsidR="001E48E1" w:rsidRPr="001E48E1">
                    <w:rPr>
                      <w:rFonts w:ascii="Arial" w:eastAsia="Times New Roman" w:hAnsi="Arial" w:cs="Arial"/>
                      <w:sz w:val="22"/>
                      <w:szCs w:val="22"/>
                      <w:lang w:eastAsia="en-US"/>
                    </w:rPr>
                    <w:t>20.3 kDa (p20) and 11.1 kDa (p11)</w:t>
                  </w:r>
                  <w:r w:rsidR="001E48E1">
                    <w:rPr>
                      <w:rFonts w:ascii="Arial" w:eastAsia="Times New Roman" w:hAnsi="Arial" w:cs="Arial"/>
                      <w:sz w:val="22"/>
                      <w:szCs w:val="22"/>
                      <w:lang w:eastAsia="en-US"/>
                    </w:rPr>
                    <w:t xml:space="preserve"> </w:t>
                  </w:r>
                  <w:r w:rsidR="00031325">
                    <w:rPr>
                      <w:rFonts w:ascii="Arial" w:eastAsia="Yu Mincho" w:hAnsi="Arial" w:cs="Arial" w:hint="eastAsia"/>
                      <w:sz w:val="22"/>
                      <w:szCs w:val="22"/>
                    </w:rPr>
                    <w:t>o</w:t>
                  </w:r>
                  <w:r w:rsidR="00031325">
                    <w:rPr>
                      <w:rFonts w:ascii="Arial" w:eastAsia="Yu Mincho" w:hAnsi="Arial" w:cs="Arial"/>
                      <w:sz w:val="22"/>
                      <w:szCs w:val="22"/>
                    </w:rPr>
                    <w:t>n the vir</w:t>
                  </w:r>
                  <w:r w:rsidR="004B79A6">
                    <w:rPr>
                      <w:rFonts w:ascii="Arial" w:eastAsia="Yu Mincho" w:hAnsi="Arial" w:cs="Arial" w:hint="eastAsia"/>
                      <w:sz w:val="22"/>
                      <w:szCs w:val="22"/>
                    </w:rPr>
                    <w:t xml:space="preserve">al </w:t>
                  </w:r>
                  <w:r w:rsidR="00031325">
                    <w:rPr>
                      <w:rFonts w:ascii="Arial" w:eastAsia="Yu Mincho" w:hAnsi="Arial" w:cs="Arial"/>
                      <w:sz w:val="22"/>
                      <w:szCs w:val="22"/>
                    </w:rPr>
                    <w:t>RNA</w:t>
                  </w:r>
                  <w:r w:rsidR="00031325">
                    <w:rPr>
                      <w:rFonts w:ascii="Arial" w:eastAsia="Times New Roman" w:hAnsi="Arial" w:cs="Arial"/>
                      <w:sz w:val="22"/>
                      <w:szCs w:val="22"/>
                      <w:lang w:eastAsia="en-US"/>
                    </w:rPr>
                    <w:t xml:space="preserve"> </w:t>
                  </w:r>
                  <w:r w:rsidR="004B79A6">
                    <w:rPr>
                      <w:rFonts w:ascii="Arial" w:eastAsia="Times New Roman" w:hAnsi="Arial" w:cs="Arial"/>
                      <w:sz w:val="22"/>
                      <w:szCs w:val="22"/>
                      <w:lang w:eastAsia="en-US"/>
                    </w:rPr>
                    <w:t xml:space="preserve">(vRNA) </w:t>
                  </w:r>
                  <w:r w:rsidR="001E48E1">
                    <w:rPr>
                      <w:rFonts w:ascii="Arial" w:eastAsia="Times New Roman" w:hAnsi="Arial" w:cs="Arial"/>
                      <w:sz w:val="22"/>
                      <w:szCs w:val="22"/>
                      <w:lang w:eastAsia="en-US"/>
                    </w:rPr>
                    <w:t>that do not possess any</w:t>
                  </w:r>
                  <w:r w:rsidR="00FA7254" w:rsidRPr="00FA7254">
                    <w:rPr>
                      <w:rFonts w:ascii="Arial" w:eastAsia="Times New Roman" w:hAnsi="Arial" w:cs="Arial"/>
                      <w:sz w:val="22"/>
                      <w:szCs w:val="22"/>
                      <w:lang w:eastAsia="en-US"/>
                    </w:rPr>
                    <w:t xml:space="preserve"> viral motifs or </w:t>
                  </w:r>
                  <w:r w:rsidR="001E48E1" w:rsidRPr="00FA7254">
                    <w:rPr>
                      <w:rFonts w:ascii="Arial" w:eastAsia="Times New Roman" w:hAnsi="Arial" w:cs="Arial"/>
                      <w:sz w:val="22"/>
                      <w:szCs w:val="22"/>
                      <w:lang w:eastAsia="en-US"/>
                    </w:rPr>
                    <w:t>domains and</w:t>
                  </w:r>
                  <w:r w:rsidR="001E48E1">
                    <w:rPr>
                      <w:rFonts w:ascii="Arial" w:eastAsia="Times New Roman" w:hAnsi="Arial" w:cs="Arial"/>
                      <w:sz w:val="22"/>
                      <w:szCs w:val="22"/>
                      <w:lang w:eastAsia="en-US"/>
                    </w:rPr>
                    <w:t xml:space="preserve"> is</w:t>
                  </w:r>
                  <w:r w:rsidR="00FA7254" w:rsidRPr="00FA7254">
                    <w:rPr>
                      <w:rFonts w:ascii="Arial" w:eastAsia="Times New Roman" w:hAnsi="Arial" w:cs="Arial"/>
                      <w:sz w:val="22"/>
                      <w:szCs w:val="22"/>
                      <w:lang w:eastAsia="en-US"/>
                    </w:rPr>
                    <w:t xml:space="preserve"> </w:t>
                  </w:r>
                  <w:r w:rsidR="001E48E1">
                    <w:rPr>
                      <w:rFonts w:ascii="Arial" w:eastAsia="Times New Roman" w:hAnsi="Arial" w:cs="Arial"/>
                      <w:sz w:val="22"/>
                      <w:szCs w:val="22"/>
                      <w:lang w:eastAsia="en-US"/>
                    </w:rPr>
                    <w:t xml:space="preserve">not </w:t>
                  </w:r>
                  <w:r w:rsidR="00FA7254" w:rsidRPr="00FA7254">
                    <w:rPr>
                      <w:rFonts w:ascii="Arial" w:eastAsia="Times New Roman" w:hAnsi="Arial" w:cs="Arial"/>
                      <w:sz w:val="22"/>
                      <w:szCs w:val="22"/>
                      <w:lang w:eastAsia="en-US"/>
                    </w:rPr>
                    <w:t>identif</w:t>
                  </w:r>
                  <w:r w:rsidR="001E48E1">
                    <w:rPr>
                      <w:rFonts w:ascii="Arial" w:eastAsia="Times New Roman" w:hAnsi="Arial" w:cs="Arial"/>
                      <w:sz w:val="22"/>
                      <w:szCs w:val="22"/>
                      <w:lang w:eastAsia="en-US"/>
                    </w:rPr>
                    <w:t>ied any</w:t>
                  </w:r>
                  <w:r w:rsidR="00FA7254" w:rsidRPr="00FA7254">
                    <w:rPr>
                      <w:rFonts w:ascii="Arial" w:eastAsia="Times New Roman" w:hAnsi="Arial" w:cs="Arial"/>
                      <w:sz w:val="22"/>
                      <w:szCs w:val="22"/>
                      <w:lang w:eastAsia="en-US"/>
                    </w:rPr>
                    <w:t xml:space="preserve"> homologous proteins </w:t>
                  </w:r>
                  <w:r w:rsidR="001E48E1">
                    <w:rPr>
                      <w:rFonts w:ascii="Arial" w:eastAsia="Times New Roman" w:hAnsi="Arial" w:cs="Arial"/>
                      <w:sz w:val="22"/>
                      <w:szCs w:val="22"/>
                      <w:lang w:eastAsia="en-US"/>
                    </w:rPr>
                    <w:t>by t</w:t>
                  </w:r>
                  <w:r w:rsidR="001E48E1" w:rsidRPr="00FA7254">
                    <w:rPr>
                      <w:rFonts w:ascii="Arial" w:eastAsia="Times New Roman" w:hAnsi="Arial" w:cs="Arial"/>
                      <w:sz w:val="22"/>
                      <w:szCs w:val="22"/>
                      <w:lang w:eastAsia="en-US"/>
                    </w:rPr>
                    <w:t>he BLASTP analysis</w:t>
                  </w:r>
                  <w:r w:rsidR="001E48E1">
                    <w:rPr>
                      <w:rFonts w:ascii="Arial" w:eastAsia="Times New Roman" w:hAnsi="Arial" w:cs="Arial"/>
                      <w:sz w:val="22"/>
                      <w:szCs w:val="22"/>
                      <w:lang w:eastAsia="en-US"/>
                    </w:rPr>
                    <w:t>.</w:t>
                  </w:r>
                  <w:r w:rsidR="002A4416">
                    <w:rPr>
                      <w:rFonts w:ascii="Arial" w:eastAsia="Times New Roman" w:hAnsi="Arial" w:cs="Arial"/>
                      <w:sz w:val="22"/>
                      <w:szCs w:val="22"/>
                      <w:lang w:eastAsia="en-US"/>
                    </w:rPr>
                    <w:t xml:space="preserve"> </w:t>
                  </w:r>
                  <w:r w:rsidR="00031325">
                    <w:rPr>
                      <w:rFonts w:ascii="Arial" w:eastAsia="Times New Roman" w:hAnsi="Arial" w:cs="Arial"/>
                      <w:sz w:val="22"/>
                      <w:szCs w:val="22"/>
                      <w:lang w:eastAsia="en-US"/>
                    </w:rPr>
                    <w:t xml:space="preserve">The </w:t>
                  </w:r>
                  <w:r w:rsidR="007D3074">
                    <w:rPr>
                      <w:rFonts w:ascii="Arial" w:eastAsia="Times New Roman" w:hAnsi="Arial" w:cs="Arial"/>
                      <w:sz w:val="22"/>
                      <w:szCs w:val="22"/>
                      <w:lang w:eastAsia="en-US"/>
                    </w:rPr>
                    <w:t>p</w:t>
                  </w:r>
                  <w:r w:rsidR="00031325">
                    <w:rPr>
                      <w:rFonts w:ascii="Arial" w:eastAsia="Times New Roman" w:hAnsi="Arial" w:cs="Arial"/>
                      <w:sz w:val="22"/>
                      <w:szCs w:val="22"/>
                      <w:lang w:eastAsia="en-US"/>
                    </w:rPr>
                    <w:t xml:space="preserve">20 and p11 proteins are encoded in overlapping reading frames and are presumably translated from the same virus-sense mRNA as the result of alternate AUG initiation codon usage. </w:t>
                  </w:r>
                  <w:r w:rsidRPr="000A4813">
                    <w:rPr>
                      <w:rFonts w:ascii="Arial" w:eastAsia="Times New Roman" w:hAnsi="Arial" w:cs="Arial"/>
                      <w:sz w:val="22"/>
                      <w:szCs w:val="22"/>
                      <w:lang w:eastAsia="en-US"/>
                    </w:rPr>
                    <w:t>3</w:t>
                  </w:r>
                  <w:r w:rsidR="00B35A3B" w:rsidRPr="00B35A3B">
                    <w:rPr>
                      <w:rFonts w:ascii="Arial" w:eastAsia="Times New Roman" w:hAnsi="Arial" w:cs="Arial"/>
                      <w:sz w:val="22"/>
                      <w:szCs w:val="22"/>
                      <w:lang w:eastAsia="en-US"/>
                    </w:rPr>
                    <w:t>'</w:t>
                  </w:r>
                  <w:r w:rsidRPr="000A4813">
                    <w:rPr>
                      <w:rFonts w:ascii="Arial" w:eastAsia="Times New Roman" w:hAnsi="Arial" w:cs="Arial"/>
                      <w:sz w:val="22"/>
                      <w:szCs w:val="22"/>
                      <w:lang w:eastAsia="en-US"/>
                    </w:rPr>
                    <w:t xml:space="preserve"> and 5</w:t>
                  </w:r>
                  <w:r w:rsidR="00B35A3B" w:rsidRPr="00B35A3B">
                    <w:rPr>
                      <w:rFonts w:ascii="Arial" w:eastAsia="Times New Roman" w:hAnsi="Arial" w:cs="Arial"/>
                      <w:sz w:val="22"/>
                      <w:szCs w:val="22"/>
                      <w:lang w:eastAsia="en-US"/>
                    </w:rPr>
                    <w:t>'</w:t>
                  </w:r>
                  <w:r w:rsidRPr="000A4813">
                    <w:rPr>
                      <w:rFonts w:ascii="Arial" w:eastAsia="Times New Roman" w:hAnsi="Arial" w:cs="Arial"/>
                      <w:sz w:val="22"/>
                      <w:szCs w:val="22"/>
                      <w:lang w:eastAsia="en-US"/>
                    </w:rPr>
                    <w:t xml:space="preserve"> RACE experiments were performed reveal</w:t>
                  </w:r>
                  <w:r w:rsidR="00B35A3B">
                    <w:rPr>
                      <w:rFonts w:ascii="Arial" w:eastAsia="Times New Roman" w:hAnsi="Arial" w:cs="Arial"/>
                      <w:sz w:val="22"/>
                      <w:szCs w:val="22"/>
                      <w:lang w:eastAsia="en-US"/>
                    </w:rPr>
                    <w:t>ing</w:t>
                  </w:r>
                  <w:r w:rsidRPr="000A4813">
                    <w:rPr>
                      <w:rFonts w:ascii="Arial" w:eastAsia="Times New Roman" w:hAnsi="Arial" w:cs="Arial"/>
                      <w:sz w:val="22"/>
                      <w:szCs w:val="22"/>
                      <w:lang w:eastAsia="en-US"/>
                    </w:rPr>
                    <w:t xml:space="preserve"> that the two termini of the </w:t>
                  </w:r>
                  <w:r w:rsidR="00B954AB">
                    <w:rPr>
                      <w:rFonts w:ascii="Arial" w:eastAsia="Times New Roman" w:hAnsi="Arial" w:cs="Arial"/>
                      <w:sz w:val="22"/>
                      <w:szCs w:val="22"/>
                      <w:lang w:eastAsia="en-US"/>
                    </w:rPr>
                    <w:t>two</w:t>
                  </w:r>
                  <w:r w:rsidRPr="000A4813">
                    <w:rPr>
                      <w:rFonts w:ascii="Arial" w:eastAsia="Times New Roman" w:hAnsi="Arial" w:cs="Arial"/>
                      <w:sz w:val="22"/>
                      <w:szCs w:val="22"/>
                      <w:lang w:eastAsia="en-US"/>
                    </w:rPr>
                    <w:t xml:space="preserve"> genomic segments share a conserved motif (5</w:t>
                  </w:r>
                  <w:r w:rsidR="00B35A3B" w:rsidRPr="00B35A3B">
                    <w:rPr>
                      <w:rFonts w:ascii="Arial" w:eastAsia="Times New Roman" w:hAnsi="Arial" w:cs="Arial"/>
                      <w:sz w:val="22"/>
                      <w:szCs w:val="22"/>
                      <w:lang w:eastAsia="en-US"/>
                    </w:rPr>
                    <w:t>'</w:t>
                  </w:r>
                  <w:r w:rsidRPr="000A4813">
                    <w:rPr>
                      <w:rFonts w:ascii="Arial" w:eastAsia="Times New Roman" w:hAnsi="Arial" w:cs="Arial"/>
                      <w:sz w:val="22"/>
                      <w:szCs w:val="22"/>
                      <w:lang w:eastAsia="en-US"/>
                    </w:rPr>
                    <w:t>-</w:t>
                  </w:r>
                  <w:r w:rsidR="009B6540" w:rsidRPr="009B6540">
                    <w:rPr>
                      <w:rFonts w:ascii="Arial" w:eastAsia="Times New Roman" w:hAnsi="Arial" w:cs="Arial"/>
                      <w:sz w:val="22"/>
                      <w:szCs w:val="22"/>
                      <w:lang w:eastAsia="en-US"/>
                    </w:rPr>
                    <w:t>ACACAAAGAAGAC</w:t>
                  </w:r>
                  <w:r w:rsidR="009B6540" w:rsidRPr="000A4813">
                    <w:rPr>
                      <w:rFonts w:ascii="Arial" w:eastAsia="Times New Roman" w:hAnsi="Arial" w:cs="Arial"/>
                      <w:sz w:val="22"/>
                      <w:szCs w:val="22"/>
                      <w:lang w:eastAsia="en-US"/>
                    </w:rPr>
                    <w:t>-</w:t>
                  </w:r>
                  <w:r w:rsidRPr="000A4813">
                    <w:rPr>
                      <w:rFonts w:ascii="Arial" w:eastAsia="Times New Roman" w:hAnsi="Arial" w:cs="Arial"/>
                      <w:sz w:val="22"/>
                      <w:szCs w:val="22"/>
                      <w:lang w:eastAsia="en-US"/>
                    </w:rPr>
                    <w:t>3</w:t>
                  </w:r>
                  <w:r w:rsidR="00B35A3B" w:rsidRPr="00B35A3B">
                    <w:rPr>
                      <w:rFonts w:ascii="Arial" w:eastAsia="Times New Roman" w:hAnsi="Arial" w:cs="Arial"/>
                      <w:sz w:val="22"/>
                      <w:szCs w:val="22"/>
                      <w:lang w:eastAsia="en-US"/>
                    </w:rPr>
                    <w:t>'</w:t>
                  </w:r>
                  <w:r w:rsidRPr="000A4813">
                    <w:rPr>
                      <w:rFonts w:ascii="Arial" w:eastAsia="Times New Roman" w:hAnsi="Arial" w:cs="Arial"/>
                      <w:sz w:val="22"/>
                      <w:szCs w:val="22"/>
                      <w:lang w:eastAsia="en-US"/>
                    </w:rPr>
                    <w:t>) that enables panhandle pairing of the 5</w:t>
                  </w:r>
                  <w:r w:rsidR="00B35A3B" w:rsidRPr="00B35A3B">
                    <w:rPr>
                      <w:rFonts w:ascii="Arial" w:eastAsia="Times New Roman" w:hAnsi="Arial" w:cs="Arial"/>
                      <w:sz w:val="22"/>
                      <w:szCs w:val="22"/>
                      <w:lang w:eastAsia="en-US"/>
                    </w:rPr>
                    <w:t>'</w:t>
                  </w:r>
                  <w:r w:rsidRPr="000A4813">
                    <w:rPr>
                      <w:rFonts w:ascii="Arial" w:eastAsia="Times New Roman" w:hAnsi="Arial" w:cs="Arial"/>
                      <w:sz w:val="22"/>
                      <w:szCs w:val="22"/>
                      <w:lang w:eastAsia="en-US"/>
                    </w:rPr>
                    <w:t xml:space="preserve"> and 3</w:t>
                  </w:r>
                  <w:r w:rsidR="00B35A3B" w:rsidRPr="00B35A3B">
                    <w:rPr>
                      <w:rFonts w:ascii="Arial" w:eastAsia="Times New Roman" w:hAnsi="Arial" w:cs="Arial"/>
                      <w:sz w:val="22"/>
                      <w:szCs w:val="22"/>
                      <w:lang w:eastAsia="en-US"/>
                    </w:rPr>
                    <w:t>'</w:t>
                  </w:r>
                  <w:r w:rsidRPr="000A4813">
                    <w:rPr>
                      <w:rFonts w:ascii="Arial" w:eastAsia="Times New Roman" w:hAnsi="Arial" w:cs="Arial"/>
                      <w:sz w:val="22"/>
                      <w:szCs w:val="22"/>
                      <w:lang w:eastAsia="en-US"/>
                    </w:rPr>
                    <w:t xml:space="preserve"> ends of each genomic segment</w:t>
                  </w:r>
                  <w:r w:rsidR="00B954AB">
                    <w:rPr>
                      <w:rFonts w:ascii="Arial" w:eastAsia="Times New Roman" w:hAnsi="Arial" w:cs="Arial"/>
                      <w:sz w:val="22"/>
                      <w:szCs w:val="22"/>
                      <w:lang w:eastAsia="en-US"/>
                    </w:rPr>
                    <w:t xml:space="preserve"> (Fig. 3</w:t>
                  </w:r>
                  <w:r w:rsidR="00081E62">
                    <w:rPr>
                      <w:rFonts w:ascii="Arial" w:eastAsia="Yu Mincho" w:hAnsi="Arial" w:cs="Arial" w:hint="eastAsia"/>
                      <w:sz w:val="22"/>
                      <w:szCs w:val="22"/>
                    </w:rPr>
                    <w:t xml:space="preserve"> </w:t>
                  </w:r>
                  <w:r w:rsidR="00B954AB">
                    <w:rPr>
                      <w:rFonts w:ascii="Arial" w:eastAsia="Times New Roman" w:hAnsi="Arial" w:cs="Arial"/>
                      <w:sz w:val="22"/>
                      <w:szCs w:val="22"/>
                      <w:lang w:eastAsia="en-US"/>
                    </w:rPr>
                    <w:t>a, b)</w:t>
                  </w:r>
                  <w:r w:rsidRPr="000A4813">
                    <w:rPr>
                      <w:rFonts w:ascii="Arial" w:eastAsia="Times New Roman" w:hAnsi="Arial" w:cs="Arial"/>
                      <w:sz w:val="22"/>
                      <w:szCs w:val="22"/>
                      <w:lang w:eastAsia="en-US"/>
                    </w:rPr>
                    <w:t>.</w:t>
                  </w:r>
                  <w:r w:rsidR="00224192">
                    <w:t xml:space="preserve"> </w:t>
                  </w:r>
                  <w:r w:rsidR="00224192" w:rsidRPr="00224192">
                    <w:rPr>
                      <w:rFonts w:ascii="Arial" w:eastAsia="Times New Roman" w:hAnsi="Arial" w:cs="Arial"/>
                      <w:sz w:val="22"/>
                      <w:szCs w:val="22"/>
                      <w:lang w:eastAsia="en-US"/>
                    </w:rPr>
                    <w:t>The eight nucleotides at both RNA ends were almost identical to the corresponding sequences of viruses in the famil</w:t>
                  </w:r>
                  <w:r w:rsidR="008418C1">
                    <w:rPr>
                      <w:rFonts w:ascii="Arial" w:eastAsia="Times New Roman" w:hAnsi="Arial" w:cs="Arial"/>
                      <w:sz w:val="22"/>
                      <w:szCs w:val="22"/>
                      <w:lang w:eastAsia="en-US"/>
                    </w:rPr>
                    <w:t>ies</w:t>
                  </w:r>
                  <w:r w:rsidR="00224192" w:rsidRPr="00224192">
                    <w:rPr>
                      <w:rFonts w:ascii="Arial" w:eastAsia="Times New Roman" w:hAnsi="Arial" w:cs="Arial"/>
                      <w:sz w:val="22"/>
                      <w:szCs w:val="22"/>
                      <w:lang w:eastAsia="en-US"/>
                    </w:rPr>
                    <w:t xml:space="preserve"> </w:t>
                  </w:r>
                  <w:r w:rsidR="003A375D" w:rsidRPr="003A375D">
                    <w:rPr>
                      <w:rFonts w:ascii="Arial" w:eastAsia="Times New Roman" w:hAnsi="Arial" w:cs="Arial"/>
                      <w:i/>
                      <w:iCs/>
                      <w:sz w:val="22"/>
                      <w:szCs w:val="22"/>
                      <w:lang w:eastAsia="en-US"/>
                    </w:rPr>
                    <w:t>Leishbuviridae</w:t>
                  </w:r>
                  <w:r w:rsidR="003A375D">
                    <w:rPr>
                      <w:rFonts w:ascii="Arial" w:eastAsia="Times New Roman" w:hAnsi="Arial" w:cs="Arial"/>
                      <w:sz w:val="22"/>
                      <w:szCs w:val="22"/>
                      <w:lang w:eastAsia="en-US"/>
                    </w:rPr>
                    <w:t xml:space="preserve">, </w:t>
                  </w:r>
                  <w:r w:rsidR="003A375D" w:rsidRPr="003A375D">
                    <w:rPr>
                      <w:rFonts w:ascii="Arial" w:eastAsia="Times New Roman" w:hAnsi="Arial" w:cs="Arial"/>
                      <w:i/>
                      <w:iCs/>
                      <w:sz w:val="22"/>
                      <w:szCs w:val="22"/>
                      <w:lang w:eastAsia="en-US"/>
                    </w:rPr>
                    <w:t>Discoviridae</w:t>
                  </w:r>
                  <w:r w:rsidR="003A375D">
                    <w:rPr>
                      <w:rFonts w:ascii="Arial" w:eastAsia="Times New Roman" w:hAnsi="Arial" w:cs="Arial"/>
                      <w:sz w:val="22"/>
                      <w:szCs w:val="22"/>
                      <w:lang w:eastAsia="en-US"/>
                    </w:rPr>
                    <w:t>, and</w:t>
                  </w:r>
                  <w:r w:rsidR="003A375D" w:rsidRPr="00224192">
                    <w:rPr>
                      <w:rFonts w:ascii="Arial" w:eastAsia="Times New Roman" w:hAnsi="Arial" w:cs="Arial"/>
                      <w:sz w:val="22"/>
                      <w:szCs w:val="22"/>
                      <w:lang w:eastAsia="en-US"/>
                    </w:rPr>
                    <w:t xml:space="preserve"> </w:t>
                  </w:r>
                  <w:r w:rsidR="00224192" w:rsidRPr="003A375D">
                    <w:rPr>
                      <w:rFonts w:ascii="Arial" w:eastAsia="Times New Roman" w:hAnsi="Arial" w:cs="Arial"/>
                      <w:i/>
                      <w:iCs/>
                      <w:sz w:val="22"/>
                      <w:szCs w:val="22"/>
                      <w:lang w:eastAsia="en-US"/>
                    </w:rPr>
                    <w:t>Phenuiviridae</w:t>
                  </w:r>
                  <w:r w:rsidR="008418C1">
                    <w:rPr>
                      <w:rFonts w:ascii="Arial" w:eastAsia="Times New Roman" w:hAnsi="Arial" w:cs="Arial"/>
                      <w:sz w:val="22"/>
                      <w:szCs w:val="22"/>
                      <w:lang w:eastAsia="en-US"/>
                    </w:rPr>
                    <w:t xml:space="preserve"> </w:t>
                  </w:r>
                  <w:r w:rsidR="00224192" w:rsidRPr="00224192">
                    <w:rPr>
                      <w:rFonts w:ascii="Arial" w:eastAsia="Times New Roman" w:hAnsi="Arial" w:cs="Arial"/>
                      <w:sz w:val="22"/>
                      <w:szCs w:val="22"/>
                      <w:lang w:eastAsia="en-US"/>
                    </w:rPr>
                    <w:t xml:space="preserve">(Fig. </w:t>
                  </w:r>
                  <w:r w:rsidR="00B954AB">
                    <w:rPr>
                      <w:rFonts w:ascii="Arial" w:eastAsia="Times New Roman" w:hAnsi="Arial" w:cs="Arial"/>
                      <w:sz w:val="22"/>
                      <w:szCs w:val="22"/>
                      <w:lang w:eastAsia="en-US"/>
                    </w:rPr>
                    <w:t>3</w:t>
                  </w:r>
                  <w:r w:rsidR="00081E62">
                    <w:rPr>
                      <w:rFonts w:ascii="Arial" w:eastAsia="Times New Roman" w:hAnsi="Arial" w:cs="Arial"/>
                      <w:sz w:val="22"/>
                      <w:szCs w:val="22"/>
                      <w:lang w:eastAsia="en-US"/>
                    </w:rPr>
                    <w:t xml:space="preserve"> </w:t>
                  </w:r>
                  <w:r w:rsidR="00224192" w:rsidRPr="00224192">
                    <w:rPr>
                      <w:rFonts w:ascii="Arial" w:eastAsia="Times New Roman" w:hAnsi="Arial" w:cs="Arial"/>
                      <w:sz w:val="22"/>
                      <w:szCs w:val="22"/>
                      <w:lang w:eastAsia="en-US"/>
                    </w:rPr>
                    <w:t>c)</w:t>
                  </w:r>
                  <w:r w:rsidR="00EF282A">
                    <w:rPr>
                      <w:rFonts w:ascii="Arial" w:eastAsia="Times New Roman" w:hAnsi="Arial" w:cs="Arial"/>
                      <w:sz w:val="22"/>
                      <w:szCs w:val="22"/>
                      <w:lang w:eastAsia="en-US"/>
                    </w:rPr>
                    <w:t xml:space="preserve"> [3]</w:t>
                  </w:r>
                  <w:r w:rsidR="00224192" w:rsidRPr="00224192">
                    <w:rPr>
                      <w:rFonts w:ascii="Arial" w:eastAsia="Times New Roman" w:hAnsi="Arial" w:cs="Arial"/>
                      <w:sz w:val="22"/>
                      <w:szCs w:val="22"/>
                      <w:lang w:eastAsia="en-US"/>
                    </w:rPr>
                    <w:t>.</w:t>
                  </w:r>
                </w:p>
                <w:p w14:paraId="04972D53" w14:textId="600B75A4" w:rsidR="000A4813" w:rsidRDefault="000A4813" w:rsidP="00CF4F42">
                  <w:pPr>
                    <w:autoSpaceDE w:val="0"/>
                    <w:autoSpaceDN w:val="0"/>
                    <w:adjustRightInd w:val="0"/>
                    <w:jc w:val="both"/>
                    <w:rPr>
                      <w:rFonts w:ascii="Arial" w:eastAsia="Times New Roman" w:hAnsi="Arial" w:cs="Arial"/>
                      <w:sz w:val="22"/>
                      <w:szCs w:val="22"/>
                    </w:rPr>
                  </w:pPr>
                </w:p>
                <w:p w14:paraId="30005740" w14:textId="77777777" w:rsidR="00C07983" w:rsidRDefault="00C07983" w:rsidP="00CF4F42">
                  <w:pPr>
                    <w:autoSpaceDE w:val="0"/>
                    <w:autoSpaceDN w:val="0"/>
                    <w:adjustRightInd w:val="0"/>
                    <w:jc w:val="both"/>
                    <w:rPr>
                      <w:rFonts w:ascii="Arial" w:hAnsi="Arial" w:cs="Arial"/>
                      <w:sz w:val="22"/>
                      <w:szCs w:val="22"/>
                    </w:rPr>
                  </w:pPr>
                  <w:r w:rsidRPr="00C06B1F">
                    <w:rPr>
                      <w:rFonts w:ascii="Arial" w:hAnsi="Arial" w:cs="Arial"/>
                      <w:b/>
                      <w:bCs/>
                      <w:sz w:val="22"/>
                      <w:szCs w:val="22"/>
                      <w:u w:val="single"/>
                    </w:rPr>
                    <w:t>Phylogenetic relationships</w:t>
                  </w:r>
                  <w:r>
                    <w:rPr>
                      <w:rFonts w:ascii="Arial" w:hAnsi="Arial" w:cs="Arial"/>
                      <w:sz w:val="22"/>
                      <w:szCs w:val="22"/>
                    </w:rPr>
                    <w:t>:</w:t>
                  </w:r>
                </w:p>
                <w:p w14:paraId="65D73531" w14:textId="1476E728" w:rsidR="008F6CB4" w:rsidRPr="00CF3C33" w:rsidRDefault="008F6CB4" w:rsidP="00CF4F42">
                  <w:pPr>
                    <w:autoSpaceDE w:val="0"/>
                    <w:autoSpaceDN w:val="0"/>
                    <w:adjustRightInd w:val="0"/>
                    <w:jc w:val="both"/>
                    <w:rPr>
                      <w:rFonts w:ascii="Arial" w:hAnsi="Arial" w:cs="Arial"/>
                      <w:sz w:val="22"/>
                      <w:szCs w:val="22"/>
                    </w:rPr>
                  </w:pPr>
                  <w:r>
                    <w:rPr>
                      <w:rFonts w:ascii="Arial" w:hAnsi="Arial" w:cs="Arial"/>
                      <w:sz w:val="22"/>
                      <w:szCs w:val="22"/>
                    </w:rPr>
                    <w:t xml:space="preserve">The phylogenetic analysis and identity matrix based on an RdRp alignment with representatives of current bunyaviral families (Fig. </w:t>
                  </w:r>
                  <w:r w:rsidR="00882BA6">
                    <w:rPr>
                      <w:rFonts w:ascii="Arial" w:hAnsi="Arial" w:cs="Arial"/>
                      <w:sz w:val="22"/>
                      <w:szCs w:val="22"/>
                    </w:rPr>
                    <w:t>4</w:t>
                  </w:r>
                  <w:r>
                    <w:rPr>
                      <w:rFonts w:ascii="Arial" w:hAnsi="Arial" w:cs="Arial"/>
                      <w:sz w:val="22"/>
                      <w:szCs w:val="22"/>
                    </w:rPr>
                    <w:t xml:space="preserve">), show that this virus belongs to a distinct lineage in the order and should be classified in a new species to be placed in a newly created genus </w:t>
                  </w:r>
                  <w:r w:rsidRPr="00CF3C33">
                    <w:rPr>
                      <w:rFonts w:ascii="Arial" w:hAnsi="Arial" w:cs="Arial"/>
                      <w:sz w:val="22"/>
                      <w:szCs w:val="22"/>
                    </w:rPr>
                    <w:t>(</w:t>
                  </w:r>
                  <w:r w:rsidR="00CF3C33" w:rsidRPr="00CF3C33">
                    <w:rPr>
                      <w:rFonts w:ascii="Arial" w:hAnsi="Arial" w:cs="Arial"/>
                      <w:i/>
                      <w:iCs/>
                      <w:sz w:val="22"/>
                      <w:szCs w:val="22"/>
                    </w:rPr>
                    <w:t>Olpivirus</w:t>
                  </w:r>
                  <w:r w:rsidR="00984FF8">
                    <w:rPr>
                      <w:rFonts w:ascii="Arial" w:hAnsi="Arial" w:cs="Arial"/>
                      <w:sz w:val="22"/>
                      <w:szCs w:val="22"/>
                    </w:rPr>
                    <w:t xml:space="preserve">). The tree is currently ambiguous on whether this genus ought to be a member of </w:t>
                  </w:r>
                  <w:r w:rsidR="00984FF8" w:rsidRPr="00E8409A">
                    <w:rPr>
                      <w:rFonts w:ascii="Arial" w:hAnsi="Arial" w:cs="Arial"/>
                      <w:i/>
                      <w:iCs/>
                      <w:sz w:val="22"/>
                      <w:szCs w:val="22"/>
                    </w:rPr>
                    <w:t>Leishbuviridae</w:t>
                  </w:r>
                  <w:r w:rsidR="00984FF8">
                    <w:rPr>
                      <w:rFonts w:ascii="Arial" w:hAnsi="Arial" w:cs="Arial"/>
                      <w:sz w:val="22"/>
                      <w:szCs w:val="22"/>
                    </w:rPr>
                    <w:t xml:space="preserve"> or represent a new family. Because leishubuvirids have been exclusively found in protists, whereas TuSV is undoubtedly a plant virus, we propose to include </w:t>
                  </w:r>
                  <w:r w:rsidR="00984FF8" w:rsidRPr="00984FF8">
                    <w:rPr>
                      <w:rFonts w:ascii="Arial" w:hAnsi="Arial" w:cs="Arial"/>
                      <w:i/>
                      <w:iCs/>
                      <w:sz w:val="22"/>
                      <w:szCs w:val="22"/>
                    </w:rPr>
                    <w:t>Olpivirus</w:t>
                  </w:r>
                  <w:r w:rsidR="00984FF8">
                    <w:rPr>
                      <w:rFonts w:ascii="Arial" w:hAnsi="Arial" w:cs="Arial"/>
                      <w:sz w:val="22"/>
                      <w:szCs w:val="22"/>
                    </w:rPr>
                    <w:t xml:space="preserve"> in a new family,</w:t>
                  </w:r>
                  <w:r w:rsidRPr="00CF3C33">
                    <w:rPr>
                      <w:rFonts w:ascii="Arial" w:hAnsi="Arial" w:cs="Arial"/>
                      <w:sz w:val="22"/>
                      <w:szCs w:val="22"/>
                    </w:rPr>
                    <w:t xml:space="preserve"> </w:t>
                  </w:r>
                  <w:r w:rsidR="00CF3C33" w:rsidRPr="00CF3C33">
                    <w:rPr>
                      <w:rFonts w:ascii="Arial" w:hAnsi="Arial" w:cs="Arial"/>
                      <w:i/>
                      <w:iCs/>
                      <w:sz w:val="22"/>
                      <w:szCs w:val="22"/>
                    </w:rPr>
                    <w:t>Konkoviridae</w:t>
                  </w:r>
                  <w:r w:rsidRPr="00CF3C33">
                    <w:rPr>
                      <w:rFonts w:ascii="Arial" w:hAnsi="Arial" w:cs="Arial"/>
                      <w:sz w:val="22"/>
                      <w:szCs w:val="22"/>
                    </w:rPr>
                    <w:t>.</w:t>
                  </w:r>
                </w:p>
                <w:p w14:paraId="44527B42" w14:textId="77777777" w:rsidR="009F3E7B" w:rsidRPr="00CF3C33" w:rsidRDefault="009F3E7B" w:rsidP="009F3E7B">
                  <w:pPr>
                    <w:autoSpaceDE w:val="0"/>
                    <w:autoSpaceDN w:val="0"/>
                    <w:adjustRightInd w:val="0"/>
                    <w:jc w:val="both"/>
                    <w:rPr>
                      <w:rFonts w:ascii="Arial" w:hAnsi="Arial" w:cs="Arial"/>
                      <w:sz w:val="22"/>
                      <w:szCs w:val="22"/>
                    </w:rPr>
                  </w:pPr>
                </w:p>
                <w:p w14:paraId="40637916" w14:textId="6C71AD25" w:rsidR="00620A2F" w:rsidRDefault="00984FF8" w:rsidP="00ED50AE">
                  <w:pPr>
                    <w:autoSpaceDE w:val="0"/>
                    <w:autoSpaceDN w:val="0"/>
                    <w:adjustRightInd w:val="0"/>
                    <w:jc w:val="both"/>
                    <w:rPr>
                      <w:rFonts w:ascii="Arial" w:hAnsi="Arial" w:cs="Arial"/>
                      <w:sz w:val="22"/>
                      <w:szCs w:val="22"/>
                    </w:rPr>
                  </w:pPr>
                  <w:r>
                    <w:rPr>
                      <w:rFonts w:ascii="Arial" w:hAnsi="Arial" w:cs="Arial"/>
                      <w:sz w:val="22"/>
                      <w:szCs w:val="22"/>
                    </w:rPr>
                    <w:t>W</w:t>
                  </w:r>
                  <w:r w:rsidR="009F3E7B" w:rsidRPr="00CF3C33">
                    <w:rPr>
                      <w:rFonts w:ascii="Arial" w:hAnsi="Arial" w:cs="Arial"/>
                      <w:sz w:val="22"/>
                      <w:szCs w:val="22"/>
                    </w:rPr>
                    <w:t xml:space="preserve">e propose to classify TuSV as a member of a novel species, named </w:t>
                  </w:r>
                  <w:r w:rsidR="00CF3C33" w:rsidRPr="00CF3C33">
                    <w:rPr>
                      <w:rFonts w:ascii="Arial" w:hAnsi="Arial" w:cs="Arial"/>
                      <w:i/>
                      <w:iCs/>
                      <w:sz w:val="22"/>
                      <w:szCs w:val="22"/>
                    </w:rPr>
                    <w:t>Olpivirus</w:t>
                  </w:r>
                  <w:r w:rsidR="009F3E7B" w:rsidRPr="00CF3C33">
                    <w:rPr>
                      <w:rFonts w:ascii="Arial" w:hAnsi="Arial" w:cs="Arial"/>
                      <w:i/>
                      <w:iCs/>
                      <w:sz w:val="22"/>
                      <w:szCs w:val="22"/>
                    </w:rPr>
                    <w:t xml:space="preserve"> tulipae</w:t>
                  </w:r>
                  <w:r w:rsidR="009F3E7B" w:rsidRPr="00CF3C33">
                    <w:rPr>
                      <w:rFonts w:ascii="Arial" w:hAnsi="Arial" w:cs="Arial"/>
                      <w:sz w:val="22"/>
                      <w:szCs w:val="22"/>
                    </w:rPr>
                    <w:t>.</w:t>
                  </w:r>
                </w:p>
                <w:p w14:paraId="7E9ED5DA" w14:textId="77777777" w:rsidR="00620A2F" w:rsidRDefault="00620A2F" w:rsidP="00ED50AE">
                  <w:pPr>
                    <w:autoSpaceDE w:val="0"/>
                    <w:autoSpaceDN w:val="0"/>
                    <w:adjustRightInd w:val="0"/>
                    <w:jc w:val="both"/>
                    <w:rPr>
                      <w:rFonts w:ascii="Arial" w:eastAsia="MS PMincho" w:hAnsi="Arial" w:cs="Arial"/>
                      <w:sz w:val="22"/>
                      <w:szCs w:val="22"/>
                    </w:rPr>
                  </w:pPr>
                </w:p>
                <w:p w14:paraId="65917C70" w14:textId="4D869DE0" w:rsidR="000C3817" w:rsidRPr="005A1FB4" w:rsidRDefault="00293E14" w:rsidP="00ED50AE">
                  <w:pPr>
                    <w:autoSpaceDE w:val="0"/>
                    <w:autoSpaceDN w:val="0"/>
                    <w:adjustRightInd w:val="0"/>
                    <w:jc w:val="both"/>
                    <w:rPr>
                      <w:rFonts w:ascii="Arial" w:eastAsia="MS PMincho" w:hAnsi="Arial" w:cs="Arial"/>
                      <w:sz w:val="22"/>
                      <w:szCs w:val="22"/>
                    </w:rPr>
                  </w:pPr>
                  <w:r w:rsidRPr="00293E14">
                    <w:rPr>
                      <w:rFonts w:ascii="Arial" w:eastAsia="MS PMincho" w:hAnsi="Arial" w:cs="Arial"/>
                      <w:sz w:val="22"/>
                      <w:szCs w:val="22"/>
                    </w:rPr>
                    <w:t>Etymologies of newly proposed taxa: See Excel module.</w:t>
                  </w:r>
                </w:p>
              </w:tc>
            </w:tr>
          </w:tbl>
          <w:p w14:paraId="09E79DFD" w14:textId="77777777" w:rsidR="00A174CC" w:rsidRDefault="00A174CC">
            <w:pPr>
              <w:rPr>
                <w:rFonts w:ascii="Arial" w:hAnsi="Arial" w:cs="Arial"/>
                <w:color w:val="0000FF"/>
                <w:sz w:val="20"/>
              </w:rPr>
            </w:pPr>
          </w:p>
        </w:tc>
      </w:tr>
    </w:tbl>
    <w:p w14:paraId="317F0408" w14:textId="77777777" w:rsidR="00BC48FA" w:rsidRDefault="00BC48FA">
      <w:pPr>
        <w:pStyle w:val="BodyTextIndent"/>
        <w:spacing w:before="120" w:after="120"/>
        <w:ind w:left="0" w:firstLine="0"/>
        <w:rPr>
          <w:rFonts w:ascii="Arial" w:hAnsi="Arial" w:cs="Arial"/>
          <w:b/>
          <w:color w:val="000000"/>
          <w:szCs w:val="24"/>
        </w:rPr>
      </w:pPr>
    </w:p>
    <w:p w14:paraId="6B5315D2" w14:textId="252FAFFB"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033D27C6" w14:textId="77777777" w:rsidR="00FD4A73" w:rsidRDefault="00FD4A73">
      <w:pPr>
        <w:pStyle w:val="BodyTextIndent"/>
        <w:spacing w:before="120" w:after="120"/>
        <w:ind w:left="0" w:firstLine="0"/>
        <w:rPr>
          <w:rFonts w:ascii="Arial" w:hAnsi="Arial" w:cs="Arial"/>
          <w:b/>
          <w:color w:val="000000"/>
          <w:szCs w:val="24"/>
        </w:rPr>
      </w:pPr>
    </w:p>
    <w:p w14:paraId="100D0B11" w14:textId="77777777" w:rsidR="00FD4A73" w:rsidRDefault="00FD4A73">
      <w:pPr>
        <w:pStyle w:val="BodyTextIndent"/>
        <w:spacing w:before="120" w:after="120"/>
        <w:ind w:left="0" w:firstLine="0"/>
        <w:rPr>
          <w:rFonts w:ascii="Arial" w:hAnsi="Arial" w:cs="Arial"/>
          <w:b/>
          <w:color w:val="000000"/>
          <w:szCs w:val="24"/>
        </w:rPr>
      </w:pPr>
    </w:p>
    <w:p w14:paraId="10505A52" w14:textId="77777777" w:rsidR="00FD4A73" w:rsidRDefault="00FD4A73">
      <w:pPr>
        <w:pStyle w:val="BodyTextIndent"/>
        <w:spacing w:before="120" w:after="120"/>
        <w:ind w:left="0" w:firstLine="0"/>
        <w:rPr>
          <w:rFonts w:ascii="Arial" w:hAnsi="Arial" w:cs="Arial"/>
          <w:b/>
          <w:color w:val="000000"/>
          <w:szCs w:val="24"/>
        </w:rPr>
      </w:pPr>
    </w:p>
    <w:p w14:paraId="5DDA4F25" w14:textId="1BA05008" w:rsidR="007A0241" w:rsidRDefault="00C468B0" w:rsidP="007A0241">
      <w:pPr>
        <w:pStyle w:val="BodyTextIndent"/>
        <w:spacing w:before="120" w:after="120"/>
        <w:ind w:left="0" w:firstLine="0"/>
        <w:rPr>
          <w:rFonts w:ascii="Arial" w:hAnsi="Arial" w:cs="Arial"/>
          <w:b/>
          <w:sz w:val="22"/>
          <w:szCs w:val="22"/>
        </w:rPr>
      </w:pPr>
      <w:r>
        <w:rPr>
          <w:rFonts w:ascii="Arial" w:hAnsi="Arial" w:cs="Arial"/>
          <w:b/>
          <w:noProof/>
          <w:sz w:val="22"/>
          <w:szCs w:val="22"/>
          <w:lang w:val="en-PH" w:eastAsia="en-PH"/>
        </w:rPr>
        <w:drawing>
          <wp:inline distT="0" distB="0" distL="0" distR="0" wp14:anchorId="393BD8A9" wp14:editId="75E98BAD">
            <wp:extent cx="5220269" cy="1876567"/>
            <wp:effectExtent l="0" t="0" r="0" b="317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rotWithShape="1">
                    <a:blip r:embed="rId16" cstate="print">
                      <a:extLst>
                        <a:ext uri="{28A0092B-C50C-407E-A947-70E740481C1C}">
                          <a14:useLocalDpi xmlns:a14="http://schemas.microsoft.com/office/drawing/2010/main" val="0"/>
                        </a:ext>
                      </a:extLst>
                    </a:blip>
                    <a:srcRect l="4762" t="2635" r="4156" b="74723"/>
                    <a:stretch/>
                  </pic:blipFill>
                  <pic:spPr bwMode="auto">
                    <a:xfrm>
                      <a:off x="0" y="0"/>
                      <a:ext cx="5220360" cy="1876600"/>
                    </a:xfrm>
                    <a:prstGeom prst="rect">
                      <a:avLst/>
                    </a:prstGeom>
                    <a:ln>
                      <a:noFill/>
                    </a:ln>
                    <a:extLst>
                      <a:ext uri="{53640926-AAD7-44D8-BBD7-CCE9431645EC}">
                        <a14:shadowObscured xmlns:a14="http://schemas.microsoft.com/office/drawing/2010/main"/>
                      </a:ext>
                    </a:extLst>
                  </pic:spPr>
                </pic:pic>
              </a:graphicData>
            </a:graphic>
          </wp:inline>
        </w:drawing>
      </w:r>
    </w:p>
    <w:p w14:paraId="6E92C23D" w14:textId="23984F87" w:rsidR="00CF4F42" w:rsidRDefault="00CF4F42" w:rsidP="007A0241">
      <w:pPr>
        <w:pStyle w:val="BodyTextIndent"/>
        <w:spacing w:before="120" w:after="120"/>
        <w:ind w:left="0" w:firstLine="0"/>
        <w:rPr>
          <w:rFonts w:ascii="Arial" w:eastAsia="MS PMincho" w:hAnsi="Arial" w:cs="Arial"/>
          <w:sz w:val="22"/>
          <w:szCs w:val="22"/>
        </w:rPr>
      </w:pPr>
      <w:r w:rsidRPr="00104CF9">
        <w:rPr>
          <w:rFonts w:ascii="Arial" w:hAnsi="Arial" w:cs="Arial"/>
          <w:b/>
          <w:sz w:val="22"/>
          <w:szCs w:val="22"/>
        </w:rPr>
        <w:t xml:space="preserve">Figure </w:t>
      </w:r>
      <w:r>
        <w:rPr>
          <w:rFonts w:ascii="Arial" w:hAnsi="Arial" w:cs="Arial"/>
          <w:b/>
          <w:sz w:val="22"/>
          <w:szCs w:val="22"/>
        </w:rPr>
        <w:t>1</w:t>
      </w:r>
      <w:r w:rsidRPr="00104CF9">
        <w:rPr>
          <w:rFonts w:ascii="Arial" w:hAnsi="Arial" w:cs="Arial"/>
          <w:b/>
          <w:sz w:val="22"/>
          <w:szCs w:val="22"/>
        </w:rPr>
        <w:t xml:space="preserve">. </w:t>
      </w:r>
      <w:r w:rsidRPr="00CF4F42">
        <w:rPr>
          <w:rFonts w:ascii="Arial" w:eastAsia="MS PMincho" w:hAnsi="Arial" w:cs="Arial"/>
          <w:sz w:val="22"/>
          <w:szCs w:val="22"/>
        </w:rPr>
        <w:t>Tulip streak virus (TuSV)-</w:t>
      </w:r>
      <w:r w:rsidR="007A0241">
        <w:rPr>
          <w:rFonts w:ascii="Arial" w:eastAsia="MS PMincho" w:hAnsi="Arial" w:cs="Arial"/>
          <w:sz w:val="22"/>
          <w:szCs w:val="22"/>
        </w:rPr>
        <w:t xml:space="preserve">infected tulip </w:t>
      </w:r>
      <w:r w:rsidR="007A0241" w:rsidRPr="00CF4F42">
        <w:rPr>
          <w:rFonts w:ascii="Arial" w:eastAsia="MS PMincho" w:hAnsi="Arial" w:cs="Arial"/>
          <w:sz w:val="22"/>
          <w:szCs w:val="22"/>
        </w:rPr>
        <w:t>(a, b)</w:t>
      </w:r>
      <w:r w:rsidR="006955E2">
        <w:rPr>
          <w:rFonts w:ascii="Arial" w:eastAsia="MS PMincho" w:hAnsi="Arial" w:cs="Arial"/>
          <w:sz w:val="22"/>
          <w:szCs w:val="22"/>
        </w:rPr>
        <w:t xml:space="preserve">, </w:t>
      </w:r>
      <w:r w:rsidRPr="00CF4F42">
        <w:rPr>
          <w:rFonts w:ascii="Arial" w:eastAsia="MS PMincho" w:hAnsi="Arial" w:cs="Arial"/>
          <w:sz w:val="22"/>
          <w:szCs w:val="22"/>
        </w:rPr>
        <w:t>virus particles</w:t>
      </w:r>
      <w:r w:rsidR="006955E2">
        <w:rPr>
          <w:rFonts w:ascii="Arial" w:eastAsia="MS PMincho" w:hAnsi="Arial" w:cs="Arial"/>
          <w:sz w:val="22"/>
          <w:szCs w:val="22"/>
        </w:rPr>
        <w:t xml:space="preserve"> (c), and virus </w:t>
      </w:r>
      <w:r w:rsidR="00BC48FA">
        <w:rPr>
          <w:rFonts w:ascii="Arial" w:eastAsia="MS PMincho" w:hAnsi="Arial" w:cs="Arial"/>
          <w:sz w:val="22"/>
          <w:szCs w:val="22"/>
        </w:rPr>
        <w:t xml:space="preserve">fungal </w:t>
      </w:r>
      <w:r w:rsidR="006955E2">
        <w:rPr>
          <w:rFonts w:ascii="Arial" w:eastAsia="MS PMincho" w:hAnsi="Arial" w:cs="Arial"/>
          <w:sz w:val="22"/>
          <w:szCs w:val="22"/>
        </w:rPr>
        <w:t>vector</w:t>
      </w:r>
      <w:r w:rsidR="004C7CE0">
        <w:rPr>
          <w:rFonts w:ascii="Arial" w:eastAsia="MS PMincho" w:hAnsi="Arial" w:cs="Arial" w:hint="eastAsia"/>
          <w:sz w:val="22"/>
          <w:szCs w:val="22"/>
          <w:lang w:eastAsia="ja-JP"/>
        </w:rPr>
        <w:t>s</w:t>
      </w:r>
      <w:r w:rsidR="006955E2">
        <w:rPr>
          <w:rFonts w:ascii="Arial" w:eastAsia="MS PMincho" w:hAnsi="Arial" w:cs="Arial"/>
          <w:sz w:val="22"/>
          <w:szCs w:val="22"/>
        </w:rPr>
        <w:t xml:space="preserve"> (d)</w:t>
      </w:r>
      <w:r w:rsidRPr="00CF4F42">
        <w:rPr>
          <w:rFonts w:ascii="Arial" w:eastAsia="MS PMincho" w:hAnsi="Arial" w:cs="Arial"/>
          <w:sz w:val="22"/>
          <w:szCs w:val="22"/>
        </w:rPr>
        <w:t xml:space="preserve">. </w:t>
      </w:r>
    </w:p>
    <w:p w14:paraId="727AA540" w14:textId="5F6E4BD6" w:rsidR="00FD4A73" w:rsidRDefault="00FD4A73">
      <w:pPr>
        <w:rPr>
          <w:rFonts w:ascii="Arial" w:eastAsia="Times" w:hAnsi="Arial" w:cs="Arial"/>
          <w:b/>
          <w:color w:val="000000"/>
          <w:lang w:eastAsia="en-GB"/>
        </w:rPr>
      </w:pPr>
      <w:r>
        <w:rPr>
          <w:rFonts w:ascii="Arial" w:hAnsi="Arial" w:cs="Arial"/>
          <w:b/>
          <w:color w:val="000000"/>
        </w:rPr>
        <w:br w:type="page"/>
      </w:r>
    </w:p>
    <w:p w14:paraId="25604795" w14:textId="77777777" w:rsidR="005D7C71" w:rsidRDefault="005D7C71" w:rsidP="005D7C71">
      <w:pPr>
        <w:pStyle w:val="BodyTextIndent"/>
        <w:spacing w:before="120" w:after="120"/>
        <w:ind w:left="0" w:firstLine="0"/>
        <w:rPr>
          <w:rFonts w:ascii="Arial" w:hAnsi="Arial" w:cs="Arial"/>
          <w:b/>
          <w:color w:val="000000"/>
          <w:szCs w:val="24"/>
        </w:rPr>
      </w:pPr>
    </w:p>
    <w:p w14:paraId="4B27D45D" w14:textId="77777777" w:rsidR="00FD4A73" w:rsidRDefault="007E4871" w:rsidP="005D7C71">
      <w:pPr>
        <w:pStyle w:val="BodyTextIndent"/>
        <w:spacing w:before="120" w:after="120"/>
        <w:ind w:left="0" w:firstLine="0"/>
        <w:rPr>
          <w:rFonts w:ascii="Arial" w:hAnsi="Arial" w:cs="Arial"/>
          <w:b/>
          <w:sz w:val="22"/>
          <w:szCs w:val="22"/>
        </w:rPr>
      </w:pPr>
      <w:r>
        <w:rPr>
          <w:rFonts w:ascii="Arial" w:hAnsi="Arial" w:cs="Arial"/>
          <w:b/>
          <w:noProof/>
          <w:sz w:val="22"/>
          <w:szCs w:val="22"/>
          <w:lang w:val="en-PH" w:eastAsia="en-PH"/>
        </w:rPr>
        <w:drawing>
          <wp:inline distT="0" distB="0" distL="0" distR="0" wp14:anchorId="1B68E770" wp14:editId="3997B41C">
            <wp:extent cx="5124743" cy="1418492"/>
            <wp:effectExtent l="0" t="0" r="0" b="4445"/>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rotWithShape="1">
                    <a:blip r:embed="rId17" cstate="print">
                      <a:extLst>
                        <a:ext uri="{28A0092B-C50C-407E-A947-70E740481C1C}">
                          <a14:useLocalDpi xmlns:a14="http://schemas.microsoft.com/office/drawing/2010/main" val="0"/>
                        </a:ext>
                      </a:extLst>
                    </a:blip>
                    <a:srcRect l="5964" t="7632" r="9474" b="76182"/>
                    <a:stretch/>
                  </pic:blipFill>
                  <pic:spPr bwMode="auto">
                    <a:xfrm>
                      <a:off x="0" y="0"/>
                      <a:ext cx="5250647" cy="1453341"/>
                    </a:xfrm>
                    <a:prstGeom prst="rect">
                      <a:avLst/>
                    </a:prstGeom>
                    <a:ln>
                      <a:noFill/>
                    </a:ln>
                    <a:extLst>
                      <a:ext uri="{53640926-AAD7-44D8-BBD7-CCE9431645EC}">
                        <a14:shadowObscured xmlns:a14="http://schemas.microsoft.com/office/drawing/2010/main"/>
                      </a:ext>
                    </a:extLst>
                  </pic:spPr>
                </pic:pic>
              </a:graphicData>
            </a:graphic>
          </wp:inline>
        </w:drawing>
      </w:r>
    </w:p>
    <w:p w14:paraId="5B65DDBF" w14:textId="2EF611C8" w:rsidR="005D7C71" w:rsidRDefault="005D7C71" w:rsidP="00FD4A73">
      <w:pPr>
        <w:pStyle w:val="BodyTextIndent"/>
        <w:spacing w:before="120" w:after="120"/>
        <w:ind w:left="0" w:firstLine="0"/>
        <w:rPr>
          <w:rFonts w:ascii="Arial" w:eastAsia="MS PMincho" w:hAnsi="Arial" w:cs="Arial"/>
          <w:sz w:val="22"/>
          <w:szCs w:val="22"/>
        </w:rPr>
      </w:pPr>
      <w:r w:rsidRPr="00104CF9">
        <w:rPr>
          <w:rFonts w:ascii="Arial" w:hAnsi="Arial" w:cs="Arial"/>
          <w:b/>
          <w:sz w:val="22"/>
          <w:szCs w:val="22"/>
        </w:rPr>
        <w:t xml:space="preserve">Figure </w:t>
      </w:r>
      <w:r>
        <w:rPr>
          <w:rFonts w:ascii="Arial" w:hAnsi="Arial" w:cs="Arial"/>
          <w:b/>
          <w:sz w:val="22"/>
          <w:szCs w:val="22"/>
        </w:rPr>
        <w:t>2</w:t>
      </w:r>
      <w:r w:rsidRPr="00104CF9">
        <w:rPr>
          <w:rFonts w:ascii="Arial" w:hAnsi="Arial" w:cs="Arial"/>
          <w:b/>
          <w:sz w:val="22"/>
          <w:szCs w:val="22"/>
        </w:rPr>
        <w:t>.</w:t>
      </w:r>
      <w:r w:rsidRPr="006955E2">
        <w:rPr>
          <w:rFonts w:ascii="Arial" w:eastAsia="MS PMincho" w:hAnsi="Arial" w:cs="Arial"/>
          <w:sz w:val="22"/>
          <w:szCs w:val="22"/>
        </w:rPr>
        <w:t xml:space="preserve"> </w:t>
      </w:r>
      <w:r w:rsidRPr="005D7C71">
        <w:rPr>
          <w:rFonts w:ascii="Arial" w:eastAsia="MS PMincho" w:hAnsi="Arial" w:cs="Arial"/>
          <w:sz w:val="22"/>
          <w:szCs w:val="22"/>
        </w:rPr>
        <w:t>Structure of the TuSV genome structure.</w:t>
      </w:r>
      <w:r w:rsidR="00FD4A73">
        <w:rPr>
          <w:rFonts w:ascii="Arial" w:eastAsia="MS PMincho" w:hAnsi="Arial" w:cs="Arial"/>
          <w:sz w:val="22"/>
          <w:szCs w:val="22"/>
        </w:rPr>
        <w:t xml:space="preserve"> </w:t>
      </w:r>
      <w:r w:rsidR="006536F0">
        <w:rPr>
          <w:rFonts w:ascii="Arial" w:eastAsia="MS PMincho" w:hAnsi="Arial" w:cs="Arial"/>
          <w:sz w:val="22"/>
          <w:szCs w:val="22"/>
        </w:rPr>
        <w:t xml:space="preserve">The </w:t>
      </w:r>
      <w:r w:rsidR="004B79A6" w:rsidRPr="004B79A6">
        <w:rPr>
          <w:rFonts w:ascii="Arial" w:eastAsia="MS PMincho" w:hAnsi="Arial" w:cs="Arial"/>
          <w:sz w:val="22"/>
          <w:szCs w:val="22"/>
        </w:rPr>
        <w:t xml:space="preserve">vcRNAs are depicted in 3′→5′ direction and mRNAs are depicted in a 5′→3′ direction. </w:t>
      </w:r>
      <w:r w:rsidR="006536F0">
        <w:rPr>
          <w:rFonts w:ascii="Arial" w:eastAsia="MS PMincho" w:hAnsi="Arial" w:cs="Arial"/>
          <w:sz w:val="22"/>
          <w:szCs w:val="22"/>
        </w:rPr>
        <w:t xml:space="preserve">Arrows </w:t>
      </w:r>
      <w:r w:rsidR="004B79A6" w:rsidRPr="004B79A6">
        <w:rPr>
          <w:rFonts w:ascii="Arial" w:eastAsia="MS PMincho" w:hAnsi="Arial" w:cs="Arial"/>
          <w:sz w:val="22"/>
          <w:szCs w:val="22"/>
        </w:rPr>
        <w:t>on the mRNAs depict ORFs that encode structural proteins; N</w:t>
      </w:r>
      <w:r w:rsidR="006536F0">
        <w:rPr>
          <w:rFonts w:ascii="Arial" w:eastAsia="MS PMincho" w:hAnsi="Arial" w:cs="Arial"/>
          <w:sz w:val="22"/>
          <w:szCs w:val="22"/>
        </w:rPr>
        <w:t>P</w:t>
      </w:r>
      <w:r w:rsidR="004B79A6" w:rsidRPr="004B79A6">
        <w:rPr>
          <w:rFonts w:ascii="Arial" w:eastAsia="MS PMincho" w:hAnsi="Arial" w:cs="Arial"/>
          <w:sz w:val="22"/>
          <w:szCs w:val="22"/>
        </w:rPr>
        <w:t xml:space="preserve">, nucleocapsid protein; </w:t>
      </w:r>
      <w:r w:rsidR="006536F0" w:rsidRPr="0050008F">
        <w:rPr>
          <w:rFonts w:ascii="Arial" w:hAnsi="Arial" w:cs="Arial"/>
          <w:bCs/>
          <w:color w:val="000000"/>
          <w:sz w:val="22"/>
          <w:szCs w:val="22"/>
        </w:rPr>
        <w:t>L (RdRp), putative large protein (</w:t>
      </w:r>
      <w:r w:rsidR="006536F0" w:rsidRPr="0050008F">
        <w:rPr>
          <w:rFonts w:ascii="Arial" w:hAnsi="Arial" w:cs="Arial"/>
          <w:sz w:val="22"/>
          <w:szCs w:val="22"/>
        </w:rPr>
        <w:t>RNA-directed RNA polymerase</w:t>
      </w:r>
      <w:r w:rsidR="006536F0" w:rsidRPr="0050008F">
        <w:rPr>
          <w:rFonts w:ascii="Arial" w:hAnsi="Arial" w:cs="Arial"/>
          <w:bCs/>
          <w:color w:val="000000"/>
          <w:sz w:val="22"/>
          <w:szCs w:val="22"/>
        </w:rPr>
        <w:t>);</w:t>
      </w:r>
      <w:r w:rsidRPr="005D7C71">
        <w:rPr>
          <w:rFonts w:ascii="Arial" w:eastAsia="MS PMincho" w:hAnsi="Arial" w:cs="Arial"/>
          <w:sz w:val="22"/>
          <w:szCs w:val="22"/>
        </w:rPr>
        <w:t xml:space="preserve"> </w:t>
      </w:r>
      <w:r w:rsidR="006536F0">
        <w:rPr>
          <w:rFonts w:ascii="Arial" w:eastAsia="MS PMincho" w:hAnsi="Arial" w:cs="Arial"/>
          <w:sz w:val="22"/>
          <w:szCs w:val="22"/>
        </w:rPr>
        <w:t>p20</w:t>
      </w:r>
      <w:r w:rsidR="00EF282A">
        <w:rPr>
          <w:rFonts w:ascii="Arial" w:eastAsia="MS PMincho" w:hAnsi="Arial" w:cs="Arial"/>
          <w:sz w:val="22"/>
          <w:szCs w:val="22"/>
        </w:rPr>
        <w:t xml:space="preserve">, </w:t>
      </w:r>
      <w:r w:rsidR="006536F0">
        <w:rPr>
          <w:rFonts w:ascii="Arial" w:eastAsia="MS PMincho" w:hAnsi="Arial" w:cs="Arial"/>
          <w:sz w:val="22"/>
          <w:szCs w:val="22"/>
        </w:rPr>
        <w:t xml:space="preserve">non-structural protein of </w:t>
      </w:r>
      <w:r w:rsidR="00EF282A" w:rsidRPr="001E48E1">
        <w:rPr>
          <w:rFonts w:ascii="Arial" w:eastAsia="Times New Roman" w:hAnsi="Arial" w:cs="Arial"/>
          <w:sz w:val="22"/>
          <w:szCs w:val="22"/>
          <w:lang w:eastAsia="en-US"/>
        </w:rPr>
        <w:t>20.3 kDa</w:t>
      </w:r>
      <w:r w:rsidR="00EF282A">
        <w:rPr>
          <w:rFonts w:ascii="Arial" w:eastAsia="Times New Roman" w:hAnsi="Arial" w:cs="Arial"/>
          <w:sz w:val="22"/>
          <w:szCs w:val="22"/>
          <w:lang w:eastAsia="en-US"/>
        </w:rPr>
        <w:t>;</w:t>
      </w:r>
      <w:r w:rsidR="00EF282A">
        <w:rPr>
          <w:rFonts w:ascii="Arial" w:eastAsia="MS PMincho" w:hAnsi="Arial" w:cs="Arial"/>
          <w:sz w:val="22"/>
          <w:szCs w:val="22"/>
        </w:rPr>
        <w:t xml:space="preserve"> </w:t>
      </w:r>
      <w:r w:rsidR="006536F0">
        <w:rPr>
          <w:rFonts w:ascii="Arial" w:eastAsia="MS PMincho" w:hAnsi="Arial" w:cs="Arial"/>
          <w:sz w:val="22"/>
          <w:szCs w:val="22"/>
        </w:rPr>
        <w:t>and p11</w:t>
      </w:r>
      <w:r w:rsidR="00EF282A">
        <w:rPr>
          <w:rFonts w:ascii="Arial" w:eastAsia="MS PMincho" w:hAnsi="Arial" w:cs="Arial"/>
          <w:sz w:val="22"/>
          <w:szCs w:val="22"/>
        </w:rPr>
        <w:t xml:space="preserve">, non-structural protein of </w:t>
      </w:r>
      <w:r w:rsidR="00EF282A" w:rsidRPr="001E48E1">
        <w:rPr>
          <w:rFonts w:ascii="Arial" w:eastAsia="Times New Roman" w:hAnsi="Arial" w:cs="Arial"/>
          <w:sz w:val="22"/>
          <w:szCs w:val="22"/>
          <w:lang w:eastAsia="en-US"/>
        </w:rPr>
        <w:t>11.1 kDa</w:t>
      </w:r>
      <w:r w:rsidRPr="005D7C71">
        <w:rPr>
          <w:rFonts w:ascii="Arial" w:eastAsia="MS PMincho" w:hAnsi="Arial" w:cs="Arial"/>
          <w:sz w:val="22"/>
          <w:szCs w:val="22"/>
        </w:rPr>
        <w:t xml:space="preserve">. </w:t>
      </w:r>
    </w:p>
    <w:p w14:paraId="5756AA4D" w14:textId="77777777" w:rsidR="003E795A" w:rsidRPr="00CF4F42" w:rsidRDefault="003E795A" w:rsidP="005D7C71">
      <w:pPr>
        <w:pStyle w:val="BodyTextIndent"/>
        <w:spacing w:before="120" w:after="120"/>
        <w:ind w:left="0" w:firstLine="0"/>
        <w:rPr>
          <w:rFonts w:ascii="Arial" w:hAnsi="Arial" w:cs="Arial"/>
          <w:b/>
          <w:color w:val="000000"/>
          <w:szCs w:val="24"/>
        </w:rPr>
      </w:pPr>
    </w:p>
    <w:p w14:paraId="6DF8C00D" w14:textId="0BE563F3" w:rsidR="00FD4A73" w:rsidRDefault="00FD4A73">
      <w:pPr>
        <w:rPr>
          <w:rFonts w:ascii="Arial" w:eastAsia="Times" w:hAnsi="Arial" w:cs="Arial"/>
          <w:b/>
          <w:color w:val="000000"/>
          <w:lang w:eastAsia="en-GB"/>
        </w:rPr>
      </w:pPr>
      <w:r>
        <w:rPr>
          <w:rFonts w:ascii="Arial" w:hAnsi="Arial" w:cs="Arial"/>
          <w:b/>
          <w:color w:val="000000"/>
        </w:rPr>
        <w:br w:type="page"/>
      </w:r>
    </w:p>
    <w:p w14:paraId="7A382994" w14:textId="77777777" w:rsidR="005D7C71" w:rsidRDefault="005D7C71" w:rsidP="005D7C71">
      <w:pPr>
        <w:pStyle w:val="BodyTextIndent"/>
        <w:spacing w:before="120" w:after="120"/>
        <w:ind w:left="0" w:firstLine="0"/>
        <w:rPr>
          <w:rFonts w:ascii="Arial" w:hAnsi="Arial" w:cs="Arial"/>
          <w:b/>
          <w:color w:val="000000"/>
          <w:szCs w:val="24"/>
        </w:rPr>
      </w:pPr>
    </w:p>
    <w:p w14:paraId="1F9BD493" w14:textId="29D4F1ED" w:rsidR="00E66648" w:rsidRDefault="00E66648" w:rsidP="00E66648">
      <w:pPr>
        <w:pStyle w:val="BodyTextIndent"/>
        <w:spacing w:before="120" w:after="120"/>
        <w:ind w:left="0" w:firstLine="0"/>
        <w:rPr>
          <w:rFonts w:asciiTheme="minorHAnsi" w:eastAsiaTheme="minorEastAsia" w:hAnsiTheme="minorBidi"/>
          <w:b/>
          <w:bCs/>
          <w:color w:val="000000" w:themeColor="text1"/>
          <w:kern w:val="24"/>
          <w:lang w:eastAsia="ja-JP"/>
        </w:rPr>
      </w:pPr>
      <w:r>
        <w:rPr>
          <w:rFonts w:asciiTheme="minorHAnsi" w:eastAsiaTheme="minorEastAsia" w:hAnsiTheme="minorBidi"/>
          <w:b/>
          <w:bCs/>
          <w:color w:val="000000" w:themeColor="text1"/>
          <w:kern w:val="24"/>
        </w:rPr>
        <w:t>a</w:t>
      </w:r>
    </w:p>
    <w:p w14:paraId="71B09D9F" w14:textId="5B64E94C" w:rsidR="00E66648" w:rsidRDefault="00372E2D" w:rsidP="00E66648">
      <w:pPr>
        <w:pStyle w:val="BodyTextIndent"/>
        <w:spacing w:before="120" w:after="120"/>
        <w:ind w:left="0" w:firstLine="0"/>
        <w:rPr>
          <w:rFonts w:asciiTheme="minorHAnsi" w:eastAsiaTheme="minorEastAsia" w:hAnsiTheme="minorBidi"/>
          <w:b/>
          <w:bCs/>
          <w:color w:val="000000" w:themeColor="text1"/>
          <w:kern w:val="24"/>
          <w:lang w:eastAsia="ja-JP"/>
        </w:rPr>
      </w:pPr>
      <w:r>
        <w:rPr>
          <w:rFonts w:asciiTheme="minorHAnsi" w:eastAsiaTheme="minorEastAsia" w:hAnsiTheme="minorBidi"/>
          <w:b/>
          <w:bCs/>
          <w:noProof/>
          <w:color w:val="000000" w:themeColor="text1"/>
          <w:kern w:val="24"/>
          <w:lang w:val="en-PH" w:eastAsia="en-PH"/>
        </w:rPr>
        <w:drawing>
          <wp:inline distT="0" distB="0" distL="0" distR="0" wp14:anchorId="4956EC90" wp14:editId="4A10605F">
            <wp:extent cx="4457700" cy="752764"/>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pic:cNvPicPr/>
                  </pic:nvPicPr>
                  <pic:blipFill rotWithShape="1">
                    <a:blip r:embed="rId18" cstate="print">
                      <a:extLst>
                        <a:ext uri="{28A0092B-C50C-407E-A947-70E740481C1C}">
                          <a14:useLocalDpi xmlns:a14="http://schemas.microsoft.com/office/drawing/2010/main" val="0"/>
                        </a:ext>
                      </a:extLst>
                    </a:blip>
                    <a:srcRect l="3561" t="6796" r="20515" b="84337"/>
                    <a:stretch/>
                  </pic:blipFill>
                  <pic:spPr bwMode="auto">
                    <a:xfrm>
                      <a:off x="0" y="0"/>
                      <a:ext cx="4475010" cy="755687"/>
                    </a:xfrm>
                    <a:prstGeom prst="rect">
                      <a:avLst/>
                    </a:prstGeom>
                    <a:ln>
                      <a:noFill/>
                    </a:ln>
                    <a:extLst>
                      <a:ext uri="{53640926-AAD7-44D8-BBD7-CCE9431645EC}">
                        <a14:shadowObscured xmlns:a14="http://schemas.microsoft.com/office/drawing/2010/main"/>
                      </a:ext>
                    </a:extLst>
                  </pic:spPr>
                </pic:pic>
              </a:graphicData>
            </a:graphic>
          </wp:inline>
        </w:drawing>
      </w:r>
    </w:p>
    <w:p w14:paraId="63AE57A3" w14:textId="7CC020A0" w:rsidR="00E66648" w:rsidRDefault="00E66648" w:rsidP="00E66648">
      <w:pPr>
        <w:pStyle w:val="BodyTextIndent"/>
        <w:spacing w:before="120" w:after="120"/>
        <w:ind w:left="0" w:firstLine="0"/>
        <w:rPr>
          <w:rFonts w:asciiTheme="minorHAnsi" w:eastAsiaTheme="minorEastAsia" w:hAnsiTheme="minorBidi"/>
          <w:b/>
          <w:bCs/>
          <w:color w:val="000000" w:themeColor="text1"/>
          <w:kern w:val="24"/>
          <w:lang w:eastAsia="ja-JP"/>
        </w:rPr>
      </w:pPr>
      <w:r>
        <w:rPr>
          <w:rFonts w:asciiTheme="minorHAnsi" w:eastAsiaTheme="minorEastAsia" w:hAnsiTheme="minorBidi"/>
          <w:b/>
          <w:bCs/>
          <w:color w:val="000000" w:themeColor="text1"/>
          <w:kern w:val="24"/>
        </w:rPr>
        <w:t>b</w:t>
      </w:r>
    </w:p>
    <w:p w14:paraId="656ACAA6" w14:textId="23BA634E" w:rsidR="00E66648" w:rsidRDefault="00E66648" w:rsidP="005D7C71">
      <w:pPr>
        <w:pStyle w:val="BodyTextIndent"/>
        <w:spacing w:before="120" w:after="120"/>
        <w:ind w:left="0" w:firstLine="0"/>
        <w:rPr>
          <w:rFonts w:asciiTheme="minorHAnsi" w:eastAsiaTheme="minorEastAsia" w:hAnsiTheme="minorBidi"/>
          <w:b/>
          <w:bCs/>
          <w:color w:val="000000" w:themeColor="text1"/>
          <w:kern w:val="24"/>
          <w:lang w:eastAsia="ja-JP"/>
        </w:rPr>
      </w:pPr>
      <w:r w:rsidRPr="00E66648">
        <w:rPr>
          <w:rFonts w:asciiTheme="minorHAnsi" w:eastAsiaTheme="minorEastAsia" w:hAnsiTheme="minorBidi"/>
          <w:b/>
          <w:bCs/>
          <w:noProof/>
          <w:color w:val="000000" w:themeColor="text1"/>
          <w:kern w:val="24"/>
          <w:lang w:val="en-PH" w:eastAsia="en-PH"/>
        </w:rPr>
        <w:drawing>
          <wp:inline distT="0" distB="0" distL="0" distR="0" wp14:anchorId="40807E67" wp14:editId="0F8BB923">
            <wp:extent cx="1213503" cy="2779810"/>
            <wp:effectExtent l="0" t="0" r="5715" b="190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1221414" cy="2797932"/>
                    </a:xfrm>
                    <a:prstGeom prst="rect">
                      <a:avLst/>
                    </a:prstGeom>
                  </pic:spPr>
                </pic:pic>
              </a:graphicData>
            </a:graphic>
          </wp:inline>
        </w:drawing>
      </w:r>
    </w:p>
    <w:p w14:paraId="62D5DFA8" w14:textId="234B53E7" w:rsidR="005D7C71" w:rsidRPr="00F33F57" w:rsidRDefault="005D7C71" w:rsidP="005D7C71">
      <w:pPr>
        <w:pStyle w:val="BodyTextIndent"/>
        <w:spacing w:before="120" w:after="120"/>
        <w:ind w:left="0" w:firstLine="0"/>
        <w:rPr>
          <w:rFonts w:ascii="Arial" w:hAnsi="Arial" w:cs="Arial"/>
          <w:color w:val="0000FF"/>
          <w:sz w:val="20"/>
        </w:rPr>
      </w:pPr>
      <w:r>
        <w:rPr>
          <w:rFonts w:asciiTheme="minorHAnsi" w:eastAsiaTheme="minorEastAsia" w:hAnsiTheme="minorBidi"/>
          <w:b/>
          <w:bCs/>
          <w:color w:val="000000" w:themeColor="text1"/>
          <w:kern w:val="24"/>
        </w:rPr>
        <w:t>C</w:t>
      </w:r>
      <w:r w:rsidR="00FB5452">
        <w:rPr>
          <w:rFonts w:ascii="MS Gothic" w:eastAsia="MS Gothic" w:hAnsi="MS Gothic" w:cs="MS Gothic" w:hint="eastAsia"/>
          <w:b/>
          <w:bCs/>
          <w:color w:val="000000" w:themeColor="text1"/>
          <w:kern w:val="24"/>
          <w:lang w:eastAsia="ja-JP"/>
        </w:rPr>
        <w:t xml:space="preserve">　</w:t>
      </w:r>
      <w:r w:rsidR="00FB5452">
        <w:rPr>
          <w:rFonts w:ascii="MS Gothic" w:eastAsia="MS Gothic" w:hAnsi="MS Gothic" w:cs="MS Gothic"/>
          <w:b/>
          <w:bCs/>
          <w:color w:val="000000" w:themeColor="text1"/>
          <w:kern w:val="24"/>
          <w:lang w:eastAsia="ja-JP"/>
        </w:rPr>
        <w:tab/>
      </w:r>
      <w:r w:rsidR="00FB5452">
        <w:rPr>
          <w:rFonts w:ascii="MS Gothic" w:eastAsia="MS Gothic" w:hAnsi="MS Gothic" w:cs="MS Gothic"/>
          <w:b/>
          <w:bCs/>
          <w:color w:val="000000" w:themeColor="text1"/>
          <w:kern w:val="24"/>
          <w:lang w:eastAsia="ja-JP"/>
        </w:rPr>
        <w:tab/>
      </w:r>
      <w:r w:rsidR="00FB5452">
        <w:rPr>
          <w:rFonts w:ascii="MS Gothic" w:eastAsia="MS Gothic" w:hAnsi="MS Gothic" w:cs="MS Gothic"/>
          <w:b/>
          <w:bCs/>
          <w:color w:val="000000" w:themeColor="text1"/>
          <w:kern w:val="24"/>
          <w:lang w:eastAsia="ja-JP"/>
        </w:rPr>
        <w:tab/>
      </w:r>
      <w:r w:rsidRPr="00ED50AE">
        <w:rPr>
          <w:rFonts w:asciiTheme="minorHAnsi" w:eastAsiaTheme="minorEastAsia" w:hAnsiTheme="minorBidi"/>
          <w:b/>
          <w:bCs/>
          <w:color w:val="000000" w:themeColor="text1"/>
          <w:kern w:val="24"/>
        </w:rPr>
        <w:t>5</w:t>
      </w:r>
      <w:r w:rsidRPr="00ED50AE">
        <w:rPr>
          <w:rFonts w:ascii="Courier New" w:eastAsiaTheme="minorEastAsia" w:hAnsi="Courier New" w:cs="Courier New"/>
          <w:b/>
          <w:bCs/>
          <w:color w:val="000000" w:themeColor="text1"/>
          <w:kern w:val="24"/>
        </w:rPr>
        <w:t>’</w:t>
      </w:r>
      <w:r>
        <w:rPr>
          <w:rFonts w:ascii="Courier New" w:eastAsiaTheme="minorEastAsia" w:hAnsi="Courier New" w:cs="Courier New"/>
          <w:color w:val="000000" w:themeColor="text1"/>
          <w:kern w:val="24"/>
        </w:rPr>
        <w:tab/>
      </w:r>
      <w:r w:rsidR="00FB5452">
        <w:rPr>
          <w:rFonts w:ascii="MS Gothic" w:eastAsia="MS Gothic" w:hAnsi="MS Gothic" w:cs="MS Gothic" w:hint="eastAsia"/>
          <w:color w:val="000000" w:themeColor="text1"/>
          <w:kern w:val="24"/>
          <w:lang w:eastAsia="ja-JP"/>
        </w:rPr>
        <w:t xml:space="preserve">　　　</w:t>
      </w:r>
      <w:r>
        <w:rPr>
          <w:rFonts w:ascii="Courier New" w:eastAsiaTheme="minorEastAsia" w:hAnsi="Courier New" w:cs="Courier New"/>
          <w:color w:val="000000" w:themeColor="text1"/>
          <w:kern w:val="24"/>
        </w:rPr>
        <w:tab/>
      </w:r>
      <w:r>
        <w:rPr>
          <w:rFonts w:ascii="Courier New" w:eastAsiaTheme="minorEastAsia" w:hAnsi="Courier New" w:cs="Courier New"/>
          <w:color w:val="000000" w:themeColor="text1"/>
          <w:kern w:val="24"/>
        </w:rPr>
        <w:tab/>
      </w:r>
      <w:r>
        <w:rPr>
          <w:rFonts w:ascii="Courier New" w:eastAsiaTheme="minorEastAsia" w:hAnsi="Courier New" w:cs="Courier New"/>
          <w:color w:val="000000" w:themeColor="text1"/>
          <w:kern w:val="24"/>
        </w:rPr>
        <w:tab/>
      </w:r>
      <w:r>
        <w:rPr>
          <w:rFonts w:ascii="Courier New" w:eastAsiaTheme="minorEastAsia" w:hAnsi="Courier New" w:cs="Courier New"/>
          <w:color w:val="000000" w:themeColor="text1"/>
          <w:kern w:val="24"/>
        </w:rPr>
        <w:tab/>
        <w:t xml:space="preserve">  </w:t>
      </w:r>
      <w:r w:rsidRPr="00ED50AE">
        <w:rPr>
          <w:rFonts w:ascii="Courier New" w:eastAsiaTheme="minorEastAsia" w:hAnsi="Courier New" w:cs="Courier New"/>
          <w:b/>
          <w:bCs/>
          <w:color w:val="000000" w:themeColor="text1"/>
          <w:kern w:val="24"/>
        </w:rPr>
        <w:t>3’</w:t>
      </w:r>
    </w:p>
    <w:p w14:paraId="41F220CC" w14:textId="77777777" w:rsidR="005D7C71" w:rsidRPr="007C0424" w:rsidRDefault="005D7C71" w:rsidP="005D7C71">
      <w:pPr>
        <w:pStyle w:val="NormalWeb"/>
        <w:rPr>
          <w:rFonts w:ascii="Courier New" w:eastAsiaTheme="minorEastAsia" w:hAnsi="Courier New"/>
          <w:b/>
          <w:bCs/>
          <w:kern w:val="24"/>
          <w:lang w:val="en-US"/>
        </w:rPr>
      </w:pPr>
      <w:r>
        <w:rPr>
          <w:rFonts w:ascii="Courier New" w:hAnsi="Courier New" w:cs="Courier New"/>
          <w:lang w:val="en-US"/>
        </w:rPr>
        <w:t xml:space="preserve">TuSV </w:t>
      </w:r>
      <w:r w:rsidRPr="00A9039E">
        <w:rPr>
          <w:rFonts w:ascii="Courier New" w:hAnsi="Courier New" w:cs="Courier New"/>
          <w:lang w:val="en-US"/>
        </w:rPr>
        <w:t>RNA1</w:t>
      </w:r>
      <w:r w:rsidRPr="00A9039E">
        <w:rPr>
          <w:lang w:val="en-US"/>
        </w:rPr>
        <w:tab/>
      </w:r>
      <w:r>
        <w:rPr>
          <w:lang w:val="en-US"/>
        </w:rPr>
        <w:t xml:space="preserve">            </w:t>
      </w:r>
      <w:r w:rsidRPr="00FF5BDB">
        <w:rPr>
          <w:rFonts w:ascii="Courier New" w:eastAsiaTheme="minorEastAsia" w:hAnsi="Courier New"/>
          <w:b/>
          <w:bCs/>
          <w:color w:val="FF0000"/>
          <w:kern w:val="24"/>
          <w:lang w:val="en-US"/>
        </w:rPr>
        <w:t>ACACAAAG</w:t>
      </w:r>
      <w:r w:rsidRPr="00295199">
        <w:rPr>
          <w:rFonts w:ascii="Courier New" w:eastAsiaTheme="minorEastAsia" w:hAnsi="Courier New"/>
          <w:b/>
          <w:bCs/>
          <w:kern w:val="24"/>
          <w:lang w:val="en-US"/>
        </w:rPr>
        <w:t>A</w:t>
      </w:r>
      <w:r w:rsidRPr="00ED50AE">
        <w:rPr>
          <w:rFonts w:ascii="Courier New" w:eastAsiaTheme="minorEastAsia" w:hAnsi="Courier New"/>
          <w:b/>
          <w:bCs/>
          <w:kern w:val="24"/>
          <w:lang w:val="en-US"/>
        </w:rPr>
        <w:t>AGAC</w:t>
      </w:r>
      <w:r w:rsidRPr="007C0424">
        <w:rPr>
          <w:rFonts w:ascii="Courier New" w:eastAsiaTheme="minorEastAsia" w:hAnsi="Courier New"/>
          <w:kern w:val="24"/>
          <w:lang w:val="en-US"/>
        </w:rPr>
        <w:t>......</w:t>
      </w:r>
      <w:r w:rsidRPr="00224192">
        <w:rPr>
          <w:rFonts w:ascii="Courier New" w:eastAsiaTheme="minorEastAsia" w:hAnsi="Courier New"/>
          <w:b/>
          <w:bCs/>
          <w:kern w:val="24"/>
          <w:lang w:val="en-US"/>
        </w:rPr>
        <w:t>U</w:t>
      </w:r>
      <w:r w:rsidRPr="00457F82">
        <w:rPr>
          <w:rFonts w:ascii="Courier New" w:eastAsiaTheme="minorEastAsia" w:hAnsi="Courier New"/>
          <w:b/>
          <w:bCs/>
          <w:kern w:val="24"/>
          <w:lang w:val="en-US"/>
        </w:rPr>
        <w:t>CGGU</w:t>
      </w:r>
      <w:r w:rsidRPr="008C0BC7">
        <w:rPr>
          <w:rFonts w:ascii="Courier New" w:eastAsiaTheme="minorEastAsia" w:hAnsi="Courier New"/>
          <w:b/>
          <w:bCs/>
          <w:color w:val="FF0000"/>
          <w:kern w:val="24"/>
          <w:lang w:val="en-US"/>
        </w:rPr>
        <w:t>CUUUGUGU</w:t>
      </w:r>
    </w:p>
    <w:p w14:paraId="00E11A1D" w14:textId="77777777" w:rsidR="005D7C71" w:rsidRPr="00FD4A73" w:rsidRDefault="005D7C71" w:rsidP="005D7C71">
      <w:pPr>
        <w:pStyle w:val="NormalWeb"/>
        <w:rPr>
          <w:rFonts w:ascii="Courier New" w:eastAsiaTheme="minorEastAsia" w:hAnsi="Courier New"/>
          <w:kern w:val="24"/>
          <w:lang w:val="en-US"/>
        </w:rPr>
      </w:pPr>
      <w:r>
        <w:rPr>
          <w:rFonts w:ascii="Courier New" w:hAnsi="Courier New" w:cs="Courier New"/>
          <w:lang w:val="en-US"/>
        </w:rPr>
        <w:t xml:space="preserve">TuSV </w:t>
      </w:r>
      <w:r w:rsidRPr="007C0424">
        <w:rPr>
          <w:rFonts w:ascii="Courier New" w:hAnsi="Courier New" w:cs="Courier New"/>
          <w:lang w:val="en-US"/>
        </w:rPr>
        <w:t>RNA2</w:t>
      </w:r>
      <w:r>
        <w:rPr>
          <w:rFonts w:ascii="Courier New" w:hAnsi="Courier New" w:cs="Courier New"/>
          <w:lang w:val="en-US"/>
        </w:rPr>
        <w:t xml:space="preserve"> </w:t>
      </w:r>
      <w:r w:rsidRPr="007C0424">
        <w:rPr>
          <w:rFonts w:ascii="Courier New" w:hAnsi="Courier New" w:cs="Courier New"/>
          <w:lang w:val="en-US"/>
        </w:rPr>
        <w:t xml:space="preserve">     </w:t>
      </w:r>
      <w:r w:rsidRPr="00FF5BDB">
        <w:rPr>
          <w:rFonts w:ascii="Courier New" w:hAnsi="Courier New" w:cs="Courier New"/>
          <w:b/>
          <w:bCs/>
          <w:color w:val="FF0000"/>
          <w:lang w:val="en-US"/>
        </w:rPr>
        <w:t>ACACAAAG</w:t>
      </w:r>
      <w:r w:rsidRPr="00295199">
        <w:rPr>
          <w:rFonts w:ascii="Courier New" w:hAnsi="Courier New" w:cs="Courier New"/>
          <w:b/>
          <w:bCs/>
          <w:lang w:val="en-US"/>
        </w:rPr>
        <w:t>A</w:t>
      </w:r>
      <w:r w:rsidRPr="00ED50AE">
        <w:rPr>
          <w:rFonts w:ascii="Courier New" w:hAnsi="Courier New" w:cs="Courier New"/>
          <w:b/>
          <w:bCs/>
          <w:lang w:val="en-US"/>
        </w:rPr>
        <w:t>AGAC</w:t>
      </w:r>
      <w:r w:rsidRPr="007C0424">
        <w:rPr>
          <w:rFonts w:ascii="Courier New" w:hAnsi="Courier New" w:cs="Courier New"/>
          <w:lang w:val="en-US"/>
        </w:rPr>
        <w:t>....</w:t>
      </w:r>
      <w:r w:rsidRPr="007C0424">
        <w:rPr>
          <w:rFonts w:ascii="Courier New" w:eastAsiaTheme="minorEastAsia" w:hAnsi="Courier New"/>
          <w:kern w:val="24"/>
          <w:lang w:val="en-US"/>
        </w:rPr>
        <w:t>..</w:t>
      </w:r>
      <w:r w:rsidRPr="00FD4A73">
        <w:rPr>
          <w:rFonts w:ascii="Courier New" w:eastAsiaTheme="minorEastAsia" w:hAnsi="Courier New"/>
          <w:b/>
          <w:bCs/>
          <w:kern w:val="24"/>
          <w:lang w:val="en-US"/>
        </w:rPr>
        <w:t>UCGGU</w:t>
      </w:r>
      <w:r w:rsidRPr="00FD4A73">
        <w:rPr>
          <w:rFonts w:ascii="Courier New" w:eastAsiaTheme="minorEastAsia" w:hAnsi="Courier New"/>
          <w:b/>
          <w:bCs/>
          <w:color w:val="FF0000"/>
          <w:kern w:val="24"/>
          <w:lang w:val="en-US"/>
        </w:rPr>
        <w:t>CUUUGUGU</w:t>
      </w:r>
    </w:p>
    <w:p w14:paraId="56B38281" w14:textId="77777777" w:rsidR="005D7C71" w:rsidRPr="00FD4A73" w:rsidRDefault="005D7C71" w:rsidP="005D7C71">
      <w:pPr>
        <w:pStyle w:val="NormalWeb"/>
        <w:rPr>
          <w:lang w:val="en-US"/>
        </w:rPr>
      </w:pPr>
      <w:r w:rsidRPr="00FD4A73">
        <w:rPr>
          <w:rFonts w:ascii="Courier New" w:eastAsiaTheme="minorEastAsia" w:hAnsi="Courier New"/>
          <w:kern w:val="24"/>
          <w:lang w:val="en-US"/>
        </w:rPr>
        <w:t>LEPMV L</w:t>
      </w:r>
      <w:r w:rsidRPr="00FD4A73">
        <w:rPr>
          <w:rFonts w:ascii="Courier New" w:hAnsi="Courier New" w:cs="Courier New"/>
          <w:lang w:val="en-US"/>
        </w:rPr>
        <w:tab/>
      </w:r>
      <w:r w:rsidRPr="00FD4A73">
        <w:rPr>
          <w:rFonts w:ascii="Courier New" w:eastAsiaTheme="minorEastAsia" w:hAnsi="Courier New"/>
          <w:kern w:val="24"/>
          <w:lang w:val="en-US"/>
        </w:rPr>
        <w:t xml:space="preserve"> </w:t>
      </w:r>
      <w:r w:rsidRPr="00FD4A73">
        <w:rPr>
          <w:rFonts w:ascii="Courier New" w:eastAsiaTheme="minorEastAsia" w:hAnsi="Courier New"/>
          <w:kern w:val="24"/>
          <w:lang w:val="en-US"/>
        </w:rPr>
        <w:tab/>
      </w:r>
      <w:r w:rsidRPr="00FD4A73">
        <w:rPr>
          <w:rFonts w:ascii="Courier New" w:hAnsi="Courier New" w:cs="Courier New"/>
          <w:b/>
          <w:bCs/>
          <w:color w:val="FF0000"/>
          <w:lang w:val="en-US"/>
        </w:rPr>
        <w:t>ACACAAAG</w:t>
      </w:r>
      <w:r w:rsidRPr="00FD4A73">
        <w:rPr>
          <w:rFonts w:ascii="Courier New" w:hAnsi="Courier New" w:cs="Courier New"/>
          <w:b/>
          <w:bCs/>
          <w:lang w:val="en-US"/>
        </w:rPr>
        <w:t>A</w:t>
      </w:r>
      <w:r w:rsidRPr="00FD4A73">
        <w:rPr>
          <w:rFonts w:ascii="Courier New" w:hAnsi="Courier New" w:cs="Courier New"/>
          <w:lang w:val="en-US"/>
        </w:rPr>
        <w:t>CA</w:t>
      </w:r>
      <w:r w:rsidRPr="00FD4A73">
        <w:rPr>
          <w:rFonts w:ascii="Courier New" w:hAnsi="Courier New" w:cs="Courier New"/>
          <w:b/>
          <w:bCs/>
          <w:lang w:val="en-US"/>
        </w:rPr>
        <w:t>A</w:t>
      </w:r>
      <w:r w:rsidRPr="00FD4A73">
        <w:rPr>
          <w:rFonts w:ascii="Courier New" w:hAnsi="Courier New" w:cs="Courier New"/>
          <w:lang w:val="en-US"/>
        </w:rPr>
        <w:t>A...</w:t>
      </w:r>
      <w:r w:rsidRPr="00FD4A73">
        <w:rPr>
          <w:rFonts w:ascii="Courier New" w:eastAsiaTheme="minorEastAsia" w:hAnsi="Courier New"/>
          <w:kern w:val="24"/>
          <w:lang w:val="en-US"/>
        </w:rPr>
        <w:t>..</w:t>
      </w:r>
      <w:r w:rsidRPr="00FD4A73">
        <w:rPr>
          <w:rFonts w:ascii="Courier New" w:hAnsi="Courier New" w:cs="Courier New"/>
          <w:lang w:val="en-US"/>
        </w:rPr>
        <w:t>.</w:t>
      </w:r>
      <w:r w:rsidRPr="00FD4A73">
        <w:rPr>
          <w:rFonts w:ascii="Courier New" w:eastAsiaTheme="minorEastAsia" w:hAnsi="Courier New"/>
          <w:kern w:val="24"/>
          <w:lang w:val="en-US"/>
        </w:rPr>
        <w:t>UUAU</w:t>
      </w:r>
      <w:r w:rsidRPr="00FD4A73">
        <w:rPr>
          <w:rFonts w:ascii="Courier New" w:eastAsiaTheme="minorEastAsia" w:hAnsi="Courier New"/>
          <w:b/>
          <w:bCs/>
          <w:kern w:val="24"/>
          <w:lang w:val="en-US"/>
        </w:rPr>
        <w:t>U</w:t>
      </w:r>
      <w:r w:rsidRPr="00FD4A73">
        <w:rPr>
          <w:rFonts w:ascii="Courier New" w:eastAsiaTheme="minorEastAsia" w:hAnsi="Courier New"/>
          <w:b/>
          <w:bCs/>
          <w:color w:val="FF0000"/>
          <w:kern w:val="24"/>
          <w:lang w:val="en-US"/>
        </w:rPr>
        <w:t>CUUUGUGU</w:t>
      </w:r>
    </w:p>
    <w:p w14:paraId="3FA28301" w14:textId="77777777" w:rsidR="005D7C71" w:rsidRPr="00FD4A73" w:rsidRDefault="005D7C71" w:rsidP="005D7C71">
      <w:pPr>
        <w:pStyle w:val="NormalWeb"/>
        <w:rPr>
          <w:rFonts w:ascii="Courier New" w:eastAsiaTheme="minorEastAsia" w:hAnsi="Courier New" w:cs="Courier New"/>
          <w:b/>
          <w:bCs/>
          <w:kern w:val="24"/>
          <w:lang w:val="en-US"/>
        </w:rPr>
      </w:pPr>
      <w:r w:rsidRPr="00FD4A73">
        <w:rPr>
          <w:rFonts w:ascii="Courier New" w:hAnsi="Courier New" w:cs="Courier New"/>
          <w:lang w:val="en-US"/>
        </w:rPr>
        <w:t xml:space="preserve">PDV L   </w:t>
      </w:r>
      <w:r w:rsidRPr="00FD4A73">
        <w:rPr>
          <w:rFonts w:ascii="Courier New" w:hAnsi="Courier New" w:cs="Courier New"/>
          <w:lang w:val="en-US"/>
        </w:rPr>
        <w:tab/>
        <w:t xml:space="preserve">     </w:t>
      </w:r>
      <w:r w:rsidRPr="00FD4A73">
        <w:rPr>
          <w:rFonts w:ascii="Courier New" w:hAnsi="Courier New" w:cs="Courier New"/>
          <w:b/>
          <w:bCs/>
          <w:color w:val="FF0000"/>
          <w:lang w:val="en-US"/>
        </w:rPr>
        <w:t>ACACAAAG</w:t>
      </w:r>
      <w:r w:rsidRPr="00FD4A73">
        <w:rPr>
          <w:rFonts w:ascii="Courier New" w:hAnsi="Courier New" w:cs="Courier New"/>
          <w:lang w:val="en-US"/>
        </w:rPr>
        <w:t>C</w:t>
      </w:r>
      <w:r w:rsidRPr="00FD4A73">
        <w:rPr>
          <w:rFonts w:ascii="Courier New" w:hAnsi="Courier New" w:cs="Courier New"/>
          <w:b/>
          <w:bCs/>
          <w:lang w:val="en-US"/>
        </w:rPr>
        <w:t>A</w:t>
      </w:r>
      <w:r w:rsidRPr="00FD4A73">
        <w:rPr>
          <w:rFonts w:ascii="Courier New" w:hAnsi="Courier New" w:cs="Courier New"/>
          <w:lang w:val="en-US"/>
        </w:rPr>
        <w:t>CC</w:t>
      </w:r>
      <w:r w:rsidRPr="00FD4A73">
        <w:rPr>
          <w:rFonts w:ascii="Courier New" w:hAnsi="Courier New" w:cs="Courier New"/>
          <w:b/>
          <w:bCs/>
          <w:lang w:val="en-US"/>
        </w:rPr>
        <w:t>C</w:t>
      </w:r>
      <w:r w:rsidRPr="00FD4A73">
        <w:rPr>
          <w:rFonts w:ascii="Courier New" w:hAnsi="Courier New" w:cs="Courier New"/>
          <w:lang w:val="en-US"/>
        </w:rPr>
        <w:t>...</w:t>
      </w:r>
      <w:r w:rsidRPr="00FD4A73">
        <w:rPr>
          <w:rFonts w:ascii="Courier New" w:eastAsiaTheme="minorEastAsia" w:hAnsi="Courier New" w:cs="Courier New"/>
          <w:kern w:val="24"/>
          <w:lang w:val="en-US"/>
        </w:rPr>
        <w:t>..</w:t>
      </w:r>
      <w:r w:rsidRPr="00FD4A73">
        <w:rPr>
          <w:rFonts w:ascii="Courier New" w:hAnsi="Courier New" w:cs="Courier New"/>
          <w:lang w:val="en-US"/>
        </w:rPr>
        <w:t>.GG</w:t>
      </w:r>
      <w:r w:rsidRPr="00FD4A73">
        <w:rPr>
          <w:rFonts w:ascii="Courier New" w:hAnsi="Courier New" w:cs="Courier New"/>
          <w:b/>
          <w:bCs/>
          <w:lang w:val="en-US"/>
        </w:rPr>
        <w:t>G</w:t>
      </w:r>
      <w:r w:rsidRPr="00FD4A73">
        <w:rPr>
          <w:rFonts w:ascii="Courier New" w:hAnsi="Courier New" w:cs="Courier New"/>
          <w:lang w:val="en-US"/>
        </w:rPr>
        <w:t>UG</w:t>
      </w:r>
      <w:r w:rsidRPr="00FD4A73">
        <w:rPr>
          <w:rFonts w:ascii="Courier New" w:hAnsi="Courier New" w:cs="Courier New"/>
          <w:b/>
          <w:bCs/>
          <w:color w:val="FF0000"/>
          <w:lang w:val="en-US"/>
        </w:rPr>
        <w:t>CUUUGUGU</w:t>
      </w:r>
    </w:p>
    <w:p w14:paraId="58889122" w14:textId="77777777" w:rsidR="005D7C71" w:rsidRPr="00FD4A73" w:rsidRDefault="005D7C71" w:rsidP="005D7C71">
      <w:pPr>
        <w:pStyle w:val="NormalWeb"/>
        <w:rPr>
          <w:rFonts w:ascii="Courier New" w:eastAsiaTheme="minorEastAsia" w:hAnsi="Courier New" w:cs="Courier New"/>
          <w:b/>
          <w:bCs/>
          <w:kern w:val="24"/>
          <w:lang w:val="en-US"/>
        </w:rPr>
      </w:pPr>
      <w:r w:rsidRPr="00FD4A73">
        <w:rPr>
          <w:rFonts w:ascii="Courier New" w:hAnsi="Courier New" w:cs="Courier New"/>
          <w:lang w:val="en-US"/>
        </w:rPr>
        <w:t>RVFV L</w:t>
      </w:r>
      <w:r w:rsidRPr="00FD4A73">
        <w:rPr>
          <w:rFonts w:ascii="Courier New" w:hAnsi="Courier New" w:cs="Courier New"/>
          <w:lang w:val="en-US"/>
        </w:rPr>
        <w:tab/>
        <w:t xml:space="preserve">     </w:t>
      </w:r>
      <w:r w:rsidRPr="00FD4A73">
        <w:rPr>
          <w:rFonts w:ascii="Courier New" w:hAnsi="Courier New" w:cs="Courier New"/>
          <w:b/>
          <w:bCs/>
          <w:color w:val="FF0000"/>
          <w:lang w:val="en-US"/>
        </w:rPr>
        <w:t>ACACAAAG</w:t>
      </w:r>
      <w:r w:rsidRPr="00FD4A73">
        <w:rPr>
          <w:rFonts w:ascii="Courier New" w:hAnsi="Courier New" w:cs="Courier New"/>
          <w:lang w:val="en-US"/>
        </w:rPr>
        <w:t>GC</w:t>
      </w:r>
      <w:r w:rsidRPr="00FD4A73">
        <w:rPr>
          <w:rFonts w:ascii="Courier New" w:hAnsi="Courier New" w:cs="Courier New"/>
          <w:b/>
          <w:bCs/>
          <w:lang w:val="en-US"/>
        </w:rPr>
        <w:t>G</w:t>
      </w:r>
      <w:r w:rsidRPr="00FD4A73">
        <w:rPr>
          <w:rFonts w:ascii="Courier New" w:hAnsi="Courier New" w:cs="Courier New"/>
          <w:lang w:val="en-US"/>
        </w:rPr>
        <w:t>C</w:t>
      </w:r>
      <w:r w:rsidRPr="00FD4A73">
        <w:rPr>
          <w:rFonts w:ascii="Courier New" w:hAnsi="Courier New" w:cs="Courier New"/>
          <w:b/>
          <w:bCs/>
          <w:lang w:val="en-US"/>
        </w:rPr>
        <w:t>C</w:t>
      </w:r>
      <w:r w:rsidRPr="00FD4A73">
        <w:rPr>
          <w:rFonts w:ascii="Courier New" w:eastAsiaTheme="minorEastAsia" w:hAnsi="Courier New" w:cs="Courier New"/>
          <w:kern w:val="24"/>
          <w:lang w:val="en-US"/>
        </w:rPr>
        <w:t>......G</w:t>
      </w:r>
      <w:r w:rsidRPr="00FD4A73">
        <w:rPr>
          <w:rFonts w:ascii="Courier New" w:eastAsiaTheme="minorEastAsia" w:hAnsi="Courier New" w:cs="Courier New"/>
          <w:b/>
          <w:bCs/>
          <w:kern w:val="24"/>
          <w:lang w:val="en-US"/>
        </w:rPr>
        <w:t>CGGU</w:t>
      </w:r>
      <w:r w:rsidRPr="00FD4A73">
        <w:rPr>
          <w:rFonts w:ascii="Courier New" w:eastAsiaTheme="minorEastAsia" w:hAnsi="Courier New" w:cs="Courier New"/>
          <w:b/>
          <w:bCs/>
          <w:color w:val="FF0000"/>
          <w:kern w:val="24"/>
          <w:lang w:val="en-US"/>
        </w:rPr>
        <w:t>CUUUGUGU</w:t>
      </w:r>
    </w:p>
    <w:p w14:paraId="0A34A20B" w14:textId="77777777" w:rsidR="005D7C71" w:rsidRPr="00FD4A73" w:rsidRDefault="005D7C71" w:rsidP="005D7C71">
      <w:pPr>
        <w:pStyle w:val="NormalWeb"/>
        <w:rPr>
          <w:rFonts w:ascii="Courier New" w:eastAsiaTheme="minorEastAsia" w:hAnsi="Courier New" w:cs="Courier New"/>
          <w:b/>
          <w:bCs/>
          <w:kern w:val="24"/>
          <w:lang w:val="en-US"/>
        </w:rPr>
      </w:pPr>
      <w:r w:rsidRPr="00FD4A73">
        <w:rPr>
          <w:rFonts w:ascii="Courier New" w:hAnsi="Courier New" w:cs="Courier New"/>
          <w:lang w:val="en-US"/>
        </w:rPr>
        <w:t xml:space="preserve">WhMV2 L  </w:t>
      </w:r>
      <w:r w:rsidRPr="00FD4A73">
        <w:rPr>
          <w:rFonts w:ascii="Courier New" w:hAnsi="Courier New" w:cs="Courier New"/>
          <w:lang w:val="en-US"/>
        </w:rPr>
        <w:tab/>
        <w:t xml:space="preserve">     </w:t>
      </w:r>
      <w:r w:rsidRPr="00FD4A73">
        <w:rPr>
          <w:rFonts w:ascii="Courier New" w:hAnsi="Courier New" w:cs="Courier New"/>
          <w:color w:val="FF0000"/>
          <w:lang w:val="en-US"/>
        </w:rPr>
        <w:t>U</w:t>
      </w:r>
      <w:r w:rsidRPr="00FD4A73">
        <w:rPr>
          <w:rFonts w:ascii="Courier New" w:hAnsi="Courier New" w:cs="Courier New"/>
          <w:b/>
          <w:bCs/>
          <w:color w:val="FF0000"/>
          <w:lang w:val="en-US"/>
        </w:rPr>
        <w:t>C</w:t>
      </w:r>
      <w:r w:rsidRPr="00FD4A73">
        <w:rPr>
          <w:rFonts w:ascii="Courier New" w:hAnsi="Courier New" w:cs="Courier New"/>
          <w:color w:val="FF0000"/>
          <w:lang w:val="en-US"/>
        </w:rPr>
        <w:t>U</w:t>
      </w:r>
      <w:r w:rsidRPr="00FD4A73">
        <w:rPr>
          <w:rFonts w:ascii="Courier New" w:hAnsi="Courier New" w:cs="Courier New"/>
          <w:b/>
          <w:bCs/>
          <w:color w:val="FF0000"/>
          <w:lang w:val="en-US"/>
        </w:rPr>
        <w:t>C</w:t>
      </w:r>
      <w:r w:rsidRPr="00FD4A73">
        <w:rPr>
          <w:rFonts w:ascii="Courier New" w:hAnsi="Courier New" w:cs="Courier New"/>
          <w:color w:val="FF0000"/>
          <w:lang w:val="en-US"/>
        </w:rPr>
        <w:t>U</w:t>
      </w:r>
      <w:r w:rsidRPr="00FD4A73">
        <w:rPr>
          <w:rFonts w:ascii="Courier New" w:hAnsi="Courier New" w:cs="Courier New"/>
          <w:b/>
          <w:bCs/>
          <w:color w:val="FF0000"/>
          <w:lang w:val="en-US"/>
        </w:rPr>
        <w:t>AAG</w:t>
      </w:r>
      <w:r w:rsidRPr="00FD4A73">
        <w:rPr>
          <w:rFonts w:ascii="Courier New" w:hAnsi="Courier New" w:cs="Courier New"/>
          <w:b/>
          <w:bCs/>
          <w:lang w:val="en-US"/>
        </w:rPr>
        <w:t>A</w:t>
      </w:r>
      <w:r w:rsidRPr="00FD4A73">
        <w:rPr>
          <w:rFonts w:ascii="Courier New" w:hAnsi="Courier New" w:cs="Courier New"/>
          <w:lang w:val="en-US"/>
        </w:rPr>
        <w:t>UAUA...</w:t>
      </w:r>
      <w:r w:rsidRPr="00FD4A73">
        <w:rPr>
          <w:rFonts w:ascii="Courier New" w:eastAsiaTheme="minorEastAsia" w:hAnsi="Courier New" w:cs="Courier New"/>
          <w:kern w:val="24"/>
          <w:lang w:val="en-US"/>
        </w:rPr>
        <w:t>..</w:t>
      </w:r>
      <w:r w:rsidRPr="00FD4A73">
        <w:rPr>
          <w:rFonts w:ascii="Courier New" w:hAnsi="Courier New" w:cs="Courier New"/>
          <w:lang w:val="en-US"/>
        </w:rPr>
        <w:t>.CAUU</w:t>
      </w:r>
      <w:r w:rsidRPr="00FD4A73">
        <w:rPr>
          <w:rFonts w:ascii="Courier New" w:hAnsi="Courier New" w:cs="Courier New"/>
          <w:b/>
          <w:bCs/>
          <w:lang w:val="en-US"/>
        </w:rPr>
        <w:t>U</w:t>
      </w:r>
      <w:r w:rsidRPr="00FD4A73">
        <w:rPr>
          <w:rFonts w:ascii="Courier New" w:hAnsi="Courier New" w:cs="Courier New"/>
          <w:b/>
          <w:bCs/>
          <w:color w:val="FF0000"/>
          <w:lang w:val="en-US"/>
        </w:rPr>
        <w:t>CUU</w:t>
      </w:r>
      <w:r w:rsidRPr="00FD4A73">
        <w:rPr>
          <w:rFonts w:ascii="Courier New" w:hAnsi="Courier New" w:cs="Courier New"/>
          <w:color w:val="FF0000"/>
          <w:lang w:val="en-US"/>
        </w:rPr>
        <w:t>A</w:t>
      </w:r>
      <w:r w:rsidRPr="00FD4A73">
        <w:rPr>
          <w:rFonts w:ascii="Courier New" w:hAnsi="Courier New" w:cs="Courier New"/>
          <w:b/>
          <w:bCs/>
          <w:color w:val="FF0000"/>
          <w:lang w:val="en-US"/>
        </w:rPr>
        <w:t>G</w:t>
      </w:r>
      <w:r w:rsidRPr="00FD4A73">
        <w:rPr>
          <w:rFonts w:ascii="Courier New" w:hAnsi="Courier New" w:cs="Courier New"/>
          <w:color w:val="FF0000"/>
          <w:lang w:val="en-US"/>
        </w:rPr>
        <w:t>A</w:t>
      </w:r>
      <w:r w:rsidRPr="00FD4A73">
        <w:rPr>
          <w:rFonts w:ascii="Courier New" w:hAnsi="Courier New" w:cs="Courier New"/>
          <w:b/>
          <w:bCs/>
          <w:color w:val="FF0000"/>
          <w:lang w:val="en-US"/>
        </w:rPr>
        <w:t>G</w:t>
      </w:r>
      <w:r w:rsidRPr="00FD4A73">
        <w:rPr>
          <w:rFonts w:ascii="Courier New" w:hAnsi="Courier New" w:cs="Courier New"/>
          <w:color w:val="FF0000"/>
          <w:lang w:val="en-US"/>
        </w:rPr>
        <w:t>A</w:t>
      </w:r>
    </w:p>
    <w:p w14:paraId="2039278F" w14:textId="77777777" w:rsidR="005D7C71" w:rsidRPr="00FD4A73" w:rsidRDefault="005D7C71" w:rsidP="005D7C71">
      <w:pPr>
        <w:pStyle w:val="NormalWeb"/>
        <w:rPr>
          <w:rFonts w:ascii="Courier New" w:eastAsiaTheme="minorEastAsia" w:hAnsi="Courier New" w:cs="Courier New"/>
          <w:b/>
          <w:bCs/>
          <w:kern w:val="24"/>
          <w:lang w:val="en-US"/>
        </w:rPr>
      </w:pPr>
      <w:r w:rsidRPr="00FD4A73">
        <w:rPr>
          <w:rFonts w:ascii="Courier New" w:hAnsi="Courier New" w:cs="Courier New"/>
          <w:lang w:val="en-US"/>
        </w:rPr>
        <w:t>HbMV5 Seg1</w:t>
      </w:r>
      <w:r w:rsidRPr="00FD4A73">
        <w:rPr>
          <w:rFonts w:ascii="Courier New" w:hAnsi="Courier New" w:cs="Courier New"/>
          <w:lang w:val="en-US"/>
        </w:rPr>
        <w:tab/>
      </w:r>
      <w:r w:rsidRPr="00FD4A73">
        <w:rPr>
          <w:rFonts w:ascii="Courier New" w:hAnsi="Courier New" w:cs="Courier New"/>
          <w:color w:val="FF0000"/>
          <w:lang w:val="en-US"/>
        </w:rPr>
        <w:t>GCG</w:t>
      </w:r>
      <w:r w:rsidRPr="00FD4A73">
        <w:rPr>
          <w:rFonts w:ascii="Courier New" w:hAnsi="Courier New" w:cs="Courier New"/>
          <w:b/>
          <w:bCs/>
          <w:color w:val="FF0000"/>
          <w:lang w:val="en-US"/>
        </w:rPr>
        <w:t>C</w:t>
      </w:r>
      <w:r w:rsidRPr="00FD4A73">
        <w:rPr>
          <w:rFonts w:ascii="Courier New" w:hAnsi="Courier New" w:cs="Courier New"/>
          <w:color w:val="FF0000"/>
          <w:lang w:val="en-US"/>
        </w:rPr>
        <w:t>G</w:t>
      </w:r>
      <w:r w:rsidRPr="00FD4A73">
        <w:rPr>
          <w:rFonts w:ascii="Courier New" w:hAnsi="Courier New" w:cs="Courier New"/>
          <w:b/>
          <w:bCs/>
          <w:color w:val="FF0000"/>
          <w:lang w:val="en-US"/>
        </w:rPr>
        <w:t>A</w:t>
      </w:r>
      <w:r w:rsidRPr="00FD4A73">
        <w:rPr>
          <w:rFonts w:ascii="Courier New" w:hAnsi="Courier New" w:cs="Courier New"/>
          <w:color w:val="FF0000"/>
          <w:lang w:val="en-US"/>
        </w:rPr>
        <w:t>GG</w:t>
      </w:r>
      <w:r w:rsidRPr="00FD4A73">
        <w:rPr>
          <w:rFonts w:ascii="Courier New" w:hAnsi="Courier New" w:cs="Courier New"/>
          <w:b/>
          <w:bCs/>
          <w:lang w:val="en-US"/>
        </w:rPr>
        <w:t>A</w:t>
      </w:r>
      <w:r w:rsidRPr="00FD4A73">
        <w:rPr>
          <w:rFonts w:ascii="Courier New" w:hAnsi="Courier New" w:cs="Courier New"/>
          <w:lang w:val="en-US"/>
        </w:rPr>
        <w:t>UAGA...</w:t>
      </w:r>
      <w:r w:rsidRPr="00FD4A73">
        <w:rPr>
          <w:rFonts w:ascii="Courier New" w:eastAsiaTheme="minorEastAsia" w:hAnsi="Courier New" w:cs="Courier New"/>
          <w:kern w:val="24"/>
          <w:lang w:val="en-US"/>
        </w:rPr>
        <w:t>..</w:t>
      </w:r>
      <w:r w:rsidRPr="00FD4A73">
        <w:rPr>
          <w:rFonts w:ascii="Courier New" w:hAnsi="Courier New" w:cs="Courier New"/>
          <w:lang w:val="en-US"/>
        </w:rPr>
        <w:t>.G</w:t>
      </w:r>
      <w:r w:rsidRPr="00FD4A73">
        <w:rPr>
          <w:rFonts w:ascii="Courier New" w:hAnsi="Courier New" w:cs="Courier New"/>
          <w:b/>
          <w:bCs/>
          <w:lang w:val="en-US"/>
        </w:rPr>
        <w:t>C</w:t>
      </w:r>
      <w:r w:rsidRPr="00FD4A73">
        <w:rPr>
          <w:rFonts w:ascii="Courier New" w:hAnsi="Courier New" w:cs="Courier New"/>
          <w:lang w:val="en-US"/>
        </w:rPr>
        <w:t>A</w:t>
      </w:r>
      <w:r w:rsidRPr="00FD4A73">
        <w:rPr>
          <w:rFonts w:ascii="Courier New" w:hAnsi="Courier New" w:cs="Courier New"/>
          <w:b/>
          <w:bCs/>
          <w:lang w:val="en-US"/>
        </w:rPr>
        <w:t>G</w:t>
      </w:r>
      <w:r w:rsidRPr="00FD4A73">
        <w:rPr>
          <w:rFonts w:ascii="Courier New" w:hAnsi="Courier New" w:cs="Courier New"/>
          <w:lang w:val="en-US"/>
        </w:rPr>
        <w:t>C</w:t>
      </w:r>
      <w:r w:rsidRPr="00FD4A73">
        <w:rPr>
          <w:rFonts w:ascii="Courier New" w:hAnsi="Courier New" w:cs="Courier New"/>
          <w:b/>
          <w:bCs/>
          <w:color w:val="FF0000"/>
          <w:lang w:val="en-US"/>
        </w:rPr>
        <w:t>C</w:t>
      </w:r>
      <w:r w:rsidRPr="00FD4A73">
        <w:rPr>
          <w:rFonts w:ascii="Courier New" w:hAnsi="Courier New" w:cs="Courier New"/>
          <w:color w:val="FF0000"/>
          <w:lang w:val="en-US"/>
        </w:rPr>
        <w:t>C</w:t>
      </w:r>
      <w:r w:rsidRPr="00FD4A73">
        <w:rPr>
          <w:rFonts w:ascii="Courier New" w:hAnsi="Courier New" w:cs="Courier New"/>
          <w:b/>
          <w:bCs/>
          <w:color w:val="FF0000"/>
          <w:lang w:val="en-US"/>
        </w:rPr>
        <w:t>U</w:t>
      </w:r>
      <w:r w:rsidRPr="00FD4A73">
        <w:rPr>
          <w:rFonts w:ascii="Courier New" w:hAnsi="Courier New" w:cs="Courier New"/>
          <w:color w:val="FF0000"/>
          <w:lang w:val="en-US"/>
        </w:rPr>
        <w:t>C</w:t>
      </w:r>
      <w:r w:rsidRPr="00FD4A73">
        <w:rPr>
          <w:rFonts w:ascii="Courier New" w:hAnsi="Courier New" w:cs="Courier New"/>
          <w:b/>
          <w:bCs/>
          <w:color w:val="FF0000"/>
          <w:lang w:val="en-US"/>
        </w:rPr>
        <w:t>G</w:t>
      </w:r>
      <w:r w:rsidRPr="00FD4A73">
        <w:rPr>
          <w:rFonts w:ascii="Courier New" w:hAnsi="Courier New" w:cs="Courier New"/>
          <w:color w:val="FF0000"/>
          <w:lang w:val="en-US"/>
        </w:rPr>
        <w:t>CGC</w:t>
      </w:r>
    </w:p>
    <w:p w14:paraId="4BAF6F31" w14:textId="77777777" w:rsidR="005D7C71" w:rsidRPr="00FD4A73" w:rsidRDefault="005D7C71" w:rsidP="005D7C71">
      <w:pPr>
        <w:pStyle w:val="NormalWeb"/>
        <w:rPr>
          <w:rFonts w:ascii="Courier New" w:eastAsiaTheme="minorEastAsia" w:hAnsi="Courier New" w:cs="Courier New"/>
          <w:b/>
          <w:bCs/>
          <w:kern w:val="24"/>
          <w:lang w:val="en-US"/>
        </w:rPr>
      </w:pPr>
      <w:r w:rsidRPr="00FD4A73">
        <w:rPr>
          <w:rFonts w:ascii="Courier New" w:hAnsi="Courier New" w:cs="Courier New"/>
          <w:lang w:val="en-US"/>
        </w:rPr>
        <w:t>LASV L</w:t>
      </w:r>
      <w:r w:rsidRPr="00FD4A73">
        <w:rPr>
          <w:rFonts w:ascii="Courier New" w:hAnsi="Courier New" w:cs="Courier New"/>
          <w:lang w:val="en-US"/>
        </w:rPr>
        <w:tab/>
        <w:t xml:space="preserve"> </w:t>
      </w:r>
      <w:r w:rsidRPr="00FD4A73">
        <w:rPr>
          <w:rFonts w:ascii="Courier New" w:hAnsi="Courier New" w:cs="Courier New"/>
          <w:lang w:val="en-US"/>
        </w:rPr>
        <w:tab/>
      </w:r>
      <w:r w:rsidRPr="00FD4A73">
        <w:rPr>
          <w:rFonts w:ascii="Courier New" w:hAnsi="Courier New" w:cs="Courier New"/>
          <w:color w:val="FF0000"/>
          <w:lang w:val="en-US"/>
        </w:rPr>
        <w:t>CGCACCG</w:t>
      </w:r>
      <w:r w:rsidRPr="00FD4A73">
        <w:rPr>
          <w:rFonts w:ascii="Courier New" w:hAnsi="Courier New" w:cs="Courier New"/>
          <w:b/>
          <w:bCs/>
          <w:color w:val="FF0000"/>
          <w:lang w:val="en-US"/>
        </w:rPr>
        <w:t>G</w:t>
      </w:r>
      <w:r w:rsidRPr="00FD4A73">
        <w:rPr>
          <w:rFonts w:ascii="Courier New" w:hAnsi="Courier New" w:cs="Courier New"/>
          <w:lang w:val="en-US"/>
        </w:rPr>
        <w:t>GGAU</w:t>
      </w:r>
      <w:r w:rsidRPr="00FD4A73">
        <w:rPr>
          <w:rFonts w:ascii="Courier New" w:hAnsi="Courier New" w:cs="Courier New"/>
          <w:b/>
          <w:bCs/>
          <w:lang w:val="en-US"/>
        </w:rPr>
        <w:t>C</w:t>
      </w:r>
      <w:r w:rsidRPr="00FD4A73">
        <w:rPr>
          <w:rFonts w:ascii="Courier New" w:hAnsi="Courier New" w:cs="Courier New"/>
          <w:lang w:val="en-US"/>
        </w:rPr>
        <w:t>...</w:t>
      </w:r>
      <w:r w:rsidRPr="00FD4A73">
        <w:rPr>
          <w:rFonts w:ascii="Courier New" w:eastAsiaTheme="minorEastAsia" w:hAnsi="Courier New" w:cs="Courier New"/>
          <w:kern w:val="24"/>
          <w:lang w:val="en-US"/>
        </w:rPr>
        <w:t>..</w:t>
      </w:r>
      <w:r w:rsidRPr="00FD4A73">
        <w:rPr>
          <w:rFonts w:ascii="Courier New" w:hAnsi="Courier New" w:cs="Courier New"/>
          <w:lang w:val="en-US"/>
        </w:rPr>
        <w:t>.GAUCC</w:t>
      </w:r>
      <w:r w:rsidRPr="00FD4A73">
        <w:rPr>
          <w:rFonts w:ascii="Courier New" w:hAnsi="Courier New" w:cs="Courier New"/>
          <w:color w:val="FF0000"/>
          <w:lang w:val="en-US"/>
        </w:rPr>
        <w:t>UCGGUGCG</w:t>
      </w:r>
    </w:p>
    <w:p w14:paraId="24498744" w14:textId="77777777" w:rsidR="005D7C71" w:rsidRPr="00FD4A73" w:rsidRDefault="005D7C71" w:rsidP="005D7C71">
      <w:pPr>
        <w:pStyle w:val="NormalWeb"/>
        <w:rPr>
          <w:rFonts w:ascii="Courier New" w:eastAsiaTheme="minorEastAsia" w:hAnsi="Courier New"/>
          <w:kern w:val="24"/>
          <w:lang w:val="en-US"/>
        </w:rPr>
      </w:pPr>
      <w:r w:rsidRPr="00FD4A73">
        <w:rPr>
          <w:rFonts w:ascii="Courier New" w:eastAsiaTheme="minorEastAsia" w:hAnsi="Courier New"/>
          <w:kern w:val="24"/>
          <w:lang w:val="en-US"/>
        </w:rPr>
        <w:t xml:space="preserve">FRKV L   </w:t>
      </w:r>
      <w:r w:rsidRPr="00FD4A73">
        <w:rPr>
          <w:rFonts w:ascii="Courier New" w:eastAsiaTheme="minorEastAsia" w:hAnsi="Courier New"/>
          <w:kern w:val="24"/>
          <w:lang w:val="en-US"/>
        </w:rPr>
        <w:tab/>
        <w:t xml:space="preserve">     </w:t>
      </w:r>
      <w:r w:rsidRPr="00FD4A73">
        <w:rPr>
          <w:rFonts w:ascii="Courier New" w:eastAsiaTheme="minorEastAsia" w:hAnsi="Courier New"/>
          <w:b/>
          <w:bCs/>
          <w:color w:val="FF0000"/>
          <w:kern w:val="24"/>
          <w:lang w:val="en-US"/>
        </w:rPr>
        <w:t>A</w:t>
      </w:r>
      <w:r w:rsidRPr="00FD4A73">
        <w:rPr>
          <w:rFonts w:ascii="Courier New" w:eastAsiaTheme="minorEastAsia" w:hAnsi="Courier New"/>
          <w:color w:val="FF0000"/>
          <w:kern w:val="24"/>
          <w:lang w:val="en-US"/>
        </w:rPr>
        <w:t>GUAGU</w:t>
      </w:r>
      <w:r w:rsidRPr="00FD4A73">
        <w:rPr>
          <w:rFonts w:ascii="Courier New" w:eastAsiaTheme="minorEastAsia" w:hAnsi="Courier New"/>
          <w:b/>
          <w:bCs/>
          <w:color w:val="FF0000"/>
          <w:kern w:val="24"/>
          <w:lang w:val="en-US"/>
        </w:rPr>
        <w:t>A</w:t>
      </w:r>
      <w:r w:rsidRPr="00FD4A73">
        <w:rPr>
          <w:rFonts w:ascii="Courier New" w:eastAsiaTheme="minorEastAsia" w:hAnsi="Courier New"/>
          <w:color w:val="FF0000"/>
          <w:kern w:val="24"/>
          <w:lang w:val="en-US"/>
        </w:rPr>
        <w:t>A</w:t>
      </w:r>
      <w:r w:rsidRPr="00FD4A73">
        <w:rPr>
          <w:rFonts w:ascii="Courier New" w:eastAsiaTheme="minorEastAsia" w:hAnsi="Courier New"/>
          <w:b/>
          <w:bCs/>
          <w:kern w:val="24"/>
          <w:lang w:val="en-US"/>
        </w:rPr>
        <w:t>A</w:t>
      </w:r>
      <w:r w:rsidRPr="00FD4A73">
        <w:rPr>
          <w:rFonts w:ascii="Courier New" w:eastAsiaTheme="minorEastAsia" w:hAnsi="Courier New"/>
          <w:kern w:val="24"/>
          <w:lang w:val="en-US"/>
        </w:rPr>
        <w:t>CACA......</w:t>
      </w:r>
      <w:r w:rsidRPr="00FD4A73">
        <w:rPr>
          <w:rFonts w:ascii="Courier New" w:eastAsiaTheme="minorEastAsia" w:hAnsi="Courier New"/>
          <w:b/>
          <w:bCs/>
          <w:kern w:val="24"/>
          <w:lang w:val="en-US"/>
        </w:rPr>
        <w:t>U</w:t>
      </w:r>
      <w:r w:rsidRPr="00FD4A73">
        <w:rPr>
          <w:rFonts w:ascii="Courier New" w:eastAsiaTheme="minorEastAsia" w:hAnsi="Courier New"/>
          <w:kern w:val="24"/>
          <w:lang w:val="en-US"/>
        </w:rPr>
        <w:t>GU</w:t>
      </w:r>
      <w:r w:rsidRPr="00FD4A73">
        <w:rPr>
          <w:rFonts w:ascii="Courier New" w:eastAsiaTheme="minorEastAsia" w:hAnsi="Courier New"/>
          <w:b/>
          <w:bCs/>
          <w:kern w:val="24"/>
          <w:lang w:val="en-US"/>
        </w:rPr>
        <w:t>GU</w:t>
      </w:r>
      <w:r w:rsidRPr="00FD4A73">
        <w:rPr>
          <w:rFonts w:ascii="Courier New" w:eastAsiaTheme="minorEastAsia" w:hAnsi="Courier New"/>
          <w:color w:val="FF0000"/>
          <w:kern w:val="24"/>
          <w:lang w:val="en-US"/>
        </w:rPr>
        <w:t>U</w:t>
      </w:r>
      <w:r w:rsidRPr="00FD4A73">
        <w:rPr>
          <w:rFonts w:ascii="Courier New" w:eastAsiaTheme="minorEastAsia" w:hAnsi="Courier New"/>
          <w:b/>
          <w:bCs/>
          <w:color w:val="FF0000"/>
          <w:kern w:val="24"/>
          <w:lang w:val="en-US"/>
        </w:rPr>
        <w:t>U</w:t>
      </w:r>
      <w:r w:rsidRPr="00FD4A73">
        <w:rPr>
          <w:rFonts w:ascii="Courier New" w:eastAsiaTheme="minorEastAsia" w:hAnsi="Courier New"/>
          <w:color w:val="FF0000"/>
          <w:kern w:val="24"/>
          <w:lang w:val="en-US"/>
        </w:rPr>
        <w:t>ACUAC</w:t>
      </w:r>
      <w:r w:rsidRPr="00FD4A73">
        <w:rPr>
          <w:rFonts w:ascii="Courier New" w:eastAsiaTheme="minorEastAsia" w:hAnsi="Courier New"/>
          <w:b/>
          <w:bCs/>
          <w:color w:val="FF0000"/>
          <w:kern w:val="24"/>
          <w:lang w:val="en-US"/>
        </w:rPr>
        <w:t>U</w:t>
      </w:r>
    </w:p>
    <w:p w14:paraId="33D6F4BA" w14:textId="77777777" w:rsidR="005D7C71" w:rsidRPr="00FD4A73" w:rsidRDefault="005D7C71" w:rsidP="005D7C71">
      <w:pPr>
        <w:pStyle w:val="NormalWeb"/>
        <w:rPr>
          <w:rFonts w:ascii="Courier New" w:eastAsiaTheme="minorEastAsia" w:hAnsi="Courier New"/>
          <w:kern w:val="24"/>
          <w:lang w:val="en-US"/>
        </w:rPr>
      </w:pPr>
      <w:r w:rsidRPr="00FD4A73">
        <w:rPr>
          <w:rFonts w:ascii="Courier New" w:eastAsiaTheme="minorEastAsia" w:hAnsi="Courier New"/>
          <w:kern w:val="24"/>
          <w:lang w:val="en-US"/>
        </w:rPr>
        <w:t xml:space="preserve">HTNV L   </w:t>
      </w:r>
      <w:r w:rsidRPr="00FD4A73">
        <w:rPr>
          <w:rFonts w:ascii="Courier New" w:eastAsiaTheme="minorEastAsia" w:hAnsi="Courier New"/>
          <w:kern w:val="24"/>
          <w:lang w:val="en-US"/>
        </w:rPr>
        <w:tab/>
        <w:t xml:space="preserve">     </w:t>
      </w:r>
      <w:r w:rsidRPr="00FD4A73">
        <w:rPr>
          <w:rFonts w:ascii="Courier New" w:eastAsiaTheme="minorEastAsia" w:hAnsi="Courier New"/>
          <w:color w:val="FF0000"/>
          <w:kern w:val="24"/>
          <w:lang w:val="en-US"/>
        </w:rPr>
        <w:t>UAGU</w:t>
      </w:r>
      <w:r w:rsidRPr="00FD4A73">
        <w:rPr>
          <w:rFonts w:ascii="Courier New" w:eastAsiaTheme="minorEastAsia" w:hAnsi="Courier New"/>
          <w:b/>
          <w:bCs/>
          <w:color w:val="FF0000"/>
          <w:kern w:val="24"/>
          <w:lang w:val="en-US"/>
        </w:rPr>
        <w:t>A</w:t>
      </w:r>
      <w:r w:rsidRPr="00FD4A73">
        <w:rPr>
          <w:rFonts w:ascii="Courier New" w:eastAsiaTheme="minorEastAsia" w:hAnsi="Courier New"/>
          <w:color w:val="FF0000"/>
          <w:kern w:val="24"/>
          <w:lang w:val="en-US"/>
        </w:rPr>
        <w:t>GUA</w:t>
      </w:r>
      <w:r w:rsidRPr="00FD4A73">
        <w:rPr>
          <w:rFonts w:ascii="Courier New" w:eastAsiaTheme="minorEastAsia" w:hAnsi="Courier New"/>
          <w:kern w:val="24"/>
          <w:lang w:val="en-US"/>
        </w:rPr>
        <w:t>G</w:t>
      </w:r>
      <w:r w:rsidRPr="00FD4A73">
        <w:rPr>
          <w:rFonts w:ascii="Courier New" w:eastAsiaTheme="minorEastAsia" w:hAnsi="Courier New"/>
          <w:b/>
          <w:bCs/>
          <w:kern w:val="24"/>
          <w:lang w:val="en-US"/>
        </w:rPr>
        <w:t>A</w:t>
      </w:r>
      <w:r w:rsidRPr="00FD4A73">
        <w:rPr>
          <w:rFonts w:ascii="Courier New" w:eastAsiaTheme="minorEastAsia" w:hAnsi="Courier New"/>
          <w:kern w:val="24"/>
          <w:lang w:val="en-US"/>
        </w:rPr>
        <w:t>CUA......CAUAC</w:t>
      </w:r>
      <w:r w:rsidRPr="00FD4A73">
        <w:rPr>
          <w:rFonts w:ascii="Courier New" w:eastAsiaTheme="minorEastAsia" w:hAnsi="Courier New"/>
          <w:color w:val="FF0000"/>
          <w:kern w:val="24"/>
          <w:lang w:val="en-US"/>
        </w:rPr>
        <w:t>UAC</w:t>
      </w:r>
      <w:r w:rsidRPr="00FD4A73">
        <w:rPr>
          <w:rFonts w:ascii="Courier New" w:eastAsiaTheme="minorEastAsia" w:hAnsi="Courier New"/>
          <w:b/>
          <w:bCs/>
          <w:color w:val="FF0000"/>
          <w:kern w:val="24"/>
          <w:lang w:val="en-US"/>
        </w:rPr>
        <w:t>U</w:t>
      </w:r>
      <w:r w:rsidRPr="00FD4A73">
        <w:rPr>
          <w:rFonts w:ascii="Courier New" w:eastAsiaTheme="minorEastAsia" w:hAnsi="Courier New"/>
          <w:color w:val="FF0000"/>
          <w:kern w:val="24"/>
          <w:lang w:val="en-US"/>
        </w:rPr>
        <w:t>ACUA</w:t>
      </w:r>
    </w:p>
    <w:p w14:paraId="58773FD0" w14:textId="77777777" w:rsidR="005D7C71" w:rsidRPr="00FD4A73" w:rsidRDefault="005D7C71" w:rsidP="005D7C71">
      <w:pPr>
        <w:pStyle w:val="NormalWeb"/>
        <w:rPr>
          <w:rFonts w:ascii="Courier New" w:eastAsiaTheme="minorEastAsia" w:hAnsi="Courier New"/>
          <w:kern w:val="24"/>
          <w:lang w:val="en-US"/>
        </w:rPr>
      </w:pPr>
      <w:r w:rsidRPr="00FD4A73">
        <w:rPr>
          <w:rFonts w:ascii="Courier New" w:eastAsiaTheme="minorEastAsia" w:hAnsi="Courier New"/>
          <w:kern w:val="24"/>
          <w:lang w:val="en-US"/>
        </w:rPr>
        <w:t xml:space="preserve">TSWV L   </w:t>
      </w:r>
      <w:r w:rsidRPr="00FD4A73">
        <w:rPr>
          <w:rFonts w:ascii="Courier New" w:eastAsiaTheme="minorEastAsia" w:hAnsi="Courier New"/>
          <w:kern w:val="24"/>
          <w:lang w:val="en-US"/>
        </w:rPr>
        <w:tab/>
        <w:t xml:space="preserve">     </w:t>
      </w:r>
      <w:r w:rsidRPr="00FD4A73">
        <w:rPr>
          <w:rFonts w:ascii="Courier New" w:eastAsiaTheme="minorEastAsia" w:hAnsi="Courier New"/>
          <w:b/>
          <w:bCs/>
          <w:color w:val="FF0000"/>
          <w:kern w:val="24"/>
          <w:lang w:val="en-US"/>
        </w:rPr>
        <w:t>A</w:t>
      </w:r>
      <w:r w:rsidRPr="00FD4A73">
        <w:rPr>
          <w:rFonts w:ascii="Courier New" w:eastAsiaTheme="minorEastAsia" w:hAnsi="Courier New"/>
          <w:color w:val="FF0000"/>
          <w:kern w:val="24"/>
          <w:lang w:val="en-US"/>
        </w:rPr>
        <w:t>G</w:t>
      </w:r>
      <w:r w:rsidRPr="00FD4A73">
        <w:rPr>
          <w:rFonts w:ascii="Courier New" w:eastAsiaTheme="minorEastAsia" w:hAnsi="Courier New"/>
          <w:b/>
          <w:bCs/>
          <w:color w:val="FF0000"/>
          <w:kern w:val="24"/>
          <w:lang w:val="en-US"/>
        </w:rPr>
        <w:t>A</w:t>
      </w:r>
      <w:r w:rsidRPr="00FD4A73">
        <w:rPr>
          <w:rFonts w:ascii="Courier New" w:eastAsiaTheme="minorEastAsia" w:hAnsi="Courier New"/>
          <w:color w:val="FF0000"/>
          <w:kern w:val="24"/>
          <w:lang w:val="en-US"/>
        </w:rPr>
        <w:t>GC</w:t>
      </w:r>
      <w:r w:rsidRPr="00FD4A73">
        <w:rPr>
          <w:rFonts w:ascii="Courier New" w:eastAsiaTheme="minorEastAsia" w:hAnsi="Courier New"/>
          <w:b/>
          <w:bCs/>
          <w:color w:val="FF0000"/>
          <w:kern w:val="24"/>
          <w:lang w:val="en-US"/>
        </w:rPr>
        <w:t>AA</w:t>
      </w:r>
      <w:r w:rsidRPr="00FD4A73">
        <w:rPr>
          <w:rFonts w:ascii="Courier New" w:eastAsiaTheme="minorEastAsia" w:hAnsi="Courier New"/>
          <w:color w:val="FF0000"/>
          <w:kern w:val="24"/>
          <w:lang w:val="en-US"/>
        </w:rPr>
        <w:t>U</w:t>
      </w:r>
      <w:r w:rsidRPr="00FD4A73">
        <w:rPr>
          <w:rFonts w:ascii="Courier New" w:eastAsiaTheme="minorEastAsia" w:hAnsi="Courier New"/>
          <w:kern w:val="24"/>
          <w:lang w:val="en-US"/>
        </w:rPr>
        <w:t>C</w:t>
      </w:r>
      <w:r w:rsidRPr="00FD4A73">
        <w:rPr>
          <w:rFonts w:ascii="Courier New" w:eastAsiaTheme="minorEastAsia" w:hAnsi="Courier New"/>
          <w:b/>
          <w:bCs/>
          <w:kern w:val="24"/>
          <w:lang w:val="en-US"/>
        </w:rPr>
        <w:t>AG</w:t>
      </w:r>
      <w:r w:rsidRPr="00FD4A73">
        <w:rPr>
          <w:rFonts w:ascii="Courier New" w:eastAsiaTheme="minorEastAsia" w:hAnsi="Courier New"/>
          <w:kern w:val="24"/>
          <w:lang w:val="en-US"/>
        </w:rPr>
        <w:t>GU......A</w:t>
      </w:r>
      <w:r w:rsidRPr="00FD4A73">
        <w:rPr>
          <w:rFonts w:ascii="Courier New" w:eastAsiaTheme="minorEastAsia" w:hAnsi="Courier New"/>
          <w:b/>
          <w:bCs/>
          <w:kern w:val="24"/>
          <w:lang w:val="en-US"/>
        </w:rPr>
        <w:t>C</w:t>
      </w:r>
      <w:r w:rsidRPr="00FD4A73">
        <w:rPr>
          <w:rFonts w:ascii="Courier New" w:eastAsiaTheme="minorEastAsia" w:hAnsi="Courier New"/>
          <w:kern w:val="24"/>
          <w:lang w:val="en-US"/>
        </w:rPr>
        <w:t>CUG</w:t>
      </w:r>
      <w:r w:rsidRPr="00FD4A73">
        <w:rPr>
          <w:rFonts w:ascii="Courier New" w:eastAsiaTheme="minorEastAsia" w:hAnsi="Courier New"/>
          <w:color w:val="FF0000"/>
          <w:kern w:val="24"/>
          <w:lang w:val="en-US"/>
        </w:rPr>
        <w:t>A</w:t>
      </w:r>
      <w:r w:rsidRPr="00FD4A73">
        <w:rPr>
          <w:rFonts w:ascii="Courier New" w:eastAsiaTheme="minorEastAsia" w:hAnsi="Courier New"/>
          <w:b/>
          <w:bCs/>
          <w:color w:val="FF0000"/>
          <w:kern w:val="24"/>
          <w:lang w:val="en-US"/>
        </w:rPr>
        <w:t>UU</w:t>
      </w:r>
      <w:r w:rsidRPr="00FD4A73">
        <w:rPr>
          <w:rFonts w:ascii="Courier New" w:eastAsiaTheme="minorEastAsia" w:hAnsi="Courier New"/>
          <w:color w:val="FF0000"/>
          <w:kern w:val="24"/>
          <w:lang w:val="en-US"/>
        </w:rPr>
        <w:t>GC</w:t>
      </w:r>
      <w:r w:rsidRPr="00FD4A73">
        <w:rPr>
          <w:rFonts w:ascii="Courier New" w:eastAsiaTheme="minorEastAsia" w:hAnsi="Courier New"/>
          <w:b/>
          <w:bCs/>
          <w:color w:val="FF0000"/>
          <w:kern w:val="24"/>
          <w:lang w:val="en-US"/>
        </w:rPr>
        <w:t>U</w:t>
      </w:r>
      <w:r w:rsidRPr="00FD4A73">
        <w:rPr>
          <w:rFonts w:ascii="Courier New" w:eastAsiaTheme="minorEastAsia" w:hAnsi="Courier New"/>
          <w:color w:val="FF0000"/>
          <w:kern w:val="24"/>
          <w:lang w:val="en-US"/>
        </w:rPr>
        <w:t>C</w:t>
      </w:r>
      <w:r w:rsidRPr="00FD4A73">
        <w:rPr>
          <w:rFonts w:ascii="Courier New" w:eastAsiaTheme="minorEastAsia" w:hAnsi="Courier New"/>
          <w:b/>
          <w:bCs/>
          <w:color w:val="FF0000"/>
          <w:kern w:val="24"/>
          <w:lang w:val="en-US"/>
        </w:rPr>
        <w:t>U</w:t>
      </w:r>
    </w:p>
    <w:p w14:paraId="71D7E9E6" w14:textId="77777777" w:rsidR="005D7C71" w:rsidRPr="00FD4A73" w:rsidRDefault="005D7C71" w:rsidP="005D7C71">
      <w:pPr>
        <w:pStyle w:val="NormalWeb"/>
        <w:rPr>
          <w:rFonts w:ascii="Courier New" w:eastAsiaTheme="minorEastAsia" w:hAnsi="Courier New" w:cs="Courier New"/>
          <w:b/>
          <w:bCs/>
          <w:kern w:val="24"/>
          <w:lang w:val="en-US"/>
        </w:rPr>
      </w:pPr>
      <w:r w:rsidRPr="00FD4A73">
        <w:rPr>
          <w:rFonts w:ascii="Courier New" w:hAnsi="Courier New" w:cs="Courier New"/>
          <w:lang w:val="en-US"/>
        </w:rPr>
        <w:t xml:space="preserve">EMARaV RNA1    </w:t>
      </w:r>
      <w:r w:rsidRPr="00FD4A73">
        <w:rPr>
          <w:rFonts w:ascii="Courier New" w:hAnsi="Courier New" w:cs="Courier New"/>
          <w:b/>
          <w:bCs/>
          <w:color w:val="FF0000"/>
          <w:lang w:val="en-US"/>
        </w:rPr>
        <w:t>A</w:t>
      </w:r>
      <w:r w:rsidRPr="00FD4A73">
        <w:rPr>
          <w:rFonts w:ascii="Courier New" w:hAnsi="Courier New" w:cs="Courier New"/>
          <w:color w:val="FF0000"/>
          <w:lang w:val="en-US"/>
        </w:rPr>
        <w:t>GUAGUGA</w:t>
      </w:r>
      <w:r w:rsidRPr="00FD4A73">
        <w:rPr>
          <w:rFonts w:ascii="Courier New" w:hAnsi="Courier New" w:cs="Courier New"/>
          <w:b/>
          <w:bCs/>
          <w:lang w:val="en-US"/>
        </w:rPr>
        <w:t>A</w:t>
      </w:r>
      <w:r w:rsidRPr="00FD4A73">
        <w:rPr>
          <w:rFonts w:ascii="Courier New" w:hAnsi="Courier New" w:cs="Courier New"/>
          <w:lang w:val="en-US"/>
        </w:rPr>
        <w:t>CU</w:t>
      </w:r>
      <w:r w:rsidRPr="00FD4A73">
        <w:rPr>
          <w:rFonts w:ascii="Courier New" w:hAnsi="Courier New" w:cs="Courier New"/>
          <w:b/>
          <w:bCs/>
          <w:lang w:val="en-US"/>
        </w:rPr>
        <w:t>A</w:t>
      </w:r>
      <w:r w:rsidRPr="00FD4A73">
        <w:rPr>
          <w:rFonts w:ascii="Courier New" w:hAnsi="Courier New" w:cs="Courier New"/>
          <w:lang w:val="en-US"/>
        </w:rPr>
        <w:t>A...</w:t>
      </w:r>
      <w:r w:rsidRPr="00FD4A73">
        <w:rPr>
          <w:rFonts w:ascii="Courier New" w:eastAsiaTheme="minorEastAsia" w:hAnsi="Courier New" w:cs="Courier New"/>
          <w:kern w:val="24"/>
          <w:lang w:val="en-US"/>
        </w:rPr>
        <w:t>..</w:t>
      </w:r>
      <w:r w:rsidRPr="00FD4A73">
        <w:rPr>
          <w:rFonts w:ascii="Courier New" w:hAnsi="Courier New" w:cs="Courier New"/>
          <w:lang w:val="en-US"/>
        </w:rPr>
        <w:t>.GGA</w:t>
      </w:r>
      <w:r w:rsidRPr="00FD4A73">
        <w:rPr>
          <w:rFonts w:ascii="Courier New" w:hAnsi="Courier New" w:cs="Courier New"/>
          <w:b/>
          <w:bCs/>
          <w:lang w:val="en-US"/>
        </w:rPr>
        <w:t>G</w:t>
      </w:r>
      <w:r w:rsidRPr="00FD4A73">
        <w:rPr>
          <w:rFonts w:ascii="Courier New" w:hAnsi="Courier New" w:cs="Courier New"/>
          <w:lang w:val="en-US"/>
        </w:rPr>
        <w:t>A</w:t>
      </w:r>
      <w:r w:rsidRPr="00FD4A73">
        <w:rPr>
          <w:rFonts w:ascii="Courier New" w:hAnsi="Courier New" w:cs="Courier New"/>
          <w:color w:val="FF0000"/>
          <w:lang w:val="en-US"/>
        </w:rPr>
        <w:t>ACACUAC</w:t>
      </w:r>
      <w:r w:rsidRPr="00FD4A73">
        <w:rPr>
          <w:rFonts w:ascii="Courier New" w:hAnsi="Courier New" w:cs="Courier New"/>
          <w:b/>
          <w:bCs/>
          <w:color w:val="FF0000"/>
          <w:lang w:val="en-US"/>
        </w:rPr>
        <w:t>U</w:t>
      </w:r>
    </w:p>
    <w:p w14:paraId="03350682" w14:textId="77777777" w:rsidR="005D7C71" w:rsidRPr="00FD4A73" w:rsidRDefault="005D7C71" w:rsidP="005D7C71">
      <w:pPr>
        <w:pStyle w:val="NormalWeb"/>
        <w:rPr>
          <w:rFonts w:ascii="Courier New" w:eastAsiaTheme="minorEastAsia" w:hAnsi="Courier New" w:cs="Courier New"/>
          <w:b/>
          <w:bCs/>
          <w:kern w:val="24"/>
          <w:lang w:val="en-US"/>
        </w:rPr>
      </w:pPr>
      <w:r w:rsidRPr="00FD4A73">
        <w:rPr>
          <w:rFonts w:ascii="Courier New" w:hAnsi="Courier New" w:cs="Courier New"/>
          <w:lang w:val="en-US"/>
        </w:rPr>
        <w:t xml:space="preserve">WlCV9 Seg1  </w:t>
      </w:r>
      <w:r w:rsidRPr="00FD4A73">
        <w:rPr>
          <w:rFonts w:ascii="Courier New" w:hAnsi="Courier New" w:cs="Courier New"/>
          <w:lang w:val="en-US"/>
        </w:rPr>
        <w:tab/>
      </w:r>
      <w:r w:rsidRPr="00FD4A73">
        <w:rPr>
          <w:rFonts w:ascii="Courier New" w:hAnsi="Courier New" w:cs="Courier New"/>
          <w:b/>
          <w:bCs/>
          <w:color w:val="FF0000"/>
          <w:lang w:val="en-US"/>
        </w:rPr>
        <w:t>A</w:t>
      </w:r>
      <w:r w:rsidRPr="00FD4A73">
        <w:rPr>
          <w:rFonts w:ascii="Courier New" w:hAnsi="Courier New" w:cs="Courier New"/>
          <w:color w:val="FF0000"/>
          <w:lang w:val="en-US"/>
        </w:rPr>
        <w:t>GUAGU</w:t>
      </w:r>
      <w:r w:rsidRPr="00FD4A73">
        <w:rPr>
          <w:rFonts w:ascii="Courier New" w:hAnsi="Courier New" w:cs="Courier New"/>
          <w:b/>
          <w:bCs/>
          <w:color w:val="FF0000"/>
          <w:lang w:val="en-US"/>
        </w:rPr>
        <w:t>A</w:t>
      </w:r>
      <w:r w:rsidRPr="00FD4A73">
        <w:rPr>
          <w:rFonts w:ascii="Courier New" w:hAnsi="Courier New" w:cs="Courier New"/>
          <w:color w:val="FF0000"/>
          <w:lang w:val="en-US"/>
        </w:rPr>
        <w:t>U</w:t>
      </w:r>
      <w:r w:rsidRPr="00FD4A73">
        <w:rPr>
          <w:rFonts w:ascii="Courier New" w:hAnsi="Courier New" w:cs="Courier New"/>
          <w:b/>
          <w:bCs/>
          <w:lang w:val="en-US"/>
        </w:rPr>
        <w:t>A</w:t>
      </w:r>
      <w:r w:rsidRPr="00FD4A73">
        <w:rPr>
          <w:rFonts w:ascii="Courier New" w:hAnsi="Courier New" w:cs="Courier New"/>
          <w:lang w:val="en-US"/>
        </w:rPr>
        <w:t>CAGG...</w:t>
      </w:r>
      <w:r w:rsidRPr="00FD4A73">
        <w:rPr>
          <w:rFonts w:ascii="Courier New" w:eastAsiaTheme="minorEastAsia" w:hAnsi="Courier New" w:cs="Courier New"/>
          <w:kern w:val="24"/>
          <w:lang w:val="en-US"/>
        </w:rPr>
        <w:t>..</w:t>
      </w:r>
      <w:r w:rsidRPr="00FD4A73">
        <w:rPr>
          <w:rFonts w:ascii="Courier New" w:hAnsi="Courier New" w:cs="Courier New"/>
          <w:lang w:val="en-US"/>
        </w:rPr>
        <w:t>.C</w:t>
      </w:r>
      <w:r w:rsidRPr="00FD4A73">
        <w:rPr>
          <w:rFonts w:ascii="Courier New" w:hAnsi="Courier New" w:cs="Courier New"/>
          <w:b/>
          <w:bCs/>
          <w:lang w:val="en-US"/>
        </w:rPr>
        <w:t>C</w:t>
      </w:r>
      <w:r w:rsidRPr="00FD4A73">
        <w:rPr>
          <w:rFonts w:ascii="Courier New" w:hAnsi="Courier New" w:cs="Courier New"/>
          <w:lang w:val="en-US"/>
        </w:rPr>
        <w:t>U</w:t>
      </w:r>
      <w:r w:rsidRPr="00FD4A73">
        <w:rPr>
          <w:rFonts w:ascii="Courier New" w:hAnsi="Courier New" w:cs="Courier New"/>
          <w:b/>
          <w:bCs/>
          <w:lang w:val="en-US"/>
        </w:rPr>
        <w:t>GU</w:t>
      </w:r>
      <w:r w:rsidRPr="00FD4A73">
        <w:rPr>
          <w:rFonts w:ascii="Courier New" w:hAnsi="Courier New" w:cs="Courier New"/>
          <w:b/>
          <w:bCs/>
          <w:color w:val="FF0000"/>
          <w:lang w:val="en-US"/>
        </w:rPr>
        <w:t>CU</w:t>
      </w:r>
      <w:r w:rsidRPr="00FD4A73">
        <w:rPr>
          <w:rFonts w:ascii="Courier New" w:hAnsi="Courier New" w:cs="Courier New"/>
          <w:color w:val="FF0000"/>
          <w:lang w:val="en-US"/>
        </w:rPr>
        <w:t>ACUAC</w:t>
      </w:r>
      <w:r w:rsidRPr="00FD4A73">
        <w:rPr>
          <w:rFonts w:ascii="Courier New" w:hAnsi="Courier New" w:cs="Courier New"/>
          <w:b/>
          <w:bCs/>
          <w:color w:val="FF0000"/>
          <w:lang w:val="en-US"/>
        </w:rPr>
        <w:t>U</w:t>
      </w:r>
    </w:p>
    <w:p w14:paraId="244756B6" w14:textId="77777777" w:rsidR="005D7C71" w:rsidRPr="00FD4A73" w:rsidRDefault="005D7C71" w:rsidP="005D7C71">
      <w:pPr>
        <w:pStyle w:val="NormalWeb"/>
        <w:rPr>
          <w:rFonts w:ascii="Courier New" w:eastAsiaTheme="minorEastAsia" w:hAnsi="Courier New" w:cs="Courier New"/>
          <w:b/>
          <w:bCs/>
          <w:kern w:val="24"/>
          <w:lang w:val="en-US"/>
        </w:rPr>
      </w:pPr>
      <w:r w:rsidRPr="00FD4A73">
        <w:rPr>
          <w:rFonts w:ascii="Courier New" w:hAnsi="Courier New" w:cs="Courier New"/>
          <w:lang w:val="en-US"/>
        </w:rPr>
        <w:t>BUNV L</w:t>
      </w:r>
      <w:r w:rsidRPr="00FD4A73">
        <w:rPr>
          <w:rFonts w:ascii="Courier New" w:hAnsi="Courier New" w:cs="Courier New"/>
          <w:lang w:val="en-US"/>
        </w:rPr>
        <w:tab/>
        <w:t xml:space="preserve"> </w:t>
      </w:r>
      <w:r w:rsidRPr="00FD4A73">
        <w:rPr>
          <w:rFonts w:ascii="Courier New" w:hAnsi="Courier New" w:cs="Courier New"/>
          <w:lang w:val="en-US"/>
        </w:rPr>
        <w:tab/>
      </w:r>
      <w:r w:rsidRPr="00FD4A73">
        <w:rPr>
          <w:rFonts w:ascii="Courier New" w:hAnsi="Courier New" w:cs="Courier New"/>
          <w:b/>
          <w:bCs/>
          <w:color w:val="FF0000"/>
          <w:lang w:val="en-US"/>
        </w:rPr>
        <w:t>A</w:t>
      </w:r>
      <w:r w:rsidRPr="00FD4A73">
        <w:rPr>
          <w:rFonts w:ascii="Courier New" w:hAnsi="Courier New" w:cs="Courier New"/>
          <w:color w:val="FF0000"/>
          <w:lang w:val="en-US"/>
        </w:rPr>
        <w:t>GUAGUGU</w:t>
      </w:r>
      <w:r w:rsidRPr="00FD4A73">
        <w:rPr>
          <w:rFonts w:ascii="Courier New" w:hAnsi="Courier New" w:cs="Courier New"/>
          <w:b/>
          <w:bCs/>
          <w:lang w:val="en-US"/>
        </w:rPr>
        <w:t>A</w:t>
      </w:r>
      <w:r w:rsidRPr="00FD4A73">
        <w:rPr>
          <w:rFonts w:ascii="Courier New" w:hAnsi="Courier New" w:cs="Courier New"/>
          <w:lang w:val="en-US"/>
        </w:rPr>
        <w:t>CUC</w:t>
      </w:r>
      <w:r w:rsidRPr="00FD4A73">
        <w:rPr>
          <w:rFonts w:ascii="Courier New" w:hAnsi="Courier New" w:cs="Courier New"/>
          <w:b/>
          <w:bCs/>
          <w:lang w:val="en-US"/>
        </w:rPr>
        <w:t>C</w:t>
      </w:r>
      <w:r w:rsidRPr="00FD4A73">
        <w:rPr>
          <w:rFonts w:ascii="Courier New" w:hAnsi="Courier New" w:cs="Courier New"/>
          <w:lang w:val="en-US"/>
        </w:rPr>
        <w:t>...</w:t>
      </w:r>
      <w:r w:rsidRPr="00FD4A73">
        <w:rPr>
          <w:rFonts w:ascii="Courier New" w:eastAsiaTheme="minorEastAsia" w:hAnsi="Courier New" w:cs="Courier New"/>
          <w:kern w:val="24"/>
          <w:lang w:val="en-US"/>
        </w:rPr>
        <w:t>..</w:t>
      </w:r>
      <w:r w:rsidRPr="00FD4A73">
        <w:rPr>
          <w:rFonts w:ascii="Courier New" w:hAnsi="Courier New" w:cs="Courier New"/>
          <w:lang w:val="en-US"/>
        </w:rPr>
        <w:t>.GGA</w:t>
      </w:r>
      <w:r w:rsidRPr="00FD4A73">
        <w:rPr>
          <w:rFonts w:ascii="Courier New" w:hAnsi="Courier New" w:cs="Courier New"/>
          <w:b/>
          <w:bCs/>
          <w:lang w:val="en-US"/>
        </w:rPr>
        <w:t>G</w:t>
      </w:r>
      <w:r w:rsidRPr="00FD4A73">
        <w:rPr>
          <w:rFonts w:ascii="Courier New" w:hAnsi="Courier New" w:cs="Courier New"/>
          <w:lang w:val="en-US"/>
        </w:rPr>
        <w:t>C</w:t>
      </w:r>
      <w:r w:rsidRPr="00FD4A73">
        <w:rPr>
          <w:rFonts w:ascii="Courier New" w:hAnsi="Courier New" w:cs="Courier New"/>
          <w:color w:val="FF0000"/>
          <w:lang w:val="en-US"/>
        </w:rPr>
        <w:t>ACACUAC</w:t>
      </w:r>
      <w:r w:rsidRPr="00FD4A73">
        <w:rPr>
          <w:rFonts w:ascii="Courier New" w:hAnsi="Courier New" w:cs="Courier New"/>
          <w:b/>
          <w:bCs/>
          <w:color w:val="FF0000"/>
          <w:lang w:val="en-US"/>
        </w:rPr>
        <w:t>U</w:t>
      </w:r>
    </w:p>
    <w:p w14:paraId="5FD64169" w14:textId="77777777" w:rsidR="005D7C71" w:rsidRPr="00FD4A73" w:rsidRDefault="005D7C71" w:rsidP="005D7C71">
      <w:pPr>
        <w:pStyle w:val="NormalWeb"/>
        <w:rPr>
          <w:rFonts w:ascii="Courier New" w:eastAsiaTheme="minorEastAsia" w:hAnsi="Courier New" w:cs="Courier New"/>
          <w:b/>
          <w:bCs/>
          <w:kern w:val="24"/>
          <w:lang w:val="en-US"/>
        </w:rPr>
      </w:pPr>
      <w:r w:rsidRPr="00FD4A73">
        <w:rPr>
          <w:rFonts w:ascii="Courier New" w:hAnsi="Courier New" w:cs="Courier New"/>
          <w:lang w:val="en-US"/>
        </w:rPr>
        <w:t>DUGV L</w:t>
      </w:r>
      <w:r w:rsidRPr="00FD4A73">
        <w:rPr>
          <w:rFonts w:ascii="Courier New" w:hAnsi="Courier New" w:cs="Courier New"/>
          <w:lang w:val="en-US"/>
        </w:rPr>
        <w:tab/>
        <w:t xml:space="preserve"> </w:t>
      </w:r>
      <w:r w:rsidRPr="00FD4A73">
        <w:rPr>
          <w:rFonts w:ascii="Courier New" w:hAnsi="Courier New" w:cs="Courier New"/>
          <w:lang w:val="en-US"/>
        </w:rPr>
        <w:tab/>
      </w:r>
      <w:r w:rsidRPr="00FD4A73">
        <w:rPr>
          <w:rFonts w:ascii="Courier New" w:hAnsi="Courier New" w:cs="Courier New"/>
          <w:color w:val="FF0000"/>
          <w:lang w:val="en-US"/>
        </w:rPr>
        <w:t>U</w:t>
      </w:r>
      <w:r w:rsidRPr="00FD4A73">
        <w:rPr>
          <w:rFonts w:ascii="Courier New" w:hAnsi="Courier New" w:cs="Courier New"/>
          <w:b/>
          <w:bCs/>
          <w:color w:val="FF0000"/>
          <w:lang w:val="en-US"/>
        </w:rPr>
        <w:t>C</w:t>
      </w:r>
      <w:r w:rsidRPr="00FD4A73">
        <w:rPr>
          <w:rFonts w:ascii="Courier New" w:hAnsi="Courier New" w:cs="Courier New"/>
          <w:color w:val="FF0000"/>
          <w:lang w:val="en-US"/>
        </w:rPr>
        <w:t>U</w:t>
      </w:r>
      <w:r w:rsidRPr="00FD4A73">
        <w:rPr>
          <w:rFonts w:ascii="Courier New" w:hAnsi="Courier New" w:cs="Courier New"/>
          <w:b/>
          <w:bCs/>
          <w:color w:val="FF0000"/>
          <w:lang w:val="en-US"/>
        </w:rPr>
        <w:t>CAAAG</w:t>
      </w:r>
      <w:r w:rsidRPr="00FD4A73">
        <w:rPr>
          <w:rFonts w:ascii="Courier New" w:hAnsi="Courier New" w:cs="Courier New"/>
          <w:b/>
          <w:bCs/>
          <w:lang w:val="en-US"/>
        </w:rPr>
        <w:t>A</w:t>
      </w:r>
      <w:r w:rsidRPr="00FD4A73">
        <w:rPr>
          <w:rFonts w:ascii="Courier New" w:hAnsi="Courier New" w:cs="Courier New"/>
          <w:lang w:val="en-US"/>
        </w:rPr>
        <w:t>CAUC...</w:t>
      </w:r>
      <w:r w:rsidRPr="00FD4A73">
        <w:rPr>
          <w:rFonts w:ascii="Courier New" w:eastAsiaTheme="minorEastAsia" w:hAnsi="Courier New" w:cs="Courier New"/>
          <w:kern w:val="24"/>
          <w:lang w:val="en-US"/>
        </w:rPr>
        <w:t>..</w:t>
      </w:r>
      <w:r w:rsidRPr="00FD4A73">
        <w:rPr>
          <w:rFonts w:ascii="Courier New" w:hAnsi="Courier New" w:cs="Courier New"/>
          <w:lang w:val="en-US"/>
        </w:rPr>
        <w:t>.GAUUU</w:t>
      </w:r>
      <w:r w:rsidRPr="00FD4A73">
        <w:rPr>
          <w:rFonts w:ascii="Courier New" w:hAnsi="Courier New" w:cs="Courier New"/>
          <w:b/>
          <w:bCs/>
          <w:color w:val="FF0000"/>
          <w:lang w:val="en-US"/>
        </w:rPr>
        <w:t>CUUUG</w:t>
      </w:r>
      <w:r w:rsidRPr="00FD4A73">
        <w:rPr>
          <w:rFonts w:ascii="Courier New" w:hAnsi="Courier New" w:cs="Courier New"/>
          <w:color w:val="FF0000"/>
          <w:lang w:val="en-US"/>
        </w:rPr>
        <w:t>A</w:t>
      </w:r>
      <w:r w:rsidRPr="00FD4A73">
        <w:rPr>
          <w:rFonts w:ascii="Courier New" w:hAnsi="Courier New" w:cs="Courier New"/>
          <w:b/>
          <w:bCs/>
          <w:color w:val="FF0000"/>
          <w:lang w:val="en-US"/>
        </w:rPr>
        <w:t>G</w:t>
      </w:r>
      <w:r w:rsidRPr="00FD4A73">
        <w:rPr>
          <w:rFonts w:ascii="Courier New" w:hAnsi="Courier New" w:cs="Courier New"/>
          <w:color w:val="FF0000"/>
          <w:lang w:val="en-US"/>
        </w:rPr>
        <w:t>A</w:t>
      </w:r>
    </w:p>
    <w:p w14:paraId="399839F4" w14:textId="77777777" w:rsidR="005D7C71" w:rsidRPr="00FD4A73" w:rsidRDefault="005D7C71" w:rsidP="005D7C71">
      <w:pPr>
        <w:pStyle w:val="NormalWeb"/>
        <w:rPr>
          <w:rFonts w:ascii="Courier New" w:eastAsiaTheme="minorEastAsia" w:hAnsi="Courier New"/>
          <w:kern w:val="24"/>
          <w:lang w:val="en-US"/>
        </w:rPr>
      </w:pPr>
    </w:p>
    <w:p w14:paraId="41095885" w14:textId="509A3411" w:rsidR="007A0241" w:rsidRPr="00DC06C3" w:rsidRDefault="007A0241" w:rsidP="007A0241">
      <w:pPr>
        <w:pStyle w:val="BodyTextIndent"/>
        <w:spacing w:before="120" w:after="120"/>
        <w:ind w:left="0" w:firstLine="0"/>
        <w:rPr>
          <w:rFonts w:ascii="Arial" w:hAnsi="Arial" w:cs="Arial"/>
          <w:color w:val="4472C4" w:themeColor="accent1"/>
          <w:sz w:val="22"/>
          <w:szCs w:val="22"/>
        </w:rPr>
      </w:pPr>
      <w:r w:rsidRPr="00104CF9">
        <w:rPr>
          <w:rFonts w:ascii="Arial" w:hAnsi="Arial" w:cs="Arial"/>
          <w:b/>
          <w:sz w:val="22"/>
          <w:szCs w:val="22"/>
        </w:rPr>
        <w:t xml:space="preserve">Figure </w:t>
      </w:r>
      <w:r w:rsidR="005D7C71">
        <w:rPr>
          <w:rFonts w:ascii="Arial" w:hAnsi="Arial" w:cs="Arial"/>
          <w:b/>
          <w:sz w:val="22"/>
          <w:szCs w:val="22"/>
        </w:rPr>
        <w:t>3</w:t>
      </w:r>
      <w:r w:rsidRPr="00104CF9">
        <w:rPr>
          <w:rFonts w:ascii="Arial" w:hAnsi="Arial" w:cs="Arial"/>
          <w:b/>
          <w:sz w:val="22"/>
          <w:szCs w:val="22"/>
        </w:rPr>
        <w:t>.</w:t>
      </w:r>
      <w:r w:rsidR="006955E2" w:rsidRPr="006955E2">
        <w:rPr>
          <w:rFonts w:ascii="Arial" w:eastAsia="MS PMincho" w:hAnsi="Arial" w:cs="Arial"/>
          <w:sz w:val="22"/>
          <w:szCs w:val="22"/>
        </w:rPr>
        <w:t xml:space="preserve"> (a) Alignment of 5′ (</w:t>
      </w:r>
      <w:r w:rsidR="00FB5452">
        <w:rPr>
          <w:rFonts w:ascii="Arial" w:eastAsia="MS PMincho" w:hAnsi="Arial" w:cs="Arial"/>
          <w:sz w:val="22"/>
          <w:szCs w:val="22"/>
        </w:rPr>
        <w:t>upper</w:t>
      </w:r>
      <w:r w:rsidR="006955E2" w:rsidRPr="006955E2">
        <w:rPr>
          <w:rFonts w:ascii="Arial" w:eastAsia="MS PMincho" w:hAnsi="Arial" w:cs="Arial"/>
          <w:sz w:val="22"/>
          <w:szCs w:val="22"/>
        </w:rPr>
        <w:t>) and 3′ (</w:t>
      </w:r>
      <w:r w:rsidR="00FB5452">
        <w:rPr>
          <w:rFonts w:ascii="Arial" w:eastAsia="MS PMincho" w:hAnsi="Arial" w:cs="Arial"/>
          <w:sz w:val="22"/>
          <w:szCs w:val="22"/>
        </w:rPr>
        <w:t>lower</w:t>
      </w:r>
      <w:r w:rsidR="006955E2" w:rsidRPr="006955E2">
        <w:rPr>
          <w:rFonts w:ascii="Arial" w:eastAsia="MS PMincho" w:hAnsi="Arial" w:cs="Arial"/>
          <w:sz w:val="22"/>
          <w:szCs w:val="22"/>
        </w:rPr>
        <w:t>) termini of the genomic RNAs of tulip streak virus (TuSV) The conserved nucleotides are shown in black background. (b) Panhandle structures formed by the 5′ and 3′ termini of TuSV. (c) Alignment of 5′ and 3′ terminal sequences of TuSV and viruses</w:t>
      </w:r>
      <w:r w:rsidR="006955E2">
        <w:rPr>
          <w:rFonts w:ascii="Arial" w:eastAsia="MS PMincho" w:hAnsi="Arial" w:cs="Arial"/>
          <w:sz w:val="22"/>
          <w:szCs w:val="22"/>
        </w:rPr>
        <w:t xml:space="preserve"> in </w:t>
      </w:r>
      <w:r w:rsidR="005D7C71">
        <w:rPr>
          <w:rFonts w:ascii="Arial" w:eastAsia="MS PMincho" w:hAnsi="Arial" w:cs="Arial"/>
          <w:sz w:val="22"/>
          <w:szCs w:val="22"/>
        </w:rPr>
        <w:t xml:space="preserve">the order </w:t>
      </w:r>
      <w:r w:rsidR="005D7C71" w:rsidRPr="005D7C71">
        <w:rPr>
          <w:rFonts w:ascii="Arial" w:eastAsia="Times New Roman" w:hAnsi="Arial" w:cs="Arial"/>
          <w:i/>
          <w:iCs/>
          <w:sz w:val="22"/>
          <w:szCs w:val="22"/>
          <w:lang w:eastAsia="en-US"/>
        </w:rPr>
        <w:t>Bunyaviral</w:t>
      </w:r>
      <w:r w:rsidR="00B35A3B">
        <w:rPr>
          <w:rFonts w:ascii="Arial" w:eastAsia="Times New Roman" w:hAnsi="Arial" w:cs="Arial"/>
          <w:i/>
          <w:iCs/>
          <w:sz w:val="22"/>
          <w:szCs w:val="22"/>
          <w:lang w:eastAsia="en-US"/>
        </w:rPr>
        <w:t>e</w:t>
      </w:r>
      <w:r w:rsidR="005D7C71" w:rsidRPr="005D7C71">
        <w:rPr>
          <w:rFonts w:ascii="Arial" w:eastAsia="Times New Roman" w:hAnsi="Arial" w:cs="Arial"/>
          <w:i/>
          <w:iCs/>
          <w:sz w:val="22"/>
          <w:szCs w:val="22"/>
          <w:lang w:eastAsia="en-US"/>
        </w:rPr>
        <w:t>s</w:t>
      </w:r>
      <w:r w:rsidR="006955E2" w:rsidRPr="006955E2">
        <w:rPr>
          <w:rFonts w:ascii="Arial" w:eastAsia="MS PMincho" w:hAnsi="Arial" w:cs="Arial"/>
          <w:sz w:val="22"/>
          <w:szCs w:val="22"/>
        </w:rPr>
        <w:t>. Red characters indicate the conserved octa-nucleotides.</w:t>
      </w:r>
    </w:p>
    <w:p w14:paraId="2F23CF3E" w14:textId="04E5C102" w:rsidR="00A174CC" w:rsidRDefault="00441138">
      <w:pPr>
        <w:rPr>
          <w:rFonts w:ascii="Arial" w:hAnsi="Arial" w:cs="Arial"/>
          <w:b/>
          <w:sz w:val="22"/>
          <w:szCs w:val="22"/>
        </w:rPr>
      </w:pPr>
      <w:r>
        <w:rPr>
          <w:rFonts w:ascii="Arial" w:hAnsi="Arial" w:cs="Arial"/>
          <w:b/>
          <w:noProof/>
          <w:sz w:val="22"/>
          <w:szCs w:val="22"/>
          <w:lang w:val="en-PH" w:eastAsia="en-PH"/>
        </w:rPr>
        <w:lastRenderedPageBreak/>
        <w:drawing>
          <wp:inline distT="0" distB="0" distL="0" distR="0" wp14:anchorId="7D2A2DAF" wp14:editId="064719F8">
            <wp:extent cx="5731510" cy="8218170"/>
            <wp:effectExtent l="0" t="0" r="0" b="0"/>
            <wp:docPr id="152165925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659250" name="図 1521659250"/>
                    <pic:cNvPicPr/>
                  </pic:nvPicPr>
                  <pic:blipFill>
                    <a:blip r:embed="rId20">
                      <a:extLst>
                        <a:ext uri="{28A0092B-C50C-407E-A947-70E740481C1C}">
                          <a14:useLocalDpi xmlns:a14="http://schemas.microsoft.com/office/drawing/2010/main"/>
                        </a:ext>
                      </a:extLst>
                    </a:blip>
                    <a:stretch>
                      <a:fillRect/>
                    </a:stretch>
                  </pic:blipFill>
                  <pic:spPr>
                    <a:xfrm>
                      <a:off x="0" y="0"/>
                      <a:ext cx="5731510" cy="8218170"/>
                    </a:xfrm>
                    <a:prstGeom prst="rect">
                      <a:avLst/>
                    </a:prstGeom>
                  </pic:spPr>
                </pic:pic>
              </a:graphicData>
            </a:graphic>
          </wp:inline>
        </w:drawing>
      </w:r>
    </w:p>
    <w:p w14:paraId="0BD24768" w14:textId="3E926E5C" w:rsidR="00A174CC" w:rsidRDefault="005D7C71">
      <w:pPr>
        <w:rPr>
          <w:rFonts w:ascii="Arial" w:hAnsi="Arial" w:cs="Arial"/>
          <w:bCs/>
          <w:sz w:val="22"/>
          <w:szCs w:val="22"/>
        </w:rPr>
      </w:pPr>
      <w:r w:rsidRPr="005D7C71">
        <w:rPr>
          <w:rFonts w:ascii="Arial" w:hAnsi="Arial" w:cs="Arial"/>
          <w:b/>
          <w:sz w:val="22"/>
          <w:szCs w:val="22"/>
        </w:rPr>
        <w:t>Figure</w:t>
      </w:r>
      <w:r w:rsidR="00615829">
        <w:rPr>
          <w:rFonts w:ascii="Arial" w:hAnsi="Arial" w:cs="Arial"/>
          <w:b/>
          <w:sz w:val="22"/>
          <w:szCs w:val="22"/>
        </w:rPr>
        <w:t xml:space="preserve"> 4</w:t>
      </w:r>
      <w:r w:rsidRPr="005D7C71">
        <w:rPr>
          <w:rFonts w:ascii="Arial" w:hAnsi="Arial" w:cs="Arial"/>
          <w:b/>
          <w:sz w:val="22"/>
          <w:szCs w:val="22"/>
        </w:rPr>
        <w:t>.</w:t>
      </w:r>
      <w:r w:rsidRPr="005D7C71">
        <w:rPr>
          <w:rFonts w:ascii="Arial" w:hAnsi="Arial" w:cs="Arial"/>
          <w:bCs/>
          <w:sz w:val="22"/>
          <w:szCs w:val="22"/>
        </w:rPr>
        <w:t xml:space="preserve"> </w:t>
      </w:r>
      <w:r w:rsidR="003A7993">
        <w:rPr>
          <w:rFonts w:ascii="Arial" w:hAnsi="Arial" w:cs="Arial"/>
          <w:bCs/>
          <w:sz w:val="22"/>
          <w:szCs w:val="22"/>
        </w:rPr>
        <w:t>The n</w:t>
      </w:r>
      <w:r w:rsidR="006407B6" w:rsidRPr="00E72807">
        <w:rPr>
          <w:rFonts w:ascii="Arial" w:hAnsi="Arial" w:cs="Arial"/>
          <w:bCs/>
          <w:sz w:val="22"/>
          <w:szCs w:val="22"/>
        </w:rPr>
        <w:t>eighbor</w:t>
      </w:r>
      <w:r w:rsidR="003A7993">
        <w:rPr>
          <w:rFonts w:ascii="Arial" w:hAnsi="Arial" w:cs="Arial"/>
          <w:bCs/>
          <w:sz w:val="22"/>
          <w:szCs w:val="22"/>
        </w:rPr>
        <w:t>-</w:t>
      </w:r>
      <w:r w:rsidR="006407B6" w:rsidRPr="00E72807">
        <w:rPr>
          <w:rFonts w:ascii="Arial" w:hAnsi="Arial" w:cs="Arial"/>
          <w:bCs/>
          <w:sz w:val="22"/>
          <w:szCs w:val="22"/>
        </w:rPr>
        <w:t xml:space="preserve">joining phylogenetic tree of replicase amino acids of </w:t>
      </w:r>
      <w:r w:rsidR="006407B6" w:rsidRPr="00E72807">
        <w:rPr>
          <w:rFonts w:ascii="Arial" w:hAnsi="Arial" w:cs="Arial"/>
          <w:bCs/>
          <w:i/>
          <w:iCs/>
          <w:sz w:val="22"/>
          <w:szCs w:val="22"/>
        </w:rPr>
        <w:t>Bunyavirales</w:t>
      </w:r>
      <w:r w:rsidR="006407B6" w:rsidRPr="00E72807">
        <w:rPr>
          <w:rFonts w:ascii="Arial" w:hAnsi="Arial" w:cs="Arial"/>
          <w:bCs/>
          <w:sz w:val="22"/>
          <w:szCs w:val="22"/>
        </w:rPr>
        <w:t xml:space="preserve">. </w:t>
      </w:r>
      <w:r w:rsidR="00F86C3B">
        <w:rPr>
          <w:rFonts w:ascii="Arial" w:hAnsi="Arial" w:cs="Arial"/>
          <w:bCs/>
          <w:sz w:val="22"/>
          <w:szCs w:val="22"/>
        </w:rPr>
        <w:t xml:space="preserve">GENETYX and MEGA7 was used to align the sequences and to generate phylogenetic tree. </w:t>
      </w:r>
      <w:r w:rsidR="003A7993">
        <w:rPr>
          <w:rFonts w:ascii="Arial" w:hAnsi="Arial" w:cs="Arial"/>
          <w:bCs/>
          <w:sz w:val="22"/>
          <w:szCs w:val="22"/>
        </w:rPr>
        <w:t>Numbers on branches are bootstrap values (%) obtained from 1</w:t>
      </w:r>
      <w:r w:rsidR="00B35A3B">
        <w:rPr>
          <w:rFonts w:ascii="Arial" w:hAnsi="Arial" w:cs="Arial"/>
          <w:bCs/>
          <w:sz w:val="22"/>
          <w:szCs w:val="22"/>
        </w:rPr>
        <w:t>,</w:t>
      </w:r>
      <w:r w:rsidR="003A7993">
        <w:rPr>
          <w:rFonts w:ascii="Arial" w:hAnsi="Arial" w:cs="Arial"/>
          <w:bCs/>
          <w:sz w:val="22"/>
          <w:szCs w:val="22"/>
        </w:rPr>
        <w:t xml:space="preserve">000 replicates. </w:t>
      </w:r>
      <w:r w:rsidR="006407B6" w:rsidRPr="00E72807">
        <w:rPr>
          <w:rFonts w:ascii="Arial" w:hAnsi="Arial" w:cs="Arial"/>
          <w:bCs/>
          <w:sz w:val="22"/>
          <w:szCs w:val="22"/>
        </w:rPr>
        <w:t xml:space="preserve">TuSV </w:t>
      </w:r>
      <w:r w:rsidR="00E177C9">
        <w:rPr>
          <w:rFonts w:ascii="Arial" w:hAnsi="Arial" w:cs="Arial"/>
          <w:bCs/>
          <w:sz w:val="22"/>
          <w:szCs w:val="22"/>
        </w:rPr>
        <w:t xml:space="preserve">is written in </w:t>
      </w:r>
      <w:r w:rsidR="006407B6" w:rsidRPr="00E72807">
        <w:rPr>
          <w:rFonts w:ascii="Arial" w:hAnsi="Arial" w:cs="Arial"/>
          <w:bCs/>
          <w:sz w:val="22"/>
          <w:szCs w:val="22"/>
        </w:rPr>
        <w:t>red</w:t>
      </w:r>
      <w:r w:rsidR="00441138">
        <w:rPr>
          <w:rFonts w:ascii="Arial" w:hAnsi="Arial" w:cs="Arial"/>
          <w:bCs/>
          <w:sz w:val="22"/>
          <w:szCs w:val="22"/>
        </w:rPr>
        <w:t>.</w:t>
      </w:r>
    </w:p>
    <w:p w14:paraId="3437A237" w14:textId="77777777" w:rsidR="00A174CC" w:rsidRDefault="008815EE">
      <w:pPr>
        <w:spacing w:before="120" w:after="120"/>
        <w:rPr>
          <w:rFonts w:ascii="Arial" w:hAnsi="Arial" w:cs="Arial"/>
          <w:b/>
        </w:rPr>
      </w:pPr>
      <w:r>
        <w:rPr>
          <w:rFonts w:ascii="Arial" w:hAnsi="Arial" w:cs="Arial"/>
          <w:b/>
        </w:rPr>
        <w:lastRenderedPageBreak/>
        <w:t>References</w:t>
      </w:r>
    </w:p>
    <w:p w14:paraId="18EF84B7" w14:textId="3231BD9B" w:rsidR="00270AA8" w:rsidRPr="00B5463A" w:rsidRDefault="00270AA8" w:rsidP="00270AA8">
      <w:pPr>
        <w:spacing w:before="100" w:beforeAutospacing="1" w:after="100" w:afterAutospacing="1" w:line="276" w:lineRule="auto"/>
        <w:rPr>
          <w:rFonts w:ascii="Arial" w:hAnsi="Arial" w:cs="Arial"/>
          <w:sz w:val="22"/>
          <w:szCs w:val="22"/>
          <w:shd w:val="pct15" w:color="auto" w:fill="FFFFFF"/>
        </w:rPr>
      </w:pPr>
      <w:r w:rsidRPr="00B5463A">
        <w:rPr>
          <w:rFonts w:ascii="Arial" w:hAnsi="Arial" w:cs="Arial"/>
          <w:sz w:val="22"/>
          <w:szCs w:val="22"/>
        </w:rPr>
        <w:t xml:space="preserve">1. Morikawa T, Nomura Y, Yamamoto T, Natsuaki T. </w:t>
      </w:r>
      <w:r w:rsidR="005655FC">
        <w:rPr>
          <w:rFonts w:ascii="Arial" w:hAnsi="Arial" w:cs="Arial"/>
          <w:sz w:val="22"/>
          <w:szCs w:val="22"/>
        </w:rPr>
        <w:t xml:space="preserve">(1995) </w:t>
      </w:r>
      <w:r w:rsidRPr="00B5463A">
        <w:rPr>
          <w:rFonts w:ascii="Arial" w:hAnsi="Arial" w:cs="Arial"/>
          <w:sz w:val="22"/>
          <w:szCs w:val="22"/>
        </w:rPr>
        <w:t>Partial characterization of virus-like particles associated with tulip mild mottle mosaic.</w:t>
      </w:r>
      <w:r w:rsidRPr="005655FC">
        <w:rPr>
          <w:rFonts w:ascii="Arial" w:hAnsi="Arial" w:cs="Arial"/>
          <w:sz w:val="22"/>
          <w:szCs w:val="22"/>
        </w:rPr>
        <w:t xml:space="preserve"> Ann</w:t>
      </w:r>
      <w:r w:rsidR="005655FC">
        <w:rPr>
          <w:rFonts w:ascii="Arial" w:hAnsi="Arial" w:cs="Arial"/>
          <w:sz w:val="22"/>
          <w:szCs w:val="22"/>
        </w:rPr>
        <w:t>als of the</w:t>
      </w:r>
      <w:r w:rsidRPr="005655FC">
        <w:rPr>
          <w:rFonts w:ascii="Arial" w:hAnsi="Arial" w:cs="Arial"/>
          <w:sz w:val="22"/>
          <w:szCs w:val="22"/>
        </w:rPr>
        <w:t xml:space="preserve"> Phytopathol</w:t>
      </w:r>
      <w:r w:rsidR="005655FC">
        <w:rPr>
          <w:rFonts w:ascii="Arial" w:hAnsi="Arial" w:cs="Arial"/>
          <w:sz w:val="22"/>
          <w:szCs w:val="22"/>
        </w:rPr>
        <w:t>ogical</w:t>
      </w:r>
      <w:r w:rsidRPr="005655FC">
        <w:rPr>
          <w:rFonts w:ascii="Arial" w:hAnsi="Arial" w:cs="Arial"/>
          <w:sz w:val="22"/>
          <w:szCs w:val="22"/>
        </w:rPr>
        <w:t xml:space="preserve"> Soc</w:t>
      </w:r>
      <w:r w:rsidR="005655FC">
        <w:rPr>
          <w:rFonts w:ascii="Arial" w:hAnsi="Arial" w:cs="Arial"/>
          <w:sz w:val="22"/>
          <w:szCs w:val="22"/>
        </w:rPr>
        <w:t>iety</w:t>
      </w:r>
      <w:r w:rsidRPr="005655FC">
        <w:rPr>
          <w:rFonts w:ascii="Arial" w:hAnsi="Arial" w:cs="Arial"/>
          <w:sz w:val="22"/>
          <w:szCs w:val="22"/>
        </w:rPr>
        <w:t xml:space="preserve"> </w:t>
      </w:r>
      <w:r w:rsidR="005655FC">
        <w:rPr>
          <w:rFonts w:ascii="Arial" w:hAnsi="Arial" w:cs="Arial"/>
          <w:sz w:val="22"/>
          <w:szCs w:val="22"/>
        </w:rPr>
        <w:t xml:space="preserve">of Japan </w:t>
      </w:r>
      <w:r w:rsidRPr="00B5463A">
        <w:rPr>
          <w:rFonts w:ascii="Arial" w:hAnsi="Arial" w:cs="Arial"/>
          <w:sz w:val="22"/>
          <w:szCs w:val="22"/>
        </w:rPr>
        <w:t xml:space="preserve">61:578–581. </w:t>
      </w:r>
      <w:r w:rsidR="005655FC">
        <w:rPr>
          <w:rFonts w:ascii="Arial" w:hAnsi="Arial" w:cs="Arial"/>
          <w:sz w:val="22"/>
          <w:szCs w:val="22"/>
        </w:rPr>
        <w:t xml:space="preserve">DOI: </w:t>
      </w:r>
      <w:hyperlink r:id="rId21" w:history="1">
        <w:r w:rsidRPr="00B5463A">
          <w:rPr>
            <w:rStyle w:val="Hyperlink"/>
            <w:rFonts w:ascii="Arial" w:hAnsi="Arial" w:cs="Arial"/>
            <w:sz w:val="22"/>
            <w:szCs w:val="22"/>
          </w:rPr>
          <w:t>10.3186/jjphytopath.61.578</w:t>
        </w:r>
      </w:hyperlink>
      <w:r w:rsidRPr="00B5463A">
        <w:rPr>
          <w:rFonts w:ascii="Arial" w:hAnsi="Arial" w:cs="Arial"/>
          <w:sz w:val="22"/>
          <w:szCs w:val="22"/>
        </w:rPr>
        <w:t xml:space="preserve"> </w:t>
      </w:r>
    </w:p>
    <w:p w14:paraId="37C32DE2" w14:textId="4DDBB54B" w:rsidR="00270AA8" w:rsidRPr="00B5463A" w:rsidRDefault="00270AA8" w:rsidP="00270AA8">
      <w:pPr>
        <w:spacing w:before="100" w:beforeAutospacing="1" w:after="100" w:afterAutospacing="1" w:line="276" w:lineRule="auto"/>
        <w:rPr>
          <w:rFonts w:ascii="Arial" w:hAnsi="Arial" w:cs="Arial"/>
          <w:sz w:val="22"/>
          <w:szCs w:val="22"/>
        </w:rPr>
      </w:pPr>
      <w:r w:rsidRPr="00B5463A">
        <w:rPr>
          <w:rFonts w:ascii="Arial" w:hAnsi="Arial" w:cs="Arial"/>
          <w:sz w:val="22"/>
          <w:szCs w:val="22"/>
        </w:rPr>
        <w:t>2. Morikawa T, Ohoura K, Yamamoto T, Nomura Y, Matsumoto M</w:t>
      </w:r>
      <w:r w:rsidR="005655FC">
        <w:rPr>
          <w:rFonts w:ascii="Arial" w:hAnsi="Arial" w:cs="Arial"/>
          <w:sz w:val="22"/>
          <w:szCs w:val="22"/>
        </w:rPr>
        <w:t>, Nahata K.</w:t>
      </w:r>
      <w:r w:rsidRPr="00B5463A">
        <w:rPr>
          <w:rFonts w:ascii="Arial" w:hAnsi="Arial" w:cs="Arial"/>
          <w:sz w:val="22"/>
          <w:szCs w:val="22"/>
        </w:rPr>
        <w:t xml:space="preserve"> </w:t>
      </w:r>
      <w:r w:rsidR="005655FC" w:rsidRPr="005655FC">
        <w:rPr>
          <w:rFonts w:ascii="Arial" w:hAnsi="Arial" w:cs="Arial"/>
          <w:sz w:val="22"/>
          <w:szCs w:val="22"/>
        </w:rPr>
        <w:t>(1995)</w:t>
      </w:r>
      <w:r w:rsidRPr="00B5463A">
        <w:rPr>
          <w:rFonts w:ascii="Arial" w:hAnsi="Arial" w:cs="Arial"/>
          <w:b/>
          <w:bCs/>
          <w:i/>
          <w:iCs/>
          <w:sz w:val="22"/>
          <w:szCs w:val="22"/>
        </w:rPr>
        <w:t xml:space="preserve"> </w:t>
      </w:r>
      <w:r w:rsidRPr="00B5463A">
        <w:rPr>
          <w:rFonts w:ascii="Arial" w:hAnsi="Arial" w:cs="Arial"/>
          <w:sz w:val="22"/>
          <w:szCs w:val="22"/>
        </w:rPr>
        <w:t xml:space="preserve">Occurrence of virus-like diseases of tulip, mild mottle mosaic and streaking, in Toyama prefecture. </w:t>
      </w:r>
      <w:r w:rsidRPr="005655FC">
        <w:rPr>
          <w:rFonts w:ascii="Arial" w:hAnsi="Arial" w:cs="Arial"/>
          <w:sz w:val="22"/>
          <w:szCs w:val="22"/>
        </w:rPr>
        <w:t>Bull</w:t>
      </w:r>
      <w:r w:rsidR="005655FC" w:rsidRPr="005655FC">
        <w:rPr>
          <w:rFonts w:ascii="Arial" w:hAnsi="Arial" w:cs="Arial"/>
          <w:sz w:val="22"/>
          <w:szCs w:val="22"/>
        </w:rPr>
        <w:t>etin of the</w:t>
      </w:r>
      <w:r w:rsidRPr="005655FC">
        <w:rPr>
          <w:rFonts w:ascii="Arial" w:hAnsi="Arial" w:cs="Arial"/>
          <w:sz w:val="22"/>
          <w:szCs w:val="22"/>
        </w:rPr>
        <w:t xml:space="preserve"> Toyama Agric</w:t>
      </w:r>
      <w:r w:rsidR="005655FC" w:rsidRPr="005655FC">
        <w:rPr>
          <w:rFonts w:ascii="Arial" w:hAnsi="Arial" w:cs="Arial"/>
          <w:sz w:val="22"/>
          <w:szCs w:val="22"/>
        </w:rPr>
        <w:t>ultural</w:t>
      </w:r>
      <w:r w:rsidRPr="005655FC">
        <w:rPr>
          <w:rFonts w:ascii="Arial" w:hAnsi="Arial" w:cs="Arial"/>
          <w:sz w:val="22"/>
          <w:szCs w:val="22"/>
        </w:rPr>
        <w:t xml:space="preserve"> Res</w:t>
      </w:r>
      <w:r w:rsidR="005655FC" w:rsidRPr="005655FC">
        <w:rPr>
          <w:rFonts w:ascii="Arial" w:hAnsi="Arial" w:cs="Arial"/>
          <w:sz w:val="22"/>
          <w:szCs w:val="22"/>
        </w:rPr>
        <w:t>earch</w:t>
      </w:r>
      <w:r w:rsidRPr="005655FC">
        <w:rPr>
          <w:rFonts w:ascii="Arial" w:hAnsi="Arial" w:cs="Arial"/>
          <w:sz w:val="22"/>
          <w:szCs w:val="22"/>
        </w:rPr>
        <w:t xml:space="preserve"> C</w:t>
      </w:r>
      <w:r w:rsidR="005655FC" w:rsidRPr="005655FC">
        <w:rPr>
          <w:rFonts w:ascii="Arial" w:hAnsi="Arial" w:cs="Arial"/>
          <w:sz w:val="22"/>
          <w:szCs w:val="22"/>
        </w:rPr>
        <w:t>enter</w:t>
      </w:r>
      <w:r w:rsidRPr="00B5463A">
        <w:rPr>
          <w:rFonts w:ascii="Arial" w:hAnsi="Arial" w:cs="Arial"/>
          <w:sz w:val="22"/>
          <w:szCs w:val="22"/>
        </w:rPr>
        <w:t xml:space="preserve"> 16:55–66 (in Japanese with English summary).</w:t>
      </w:r>
    </w:p>
    <w:p w14:paraId="5403FD02" w14:textId="6D7D6361" w:rsidR="006407B6" w:rsidRPr="00B5463A" w:rsidRDefault="00EF282A" w:rsidP="006407B6">
      <w:pPr>
        <w:jc w:val="both"/>
        <w:rPr>
          <w:rFonts w:ascii="Arial" w:eastAsia="Yu Gothic" w:hAnsi="Arial" w:cs="Arial"/>
          <w:sz w:val="22"/>
          <w:szCs w:val="22"/>
        </w:rPr>
      </w:pPr>
      <w:r>
        <w:rPr>
          <w:rFonts w:ascii="Arial" w:eastAsia="Yu Gothic" w:hAnsi="Arial" w:cs="Arial" w:hint="eastAsia"/>
          <w:sz w:val="22"/>
          <w:szCs w:val="22"/>
        </w:rPr>
        <w:t>3</w:t>
      </w:r>
      <w:r w:rsidR="006407B6" w:rsidRPr="00B5463A">
        <w:rPr>
          <w:rFonts w:ascii="Arial" w:eastAsia="Yu Gothic" w:hAnsi="Arial" w:cs="Arial"/>
          <w:sz w:val="22"/>
          <w:szCs w:val="22"/>
        </w:rPr>
        <w:t xml:space="preserve">. Neriya Y., Morikawa T., Hamamoto K., Noguchi K., Kobayashi T., Suzuki T., Nishigawa H., Natsuaki T. (2020) Characterization of tulip streak virus, a novel virus associated with the family </w:t>
      </w:r>
      <w:r w:rsidR="006407B6" w:rsidRPr="00B5463A">
        <w:rPr>
          <w:rFonts w:ascii="Arial" w:eastAsia="Yu Gothic" w:hAnsi="Arial" w:cs="Arial"/>
          <w:i/>
          <w:iCs/>
          <w:sz w:val="22"/>
          <w:szCs w:val="22"/>
        </w:rPr>
        <w:t>Phenuiviridae</w:t>
      </w:r>
      <w:r w:rsidR="006407B6" w:rsidRPr="00B5463A">
        <w:rPr>
          <w:rFonts w:ascii="Arial" w:eastAsia="Yu Gothic" w:hAnsi="Arial" w:cs="Arial"/>
          <w:sz w:val="22"/>
          <w:szCs w:val="22"/>
        </w:rPr>
        <w:t>.  Journal of General Virology 102</w:t>
      </w:r>
      <w:r w:rsidR="005655FC">
        <w:rPr>
          <w:rFonts w:ascii="Arial" w:eastAsia="Yu Gothic" w:hAnsi="Arial" w:cs="Arial"/>
          <w:sz w:val="22"/>
          <w:szCs w:val="22"/>
        </w:rPr>
        <w:t>:</w:t>
      </w:r>
      <w:r w:rsidR="006407B6" w:rsidRPr="00B5463A">
        <w:rPr>
          <w:rFonts w:ascii="Arial" w:eastAsia="Yu Gothic" w:hAnsi="Arial" w:cs="Arial"/>
          <w:sz w:val="22"/>
          <w:szCs w:val="22"/>
        </w:rPr>
        <w:t xml:space="preserve">001525. </w:t>
      </w:r>
    </w:p>
    <w:p w14:paraId="380E14D0" w14:textId="77777777" w:rsidR="006407B6" w:rsidRPr="00B5463A" w:rsidRDefault="00000000" w:rsidP="006407B6">
      <w:pPr>
        <w:jc w:val="both"/>
        <w:rPr>
          <w:rFonts w:ascii="Arial" w:eastAsia="Yu Gothic" w:hAnsi="Arial" w:cs="Arial"/>
          <w:color w:val="0563C1"/>
          <w:sz w:val="22"/>
          <w:szCs w:val="22"/>
          <w:u w:val="single"/>
        </w:rPr>
      </w:pPr>
      <w:hyperlink r:id="rId22" w:history="1">
        <w:r w:rsidR="006407B6" w:rsidRPr="00B5463A">
          <w:rPr>
            <w:rStyle w:val="Hyperlink"/>
            <w:rFonts w:ascii="Arial" w:eastAsia="Yu Gothic" w:hAnsi="Arial" w:cs="Arial"/>
            <w:sz w:val="22"/>
            <w:szCs w:val="22"/>
          </w:rPr>
          <w:t>https://doi.org/10.1099/jgv.0.001525</w:t>
        </w:r>
      </w:hyperlink>
    </w:p>
    <w:sectPr w:rsidR="006407B6" w:rsidRPr="00B5463A">
      <w:headerReference w:type="default" r:id="rId23"/>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8F371" w14:textId="77777777" w:rsidR="00C93924" w:rsidRDefault="00C93924">
      <w:r>
        <w:separator/>
      </w:r>
    </w:p>
  </w:endnote>
  <w:endnote w:type="continuationSeparator" w:id="0">
    <w:p w14:paraId="0DD77CD7" w14:textId="77777777" w:rsidR="00C93924" w:rsidRDefault="00C93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Times">
    <w:altName w:val="Times New Roman"/>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default"/>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MS PMincho">
    <w:panose1 w:val="02020600040205080304"/>
    <w:charset w:val="80"/>
    <w:family w:val="roman"/>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C7960" w14:textId="77777777" w:rsidR="00C93924" w:rsidRDefault="00C93924">
      <w:r>
        <w:separator/>
      </w:r>
    </w:p>
  </w:footnote>
  <w:footnote w:type="continuationSeparator" w:id="0">
    <w:p w14:paraId="38365AEE" w14:textId="77777777" w:rsidR="00C93924" w:rsidRDefault="00C939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264149245">
    <w:abstractNumId w:val="0"/>
  </w:num>
  <w:num w:numId="2" w16cid:durableId="20222716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2"/>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74CC"/>
    <w:rsid w:val="0001046C"/>
    <w:rsid w:val="00012572"/>
    <w:rsid w:val="00023431"/>
    <w:rsid w:val="00031325"/>
    <w:rsid w:val="00035A87"/>
    <w:rsid w:val="00036535"/>
    <w:rsid w:val="0005223B"/>
    <w:rsid w:val="0005677C"/>
    <w:rsid w:val="00081E62"/>
    <w:rsid w:val="00091790"/>
    <w:rsid w:val="000A146A"/>
    <w:rsid w:val="000A4813"/>
    <w:rsid w:val="000B44D6"/>
    <w:rsid w:val="000B4C9A"/>
    <w:rsid w:val="000C3817"/>
    <w:rsid w:val="000C4E85"/>
    <w:rsid w:val="000D2BC8"/>
    <w:rsid w:val="000E01EA"/>
    <w:rsid w:val="000E023A"/>
    <w:rsid w:val="000E40F3"/>
    <w:rsid w:val="000F13E2"/>
    <w:rsid w:val="000F51F4"/>
    <w:rsid w:val="000F7067"/>
    <w:rsid w:val="00102707"/>
    <w:rsid w:val="00114B07"/>
    <w:rsid w:val="0013113D"/>
    <w:rsid w:val="001373C3"/>
    <w:rsid w:val="00137DCD"/>
    <w:rsid w:val="00145147"/>
    <w:rsid w:val="00157F8A"/>
    <w:rsid w:val="001603EC"/>
    <w:rsid w:val="001A7821"/>
    <w:rsid w:val="001C3B96"/>
    <w:rsid w:val="001E2772"/>
    <w:rsid w:val="001E48E1"/>
    <w:rsid w:val="00224192"/>
    <w:rsid w:val="0024772E"/>
    <w:rsid w:val="00250195"/>
    <w:rsid w:val="002526C8"/>
    <w:rsid w:val="00255E03"/>
    <w:rsid w:val="002560D7"/>
    <w:rsid w:val="00257CE8"/>
    <w:rsid w:val="00270AA8"/>
    <w:rsid w:val="00293E14"/>
    <w:rsid w:val="00295199"/>
    <w:rsid w:val="002A4416"/>
    <w:rsid w:val="002B0D77"/>
    <w:rsid w:val="002B5AFE"/>
    <w:rsid w:val="002D5036"/>
    <w:rsid w:val="002E285A"/>
    <w:rsid w:val="002E39B8"/>
    <w:rsid w:val="00313130"/>
    <w:rsid w:val="00313430"/>
    <w:rsid w:val="00316539"/>
    <w:rsid w:val="00335EF5"/>
    <w:rsid w:val="00340970"/>
    <w:rsid w:val="00361504"/>
    <w:rsid w:val="0037243A"/>
    <w:rsid w:val="00372E2D"/>
    <w:rsid w:val="0038524B"/>
    <w:rsid w:val="00386A9C"/>
    <w:rsid w:val="003A375D"/>
    <w:rsid w:val="003A5AFE"/>
    <w:rsid w:val="003A74A3"/>
    <w:rsid w:val="003A7993"/>
    <w:rsid w:val="003B361D"/>
    <w:rsid w:val="003E17F1"/>
    <w:rsid w:val="003E795A"/>
    <w:rsid w:val="004074F9"/>
    <w:rsid w:val="00412A7C"/>
    <w:rsid w:val="00420CAE"/>
    <w:rsid w:val="0042652B"/>
    <w:rsid w:val="0043110C"/>
    <w:rsid w:val="004320E5"/>
    <w:rsid w:val="00437970"/>
    <w:rsid w:val="00441138"/>
    <w:rsid w:val="00457F82"/>
    <w:rsid w:val="0046718A"/>
    <w:rsid w:val="004B13FC"/>
    <w:rsid w:val="004B1AF1"/>
    <w:rsid w:val="004B71B2"/>
    <w:rsid w:val="004B79A6"/>
    <w:rsid w:val="004C0B2F"/>
    <w:rsid w:val="004C5E68"/>
    <w:rsid w:val="004C7CE0"/>
    <w:rsid w:val="004F3196"/>
    <w:rsid w:val="004F5931"/>
    <w:rsid w:val="00506ED0"/>
    <w:rsid w:val="005111D4"/>
    <w:rsid w:val="00543F86"/>
    <w:rsid w:val="00545252"/>
    <w:rsid w:val="005655FC"/>
    <w:rsid w:val="00595011"/>
    <w:rsid w:val="005A1FB4"/>
    <w:rsid w:val="005A54C3"/>
    <w:rsid w:val="005C01E0"/>
    <w:rsid w:val="005D7C71"/>
    <w:rsid w:val="005E4A9B"/>
    <w:rsid w:val="005E6424"/>
    <w:rsid w:val="00615829"/>
    <w:rsid w:val="00620A2F"/>
    <w:rsid w:val="00626FEE"/>
    <w:rsid w:val="00627EE6"/>
    <w:rsid w:val="006407B6"/>
    <w:rsid w:val="006536F0"/>
    <w:rsid w:val="00656434"/>
    <w:rsid w:val="00691132"/>
    <w:rsid w:val="006949FE"/>
    <w:rsid w:val="006955E2"/>
    <w:rsid w:val="006A75B8"/>
    <w:rsid w:val="006B6C12"/>
    <w:rsid w:val="006D0DAA"/>
    <w:rsid w:val="00700B8C"/>
    <w:rsid w:val="007276F8"/>
    <w:rsid w:val="00751ACB"/>
    <w:rsid w:val="007A0241"/>
    <w:rsid w:val="007A592C"/>
    <w:rsid w:val="007B1892"/>
    <w:rsid w:val="007D3074"/>
    <w:rsid w:val="007E4871"/>
    <w:rsid w:val="007E6534"/>
    <w:rsid w:val="008252EA"/>
    <w:rsid w:val="008418C1"/>
    <w:rsid w:val="0084474F"/>
    <w:rsid w:val="008815EE"/>
    <w:rsid w:val="00882BA6"/>
    <w:rsid w:val="008959F4"/>
    <w:rsid w:val="008A3612"/>
    <w:rsid w:val="008B0A5D"/>
    <w:rsid w:val="008C0BC7"/>
    <w:rsid w:val="008C0E5B"/>
    <w:rsid w:val="008D5C3B"/>
    <w:rsid w:val="008E053D"/>
    <w:rsid w:val="008E2FE4"/>
    <w:rsid w:val="008F6CB4"/>
    <w:rsid w:val="0091215B"/>
    <w:rsid w:val="0091447C"/>
    <w:rsid w:val="009160EE"/>
    <w:rsid w:val="00926AC8"/>
    <w:rsid w:val="00942CEF"/>
    <w:rsid w:val="0095183C"/>
    <w:rsid w:val="00953F1A"/>
    <w:rsid w:val="00984FF8"/>
    <w:rsid w:val="00986BD2"/>
    <w:rsid w:val="009A40BC"/>
    <w:rsid w:val="009B6540"/>
    <w:rsid w:val="009B7938"/>
    <w:rsid w:val="009C10E0"/>
    <w:rsid w:val="009E30BA"/>
    <w:rsid w:val="009E555D"/>
    <w:rsid w:val="009F0DA7"/>
    <w:rsid w:val="009F3E7B"/>
    <w:rsid w:val="00A025F1"/>
    <w:rsid w:val="00A069EA"/>
    <w:rsid w:val="00A174CC"/>
    <w:rsid w:val="00A2357C"/>
    <w:rsid w:val="00A3290D"/>
    <w:rsid w:val="00A350F0"/>
    <w:rsid w:val="00A407E9"/>
    <w:rsid w:val="00A55AA1"/>
    <w:rsid w:val="00A7664A"/>
    <w:rsid w:val="00A92FFC"/>
    <w:rsid w:val="00AA46DA"/>
    <w:rsid w:val="00AB5827"/>
    <w:rsid w:val="00AC69DB"/>
    <w:rsid w:val="00AD759B"/>
    <w:rsid w:val="00AE18B4"/>
    <w:rsid w:val="00AE538D"/>
    <w:rsid w:val="00AF129D"/>
    <w:rsid w:val="00AF1BCA"/>
    <w:rsid w:val="00B0230B"/>
    <w:rsid w:val="00B141D9"/>
    <w:rsid w:val="00B220A0"/>
    <w:rsid w:val="00B35A3B"/>
    <w:rsid w:val="00B35CC8"/>
    <w:rsid w:val="00B41459"/>
    <w:rsid w:val="00B42EB0"/>
    <w:rsid w:val="00B47589"/>
    <w:rsid w:val="00B53692"/>
    <w:rsid w:val="00B5463A"/>
    <w:rsid w:val="00B83F39"/>
    <w:rsid w:val="00B954AB"/>
    <w:rsid w:val="00BB2345"/>
    <w:rsid w:val="00BC48FA"/>
    <w:rsid w:val="00BE4B3E"/>
    <w:rsid w:val="00C07983"/>
    <w:rsid w:val="00C2481E"/>
    <w:rsid w:val="00C31AAE"/>
    <w:rsid w:val="00C411EA"/>
    <w:rsid w:val="00C468B0"/>
    <w:rsid w:val="00C605DB"/>
    <w:rsid w:val="00C81F50"/>
    <w:rsid w:val="00C93924"/>
    <w:rsid w:val="00C97EE7"/>
    <w:rsid w:val="00CC092B"/>
    <w:rsid w:val="00CD118E"/>
    <w:rsid w:val="00CD1339"/>
    <w:rsid w:val="00CF3C33"/>
    <w:rsid w:val="00CF4F42"/>
    <w:rsid w:val="00D1588A"/>
    <w:rsid w:val="00D34B37"/>
    <w:rsid w:val="00D37461"/>
    <w:rsid w:val="00D604D8"/>
    <w:rsid w:val="00D7668B"/>
    <w:rsid w:val="00D81025"/>
    <w:rsid w:val="00DC06C3"/>
    <w:rsid w:val="00DC348E"/>
    <w:rsid w:val="00DF263A"/>
    <w:rsid w:val="00E034BE"/>
    <w:rsid w:val="00E177C9"/>
    <w:rsid w:val="00E33BFE"/>
    <w:rsid w:val="00E66648"/>
    <w:rsid w:val="00E8409A"/>
    <w:rsid w:val="00E85DB1"/>
    <w:rsid w:val="00ED50AE"/>
    <w:rsid w:val="00EF282A"/>
    <w:rsid w:val="00EF3E76"/>
    <w:rsid w:val="00F10925"/>
    <w:rsid w:val="00F346B4"/>
    <w:rsid w:val="00F86C3B"/>
    <w:rsid w:val="00F87A0C"/>
    <w:rsid w:val="00FA7254"/>
    <w:rsid w:val="00FB5452"/>
    <w:rsid w:val="00FC6E00"/>
    <w:rsid w:val="00FD0308"/>
    <w:rsid w:val="00FD4A73"/>
    <w:rsid w:val="00FF0189"/>
    <w:rsid w:val="00FF0585"/>
    <w:rsid w:val="00FF31F8"/>
    <w:rsid w:val="00FF4171"/>
    <w:rsid w:val="00FF4482"/>
    <w:rsid w:val="00FF4AB8"/>
    <w:rsid w:val="00FF5BDB"/>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D578D2"/>
  <w15:docId w15:val="{5FCE3324-3CA1-4B3E-A1EC-C8DAE3212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0D7"/>
    <w:rPr>
      <w:rFonts w:ascii="MS PGothic" w:eastAsia="MS PGothic" w:hAnsi="MS PGothic" w:cs="MS PGothic"/>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lang w:eastAsia="en-US"/>
    </w:rPr>
  </w:style>
  <w:style w:type="paragraph" w:styleId="BodyText">
    <w:name w:val="Body Text"/>
    <w:basedOn w:val="Normal"/>
    <w:pPr>
      <w:spacing w:after="140" w:line="276" w:lineRule="auto"/>
    </w:pPr>
    <w:rPr>
      <w:rFonts w:ascii="Times New Roman" w:eastAsia="Times New Roman" w:hAnsi="Times New Roman" w:cs="Times New Roman"/>
      <w:lang w:eastAsia="en-US"/>
    </w:r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ascii="Times New Roman" w:eastAsia="Times New Roman" w:hAnsi="Times New Roman" w:cs="Arial Unicode MS"/>
      <w:i/>
      <w:iCs/>
      <w:lang w:eastAsia="en-US"/>
    </w:rPr>
  </w:style>
  <w:style w:type="paragraph" w:customStyle="1" w:styleId="Index">
    <w:name w:val="Index"/>
    <w:basedOn w:val="Normal"/>
    <w:qFormat/>
    <w:pPr>
      <w:suppressLineNumbers/>
    </w:pPr>
    <w:rPr>
      <w:rFonts w:ascii="Times New Roman" w:eastAsia="Times New Roman" w:hAnsi="Times New Roman" w:cs="Arial Unicode MS"/>
      <w:lang w:eastAsia="en-US"/>
    </w:rPr>
  </w:style>
  <w:style w:type="paragraph" w:styleId="BodyTextIndent">
    <w:name w:val="Body Text Indent"/>
    <w:basedOn w:val="Normal"/>
    <w:link w:val="BodyTextIndentChar"/>
    <w:semiHidden/>
    <w:qFormat/>
    <w:rsid w:val="00F05B35"/>
    <w:pPr>
      <w:ind w:left="2880" w:hanging="2880"/>
    </w:pPr>
    <w:rPr>
      <w:rFonts w:ascii="Times" w:eastAsia="Times" w:hAnsi="Times" w:cs="Times New Roman"/>
      <w:szCs w:val="20"/>
      <w:lang w:eastAsia="en-GB"/>
    </w:rPr>
  </w:style>
  <w:style w:type="paragraph" w:styleId="BalloonText">
    <w:name w:val="Balloon Text"/>
    <w:basedOn w:val="Normal"/>
    <w:link w:val="BalloonTextChar"/>
    <w:uiPriority w:val="99"/>
    <w:semiHidden/>
    <w:unhideWhenUsed/>
    <w:qFormat/>
    <w:rsid w:val="006C6960"/>
    <w:rPr>
      <w:rFonts w:ascii="Times New Roman" w:eastAsia="Times New Roman" w:hAnsi="Times New Roman" w:cs="Times New Roman"/>
      <w:sz w:val="18"/>
      <w:szCs w:val="18"/>
      <w:lang w:eastAsia="en-US"/>
    </w:rPr>
  </w:style>
  <w:style w:type="paragraph" w:customStyle="1" w:styleId="HeaderandFooter">
    <w:name w:val="Header and Footer"/>
    <w:basedOn w:val="Normal"/>
    <w:qFormat/>
    <w:rPr>
      <w:rFonts w:ascii="Times New Roman" w:eastAsia="Times New Roman" w:hAnsi="Times New Roman" w:cs="Times New Roman"/>
      <w:lang w:eastAsia="en-US"/>
    </w:rPr>
  </w:style>
  <w:style w:type="paragraph" w:styleId="Header">
    <w:name w:val="header"/>
    <w:basedOn w:val="Normal"/>
    <w:link w:val="HeaderChar"/>
    <w:uiPriority w:val="99"/>
    <w:unhideWhenUsed/>
    <w:rsid w:val="004609D1"/>
    <w:pPr>
      <w:tabs>
        <w:tab w:val="center" w:pos="4513"/>
        <w:tab w:val="right" w:pos="9026"/>
      </w:tabs>
    </w:pPr>
    <w:rPr>
      <w:rFonts w:ascii="Times New Roman" w:eastAsia="Times New Roman" w:hAnsi="Times New Roman" w:cs="Times New Roman"/>
      <w:lang w:eastAsia="en-US"/>
    </w:rPr>
  </w:style>
  <w:style w:type="paragraph" w:styleId="Footer">
    <w:name w:val="footer"/>
    <w:basedOn w:val="Normal"/>
    <w:link w:val="FooterChar"/>
    <w:uiPriority w:val="99"/>
    <w:unhideWhenUsed/>
    <w:rsid w:val="004609D1"/>
    <w:pPr>
      <w:tabs>
        <w:tab w:val="center" w:pos="4513"/>
        <w:tab w:val="right" w:pos="9026"/>
      </w:tabs>
    </w:pPr>
    <w:rPr>
      <w:rFonts w:ascii="Times New Roman" w:eastAsia="Times New Roman" w:hAnsi="Times New Roman" w:cs="Times New Roman"/>
      <w:lang w:eastAsia="en-US"/>
    </w:r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rFonts w:ascii="Times New Roman" w:eastAsia="Times New Roman" w:hAnsi="Times New Roman" w:cs="Times New Roman"/>
      <w:sz w:val="20"/>
      <w:szCs w:val="20"/>
      <w:lang w:eastAsia="en-US"/>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qFormat/>
    <w:rsid w:val="00437970"/>
    <w:rPr>
      <w:color w:val="0563C1" w:themeColor="hyperlink"/>
      <w:u w:val="single"/>
    </w:rPr>
  </w:style>
  <w:style w:type="character" w:customStyle="1" w:styleId="1">
    <w:name w:val="未解決のメンション1"/>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NormalWeb">
    <w:name w:val="Normal (Web)"/>
    <w:basedOn w:val="Normal"/>
    <w:uiPriority w:val="99"/>
    <w:unhideWhenUsed/>
    <w:qFormat/>
    <w:rsid w:val="006407B6"/>
    <w:rPr>
      <w:rFonts w:ascii="Times New Roman" w:eastAsia="Times New Roman" w:hAnsi="Times New Roman" w:cs="Times New Roman"/>
      <w:lang w:val="it-IT" w:eastAsia="it-IT"/>
    </w:rPr>
  </w:style>
  <w:style w:type="paragraph" w:styleId="CommentSubject">
    <w:name w:val="annotation subject"/>
    <w:basedOn w:val="CommentText"/>
    <w:next w:val="CommentText"/>
    <w:link w:val="CommentSubjectChar"/>
    <w:uiPriority w:val="99"/>
    <w:semiHidden/>
    <w:unhideWhenUsed/>
    <w:rsid w:val="004C7CE0"/>
    <w:rPr>
      <w:rFonts w:ascii="MS PGothic" w:eastAsia="MS PGothic" w:hAnsi="MS PGothic" w:cs="MS PGothic"/>
      <w:b/>
      <w:bCs/>
      <w:sz w:val="24"/>
      <w:szCs w:val="24"/>
      <w:lang w:eastAsia="ja-JP"/>
    </w:rPr>
  </w:style>
  <w:style w:type="character" w:customStyle="1" w:styleId="CommentSubjectChar">
    <w:name w:val="Comment Subject Char"/>
    <w:basedOn w:val="CommentTextChar"/>
    <w:link w:val="CommentSubject"/>
    <w:uiPriority w:val="99"/>
    <w:semiHidden/>
    <w:rsid w:val="004C7CE0"/>
    <w:rPr>
      <w:rFonts w:ascii="MS PGothic" w:eastAsia="MS PGothic" w:hAnsi="MS PGothic" w:cs="MS PGothic"/>
      <w:b/>
      <w:bCs/>
      <w:sz w:val="20"/>
      <w:szCs w:val="20"/>
      <w:lang w:val="en-US" w:eastAsia="ja-JP"/>
    </w:rPr>
  </w:style>
  <w:style w:type="paragraph" w:styleId="Revision">
    <w:name w:val="Revision"/>
    <w:hidden/>
    <w:uiPriority w:val="99"/>
    <w:semiHidden/>
    <w:rsid w:val="00691132"/>
    <w:rPr>
      <w:rFonts w:ascii="MS PGothic" w:eastAsia="MS PGothic" w:hAnsi="MS PGothic" w:cs="MS PGothic"/>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49778">
      <w:bodyDiv w:val="1"/>
      <w:marLeft w:val="0"/>
      <w:marRight w:val="0"/>
      <w:marTop w:val="0"/>
      <w:marBottom w:val="0"/>
      <w:divBdr>
        <w:top w:val="none" w:sz="0" w:space="0" w:color="auto"/>
        <w:left w:val="none" w:sz="0" w:space="0" w:color="auto"/>
        <w:bottom w:val="none" w:sz="0" w:space="0" w:color="auto"/>
        <w:right w:val="none" w:sz="0" w:space="0" w:color="auto"/>
      </w:divBdr>
    </w:div>
    <w:div w:id="334499420">
      <w:bodyDiv w:val="1"/>
      <w:marLeft w:val="0"/>
      <w:marRight w:val="0"/>
      <w:marTop w:val="0"/>
      <w:marBottom w:val="0"/>
      <w:divBdr>
        <w:top w:val="none" w:sz="0" w:space="0" w:color="auto"/>
        <w:left w:val="none" w:sz="0" w:space="0" w:color="auto"/>
        <w:bottom w:val="none" w:sz="0" w:space="0" w:color="auto"/>
        <w:right w:val="none" w:sz="0" w:space="0" w:color="auto"/>
      </w:divBdr>
    </w:div>
    <w:div w:id="1228373233">
      <w:bodyDiv w:val="1"/>
      <w:marLeft w:val="0"/>
      <w:marRight w:val="0"/>
      <w:marTop w:val="0"/>
      <w:marBottom w:val="0"/>
      <w:divBdr>
        <w:top w:val="none" w:sz="0" w:space="0" w:color="auto"/>
        <w:left w:val="none" w:sz="0" w:space="0" w:color="auto"/>
        <w:bottom w:val="none" w:sz="0" w:space="0" w:color="auto"/>
        <w:right w:val="none" w:sz="0" w:space="0" w:color="auto"/>
      </w:divBdr>
    </w:div>
    <w:div w:id="1438869293">
      <w:bodyDiv w:val="1"/>
      <w:marLeft w:val="0"/>
      <w:marRight w:val="0"/>
      <w:marTop w:val="0"/>
      <w:marBottom w:val="0"/>
      <w:divBdr>
        <w:top w:val="none" w:sz="0" w:space="0" w:color="auto"/>
        <w:left w:val="none" w:sz="0" w:space="0" w:color="auto"/>
        <w:bottom w:val="none" w:sz="0" w:space="0" w:color="auto"/>
        <w:right w:val="none" w:sz="0" w:space="0" w:color="auto"/>
      </w:divBdr>
    </w:div>
    <w:div w:id="1638072614">
      <w:bodyDiv w:val="1"/>
      <w:marLeft w:val="0"/>
      <w:marRight w:val="0"/>
      <w:marTop w:val="0"/>
      <w:marBottom w:val="0"/>
      <w:divBdr>
        <w:top w:val="none" w:sz="0" w:space="0" w:color="auto"/>
        <w:left w:val="none" w:sz="0" w:space="0" w:color="auto"/>
        <w:bottom w:val="none" w:sz="0" w:space="0" w:color="auto"/>
        <w:right w:val="none" w:sz="0" w:space="0" w:color="auto"/>
      </w:divBdr>
    </w:div>
    <w:div w:id="19605992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riya@a.utsunomiya-u.ac.jp" TargetMode="External"/><Relationship Id="rId13" Type="http://schemas.openxmlformats.org/officeDocument/2006/relationships/hyperlink" Target="mailto:g.jonson@irri.org" TargetMode="External"/><Relationship Id="rId18"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hyperlink" Target="https://doi.org/10.3186/jjphytopath.61.578" TargetMode="External"/><Relationship Id="rId7" Type="http://schemas.openxmlformats.org/officeDocument/2006/relationships/image" Target="media/image1.png"/><Relationship Id="rId12" Type="http://schemas.openxmlformats.org/officeDocument/2006/relationships/hyperlink" Target="mailto:francesco.diserio@ipsp.cnr.it" TargetMode="External"/><Relationship Id="rId17" Type="http://schemas.openxmlformats.org/officeDocument/2006/relationships/image" Target="media/image3.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6.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yasut@affrc.go.jp"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tsasaya@affrc.go.jp" TargetMode="External"/><Relationship Id="rId23" Type="http://schemas.openxmlformats.org/officeDocument/2006/relationships/header" Target="header1.xml"/><Relationship Id="rId10" Type="http://schemas.openxmlformats.org/officeDocument/2006/relationships/hyperlink" Target="mailto:natsuaki@cc.utsunomiya-u.ac.jp" TargetMode="External"/><Relationship Id="rId19" Type="http://schemas.openxmlformats.org/officeDocument/2006/relationships/image" Target="media/image5.tiff"/><Relationship Id="rId4" Type="http://schemas.openxmlformats.org/officeDocument/2006/relationships/webSettings" Target="webSettings.xml"/><Relationship Id="rId9" Type="http://schemas.openxmlformats.org/officeDocument/2006/relationships/hyperlink" Target="mailto:toshiyuki.morikawa@pref.toyama.lg.jp" TargetMode="External"/><Relationship Id="rId14" Type="http://schemas.openxmlformats.org/officeDocument/2006/relationships/hyperlink" Target="mailto:luisa.rubino@ipsp.cnr.it" TargetMode="External"/><Relationship Id="rId22" Type="http://schemas.openxmlformats.org/officeDocument/2006/relationships/hyperlink" Target="https://doi.org/10.1099/jgv.0.0015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ＭＳ ゴシック"/>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ＭＳ 明朝"/>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7</Pages>
  <Words>1296</Words>
  <Characters>7390</Characters>
  <Application>Microsoft Office Word</Application>
  <DocSecurity>0</DocSecurity>
  <Lines>61</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Walker</dc:creator>
  <cp:lastModifiedBy>Reviewer</cp:lastModifiedBy>
  <cp:revision>12</cp:revision>
  <dcterms:created xsi:type="dcterms:W3CDTF">2023-06-22T02:46:00Z</dcterms:created>
  <dcterms:modified xsi:type="dcterms:W3CDTF">2023-10-31T00:59:00Z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