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Pr="00560C4E" w:rsidRDefault="008815EE">
      <w:pPr>
        <w:rPr>
          <w:color w:val="000000" w:themeColor="text1"/>
        </w:rPr>
      </w:pPr>
      <w:r w:rsidRPr="00560C4E">
        <w:rPr>
          <w:noProof/>
          <w:color w:val="000000" w:themeColor="text1"/>
          <w:lang w:val="fi-FI" w:eastAsia="fi-FI"/>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Pr="00560C4E" w:rsidRDefault="00A174CC">
      <w:pPr>
        <w:rPr>
          <w:rFonts w:ascii="Arial" w:hAnsi="Arial" w:cs="Arial"/>
          <w:color w:val="000000" w:themeColor="text1"/>
          <w:sz w:val="20"/>
          <w:szCs w:val="20"/>
        </w:rPr>
      </w:pPr>
    </w:p>
    <w:p w14:paraId="708456F4" w14:textId="77777777" w:rsidR="00A174CC" w:rsidRPr="00560C4E" w:rsidRDefault="00A174CC">
      <w:pPr>
        <w:rPr>
          <w:rFonts w:ascii="Arial" w:hAnsi="Arial" w:cs="Arial"/>
          <w:color w:val="000000" w:themeColor="text1"/>
          <w:sz w:val="20"/>
          <w:szCs w:val="20"/>
        </w:rPr>
      </w:pPr>
    </w:p>
    <w:p w14:paraId="2008BDE9" w14:textId="77777777" w:rsidR="00A174CC" w:rsidRPr="00560C4E" w:rsidRDefault="00A174CC">
      <w:pPr>
        <w:rPr>
          <w:rFonts w:ascii="Arial" w:hAnsi="Arial" w:cs="Arial"/>
          <w:color w:val="000000" w:themeColor="text1"/>
          <w:sz w:val="20"/>
          <w:szCs w:val="20"/>
        </w:rPr>
      </w:pPr>
    </w:p>
    <w:p w14:paraId="0A6A6372" w14:textId="77777777" w:rsidR="00A174CC" w:rsidRPr="00560C4E" w:rsidRDefault="00A174CC">
      <w:pPr>
        <w:rPr>
          <w:rFonts w:ascii="Arial" w:hAnsi="Arial" w:cs="Arial"/>
          <w:color w:val="000000" w:themeColor="text1"/>
          <w:sz w:val="20"/>
          <w:szCs w:val="20"/>
        </w:rPr>
      </w:pPr>
    </w:p>
    <w:p w14:paraId="2E75D10D" w14:textId="77777777" w:rsidR="00A174CC" w:rsidRPr="00560C4E" w:rsidRDefault="00A174CC">
      <w:pPr>
        <w:rPr>
          <w:rFonts w:ascii="Arial" w:hAnsi="Arial" w:cs="Arial"/>
          <w:color w:val="000000" w:themeColor="text1"/>
          <w:sz w:val="20"/>
          <w:szCs w:val="20"/>
        </w:rPr>
      </w:pPr>
    </w:p>
    <w:p w14:paraId="78E1A1E2" w14:textId="77777777" w:rsidR="00A174CC" w:rsidRPr="00560C4E" w:rsidRDefault="00A174CC">
      <w:pPr>
        <w:rPr>
          <w:rFonts w:ascii="Arial" w:hAnsi="Arial" w:cs="Arial"/>
          <w:color w:val="000000" w:themeColor="text1"/>
          <w:sz w:val="20"/>
          <w:szCs w:val="20"/>
        </w:rPr>
      </w:pPr>
    </w:p>
    <w:p w14:paraId="0F7038A3" w14:textId="77777777" w:rsidR="00A174CC" w:rsidRPr="00560C4E" w:rsidRDefault="008815EE">
      <w:pPr>
        <w:rPr>
          <w:rFonts w:ascii="Arial" w:hAnsi="Arial" w:cs="Arial"/>
          <w:color w:val="000000" w:themeColor="text1"/>
          <w:sz w:val="22"/>
          <w:szCs w:val="22"/>
          <w:lang w:val="en-GB"/>
        </w:rPr>
      </w:pPr>
      <w:r w:rsidRPr="00560C4E">
        <w:rPr>
          <w:rFonts w:ascii="Arial" w:hAnsi="Arial" w:cs="Arial"/>
          <w:b/>
          <w:color w:val="000000" w:themeColor="text1"/>
        </w:rPr>
        <w:t>Part 1:</w:t>
      </w:r>
      <w:r w:rsidRPr="00560C4E">
        <w:rPr>
          <w:rFonts w:ascii="Arial" w:hAnsi="Arial" w:cs="Arial"/>
          <w:color w:val="000000" w:themeColor="text1"/>
          <w:sz w:val="22"/>
          <w:szCs w:val="22"/>
        </w:rPr>
        <w:t xml:space="preserve"> </w:t>
      </w:r>
      <w:r w:rsidRPr="00560C4E">
        <w:rPr>
          <w:rFonts w:ascii="Arial" w:hAnsi="Arial" w:cs="Arial"/>
          <w:b/>
          <w:color w:val="000000" w:themeColor="text1"/>
          <w:sz w:val="22"/>
          <w:szCs w:val="22"/>
          <w:u w:val="single"/>
        </w:rPr>
        <w:t>TITLE, AUTHORS, APPROVALS, etc</w:t>
      </w:r>
    </w:p>
    <w:p w14:paraId="5F396E33" w14:textId="77777777" w:rsidR="00A174CC" w:rsidRPr="00560C4E" w:rsidRDefault="00A174CC">
      <w:pPr>
        <w:rPr>
          <w:rFonts w:ascii="Arial" w:hAnsi="Arial" w:cs="Arial"/>
          <w:color w:val="000000" w:themeColor="text1"/>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9A6EC2" w:rsidRPr="009A6EC2"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Pr="00560C4E" w:rsidRDefault="008815EE">
            <w:pPr>
              <w:pStyle w:val="BodyTextIndent"/>
              <w:ind w:left="0" w:firstLine="0"/>
              <w:rPr>
                <w:rFonts w:ascii="Arial" w:hAnsi="Arial" w:cs="Arial"/>
                <w:b/>
                <w:i/>
                <w:color w:val="000000" w:themeColor="text1"/>
                <w:sz w:val="36"/>
                <w:szCs w:val="36"/>
              </w:rPr>
            </w:pPr>
            <w:r w:rsidRPr="00560C4E">
              <w:rPr>
                <w:rFonts w:ascii="Arial" w:hAnsi="Arial" w:cs="Arial"/>
                <w:b/>
                <w:color w:val="000000" w:themeColor="text1"/>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D54FC81" w:rsidR="00A174CC" w:rsidRPr="00560C4E" w:rsidRDefault="0068278D">
            <w:pPr>
              <w:pStyle w:val="BodyTextIndent"/>
              <w:ind w:left="0" w:firstLine="0"/>
              <w:jc w:val="center"/>
              <w:rPr>
                <w:rFonts w:ascii="Arial" w:hAnsi="Arial" w:cs="Arial"/>
                <w:b/>
                <w:bCs/>
                <w:i/>
                <w:color w:val="000000" w:themeColor="text1"/>
                <w:sz w:val="28"/>
                <w:szCs w:val="28"/>
              </w:rPr>
            </w:pPr>
            <w:r>
              <w:rPr>
                <w:rFonts w:ascii="Arial" w:hAnsi="Arial" w:cs="Arial"/>
                <w:b/>
                <w:bCs/>
                <w:i/>
                <w:color w:val="000000" w:themeColor="text1"/>
                <w:sz w:val="28"/>
                <w:szCs w:val="28"/>
              </w:rPr>
              <w:t>2022.013M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Pr="00560C4E" w:rsidRDefault="00A174CC">
            <w:pPr>
              <w:pStyle w:val="BodyTextIndent"/>
              <w:ind w:left="0" w:firstLine="0"/>
              <w:rPr>
                <w:rFonts w:ascii="Arial" w:hAnsi="Arial" w:cs="Arial"/>
                <w:color w:val="000000" w:themeColor="text1"/>
              </w:rPr>
            </w:pPr>
          </w:p>
        </w:tc>
      </w:tr>
      <w:tr w:rsidR="009A6EC2" w:rsidRPr="009A6EC2" w14:paraId="0AD321B2" w14:textId="77777777">
        <w:tc>
          <w:tcPr>
            <w:tcW w:w="9072" w:type="dxa"/>
            <w:gridSpan w:val="3"/>
            <w:tcBorders>
              <w:left w:val="double" w:sz="4" w:space="0" w:color="000000"/>
              <w:right w:val="double" w:sz="4" w:space="0" w:color="000000"/>
            </w:tcBorders>
            <w:shd w:val="clear" w:color="auto" w:fill="auto"/>
          </w:tcPr>
          <w:p w14:paraId="1B1B8BE9" w14:textId="79AD3954" w:rsidR="00A174CC" w:rsidRPr="00F83601" w:rsidRDefault="008815EE" w:rsidP="00E50A61">
            <w:pPr>
              <w:spacing w:before="120"/>
              <w:rPr>
                <w:rFonts w:ascii="Arial" w:hAnsi="Arial" w:cs="Arial"/>
                <w:b/>
                <w:iCs/>
                <w:color w:val="000000" w:themeColor="text1"/>
              </w:rPr>
            </w:pPr>
            <w:r w:rsidRPr="00560C4E">
              <w:rPr>
                <w:rFonts w:ascii="Arial" w:hAnsi="Arial" w:cs="Arial"/>
                <w:b/>
                <w:color w:val="000000" w:themeColor="text1"/>
              </w:rPr>
              <w:t>Short title:</w:t>
            </w:r>
            <w:r w:rsidRPr="00560C4E">
              <w:rPr>
                <w:rFonts w:ascii="Arial" w:hAnsi="Arial" w:cs="Arial"/>
                <w:bCs/>
                <w:color w:val="000000" w:themeColor="text1"/>
              </w:rPr>
              <w:t xml:space="preserve"> </w:t>
            </w:r>
            <w:r w:rsidR="00237D65" w:rsidRPr="00237D65">
              <w:rPr>
                <w:rFonts w:ascii="Arial" w:hAnsi="Arial" w:cs="Arial"/>
                <w:bCs/>
                <w:color w:val="000000" w:themeColor="text1"/>
              </w:rPr>
              <w:t xml:space="preserve">One new species in the genus </w:t>
            </w:r>
            <w:r w:rsidR="00237D65" w:rsidRPr="00237D65">
              <w:rPr>
                <w:rFonts w:ascii="Arial" w:hAnsi="Arial" w:cs="Arial"/>
                <w:bCs/>
                <w:i/>
                <w:iCs/>
                <w:color w:val="000000" w:themeColor="text1"/>
              </w:rPr>
              <w:t>Mammarenavirus</w:t>
            </w:r>
            <w:r w:rsidR="00237D65" w:rsidRPr="00237D65">
              <w:rPr>
                <w:rFonts w:ascii="Arial" w:hAnsi="Arial" w:cs="Arial"/>
                <w:bCs/>
                <w:color w:val="000000" w:themeColor="text1"/>
              </w:rPr>
              <w:t xml:space="preserve"> (</w:t>
            </w:r>
            <w:r w:rsidR="00237D65" w:rsidRPr="00237D65">
              <w:rPr>
                <w:rFonts w:ascii="Arial" w:hAnsi="Arial" w:cs="Arial"/>
                <w:bCs/>
                <w:i/>
                <w:iCs/>
                <w:color w:val="000000" w:themeColor="text1"/>
              </w:rPr>
              <w:t>Arenaviridae</w:t>
            </w:r>
            <w:r w:rsidR="00237D65" w:rsidRPr="00237D65">
              <w:rPr>
                <w:rFonts w:ascii="Arial" w:hAnsi="Arial" w:cs="Arial"/>
                <w:bCs/>
                <w:color w:val="000000" w:themeColor="text1"/>
              </w:rPr>
              <w:t>)</w:t>
            </w:r>
          </w:p>
        </w:tc>
      </w:tr>
      <w:tr w:rsidR="009A6EC2" w:rsidRPr="009A6EC2"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Pr="00560C4E" w:rsidRDefault="00A174CC">
            <w:pPr>
              <w:rPr>
                <w:rFonts w:ascii="Arial" w:hAnsi="Arial" w:cs="Arial"/>
                <w:b/>
                <w:color w:val="000000" w:themeColor="text1"/>
                <w:sz w:val="22"/>
                <w:szCs w:val="22"/>
              </w:rPr>
            </w:pPr>
          </w:p>
        </w:tc>
      </w:tr>
    </w:tbl>
    <w:p w14:paraId="38C92193"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9A6EC2" w:rsidRPr="009A6EC2" w14:paraId="67E4419A" w14:textId="77777777" w:rsidTr="002B15FE">
        <w:tc>
          <w:tcPr>
            <w:tcW w:w="4368" w:type="dxa"/>
            <w:shd w:val="clear" w:color="auto" w:fill="auto"/>
          </w:tcPr>
          <w:p w14:paraId="5B4DA008" w14:textId="476FAC94" w:rsidR="00A174CC" w:rsidRPr="00237D65" w:rsidRDefault="00237D65">
            <w:pPr>
              <w:rPr>
                <w:rFonts w:ascii="Arial" w:hAnsi="Arial" w:cs="Arial"/>
                <w:sz w:val="20"/>
                <w:szCs w:val="20"/>
              </w:rPr>
            </w:pPr>
            <w:r w:rsidRPr="00C8247A">
              <w:rPr>
                <w:rFonts w:ascii="Arial" w:hAnsi="Arial" w:cs="Arial"/>
                <w:sz w:val="20"/>
                <w:szCs w:val="20"/>
              </w:rPr>
              <w:t>Goüy de Bellocq J</w:t>
            </w:r>
          </w:p>
        </w:tc>
        <w:tc>
          <w:tcPr>
            <w:tcW w:w="4704" w:type="dxa"/>
            <w:shd w:val="clear" w:color="auto" w:fill="auto"/>
          </w:tcPr>
          <w:p w14:paraId="4C0145EC" w14:textId="6C155C37" w:rsidR="00A174CC" w:rsidRPr="00560C4E" w:rsidRDefault="00237D65">
            <w:pPr>
              <w:rPr>
                <w:rFonts w:ascii="Arial" w:hAnsi="Arial" w:cs="Arial"/>
                <w:color w:val="000000" w:themeColor="text1"/>
                <w:sz w:val="22"/>
                <w:szCs w:val="22"/>
              </w:rPr>
            </w:pPr>
            <w:r w:rsidRPr="0068278D">
              <w:rPr>
                <w:rFonts w:ascii="Arial" w:hAnsi="Arial" w:cs="Arial"/>
                <w:sz w:val="22"/>
                <w:szCs w:val="22"/>
              </w:rPr>
              <w:t>joellegouy@</w:t>
            </w:r>
            <w:r w:rsidRPr="0068278D">
              <w:rPr>
                <w:rFonts w:ascii="Arial" w:hAnsi="Arial" w:cs="Arial"/>
                <w:sz w:val="22"/>
                <w:szCs w:val="22"/>
              </w:rPr>
              <w:t>g</w:t>
            </w:r>
            <w:r w:rsidRPr="0068278D">
              <w:rPr>
                <w:rFonts w:ascii="Arial" w:hAnsi="Arial" w:cs="Arial"/>
                <w:sz w:val="22"/>
                <w:szCs w:val="22"/>
              </w:rPr>
              <w:t>mail.com</w:t>
            </w:r>
            <w:r>
              <w:rPr>
                <w:rFonts w:ascii="Arial" w:hAnsi="Arial" w:cs="Arial"/>
                <w:color w:val="000000" w:themeColor="text1"/>
                <w:sz w:val="22"/>
                <w:szCs w:val="22"/>
              </w:rPr>
              <w:t xml:space="preserve"> </w:t>
            </w:r>
          </w:p>
        </w:tc>
      </w:tr>
    </w:tbl>
    <w:p w14:paraId="3AB5AD1A" w14:textId="77777777" w:rsidR="00A174CC" w:rsidRPr="00560C4E" w:rsidRDefault="008815EE">
      <w:pPr>
        <w:spacing w:before="120" w:after="120"/>
        <w:rPr>
          <w:rFonts w:ascii="Arial" w:hAnsi="Arial" w:cs="Arial"/>
          <w:color w:val="000000" w:themeColor="text1"/>
          <w:sz w:val="20"/>
          <w:szCs w:val="20"/>
        </w:rPr>
      </w:pPr>
      <w:r w:rsidRPr="00560C4E">
        <w:rPr>
          <w:rFonts w:ascii="Arial" w:hAnsi="Arial" w:cs="Arial"/>
          <w:b/>
          <w:color w:val="000000" w:themeColor="text1"/>
        </w:rPr>
        <w:t>Author(s) institutional address(es) (optional)</w:t>
      </w:r>
    </w:p>
    <w:tbl>
      <w:tblPr>
        <w:tblStyle w:val="TableGrid"/>
        <w:tblW w:w="9072" w:type="dxa"/>
        <w:tblInd w:w="137" w:type="dxa"/>
        <w:tblLook w:val="04A0" w:firstRow="1" w:lastRow="0" w:firstColumn="1" w:lastColumn="0" w:noHBand="0" w:noVBand="1"/>
      </w:tblPr>
      <w:tblGrid>
        <w:gridCol w:w="9072"/>
      </w:tblGrid>
      <w:tr w:rsidR="009A6EC2" w:rsidRPr="009A6EC2" w14:paraId="3467A41D" w14:textId="77777777">
        <w:tc>
          <w:tcPr>
            <w:tcW w:w="9072" w:type="dxa"/>
            <w:shd w:val="clear" w:color="auto" w:fill="auto"/>
          </w:tcPr>
          <w:p w14:paraId="1033F5C1" w14:textId="6004CE6A" w:rsidR="00A174CC" w:rsidRPr="00560C4E" w:rsidRDefault="00237D65" w:rsidP="00F916B6">
            <w:pPr>
              <w:rPr>
                <w:rFonts w:ascii="Arial" w:hAnsi="Arial" w:cs="Arial"/>
                <w:color w:val="000000" w:themeColor="text1"/>
                <w:sz w:val="22"/>
                <w:szCs w:val="22"/>
              </w:rPr>
            </w:pPr>
            <w:r w:rsidRPr="00237D65">
              <w:rPr>
                <w:rFonts w:ascii="Arial" w:hAnsi="Arial" w:cs="Arial"/>
                <w:color w:val="000000" w:themeColor="text1"/>
                <w:sz w:val="22"/>
                <w:szCs w:val="22"/>
              </w:rPr>
              <w:t>Institute of Vertebrate Biology of the Czech Academy of Sciences, Brno, Czech Republic</w:t>
            </w:r>
          </w:p>
        </w:tc>
      </w:tr>
    </w:tbl>
    <w:p w14:paraId="070FAC74"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Corresponding author</w:t>
      </w:r>
    </w:p>
    <w:tbl>
      <w:tblPr>
        <w:tblStyle w:val="TableGrid"/>
        <w:tblW w:w="9072" w:type="dxa"/>
        <w:tblInd w:w="137" w:type="dxa"/>
        <w:tblLook w:val="04A0" w:firstRow="1" w:lastRow="0" w:firstColumn="1" w:lastColumn="0" w:noHBand="0" w:noVBand="1"/>
      </w:tblPr>
      <w:tblGrid>
        <w:gridCol w:w="9072"/>
      </w:tblGrid>
      <w:tr w:rsidR="009A6EC2" w:rsidRPr="009A6EC2" w14:paraId="5D211014" w14:textId="77777777">
        <w:tc>
          <w:tcPr>
            <w:tcW w:w="9072" w:type="dxa"/>
            <w:shd w:val="clear" w:color="auto" w:fill="auto"/>
          </w:tcPr>
          <w:p w14:paraId="7F578F4A" w14:textId="2B66AB6B" w:rsidR="00A174CC" w:rsidRPr="00560C4E" w:rsidRDefault="00237D65">
            <w:pPr>
              <w:rPr>
                <w:rFonts w:ascii="Arial" w:hAnsi="Arial" w:cs="Arial"/>
                <w:color w:val="000000" w:themeColor="text1"/>
                <w:sz w:val="22"/>
                <w:szCs w:val="22"/>
              </w:rPr>
            </w:pPr>
            <w:r w:rsidRPr="00237D65">
              <w:rPr>
                <w:rFonts w:ascii="Arial" w:hAnsi="Arial" w:cs="Arial"/>
                <w:color w:val="000000" w:themeColor="text1"/>
                <w:sz w:val="22"/>
                <w:szCs w:val="22"/>
              </w:rPr>
              <w:t>Goüy de Bellocq J</w:t>
            </w:r>
          </w:p>
        </w:tc>
      </w:tr>
    </w:tbl>
    <w:p w14:paraId="5872B564"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List the ICTV Study Group(s) that have seen this proposal</w:t>
      </w:r>
    </w:p>
    <w:p w14:paraId="43A5AD45" w14:textId="6B7937F9" w:rsidR="00A174CC" w:rsidRPr="00560C4E" w:rsidRDefault="00A174CC">
      <w:pPr>
        <w:rPr>
          <w:color w:val="000000" w:themeColor="text1"/>
        </w:rPr>
      </w:pPr>
    </w:p>
    <w:tbl>
      <w:tblPr>
        <w:tblStyle w:val="TableGrid"/>
        <w:tblW w:w="9072" w:type="dxa"/>
        <w:tblInd w:w="137" w:type="dxa"/>
        <w:tblLook w:val="04A0" w:firstRow="1" w:lastRow="0" w:firstColumn="1" w:lastColumn="0" w:noHBand="0" w:noVBand="1"/>
      </w:tblPr>
      <w:tblGrid>
        <w:gridCol w:w="9072"/>
      </w:tblGrid>
      <w:tr w:rsidR="009A6EC2" w:rsidRPr="009A6EC2" w14:paraId="30BD955D" w14:textId="77777777">
        <w:tc>
          <w:tcPr>
            <w:tcW w:w="9072" w:type="dxa"/>
            <w:shd w:val="clear" w:color="auto" w:fill="auto"/>
          </w:tcPr>
          <w:p w14:paraId="208F33A9" w14:textId="2CC60AAD" w:rsidR="00A174CC" w:rsidRPr="00560C4E" w:rsidRDefault="00E50A61" w:rsidP="00F916B6">
            <w:pPr>
              <w:rPr>
                <w:rFonts w:ascii="Arial" w:hAnsi="Arial" w:cs="Arial"/>
                <w:color w:val="000000" w:themeColor="text1"/>
                <w:sz w:val="22"/>
                <w:szCs w:val="22"/>
              </w:rPr>
            </w:pPr>
            <w:r w:rsidRPr="00560C4E">
              <w:rPr>
                <w:rFonts w:ascii="Arial" w:hAnsi="Arial" w:cs="Arial"/>
                <w:color w:val="000000" w:themeColor="text1"/>
                <w:sz w:val="22"/>
                <w:szCs w:val="22"/>
              </w:rPr>
              <w:t xml:space="preserve">ICTV </w:t>
            </w:r>
            <w:r w:rsidRPr="00560C4E">
              <w:rPr>
                <w:rFonts w:ascii="Arial" w:hAnsi="Arial" w:cs="Arial"/>
                <w:i/>
                <w:iCs/>
                <w:color w:val="000000" w:themeColor="text1"/>
                <w:sz w:val="22"/>
                <w:szCs w:val="22"/>
              </w:rPr>
              <w:t>Arenaviridae</w:t>
            </w:r>
            <w:r w:rsidRPr="00560C4E">
              <w:rPr>
                <w:rFonts w:ascii="Arial" w:hAnsi="Arial" w:cs="Arial"/>
                <w:color w:val="000000" w:themeColor="text1"/>
                <w:sz w:val="22"/>
                <w:szCs w:val="22"/>
              </w:rPr>
              <w:t xml:space="preserve"> Study Group</w:t>
            </w:r>
          </w:p>
        </w:tc>
      </w:tr>
    </w:tbl>
    <w:p w14:paraId="7417E8C0" w14:textId="7C77ACDC"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 xml:space="preserve">ICTV </w:t>
      </w:r>
      <w:r w:rsidR="0037243A" w:rsidRPr="00560C4E">
        <w:rPr>
          <w:rFonts w:ascii="Arial" w:hAnsi="Arial" w:cs="Arial"/>
          <w:b/>
          <w:color w:val="000000" w:themeColor="text1"/>
        </w:rPr>
        <w:t>S</w:t>
      </w:r>
      <w:r w:rsidRPr="00560C4E">
        <w:rPr>
          <w:rFonts w:ascii="Arial" w:hAnsi="Arial" w:cs="Arial"/>
          <w:b/>
          <w:color w:val="000000" w:themeColor="text1"/>
        </w:rPr>
        <w:t xml:space="preserve">tudy </w:t>
      </w:r>
      <w:r w:rsidR="0037243A" w:rsidRPr="00560C4E">
        <w:rPr>
          <w:rFonts w:ascii="Arial" w:hAnsi="Arial" w:cs="Arial"/>
          <w:b/>
          <w:color w:val="000000" w:themeColor="text1"/>
        </w:rPr>
        <w:t>G</w:t>
      </w:r>
      <w:r w:rsidRPr="00560C4E">
        <w:rPr>
          <w:rFonts w:ascii="Arial" w:hAnsi="Arial" w:cs="Arial"/>
          <w:b/>
          <w:color w:val="000000" w:themeColor="text1"/>
        </w:rPr>
        <w:t>roup comments and response of proposer</w:t>
      </w:r>
    </w:p>
    <w:tbl>
      <w:tblPr>
        <w:tblStyle w:val="TableGrid"/>
        <w:tblW w:w="9072" w:type="dxa"/>
        <w:tblInd w:w="137" w:type="dxa"/>
        <w:tblLook w:val="04A0" w:firstRow="1" w:lastRow="0" w:firstColumn="1" w:lastColumn="0" w:noHBand="0" w:noVBand="1"/>
      </w:tblPr>
      <w:tblGrid>
        <w:gridCol w:w="9072"/>
      </w:tblGrid>
      <w:tr w:rsidR="009A6EC2" w:rsidRPr="009A6EC2" w14:paraId="7D72A422" w14:textId="77777777">
        <w:tc>
          <w:tcPr>
            <w:tcW w:w="9072" w:type="dxa"/>
            <w:shd w:val="clear" w:color="auto" w:fill="auto"/>
          </w:tcPr>
          <w:p w14:paraId="073E55EA" w14:textId="70A263F7" w:rsidR="00A174CC" w:rsidRPr="00560C4E" w:rsidRDefault="00F916B6">
            <w:pPr>
              <w:rPr>
                <w:rFonts w:ascii="Arial" w:hAnsi="Arial" w:cs="Arial"/>
                <w:color w:val="000000" w:themeColor="text1"/>
                <w:sz w:val="22"/>
                <w:szCs w:val="22"/>
              </w:rPr>
            </w:pPr>
            <w:r>
              <w:rPr>
                <w:rFonts w:ascii="Arial" w:hAnsi="Arial" w:cs="Arial"/>
                <w:color w:val="000000" w:themeColor="text1"/>
                <w:sz w:val="22"/>
                <w:szCs w:val="22"/>
              </w:rPr>
              <w:t>Approved.</w:t>
            </w:r>
          </w:p>
        </w:tc>
      </w:tr>
    </w:tbl>
    <w:p w14:paraId="368D6CB8" w14:textId="6B3DBA18" w:rsidR="0037243A" w:rsidRPr="00560C4E" w:rsidRDefault="0037243A" w:rsidP="0037243A">
      <w:pPr>
        <w:spacing w:before="120" w:after="120"/>
        <w:rPr>
          <w:rFonts w:ascii="Arial" w:hAnsi="Arial" w:cs="Arial"/>
          <w:b/>
          <w:color w:val="000000" w:themeColor="text1"/>
        </w:rPr>
      </w:pPr>
      <w:r w:rsidRPr="00560C4E">
        <w:rPr>
          <w:rFonts w:ascii="Arial" w:hAnsi="Arial" w:cs="Arial"/>
          <w:b/>
          <w:color w:val="000000" w:themeColor="text1"/>
        </w:rPr>
        <w:t>ICTV Study Group votes on proposal</w:t>
      </w:r>
    </w:p>
    <w:p w14:paraId="6A90AD2D" w14:textId="3E33F772" w:rsidR="0037243A" w:rsidRPr="00560C4E" w:rsidRDefault="0037243A" w:rsidP="0037243A">
      <w:pPr>
        <w:rPr>
          <w:rFonts w:ascii="Arial" w:hAnsi="Arial" w:cs="Arial"/>
          <w:color w:val="000000" w:themeColor="text1"/>
          <w:sz w:val="20"/>
          <w:szCs w:val="20"/>
          <w:u w:val="single"/>
        </w:rPr>
      </w:pPr>
      <w:r w:rsidRPr="00560C4E">
        <w:rPr>
          <w:rFonts w:ascii="Arial" w:hAnsi="Arial" w:cs="Arial"/>
          <w:color w:val="000000" w:themeColor="text1"/>
          <w:sz w:val="20"/>
          <w:szCs w:val="20"/>
        </w:rPr>
        <w:t xml:space="preserve">Study Group Chair(s) </w:t>
      </w:r>
      <w:r w:rsidR="004F3196" w:rsidRPr="00560C4E">
        <w:rPr>
          <w:rFonts w:ascii="Arial" w:hAnsi="Arial" w:cs="Arial"/>
          <w:color w:val="000000" w:themeColor="text1"/>
          <w:sz w:val="20"/>
          <w:szCs w:val="20"/>
        </w:rPr>
        <w:t>please</w:t>
      </w:r>
      <w:r w:rsidRPr="00560C4E">
        <w:rPr>
          <w:rFonts w:ascii="Arial" w:hAnsi="Arial" w:cs="Arial"/>
          <w:color w:val="000000" w:themeColor="text1"/>
          <w:sz w:val="20"/>
          <w:szCs w:val="20"/>
        </w:rPr>
        <w:t xml:space="preserve"> report voting by Study Group members</w:t>
      </w:r>
      <w:r w:rsidR="004F3196" w:rsidRPr="00560C4E">
        <w:rPr>
          <w:rFonts w:ascii="Arial" w:hAnsi="Arial" w:cs="Arial"/>
          <w:color w:val="000000" w:themeColor="text1"/>
          <w:sz w:val="20"/>
          <w:szCs w:val="20"/>
        </w:rPr>
        <w:t xml:space="preserve"> on the proposal prior </w:t>
      </w:r>
      <w:r w:rsidR="000F51F4" w:rsidRPr="00560C4E">
        <w:rPr>
          <w:rFonts w:ascii="Arial" w:hAnsi="Arial" w:cs="Arial"/>
          <w:color w:val="000000" w:themeColor="text1"/>
          <w:sz w:val="20"/>
          <w:szCs w:val="20"/>
        </w:rPr>
        <w:t xml:space="preserve">to </w:t>
      </w:r>
      <w:r w:rsidR="000F51F4" w:rsidRPr="00560C4E">
        <w:rPr>
          <w:rFonts w:ascii="Arial" w:hAnsi="Arial" w:cs="Arial"/>
          <w:color w:val="000000" w:themeColor="text1"/>
          <w:sz w:val="20"/>
          <w:szCs w:val="20"/>
          <w:u w:val="single"/>
        </w:rPr>
        <w:t xml:space="preserve">final </w:t>
      </w:r>
      <w:r w:rsidR="004F3196" w:rsidRPr="00560C4E">
        <w:rPr>
          <w:rFonts w:ascii="Arial" w:hAnsi="Arial" w:cs="Arial"/>
          <w:color w:val="000000" w:themeColor="text1"/>
          <w:sz w:val="20"/>
          <w:szCs w:val="20"/>
          <w:u w:val="single"/>
        </w:rPr>
        <w:t>submission</w:t>
      </w:r>
      <w:r w:rsidR="004F3196" w:rsidRPr="00560C4E">
        <w:rPr>
          <w:rFonts w:ascii="Arial" w:hAnsi="Arial" w:cs="Arial"/>
          <w:color w:val="000000" w:themeColor="text1"/>
          <w:sz w:val="20"/>
          <w:szCs w:val="20"/>
        </w:rPr>
        <w:t xml:space="preserve"> to the Subcommittee Chair</w:t>
      </w:r>
      <w:r w:rsidRPr="00560C4E">
        <w:rPr>
          <w:rFonts w:ascii="Arial" w:hAnsi="Arial" w:cs="Arial"/>
          <w:color w:val="000000" w:themeColor="text1"/>
          <w:sz w:val="20"/>
          <w:szCs w:val="20"/>
        </w:rPr>
        <w:t>.</w:t>
      </w:r>
    </w:p>
    <w:p w14:paraId="4B508B7C" w14:textId="77777777" w:rsidR="0037243A" w:rsidRPr="00560C4E" w:rsidRDefault="0037243A" w:rsidP="0037243A">
      <w:pPr>
        <w:rPr>
          <w:rFonts w:ascii="Arial" w:hAnsi="Arial" w:cs="Arial"/>
          <w:color w:val="000000" w:themeColor="text1"/>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9A6EC2" w:rsidRPr="009A6EC2" w14:paraId="7DCD6D13" w14:textId="565F9AE3" w:rsidTr="0037243A">
        <w:tc>
          <w:tcPr>
            <w:tcW w:w="2977" w:type="dxa"/>
            <w:vMerge w:val="restart"/>
            <w:shd w:val="clear" w:color="auto" w:fill="auto"/>
          </w:tcPr>
          <w:p w14:paraId="042D318C" w14:textId="1900F67B" w:rsidR="0037243A" w:rsidRPr="00560C4E" w:rsidRDefault="0037243A" w:rsidP="000A0D80">
            <w:pPr>
              <w:rPr>
                <w:rFonts w:ascii="Arial" w:hAnsi="Arial" w:cs="Arial"/>
                <w:b/>
                <w:bCs/>
                <w:color w:val="000000" w:themeColor="text1"/>
                <w:sz w:val="22"/>
                <w:szCs w:val="22"/>
              </w:rPr>
            </w:pPr>
            <w:r w:rsidRPr="00560C4E">
              <w:rPr>
                <w:rFonts w:ascii="Arial" w:hAnsi="Arial" w:cs="Arial"/>
                <w:b/>
                <w:bCs/>
                <w:color w:val="000000" w:themeColor="text1"/>
                <w:sz w:val="22"/>
                <w:szCs w:val="22"/>
              </w:rPr>
              <w:t xml:space="preserve">Study </w:t>
            </w:r>
            <w:r w:rsidR="004F3196" w:rsidRPr="00560C4E">
              <w:rPr>
                <w:rFonts w:ascii="Arial" w:hAnsi="Arial" w:cs="Arial"/>
                <w:b/>
                <w:bCs/>
                <w:color w:val="000000" w:themeColor="text1"/>
                <w:sz w:val="22"/>
                <w:szCs w:val="22"/>
              </w:rPr>
              <w:t>G</w:t>
            </w:r>
            <w:r w:rsidRPr="00560C4E">
              <w:rPr>
                <w:rFonts w:ascii="Arial" w:hAnsi="Arial" w:cs="Arial"/>
                <w:b/>
                <w:bCs/>
                <w:color w:val="000000" w:themeColor="text1"/>
                <w:sz w:val="22"/>
                <w:szCs w:val="22"/>
              </w:rPr>
              <w:t>roup</w:t>
            </w:r>
          </w:p>
        </w:tc>
        <w:tc>
          <w:tcPr>
            <w:tcW w:w="6095" w:type="dxa"/>
            <w:gridSpan w:val="3"/>
            <w:shd w:val="clear" w:color="auto" w:fill="auto"/>
          </w:tcPr>
          <w:p w14:paraId="2CC5EB5B" w14:textId="6311375D" w:rsidR="0037243A" w:rsidRPr="00560C4E" w:rsidRDefault="0037243A" w:rsidP="0037243A">
            <w:pPr>
              <w:jc w:val="center"/>
              <w:rPr>
                <w:rFonts w:ascii="Arial" w:hAnsi="Arial" w:cs="Arial"/>
                <w:b/>
                <w:bCs/>
                <w:color w:val="000000" w:themeColor="text1"/>
                <w:sz w:val="22"/>
                <w:szCs w:val="22"/>
              </w:rPr>
            </w:pPr>
            <w:r w:rsidRPr="00560C4E">
              <w:rPr>
                <w:rFonts w:ascii="Arial" w:hAnsi="Arial" w:cs="Arial"/>
                <w:b/>
                <w:bCs/>
                <w:color w:val="000000" w:themeColor="text1"/>
                <w:sz w:val="22"/>
                <w:szCs w:val="22"/>
              </w:rPr>
              <w:t>Number of member</w:t>
            </w:r>
            <w:r w:rsidR="000F51F4" w:rsidRPr="00560C4E">
              <w:rPr>
                <w:rFonts w:ascii="Arial" w:hAnsi="Arial" w:cs="Arial"/>
                <w:b/>
                <w:bCs/>
                <w:color w:val="000000" w:themeColor="text1"/>
                <w:sz w:val="22"/>
                <w:szCs w:val="22"/>
              </w:rPr>
              <w:t>s</w:t>
            </w:r>
          </w:p>
        </w:tc>
      </w:tr>
      <w:tr w:rsidR="009A6EC2" w:rsidRPr="009A6EC2" w14:paraId="09ADD7D8" w14:textId="796C02A4" w:rsidTr="004F3196">
        <w:tc>
          <w:tcPr>
            <w:tcW w:w="2977" w:type="dxa"/>
            <w:vMerge/>
            <w:shd w:val="clear" w:color="auto" w:fill="auto"/>
          </w:tcPr>
          <w:p w14:paraId="4CDE6FC8" w14:textId="77777777" w:rsidR="0037243A" w:rsidRPr="00560C4E" w:rsidRDefault="0037243A" w:rsidP="000A0D80">
            <w:pPr>
              <w:rPr>
                <w:rFonts w:ascii="Arial" w:hAnsi="Arial" w:cs="Arial"/>
                <w:color w:val="000000" w:themeColor="text1"/>
                <w:sz w:val="22"/>
                <w:szCs w:val="22"/>
              </w:rPr>
            </w:pPr>
          </w:p>
        </w:tc>
        <w:tc>
          <w:tcPr>
            <w:tcW w:w="1984" w:type="dxa"/>
            <w:shd w:val="clear" w:color="auto" w:fill="auto"/>
          </w:tcPr>
          <w:p w14:paraId="0C732B7E" w14:textId="10977B36" w:rsidR="0037243A" w:rsidRPr="00560C4E" w:rsidRDefault="000F51F4" w:rsidP="0037243A">
            <w:pPr>
              <w:jc w:val="center"/>
              <w:rPr>
                <w:rFonts w:ascii="Arial" w:hAnsi="Arial" w:cs="Arial"/>
                <w:b/>
                <w:bCs/>
                <w:color w:val="000000" w:themeColor="text1"/>
                <w:sz w:val="22"/>
                <w:szCs w:val="22"/>
              </w:rPr>
            </w:pPr>
            <w:r w:rsidRPr="00560C4E">
              <w:rPr>
                <w:rFonts w:ascii="Arial" w:hAnsi="Arial" w:cs="Arial"/>
                <w:b/>
                <w:bCs/>
                <w:color w:val="000000" w:themeColor="text1"/>
                <w:sz w:val="22"/>
                <w:szCs w:val="22"/>
              </w:rPr>
              <w:t xml:space="preserve">Votes </w:t>
            </w:r>
            <w:r w:rsidR="0037243A" w:rsidRPr="00560C4E">
              <w:rPr>
                <w:rFonts w:ascii="Arial" w:hAnsi="Arial" w:cs="Arial"/>
                <w:b/>
                <w:bCs/>
                <w:color w:val="000000" w:themeColor="text1"/>
                <w:sz w:val="22"/>
                <w:szCs w:val="22"/>
              </w:rPr>
              <w:t>support</w:t>
            </w:r>
          </w:p>
        </w:tc>
        <w:tc>
          <w:tcPr>
            <w:tcW w:w="1985" w:type="dxa"/>
            <w:shd w:val="clear" w:color="auto" w:fill="auto"/>
          </w:tcPr>
          <w:p w14:paraId="39584077" w14:textId="5A1B6183" w:rsidR="0037243A" w:rsidRPr="00560C4E" w:rsidRDefault="000F51F4" w:rsidP="0037243A">
            <w:pPr>
              <w:jc w:val="center"/>
              <w:rPr>
                <w:rFonts w:ascii="Arial" w:hAnsi="Arial" w:cs="Arial"/>
                <w:b/>
                <w:bCs/>
                <w:color w:val="000000" w:themeColor="text1"/>
                <w:sz w:val="22"/>
                <w:szCs w:val="22"/>
              </w:rPr>
            </w:pPr>
            <w:r w:rsidRPr="00560C4E">
              <w:rPr>
                <w:rFonts w:ascii="Arial" w:hAnsi="Arial" w:cs="Arial"/>
                <w:b/>
                <w:bCs/>
                <w:color w:val="000000" w:themeColor="text1"/>
                <w:sz w:val="22"/>
                <w:szCs w:val="22"/>
              </w:rPr>
              <w:t>Votes against</w:t>
            </w:r>
          </w:p>
        </w:tc>
        <w:tc>
          <w:tcPr>
            <w:tcW w:w="2126" w:type="dxa"/>
          </w:tcPr>
          <w:p w14:paraId="3FAE5653" w14:textId="1C50F0C2" w:rsidR="0037243A" w:rsidRPr="00560C4E" w:rsidRDefault="000F51F4" w:rsidP="0037243A">
            <w:pPr>
              <w:jc w:val="center"/>
              <w:rPr>
                <w:rFonts w:ascii="Arial" w:hAnsi="Arial" w:cs="Arial"/>
                <w:b/>
                <w:bCs/>
                <w:color w:val="000000" w:themeColor="text1"/>
                <w:sz w:val="22"/>
                <w:szCs w:val="22"/>
              </w:rPr>
            </w:pPr>
            <w:r w:rsidRPr="00560C4E">
              <w:rPr>
                <w:rFonts w:ascii="Arial" w:hAnsi="Arial" w:cs="Arial"/>
                <w:b/>
                <w:bCs/>
                <w:color w:val="000000" w:themeColor="text1"/>
                <w:sz w:val="22"/>
                <w:szCs w:val="22"/>
              </w:rPr>
              <w:t>N</w:t>
            </w:r>
            <w:r w:rsidR="0037243A" w:rsidRPr="00560C4E">
              <w:rPr>
                <w:rFonts w:ascii="Arial" w:hAnsi="Arial" w:cs="Arial"/>
                <w:b/>
                <w:bCs/>
                <w:color w:val="000000" w:themeColor="text1"/>
                <w:sz w:val="22"/>
                <w:szCs w:val="22"/>
              </w:rPr>
              <w:t>o vote</w:t>
            </w:r>
          </w:p>
        </w:tc>
      </w:tr>
      <w:tr w:rsidR="009A6EC2" w:rsidRPr="009A6EC2" w14:paraId="1702CDE1" w14:textId="10B24E51" w:rsidTr="004F3196">
        <w:tc>
          <w:tcPr>
            <w:tcW w:w="2977" w:type="dxa"/>
            <w:shd w:val="clear" w:color="auto" w:fill="auto"/>
          </w:tcPr>
          <w:p w14:paraId="6D3E3F4D" w14:textId="352664F2" w:rsidR="0037243A" w:rsidRPr="00560C4E" w:rsidRDefault="00CA43C0" w:rsidP="000A0D80">
            <w:pPr>
              <w:rPr>
                <w:rFonts w:ascii="Arial" w:hAnsi="Arial" w:cs="Arial"/>
                <w:color w:val="000000" w:themeColor="text1"/>
                <w:sz w:val="22"/>
                <w:szCs w:val="22"/>
              </w:rPr>
            </w:pPr>
            <w:r w:rsidRPr="00560C4E">
              <w:rPr>
                <w:rFonts w:ascii="Arial" w:hAnsi="Arial" w:cs="Arial"/>
                <w:color w:val="000000" w:themeColor="text1"/>
                <w:sz w:val="22"/>
                <w:szCs w:val="22"/>
              </w:rPr>
              <w:t xml:space="preserve">ICTV </w:t>
            </w:r>
            <w:r w:rsidRPr="00560C4E">
              <w:rPr>
                <w:rFonts w:ascii="Arial" w:hAnsi="Arial" w:cs="Arial"/>
                <w:i/>
                <w:iCs/>
                <w:color w:val="000000" w:themeColor="text1"/>
                <w:sz w:val="22"/>
                <w:szCs w:val="22"/>
              </w:rPr>
              <w:t>Arenaviridae</w:t>
            </w:r>
            <w:r w:rsidRPr="00560C4E">
              <w:rPr>
                <w:rFonts w:ascii="Arial" w:hAnsi="Arial" w:cs="Arial"/>
                <w:color w:val="000000" w:themeColor="text1"/>
                <w:sz w:val="22"/>
                <w:szCs w:val="22"/>
              </w:rPr>
              <w:t xml:space="preserve"> Study Group</w:t>
            </w:r>
          </w:p>
        </w:tc>
        <w:tc>
          <w:tcPr>
            <w:tcW w:w="1984" w:type="dxa"/>
            <w:shd w:val="clear" w:color="auto" w:fill="auto"/>
          </w:tcPr>
          <w:p w14:paraId="080F51E8" w14:textId="0F9D82C3" w:rsidR="0037243A" w:rsidRPr="00560C4E" w:rsidRDefault="00F83601" w:rsidP="000A0D80">
            <w:pPr>
              <w:rPr>
                <w:rFonts w:ascii="Arial" w:hAnsi="Arial" w:cs="Arial"/>
                <w:color w:val="000000" w:themeColor="text1"/>
                <w:sz w:val="22"/>
                <w:szCs w:val="22"/>
              </w:rPr>
            </w:pPr>
            <w:r>
              <w:rPr>
                <w:rFonts w:ascii="Arial" w:hAnsi="Arial" w:cs="Arial"/>
                <w:color w:val="000000" w:themeColor="text1"/>
                <w:sz w:val="22"/>
                <w:szCs w:val="22"/>
              </w:rPr>
              <w:t>15</w:t>
            </w:r>
          </w:p>
        </w:tc>
        <w:tc>
          <w:tcPr>
            <w:tcW w:w="1985" w:type="dxa"/>
            <w:shd w:val="clear" w:color="auto" w:fill="auto"/>
          </w:tcPr>
          <w:p w14:paraId="4EC5D82B" w14:textId="28AE19CE" w:rsidR="0037243A" w:rsidRPr="00560C4E" w:rsidRDefault="00F83601" w:rsidP="000A0D80">
            <w:pPr>
              <w:rPr>
                <w:rFonts w:ascii="Arial" w:hAnsi="Arial" w:cs="Arial"/>
                <w:color w:val="000000" w:themeColor="text1"/>
                <w:sz w:val="22"/>
                <w:szCs w:val="22"/>
              </w:rPr>
            </w:pPr>
            <w:r>
              <w:rPr>
                <w:rFonts w:ascii="Arial" w:hAnsi="Arial" w:cs="Arial"/>
                <w:color w:val="000000" w:themeColor="text1"/>
                <w:sz w:val="22"/>
                <w:szCs w:val="22"/>
              </w:rPr>
              <w:t>0</w:t>
            </w:r>
          </w:p>
        </w:tc>
        <w:tc>
          <w:tcPr>
            <w:tcW w:w="2126" w:type="dxa"/>
          </w:tcPr>
          <w:p w14:paraId="23732184" w14:textId="3A20B8B2" w:rsidR="0037243A" w:rsidRPr="00560C4E" w:rsidRDefault="00F83601" w:rsidP="000A0D80">
            <w:pPr>
              <w:rPr>
                <w:rFonts w:ascii="Arial" w:hAnsi="Arial" w:cs="Arial"/>
                <w:color w:val="000000" w:themeColor="text1"/>
                <w:sz w:val="22"/>
                <w:szCs w:val="22"/>
              </w:rPr>
            </w:pPr>
            <w:r>
              <w:rPr>
                <w:rFonts w:ascii="Arial" w:hAnsi="Arial" w:cs="Arial"/>
                <w:color w:val="000000" w:themeColor="text1"/>
                <w:sz w:val="22"/>
                <w:szCs w:val="22"/>
              </w:rPr>
              <w:t>0</w:t>
            </w:r>
          </w:p>
        </w:tc>
      </w:tr>
    </w:tbl>
    <w:p w14:paraId="320F9A0C" w14:textId="4548BB65"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Authority to use the name of a living person</w:t>
      </w:r>
    </w:p>
    <w:p w14:paraId="5489B35F" w14:textId="77777777" w:rsidR="00A174CC" w:rsidRPr="00560C4E" w:rsidRDefault="00A174CC">
      <w:pPr>
        <w:rPr>
          <w:rFonts w:ascii="Arial" w:hAnsi="Arial" w:cs="Arial"/>
          <w:iCs/>
          <w:color w:val="000000" w:themeColor="text1"/>
          <w:sz w:val="20"/>
        </w:rPr>
      </w:pPr>
    </w:p>
    <w:tbl>
      <w:tblPr>
        <w:tblStyle w:val="TableGrid"/>
        <w:tblW w:w="9072" w:type="dxa"/>
        <w:tblInd w:w="137" w:type="dxa"/>
        <w:tblLook w:val="04A0" w:firstRow="1" w:lastRow="0" w:firstColumn="1" w:lastColumn="0" w:noHBand="0" w:noVBand="1"/>
      </w:tblPr>
      <w:tblGrid>
        <w:gridCol w:w="7939"/>
        <w:gridCol w:w="1133"/>
      </w:tblGrid>
      <w:tr w:rsidR="00A174CC" w:rsidRPr="009A6EC2" w14:paraId="34706E93" w14:textId="77777777">
        <w:tc>
          <w:tcPr>
            <w:tcW w:w="7938" w:type="dxa"/>
            <w:shd w:val="clear" w:color="auto" w:fill="auto"/>
          </w:tcPr>
          <w:p w14:paraId="41B3284A" w14:textId="77777777" w:rsidR="00A174CC" w:rsidRPr="00560C4E" w:rsidRDefault="008815EE">
            <w:pPr>
              <w:rPr>
                <w:color w:val="000000" w:themeColor="text1"/>
              </w:rPr>
            </w:pPr>
            <w:r w:rsidRPr="00560C4E">
              <w:rPr>
                <w:rFonts w:ascii="Arial" w:hAnsi="Arial" w:cs="Arial"/>
                <w:b/>
                <w:bCs/>
                <w:color w:val="000000" w:themeColor="text1"/>
                <w:sz w:val="22"/>
                <w:szCs w:val="22"/>
              </w:rPr>
              <w:t>Is any taxon name used here derived from that of a living person (Y/N)</w:t>
            </w:r>
          </w:p>
        </w:tc>
        <w:tc>
          <w:tcPr>
            <w:tcW w:w="1133" w:type="dxa"/>
            <w:shd w:val="clear" w:color="auto" w:fill="auto"/>
          </w:tcPr>
          <w:p w14:paraId="111D847D" w14:textId="1A5F6350" w:rsidR="00A174CC" w:rsidRPr="00560C4E" w:rsidRDefault="00E50A61">
            <w:pPr>
              <w:rPr>
                <w:rFonts w:ascii="Arial" w:hAnsi="Arial" w:cs="Arial"/>
                <w:color w:val="000000" w:themeColor="text1"/>
                <w:sz w:val="22"/>
                <w:szCs w:val="22"/>
              </w:rPr>
            </w:pPr>
            <w:r w:rsidRPr="00560C4E">
              <w:rPr>
                <w:rFonts w:ascii="Arial" w:hAnsi="Arial" w:cs="Arial"/>
                <w:color w:val="000000" w:themeColor="text1"/>
                <w:sz w:val="22"/>
                <w:szCs w:val="22"/>
              </w:rPr>
              <w:t>N</w:t>
            </w:r>
          </w:p>
        </w:tc>
      </w:tr>
    </w:tbl>
    <w:p w14:paraId="584EDBF6" w14:textId="77777777" w:rsidR="00A174CC" w:rsidRPr="00560C4E" w:rsidRDefault="00A174CC">
      <w:pPr>
        <w:rPr>
          <w:rFonts w:ascii="Arial" w:hAnsi="Arial" w:cs="Arial"/>
          <w:iCs/>
          <w:color w:val="000000" w:themeColor="text1"/>
          <w:sz w:val="20"/>
        </w:rPr>
      </w:pPr>
    </w:p>
    <w:tbl>
      <w:tblPr>
        <w:tblStyle w:val="TableGrid"/>
        <w:tblW w:w="9072" w:type="dxa"/>
        <w:tblInd w:w="137" w:type="dxa"/>
        <w:tblLook w:val="04A0" w:firstRow="1" w:lastRow="0" w:firstColumn="1" w:lastColumn="0" w:noHBand="0" w:noVBand="1"/>
      </w:tblPr>
      <w:tblGrid>
        <w:gridCol w:w="2692"/>
        <w:gridCol w:w="3403"/>
        <w:gridCol w:w="2977"/>
      </w:tblGrid>
      <w:tr w:rsidR="009A6EC2" w:rsidRPr="009A6EC2" w14:paraId="69A0FA8F" w14:textId="77777777">
        <w:tc>
          <w:tcPr>
            <w:tcW w:w="2692" w:type="dxa"/>
            <w:shd w:val="clear" w:color="auto" w:fill="auto"/>
          </w:tcPr>
          <w:p w14:paraId="64594F0C" w14:textId="77777777" w:rsidR="00A174CC" w:rsidRPr="00560C4E" w:rsidRDefault="008815EE">
            <w:pPr>
              <w:rPr>
                <w:rFonts w:ascii="Arial" w:hAnsi="Arial" w:cs="Arial"/>
                <w:b/>
                <w:bCs/>
                <w:color w:val="000000" w:themeColor="text1"/>
                <w:sz w:val="22"/>
                <w:szCs w:val="22"/>
              </w:rPr>
            </w:pPr>
            <w:r w:rsidRPr="00560C4E">
              <w:rPr>
                <w:rFonts w:ascii="Arial" w:hAnsi="Arial" w:cs="Arial"/>
                <w:b/>
                <w:bCs/>
                <w:color w:val="000000" w:themeColor="text1"/>
                <w:sz w:val="22"/>
                <w:szCs w:val="22"/>
              </w:rPr>
              <w:t>Taxon name</w:t>
            </w:r>
          </w:p>
        </w:tc>
        <w:tc>
          <w:tcPr>
            <w:tcW w:w="3403" w:type="dxa"/>
            <w:shd w:val="clear" w:color="auto" w:fill="auto"/>
          </w:tcPr>
          <w:p w14:paraId="513A61AA" w14:textId="77777777" w:rsidR="00A174CC" w:rsidRPr="00560C4E" w:rsidRDefault="008815EE">
            <w:pPr>
              <w:rPr>
                <w:color w:val="000000" w:themeColor="text1"/>
              </w:rPr>
            </w:pPr>
            <w:r w:rsidRPr="00560C4E">
              <w:rPr>
                <w:rFonts w:ascii="Arial" w:hAnsi="Arial" w:cs="Arial"/>
                <w:b/>
                <w:bCs/>
                <w:color w:val="000000" w:themeColor="text1"/>
                <w:sz w:val="22"/>
                <w:szCs w:val="22"/>
              </w:rPr>
              <w:t>Person from whom the name is derived</w:t>
            </w:r>
          </w:p>
        </w:tc>
        <w:tc>
          <w:tcPr>
            <w:tcW w:w="2977" w:type="dxa"/>
            <w:shd w:val="clear" w:color="auto" w:fill="auto"/>
          </w:tcPr>
          <w:p w14:paraId="47C19C96" w14:textId="77777777" w:rsidR="00A174CC" w:rsidRPr="00560C4E" w:rsidRDefault="008815EE">
            <w:pPr>
              <w:rPr>
                <w:color w:val="000000" w:themeColor="text1"/>
              </w:rPr>
            </w:pPr>
            <w:r w:rsidRPr="00560C4E">
              <w:rPr>
                <w:rFonts w:ascii="Arial" w:hAnsi="Arial" w:cs="Arial"/>
                <w:b/>
                <w:bCs/>
                <w:color w:val="000000" w:themeColor="text1"/>
                <w:sz w:val="22"/>
                <w:szCs w:val="22"/>
              </w:rPr>
              <w:t>Permission attached (Y/N)</w:t>
            </w:r>
          </w:p>
        </w:tc>
      </w:tr>
      <w:tr w:rsidR="009A6EC2" w:rsidRPr="009A6EC2" w14:paraId="52A6FFAE" w14:textId="77777777">
        <w:tc>
          <w:tcPr>
            <w:tcW w:w="2692" w:type="dxa"/>
            <w:shd w:val="clear" w:color="auto" w:fill="auto"/>
          </w:tcPr>
          <w:p w14:paraId="5FB93882" w14:textId="77777777" w:rsidR="00A174CC" w:rsidRPr="00560C4E" w:rsidRDefault="00A174CC">
            <w:pPr>
              <w:rPr>
                <w:rFonts w:ascii="Arial" w:hAnsi="Arial" w:cs="Arial"/>
                <w:color w:val="000000" w:themeColor="text1"/>
                <w:sz w:val="22"/>
                <w:szCs w:val="22"/>
              </w:rPr>
            </w:pPr>
          </w:p>
        </w:tc>
        <w:tc>
          <w:tcPr>
            <w:tcW w:w="3403" w:type="dxa"/>
            <w:shd w:val="clear" w:color="auto" w:fill="auto"/>
          </w:tcPr>
          <w:p w14:paraId="5FB9B708" w14:textId="77777777" w:rsidR="00A174CC" w:rsidRPr="00560C4E" w:rsidRDefault="00A174CC">
            <w:pPr>
              <w:rPr>
                <w:rFonts w:ascii="Arial" w:hAnsi="Arial" w:cs="Arial"/>
                <w:color w:val="000000" w:themeColor="text1"/>
                <w:sz w:val="22"/>
                <w:szCs w:val="22"/>
              </w:rPr>
            </w:pPr>
          </w:p>
        </w:tc>
        <w:tc>
          <w:tcPr>
            <w:tcW w:w="2977" w:type="dxa"/>
            <w:shd w:val="clear" w:color="auto" w:fill="auto"/>
          </w:tcPr>
          <w:p w14:paraId="72AF85A5" w14:textId="77777777" w:rsidR="00A174CC" w:rsidRPr="00560C4E" w:rsidRDefault="00A174CC">
            <w:pPr>
              <w:rPr>
                <w:rFonts w:ascii="Arial" w:hAnsi="Arial" w:cs="Arial"/>
                <w:color w:val="000000" w:themeColor="text1"/>
                <w:sz w:val="22"/>
                <w:szCs w:val="22"/>
              </w:rPr>
            </w:pPr>
          </w:p>
        </w:tc>
      </w:tr>
    </w:tbl>
    <w:p w14:paraId="0429D4EA" w14:textId="77777777" w:rsidR="00A174CC" w:rsidRPr="00560C4E" w:rsidRDefault="00A174CC">
      <w:pPr>
        <w:rPr>
          <w:color w:val="000000" w:themeColor="text1"/>
        </w:rPr>
      </w:pPr>
    </w:p>
    <w:p w14:paraId="53D9BCDE" w14:textId="77777777" w:rsidR="00A174CC" w:rsidRPr="00560C4E" w:rsidRDefault="008815EE">
      <w:pPr>
        <w:rPr>
          <w:rFonts w:ascii="Arial" w:hAnsi="Arial" w:cs="Arial"/>
          <w:b/>
          <w:bCs/>
          <w:color w:val="000000" w:themeColor="text1"/>
        </w:rPr>
      </w:pPr>
      <w:r w:rsidRPr="00560C4E">
        <w:rPr>
          <w:rFonts w:ascii="Arial" w:hAnsi="Arial" w:cs="Arial"/>
          <w:b/>
          <w:bCs/>
          <w:color w:val="000000" w:themeColor="text1"/>
        </w:rPr>
        <w:t>Submission dates</w:t>
      </w:r>
    </w:p>
    <w:tbl>
      <w:tblPr>
        <w:tblStyle w:val="TableGrid"/>
        <w:tblW w:w="9072" w:type="dxa"/>
        <w:tblInd w:w="137" w:type="dxa"/>
        <w:tblLook w:val="04A0" w:firstRow="1" w:lastRow="0" w:firstColumn="1" w:lastColumn="0" w:noHBand="0" w:noVBand="1"/>
      </w:tblPr>
      <w:tblGrid>
        <w:gridCol w:w="4820"/>
        <w:gridCol w:w="4252"/>
      </w:tblGrid>
      <w:tr w:rsidR="009A6EC2" w:rsidRPr="009A6EC2" w14:paraId="2D0E7698" w14:textId="77777777">
        <w:tc>
          <w:tcPr>
            <w:tcW w:w="4819" w:type="dxa"/>
            <w:shd w:val="clear" w:color="auto" w:fill="auto"/>
          </w:tcPr>
          <w:p w14:paraId="632F82C3" w14:textId="77777777" w:rsidR="00A174CC" w:rsidRPr="00560C4E" w:rsidRDefault="008815EE">
            <w:pPr>
              <w:rPr>
                <w:color w:val="000000" w:themeColor="text1"/>
                <w:sz w:val="22"/>
                <w:szCs w:val="22"/>
              </w:rPr>
            </w:pPr>
            <w:r w:rsidRPr="00560C4E">
              <w:rPr>
                <w:rFonts w:ascii="Arial" w:hAnsi="Arial" w:cs="Arial"/>
                <w:color w:val="000000" w:themeColor="text1"/>
                <w:sz w:val="22"/>
                <w:szCs w:val="22"/>
              </w:rPr>
              <w:t>Date first submitted to SC Chair</w:t>
            </w:r>
          </w:p>
        </w:tc>
        <w:tc>
          <w:tcPr>
            <w:tcW w:w="4252" w:type="dxa"/>
            <w:shd w:val="clear" w:color="auto" w:fill="auto"/>
          </w:tcPr>
          <w:p w14:paraId="30B8652F" w14:textId="59A7FA89" w:rsidR="00A174CC" w:rsidRPr="00560C4E" w:rsidRDefault="00F916B6">
            <w:pPr>
              <w:rPr>
                <w:rFonts w:ascii="Arial" w:hAnsi="Arial" w:cs="Arial"/>
                <w:color w:val="000000" w:themeColor="text1"/>
                <w:sz w:val="22"/>
                <w:szCs w:val="22"/>
              </w:rPr>
            </w:pPr>
            <w:r>
              <w:rPr>
                <w:rFonts w:ascii="Arial" w:hAnsi="Arial" w:cs="Arial"/>
                <w:color w:val="000000" w:themeColor="text1"/>
                <w:sz w:val="22"/>
                <w:szCs w:val="22"/>
              </w:rPr>
              <w:t>May 27, 2022</w:t>
            </w:r>
          </w:p>
        </w:tc>
      </w:tr>
      <w:tr w:rsidR="009A6EC2" w:rsidRPr="009A6EC2" w14:paraId="41D8046A" w14:textId="77777777">
        <w:tc>
          <w:tcPr>
            <w:tcW w:w="4819" w:type="dxa"/>
            <w:shd w:val="clear" w:color="auto" w:fill="auto"/>
          </w:tcPr>
          <w:p w14:paraId="1EE879BD" w14:textId="77777777" w:rsidR="00A174CC" w:rsidRPr="00560C4E" w:rsidRDefault="008815EE">
            <w:pPr>
              <w:rPr>
                <w:color w:val="000000" w:themeColor="text1"/>
                <w:sz w:val="22"/>
                <w:szCs w:val="22"/>
              </w:rPr>
            </w:pPr>
            <w:r w:rsidRPr="00560C4E">
              <w:rPr>
                <w:rFonts w:ascii="Arial" w:hAnsi="Arial" w:cs="Arial"/>
                <w:color w:val="000000" w:themeColor="text1"/>
                <w:sz w:val="22"/>
                <w:szCs w:val="22"/>
              </w:rPr>
              <w:t>Date of this revision (if different to above)</w:t>
            </w:r>
          </w:p>
        </w:tc>
        <w:tc>
          <w:tcPr>
            <w:tcW w:w="4252" w:type="dxa"/>
            <w:shd w:val="clear" w:color="auto" w:fill="auto"/>
          </w:tcPr>
          <w:p w14:paraId="57931D4D" w14:textId="77777777" w:rsidR="00A174CC" w:rsidRPr="00560C4E" w:rsidRDefault="00A174CC">
            <w:pPr>
              <w:rPr>
                <w:rFonts w:ascii="Arial" w:hAnsi="Arial" w:cs="Arial"/>
                <w:color w:val="000000" w:themeColor="text1"/>
                <w:sz w:val="22"/>
                <w:szCs w:val="22"/>
              </w:rPr>
            </w:pPr>
          </w:p>
        </w:tc>
      </w:tr>
    </w:tbl>
    <w:p w14:paraId="172E3080"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rsidRPr="009A6EC2" w14:paraId="0F67D906" w14:textId="77777777">
        <w:tc>
          <w:tcPr>
            <w:tcW w:w="9072" w:type="dxa"/>
            <w:shd w:val="clear" w:color="auto" w:fill="auto"/>
          </w:tcPr>
          <w:p w14:paraId="624F1866" w14:textId="77777777" w:rsidR="00A174CC" w:rsidRPr="00560C4E" w:rsidRDefault="00A174CC">
            <w:pPr>
              <w:rPr>
                <w:rFonts w:ascii="Arial" w:hAnsi="Arial" w:cs="Arial"/>
                <w:color w:val="000000" w:themeColor="text1"/>
                <w:sz w:val="22"/>
                <w:szCs w:val="22"/>
              </w:rPr>
            </w:pPr>
          </w:p>
        </w:tc>
      </w:tr>
    </w:tbl>
    <w:p w14:paraId="1DFD7819" w14:textId="77777777" w:rsidR="00A174CC" w:rsidRPr="00560C4E" w:rsidRDefault="00A174CC">
      <w:pPr>
        <w:pStyle w:val="BodyTextIndent"/>
        <w:spacing w:before="120" w:after="120"/>
        <w:ind w:left="0" w:firstLine="0"/>
        <w:rPr>
          <w:rFonts w:ascii="Arial" w:hAnsi="Arial" w:cs="Arial"/>
          <w:b/>
          <w:color w:val="000000" w:themeColor="text1"/>
          <w:szCs w:val="24"/>
        </w:rPr>
      </w:pPr>
    </w:p>
    <w:p w14:paraId="1FF52469" w14:textId="77777777" w:rsidR="00A174CC" w:rsidRPr="00560C4E" w:rsidRDefault="008815EE">
      <w:pPr>
        <w:pStyle w:val="BodyTextIndent"/>
        <w:spacing w:before="120" w:after="120"/>
        <w:ind w:left="0" w:firstLine="0"/>
        <w:rPr>
          <w:rFonts w:ascii="Arial" w:hAnsi="Arial" w:cs="Arial"/>
          <w:color w:val="000000" w:themeColor="text1"/>
          <w:sz w:val="20"/>
        </w:rPr>
      </w:pPr>
      <w:r w:rsidRPr="00560C4E">
        <w:rPr>
          <w:rFonts w:ascii="Arial" w:hAnsi="Arial" w:cs="Arial"/>
          <w:b/>
          <w:color w:val="000000" w:themeColor="text1"/>
          <w:szCs w:val="24"/>
        </w:rPr>
        <w:t>Part 2:</w:t>
      </w:r>
      <w:r w:rsidRPr="00560C4E">
        <w:rPr>
          <w:rFonts w:ascii="Arial" w:hAnsi="Arial" w:cs="Arial"/>
          <w:color w:val="000000" w:themeColor="text1"/>
          <w:sz w:val="22"/>
          <w:szCs w:val="22"/>
        </w:rPr>
        <w:t xml:space="preserve"> </w:t>
      </w:r>
      <w:r w:rsidRPr="00560C4E">
        <w:rPr>
          <w:rFonts w:ascii="Arial" w:hAnsi="Arial" w:cs="Arial"/>
          <w:b/>
          <w:color w:val="000000" w:themeColor="text1"/>
          <w:sz w:val="22"/>
          <w:szCs w:val="22"/>
          <w:u w:val="single"/>
        </w:rPr>
        <w:t>NON-TAXONOMIC PROPOSAL</w:t>
      </w:r>
    </w:p>
    <w:p w14:paraId="1E9B1E6F" w14:textId="77777777" w:rsidR="00A174CC" w:rsidRPr="00560C4E" w:rsidRDefault="008815EE">
      <w:pPr>
        <w:pStyle w:val="BodyTextIndent"/>
        <w:spacing w:before="120" w:after="120"/>
        <w:ind w:left="0" w:firstLine="0"/>
        <w:rPr>
          <w:rFonts w:ascii="Arial" w:hAnsi="Arial" w:cs="Arial"/>
          <w:b/>
          <w:color w:val="000000" w:themeColor="text1"/>
        </w:rPr>
      </w:pPr>
      <w:r w:rsidRPr="00560C4E">
        <w:rPr>
          <w:rFonts w:ascii="Arial" w:hAnsi="Arial" w:cs="Arial"/>
          <w:b/>
          <w:color w:val="000000" w:themeColor="text1"/>
        </w:rPr>
        <w:t>Text of proposal</w:t>
      </w:r>
    </w:p>
    <w:tbl>
      <w:tblPr>
        <w:tblStyle w:val="TableGrid"/>
        <w:tblW w:w="9072" w:type="dxa"/>
        <w:tblInd w:w="137" w:type="dxa"/>
        <w:tblLook w:val="04A0" w:firstRow="1" w:lastRow="0" w:firstColumn="1" w:lastColumn="0" w:noHBand="0" w:noVBand="1"/>
      </w:tblPr>
      <w:tblGrid>
        <w:gridCol w:w="9072"/>
      </w:tblGrid>
      <w:tr w:rsidR="00A174CC" w:rsidRPr="009A6EC2" w14:paraId="1009744B" w14:textId="77777777">
        <w:trPr>
          <w:trHeight w:val="4290"/>
        </w:trPr>
        <w:tc>
          <w:tcPr>
            <w:tcW w:w="9072" w:type="dxa"/>
            <w:shd w:val="clear" w:color="auto" w:fill="auto"/>
          </w:tcPr>
          <w:p w14:paraId="6EB42557" w14:textId="77777777" w:rsidR="00A174CC" w:rsidRPr="00560C4E" w:rsidRDefault="00A174CC" w:rsidP="00E50A61">
            <w:pPr>
              <w:pStyle w:val="BodyTextIndent"/>
              <w:ind w:left="0" w:firstLine="0"/>
              <w:rPr>
                <w:rFonts w:ascii="Arial" w:hAnsi="Arial" w:cs="Arial"/>
                <w:color w:val="000000" w:themeColor="text1"/>
                <w:sz w:val="22"/>
                <w:szCs w:val="22"/>
              </w:rPr>
            </w:pPr>
          </w:p>
        </w:tc>
      </w:tr>
    </w:tbl>
    <w:p w14:paraId="55BF141F" w14:textId="77777777" w:rsidR="00A174CC" w:rsidRPr="00560C4E" w:rsidRDefault="00A174CC">
      <w:pPr>
        <w:rPr>
          <w:color w:val="000000" w:themeColor="text1"/>
        </w:rPr>
      </w:pPr>
    </w:p>
    <w:p w14:paraId="1E73CFEA" w14:textId="77777777" w:rsidR="00A174CC" w:rsidRPr="00560C4E" w:rsidRDefault="008815EE">
      <w:pPr>
        <w:rPr>
          <w:color w:val="000000" w:themeColor="text1"/>
        </w:rPr>
      </w:pPr>
      <w:r w:rsidRPr="00560C4E">
        <w:rPr>
          <w:color w:val="000000" w:themeColor="text1"/>
        </w:rPr>
        <w:br w:type="page"/>
      </w:r>
    </w:p>
    <w:p w14:paraId="5BFC1800" w14:textId="77777777" w:rsidR="00A174CC" w:rsidRPr="00560C4E" w:rsidRDefault="008815EE">
      <w:pPr>
        <w:pStyle w:val="BodyTextIndent"/>
        <w:spacing w:before="120" w:after="120"/>
        <w:ind w:left="0" w:firstLine="0"/>
        <w:rPr>
          <w:rFonts w:ascii="Arial" w:hAnsi="Arial" w:cs="Arial"/>
          <w:color w:val="000000" w:themeColor="text1"/>
          <w:sz w:val="22"/>
          <w:szCs w:val="22"/>
        </w:rPr>
      </w:pPr>
      <w:r w:rsidRPr="00560C4E">
        <w:rPr>
          <w:rFonts w:ascii="Arial" w:hAnsi="Arial" w:cs="Arial"/>
          <w:b/>
          <w:color w:val="000000" w:themeColor="text1"/>
          <w:szCs w:val="24"/>
        </w:rPr>
        <w:lastRenderedPageBreak/>
        <w:t>Part 3</w:t>
      </w:r>
      <w:r w:rsidRPr="00560C4E">
        <w:rPr>
          <w:rFonts w:ascii="Arial" w:hAnsi="Arial" w:cs="Arial"/>
          <w:b/>
          <w:color w:val="000000" w:themeColor="text1"/>
          <w:sz w:val="22"/>
          <w:szCs w:val="22"/>
        </w:rPr>
        <w:t>:</w:t>
      </w:r>
      <w:r w:rsidRPr="00560C4E">
        <w:rPr>
          <w:rFonts w:ascii="Arial" w:hAnsi="Arial" w:cs="Arial"/>
          <w:color w:val="000000" w:themeColor="text1"/>
          <w:sz w:val="22"/>
          <w:szCs w:val="22"/>
        </w:rPr>
        <w:t xml:space="preserve"> </w:t>
      </w:r>
      <w:r w:rsidRPr="00560C4E">
        <w:rPr>
          <w:rFonts w:ascii="Arial" w:hAnsi="Arial" w:cs="Arial"/>
          <w:b/>
          <w:color w:val="000000" w:themeColor="text1"/>
          <w:sz w:val="22"/>
          <w:szCs w:val="22"/>
          <w:u w:val="single"/>
        </w:rPr>
        <w:t>TAXONOMIC PROPOSAL</w:t>
      </w:r>
    </w:p>
    <w:p w14:paraId="1943EDC9"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Name of accompanying Excel module</w:t>
      </w:r>
    </w:p>
    <w:tbl>
      <w:tblPr>
        <w:tblStyle w:val="TableGrid"/>
        <w:tblW w:w="9072" w:type="dxa"/>
        <w:tblInd w:w="137" w:type="dxa"/>
        <w:tblLook w:val="04A0" w:firstRow="1" w:lastRow="0" w:firstColumn="1" w:lastColumn="0" w:noHBand="0" w:noVBand="1"/>
      </w:tblPr>
      <w:tblGrid>
        <w:gridCol w:w="9072"/>
      </w:tblGrid>
      <w:tr w:rsidR="009A6EC2" w:rsidRPr="009A6EC2" w14:paraId="23CC3CF3" w14:textId="77777777">
        <w:tc>
          <w:tcPr>
            <w:tcW w:w="9072" w:type="dxa"/>
            <w:shd w:val="clear" w:color="auto" w:fill="auto"/>
          </w:tcPr>
          <w:p w14:paraId="5E05E919" w14:textId="46D9CFF7" w:rsidR="00A174CC" w:rsidRPr="00F916B6" w:rsidRDefault="00E20324">
            <w:pPr>
              <w:spacing w:before="120" w:after="120"/>
              <w:rPr>
                <w:rFonts w:ascii="Arial" w:hAnsi="Arial" w:cs="Arial"/>
                <w:bCs/>
                <w:color w:val="000000" w:themeColor="text1"/>
                <w:sz w:val="22"/>
                <w:szCs w:val="22"/>
              </w:rPr>
            </w:pPr>
            <w:r w:rsidRPr="00E20324">
              <w:rPr>
                <w:rFonts w:ascii="Arial" w:hAnsi="Arial"/>
                <w:color w:val="000000" w:themeColor="text1"/>
                <w:sz w:val="22"/>
              </w:rPr>
              <w:t>2022.0</w:t>
            </w:r>
            <w:r w:rsidR="0068278D">
              <w:rPr>
                <w:rFonts w:ascii="Arial" w:hAnsi="Arial"/>
                <w:color w:val="000000" w:themeColor="text1"/>
                <w:sz w:val="22"/>
              </w:rPr>
              <w:t>13</w:t>
            </w:r>
            <w:r w:rsidRPr="00E20324">
              <w:rPr>
                <w:rFonts w:ascii="Arial" w:hAnsi="Arial"/>
                <w:color w:val="000000" w:themeColor="text1"/>
                <w:sz w:val="22"/>
              </w:rPr>
              <w:t>M.N.v1.Mammarenavirus_1nsp</w:t>
            </w:r>
            <w:r w:rsidR="0068278D">
              <w:rPr>
                <w:rFonts w:ascii="Arial" w:hAnsi="Arial"/>
                <w:color w:val="000000" w:themeColor="text1"/>
                <w:sz w:val="22"/>
              </w:rPr>
              <w:t>.xlsx</w:t>
            </w:r>
          </w:p>
        </w:tc>
      </w:tr>
    </w:tbl>
    <w:p w14:paraId="6D4AFA16" w14:textId="77777777" w:rsidR="00A174CC" w:rsidRPr="00560C4E" w:rsidRDefault="008815EE">
      <w:pPr>
        <w:spacing w:before="120" w:after="120"/>
        <w:rPr>
          <w:rFonts w:ascii="Arial" w:hAnsi="Arial" w:cs="Arial"/>
          <w:color w:val="000000" w:themeColor="text1"/>
          <w:sz w:val="20"/>
        </w:rPr>
      </w:pPr>
      <w:r w:rsidRPr="00560C4E">
        <w:rPr>
          <w:rFonts w:ascii="Arial" w:hAnsi="Arial" w:cs="Arial"/>
          <w:b/>
          <w:color w:val="000000" w:themeColor="text1"/>
        </w:rPr>
        <w:t>Abstract</w:t>
      </w:r>
    </w:p>
    <w:tbl>
      <w:tblPr>
        <w:tblStyle w:val="TableGrid"/>
        <w:tblW w:w="9072" w:type="dxa"/>
        <w:tblInd w:w="137" w:type="dxa"/>
        <w:tblLook w:val="04A0" w:firstRow="1" w:lastRow="0" w:firstColumn="1" w:lastColumn="0" w:noHBand="0" w:noVBand="1"/>
      </w:tblPr>
      <w:tblGrid>
        <w:gridCol w:w="9072"/>
      </w:tblGrid>
      <w:tr w:rsidR="009A6EC2" w:rsidRPr="009A6EC2" w14:paraId="09FD91A4" w14:textId="77777777">
        <w:tc>
          <w:tcPr>
            <w:tcW w:w="9072" w:type="dxa"/>
            <w:shd w:val="clear" w:color="auto" w:fill="auto"/>
          </w:tcPr>
          <w:p w14:paraId="2AB201D8" w14:textId="32D5817F" w:rsidR="00A174CC" w:rsidRPr="002B15FE" w:rsidRDefault="00237D65" w:rsidP="00EB63A4">
            <w:pPr>
              <w:rPr>
                <w:rFonts w:ascii="Arial" w:hAnsi="Arial"/>
                <w:color w:val="000000" w:themeColor="text1"/>
                <w:sz w:val="22"/>
              </w:rPr>
            </w:pPr>
            <w:r w:rsidRPr="00237D65">
              <w:rPr>
                <w:rFonts w:ascii="Arial" w:hAnsi="Arial" w:cs="Arial"/>
                <w:bCs/>
                <w:color w:val="000000" w:themeColor="text1"/>
                <w:sz w:val="22"/>
                <w:szCs w:val="22"/>
              </w:rPr>
              <w:t xml:space="preserve">Dhati Welel virus (DHWV) was detected in eight </w:t>
            </w:r>
            <w:r w:rsidR="00002ED7" w:rsidRPr="00237D65">
              <w:rPr>
                <w:rFonts w:ascii="Arial" w:hAnsi="Arial" w:cs="Arial"/>
                <w:bCs/>
                <w:iCs/>
                <w:color w:val="000000" w:themeColor="text1"/>
                <w:sz w:val="22"/>
                <w:szCs w:val="22"/>
              </w:rPr>
              <w:t xml:space="preserve">mitochondrial lineage A-III </w:t>
            </w:r>
            <w:r w:rsidRPr="00237D65">
              <w:rPr>
                <w:rFonts w:ascii="Arial" w:hAnsi="Arial" w:cs="Arial"/>
                <w:bCs/>
                <w:color w:val="000000" w:themeColor="text1"/>
                <w:sz w:val="22"/>
                <w:szCs w:val="22"/>
              </w:rPr>
              <w:t xml:space="preserve">Natal </w:t>
            </w:r>
            <w:r w:rsidR="00EB63A4">
              <w:rPr>
                <w:rFonts w:ascii="Arial" w:hAnsi="Arial" w:cs="Arial"/>
                <w:bCs/>
                <w:color w:val="000000" w:themeColor="text1"/>
                <w:sz w:val="22"/>
                <w:szCs w:val="22"/>
              </w:rPr>
              <w:t>mastomys</w:t>
            </w:r>
            <w:r w:rsidRPr="00237D65">
              <w:rPr>
                <w:rFonts w:ascii="Arial" w:hAnsi="Arial" w:cs="Arial"/>
                <w:bCs/>
                <w:color w:val="000000" w:themeColor="text1"/>
                <w:sz w:val="22"/>
                <w:szCs w:val="22"/>
              </w:rPr>
              <w:t xml:space="preserve"> (</w:t>
            </w:r>
            <w:r w:rsidRPr="00237D65">
              <w:rPr>
                <w:rFonts w:ascii="Arial" w:hAnsi="Arial" w:cs="Arial"/>
                <w:bCs/>
                <w:i/>
                <w:color w:val="000000" w:themeColor="text1"/>
                <w:sz w:val="22"/>
                <w:szCs w:val="22"/>
              </w:rPr>
              <w:t>Mastomys natalensis</w:t>
            </w:r>
            <w:r w:rsidRPr="00237D65">
              <w:rPr>
                <w:rFonts w:ascii="Arial" w:hAnsi="Arial" w:cs="Arial"/>
                <w:bCs/>
                <w:iCs/>
                <w:color w:val="000000" w:themeColor="text1"/>
                <w:sz w:val="22"/>
                <w:szCs w:val="22"/>
              </w:rPr>
              <w:t xml:space="preserve"> Smith, 1834) </w:t>
            </w:r>
            <w:r w:rsidRPr="00237D65">
              <w:rPr>
                <w:rFonts w:ascii="Arial" w:hAnsi="Arial" w:cs="Arial"/>
                <w:bCs/>
                <w:color w:val="000000" w:themeColor="text1"/>
                <w:sz w:val="22"/>
                <w:szCs w:val="22"/>
              </w:rPr>
              <w:t xml:space="preserve">and one Awash </w:t>
            </w:r>
            <w:r w:rsidR="00EB63A4">
              <w:rPr>
                <w:rFonts w:ascii="Arial" w:hAnsi="Arial" w:cs="Arial"/>
                <w:bCs/>
                <w:color w:val="000000" w:themeColor="text1"/>
                <w:sz w:val="22"/>
                <w:szCs w:val="22"/>
              </w:rPr>
              <w:t>mastomys</w:t>
            </w:r>
            <w:r w:rsidRPr="00237D65">
              <w:rPr>
                <w:rFonts w:ascii="Arial" w:hAnsi="Arial" w:cs="Arial"/>
                <w:bCs/>
                <w:color w:val="000000" w:themeColor="text1"/>
                <w:sz w:val="22"/>
                <w:szCs w:val="22"/>
              </w:rPr>
              <w:t xml:space="preserve"> (</w:t>
            </w:r>
            <w:r w:rsidRPr="00237D65">
              <w:rPr>
                <w:rFonts w:ascii="Arial" w:hAnsi="Arial" w:cs="Arial"/>
                <w:bCs/>
                <w:i/>
                <w:iCs/>
                <w:color w:val="000000" w:themeColor="text1"/>
                <w:sz w:val="22"/>
                <w:szCs w:val="22"/>
              </w:rPr>
              <w:t>Mastomys awashensis</w:t>
            </w:r>
            <w:r w:rsidRPr="00237D65">
              <w:rPr>
                <w:rFonts w:ascii="Arial" w:hAnsi="Arial" w:cs="Arial"/>
                <w:bCs/>
                <w:color w:val="000000" w:themeColor="text1"/>
                <w:sz w:val="22"/>
                <w:szCs w:val="22"/>
              </w:rPr>
              <w:t xml:space="preserve"> Lavrenchenko, Likhnova &amp; Baskevich, 1998) sampled in Ethiopia in 2014. </w:t>
            </w:r>
            <w:r w:rsidR="00EB63A4">
              <w:rPr>
                <w:rFonts w:ascii="Arial" w:hAnsi="Arial" w:cs="Arial"/>
                <w:bCs/>
                <w:color w:val="000000" w:themeColor="text1"/>
                <w:sz w:val="22"/>
                <w:szCs w:val="22"/>
              </w:rPr>
              <w:t>DHWV’s</w:t>
            </w:r>
            <w:r w:rsidRPr="00237D65">
              <w:rPr>
                <w:rFonts w:ascii="Arial" w:hAnsi="Arial" w:cs="Arial"/>
                <w:bCs/>
                <w:color w:val="000000" w:themeColor="text1"/>
                <w:sz w:val="22"/>
                <w:szCs w:val="22"/>
              </w:rPr>
              <w:t xml:space="preserve"> complete genome </w:t>
            </w:r>
            <w:r w:rsidR="00EB63A4">
              <w:rPr>
                <w:rFonts w:ascii="Arial" w:hAnsi="Arial" w:cs="Arial"/>
                <w:bCs/>
                <w:color w:val="000000" w:themeColor="text1"/>
                <w:sz w:val="22"/>
                <w:szCs w:val="22"/>
              </w:rPr>
              <w:t xml:space="preserve">sequence </w:t>
            </w:r>
            <w:r w:rsidRPr="00237D65">
              <w:rPr>
                <w:rFonts w:ascii="Arial" w:hAnsi="Arial" w:cs="Arial"/>
                <w:bCs/>
                <w:color w:val="000000" w:themeColor="text1"/>
                <w:sz w:val="22"/>
                <w:szCs w:val="22"/>
              </w:rPr>
              <w:t xml:space="preserve">was </w:t>
            </w:r>
            <w:r w:rsidR="00EB63A4">
              <w:rPr>
                <w:rFonts w:ascii="Arial" w:hAnsi="Arial" w:cs="Arial"/>
                <w:bCs/>
                <w:color w:val="000000" w:themeColor="text1"/>
                <w:sz w:val="22"/>
                <w:szCs w:val="22"/>
              </w:rPr>
              <w:t>determined</w:t>
            </w:r>
            <w:r w:rsidRPr="00237D65">
              <w:rPr>
                <w:rFonts w:ascii="Arial" w:hAnsi="Arial" w:cs="Arial"/>
                <w:bCs/>
                <w:color w:val="000000" w:themeColor="text1"/>
                <w:sz w:val="22"/>
                <w:szCs w:val="22"/>
              </w:rPr>
              <w:t xml:space="preserve"> from the dried blood sample of a </w:t>
            </w:r>
            <w:r w:rsidR="00EB63A4">
              <w:rPr>
                <w:rFonts w:ascii="Arial" w:hAnsi="Arial" w:cs="Arial"/>
                <w:bCs/>
                <w:color w:val="000000" w:themeColor="text1"/>
                <w:sz w:val="22"/>
                <w:szCs w:val="22"/>
              </w:rPr>
              <w:t>Natal mastomys</w:t>
            </w:r>
            <w:r w:rsidRPr="00237D65">
              <w:rPr>
                <w:rFonts w:ascii="Arial" w:hAnsi="Arial" w:cs="Arial"/>
                <w:bCs/>
                <w:color w:val="000000" w:themeColor="text1"/>
                <w:sz w:val="22"/>
                <w:szCs w:val="22"/>
              </w:rPr>
              <w:t>.</w:t>
            </w:r>
            <w:r w:rsidR="00EB63A4">
              <w:rPr>
                <w:rFonts w:ascii="Arial" w:hAnsi="Arial" w:cs="Arial"/>
                <w:bCs/>
                <w:color w:val="000000" w:themeColor="text1"/>
                <w:sz w:val="22"/>
                <w:szCs w:val="22"/>
              </w:rPr>
              <w:t xml:space="preserve"> </w:t>
            </w:r>
            <w:r w:rsidRPr="00237D65">
              <w:rPr>
                <w:rFonts w:ascii="Arial" w:hAnsi="Arial" w:cs="Arial"/>
                <w:bCs/>
                <w:color w:val="000000" w:themeColor="text1"/>
                <w:sz w:val="22"/>
                <w:szCs w:val="22"/>
              </w:rPr>
              <w:t xml:space="preserve">DHWV fulfils the ICTV criteria (Radoshitzky </w:t>
            </w:r>
            <w:r w:rsidRPr="00237D65">
              <w:rPr>
                <w:rFonts w:ascii="Arial" w:hAnsi="Arial" w:cs="Arial"/>
                <w:bCs/>
                <w:i/>
                <w:color w:val="000000" w:themeColor="text1"/>
                <w:sz w:val="22"/>
                <w:szCs w:val="22"/>
              </w:rPr>
              <w:t>et al.</w:t>
            </w:r>
            <w:r w:rsidRPr="00237D65">
              <w:rPr>
                <w:rFonts w:ascii="Arial" w:hAnsi="Arial" w:cs="Arial"/>
                <w:bCs/>
                <w:color w:val="000000" w:themeColor="text1"/>
                <w:sz w:val="22"/>
                <w:szCs w:val="22"/>
              </w:rPr>
              <w:t xml:space="preserve"> 2019) to be considered </w:t>
            </w:r>
            <w:r w:rsidR="00EB63A4">
              <w:rPr>
                <w:rFonts w:ascii="Arial" w:hAnsi="Arial" w:cs="Arial"/>
                <w:bCs/>
                <w:color w:val="000000" w:themeColor="text1"/>
                <w:sz w:val="22"/>
                <w:szCs w:val="22"/>
              </w:rPr>
              <w:t xml:space="preserve">the member of </w:t>
            </w:r>
            <w:r w:rsidRPr="00237D65">
              <w:rPr>
                <w:rFonts w:ascii="Arial" w:hAnsi="Arial" w:cs="Arial"/>
                <w:bCs/>
                <w:color w:val="000000" w:themeColor="text1"/>
                <w:sz w:val="22"/>
                <w:szCs w:val="22"/>
              </w:rPr>
              <w:t xml:space="preserve">a new </w:t>
            </w:r>
            <w:r w:rsidR="00EB63A4">
              <w:rPr>
                <w:rFonts w:ascii="Arial" w:hAnsi="Arial" w:cs="Arial"/>
                <w:bCs/>
                <w:color w:val="000000" w:themeColor="text1"/>
                <w:sz w:val="22"/>
                <w:szCs w:val="22"/>
              </w:rPr>
              <w:t>m</w:t>
            </w:r>
            <w:r w:rsidRPr="00237D65">
              <w:rPr>
                <w:rFonts w:ascii="Arial" w:hAnsi="Arial" w:cs="Arial"/>
                <w:bCs/>
                <w:iCs/>
                <w:color w:val="000000" w:themeColor="text1"/>
                <w:sz w:val="22"/>
                <w:szCs w:val="22"/>
              </w:rPr>
              <w:t>ammarenavirus</w:t>
            </w:r>
            <w:r w:rsidRPr="00237D65">
              <w:rPr>
                <w:rFonts w:ascii="Arial" w:hAnsi="Arial" w:cs="Arial"/>
                <w:bCs/>
                <w:color w:val="000000" w:themeColor="text1"/>
                <w:sz w:val="22"/>
                <w:szCs w:val="22"/>
              </w:rPr>
              <w:t xml:space="preserve"> species. Therefore, we propose the establishment </w:t>
            </w:r>
            <w:r w:rsidR="00EB63A4">
              <w:rPr>
                <w:rFonts w:ascii="Arial" w:hAnsi="Arial" w:cs="Arial"/>
                <w:bCs/>
                <w:color w:val="000000" w:themeColor="text1"/>
                <w:sz w:val="22"/>
                <w:szCs w:val="22"/>
              </w:rPr>
              <w:t>species</w:t>
            </w:r>
            <w:r w:rsidRPr="00237D65">
              <w:rPr>
                <w:rFonts w:ascii="Arial" w:hAnsi="Arial" w:cs="Arial"/>
                <w:bCs/>
                <w:color w:val="000000" w:themeColor="text1"/>
                <w:sz w:val="22"/>
                <w:szCs w:val="22"/>
              </w:rPr>
              <w:t xml:space="preserve"> </w:t>
            </w:r>
            <w:r w:rsidRPr="00237D65">
              <w:rPr>
                <w:rFonts w:ascii="Arial" w:hAnsi="Arial" w:cs="Arial"/>
                <w:bCs/>
                <w:i/>
                <w:color w:val="000000" w:themeColor="text1"/>
                <w:sz w:val="22"/>
                <w:szCs w:val="22"/>
              </w:rPr>
              <w:t>Mammarenavirus dhati-welenlense</w:t>
            </w:r>
            <w:r w:rsidR="00EB63A4">
              <w:rPr>
                <w:rFonts w:ascii="Arial" w:hAnsi="Arial" w:cs="Arial"/>
                <w:bCs/>
                <w:iCs/>
                <w:color w:val="000000" w:themeColor="text1"/>
                <w:sz w:val="22"/>
                <w:szCs w:val="22"/>
              </w:rPr>
              <w:t>, named</w:t>
            </w:r>
            <w:r w:rsidRPr="00237D65">
              <w:rPr>
                <w:rFonts w:ascii="Arial" w:hAnsi="Arial" w:cs="Arial"/>
                <w:bCs/>
                <w:iCs/>
                <w:color w:val="000000" w:themeColor="text1"/>
                <w:sz w:val="22"/>
                <w:szCs w:val="22"/>
              </w:rPr>
              <w:t xml:space="preserve"> after</w:t>
            </w:r>
            <w:r w:rsidRPr="00237D65">
              <w:rPr>
                <w:rFonts w:ascii="Arial" w:hAnsi="Arial" w:cs="Arial"/>
                <w:bCs/>
                <w:color w:val="000000" w:themeColor="text1"/>
                <w:sz w:val="22"/>
                <w:szCs w:val="22"/>
              </w:rPr>
              <w:t xml:space="preserve"> the Dhati Welel National </w:t>
            </w:r>
            <w:proofErr w:type="gramStart"/>
            <w:r w:rsidRPr="00237D65">
              <w:rPr>
                <w:rFonts w:ascii="Arial" w:hAnsi="Arial" w:cs="Arial"/>
                <w:bCs/>
                <w:color w:val="000000" w:themeColor="text1"/>
                <w:sz w:val="22"/>
                <w:szCs w:val="22"/>
              </w:rPr>
              <w:t>Park</w:t>
            </w:r>
            <w:proofErr w:type="gramEnd"/>
            <w:r w:rsidRPr="00237D65">
              <w:rPr>
                <w:rFonts w:ascii="Arial" w:hAnsi="Arial" w:cs="Arial"/>
                <w:bCs/>
                <w:color w:val="000000" w:themeColor="text1"/>
                <w:sz w:val="22"/>
                <w:szCs w:val="22"/>
              </w:rPr>
              <w:t xml:space="preserve"> where the </w:t>
            </w:r>
            <w:r w:rsidR="00EB63A4">
              <w:rPr>
                <w:rFonts w:ascii="Arial" w:hAnsi="Arial" w:cs="Arial"/>
                <w:bCs/>
                <w:color w:val="000000" w:themeColor="text1"/>
                <w:sz w:val="22"/>
                <w:szCs w:val="22"/>
              </w:rPr>
              <w:t>DHWV</w:t>
            </w:r>
            <w:r w:rsidRPr="00237D65">
              <w:rPr>
                <w:rFonts w:ascii="Arial" w:hAnsi="Arial" w:cs="Arial"/>
                <w:bCs/>
                <w:color w:val="000000" w:themeColor="text1"/>
                <w:sz w:val="22"/>
                <w:szCs w:val="22"/>
              </w:rPr>
              <w:t xml:space="preserve"> was discovered.</w:t>
            </w:r>
          </w:p>
        </w:tc>
      </w:tr>
    </w:tbl>
    <w:p w14:paraId="5FC8EFB5" w14:textId="77777777" w:rsidR="00A174CC" w:rsidRPr="00560C4E" w:rsidRDefault="008815EE">
      <w:pPr>
        <w:pStyle w:val="BodyTextIndent"/>
        <w:spacing w:before="120" w:after="120"/>
        <w:ind w:left="0" w:firstLine="0"/>
        <w:rPr>
          <w:b/>
          <w:color w:val="000000" w:themeColor="text1"/>
          <w:szCs w:val="24"/>
        </w:rPr>
      </w:pPr>
      <w:r w:rsidRPr="00560C4E">
        <w:rPr>
          <w:rFonts w:ascii="Arial" w:hAnsi="Arial" w:cs="Arial"/>
          <w:b/>
          <w:color w:val="000000" w:themeColor="text1"/>
          <w:szCs w:val="24"/>
        </w:rPr>
        <w:t>Text of proposal</w:t>
      </w:r>
    </w:p>
    <w:tbl>
      <w:tblPr>
        <w:tblW w:w="9228" w:type="dxa"/>
        <w:tblLook w:val="04A0" w:firstRow="1" w:lastRow="0" w:firstColumn="1" w:lastColumn="0" w:noHBand="0" w:noVBand="1"/>
      </w:tblPr>
      <w:tblGrid>
        <w:gridCol w:w="9472"/>
      </w:tblGrid>
      <w:tr w:rsidR="009A6EC2" w:rsidRPr="009A6EC2" w14:paraId="15A4B8D2" w14:textId="77777777">
        <w:trPr>
          <w:trHeight w:val="1566"/>
        </w:trPr>
        <w:tc>
          <w:tcPr>
            <w:tcW w:w="9228" w:type="dxa"/>
            <w:shd w:val="clear" w:color="auto" w:fill="auto"/>
          </w:tcPr>
          <w:tbl>
            <w:tblPr>
              <w:tblStyle w:val="TableGrid"/>
              <w:tblW w:w="9246" w:type="dxa"/>
              <w:tblLook w:val="04A0" w:firstRow="1" w:lastRow="0" w:firstColumn="1" w:lastColumn="0" w:noHBand="0" w:noVBand="1"/>
            </w:tblPr>
            <w:tblGrid>
              <w:gridCol w:w="9246"/>
            </w:tblGrid>
            <w:tr w:rsidR="009A6EC2" w:rsidRPr="009A6EC2" w14:paraId="195FC3CF" w14:textId="77777777" w:rsidTr="002B15FE">
              <w:tc>
                <w:tcPr>
                  <w:tcW w:w="9246" w:type="dxa"/>
                  <w:shd w:val="clear" w:color="auto" w:fill="auto"/>
                </w:tcPr>
                <w:p w14:paraId="1F62A755" w14:textId="22F4B594" w:rsidR="00237D65" w:rsidRPr="00237D65" w:rsidRDefault="00EB63A4" w:rsidP="00237D65">
                  <w:pPr>
                    <w:rPr>
                      <w:rFonts w:ascii="Arial" w:hAnsi="Arial" w:cs="Arial"/>
                      <w:color w:val="000000" w:themeColor="text1"/>
                      <w:sz w:val="22"/>
                      <w:szCs w:val="22"/>
                    </w:rPr>
                  </w:pPr>
                  <w:r w:rsidRPr="00237D65">
                    <w:rPr>
                      <w:rFonts w:ascii="Arial" w:hAnsi="Arial" w:cs="Arial"/>
                      <w:bCs/>
                      <w:color w:val="000000" w:themeColor="text1"/>
                      <w:sz w:val="22"/>
                      <w:szCs w:val="22"/>
                    </w:rPr>
                    <w:t xml:space="preserve">Dhati Welel virus (DHWV) </w:t>
                  </w:r>
                  <w:r w:rsidR="00237D65" w:rsidRPr="00237D65">
                    <w:rPr>
                      <w:rFonts w:ascii="Arial" w:hAnsi="Arial" w:cs="Arial"/>
                      <w:color w:val="000000" w:themeColor="text1"/>
                      <w:sz w:val="22"/>
                      <w:szCs w:val="22"/>
                    </w:rPr>
                    <w:t xml:space="preserve">was detected in eight out of 22 </w:t>
                  </w:r>
                  <w:r w:rsidR="00002ED7" w:rsidRPr="00237D65">
                    <w:rPr>
                      <w:rFonts w:ascii="Arial" w:hAnsi="Arial" w:cs="Arial"/>
                      <w:bCs/>
                      <w:iCs/>
                      <w:color w:val="000000" w:themeColor="text1"/>
                      <w:sz w:val="22"/>
                      <w:szCs w:val="22"/>
                    </w:rPr>
                    <w:t xml:space="preserve">mitochondrial lineage A-III </w:t>
                  </w:r>
                  <w:r w:rsidRPr="00237D65">
                    <w:rPr>
                      <w:rFonts w:ascii="Arial" w:hAnsi="Arial" w:cs="Arial"/>
                      <w:bCs/>
                      <w:color w:val="000000" w:themeColor="text1"/>
                      <w:sz w:val="22"/>
                      <w:szCs w:val="22"/>
                    </w:rPr>
                    <w:t xml:space="preserve">Natal </w:t>
                  </w:r>
                  <w:r>
                    <w:rPr>
                      <w:rFonts w:ascii="Arial" w:hAnsi="Arial" w:cs="Arial"/>
                      <w:bCs/>
                      <w:color w:val="000000" w:themeColor="text1"/>
                      <w:sz w:val="22"/>
                      <w:szCs w:val="22"/>
                    </w:rPr>
                    <w:t>mastomys</w:t>
                  </w:r>
                  <w:r w:rsidRPr="00237D65">
                    <w:rPr>
                      <w:rFonts w:ascii="Arial" w:hAnsi="Arial" w:cs="Arial"/>
                      <w:bCs/>
                      <w:color w:val="000000" w:themeColor="text1"/>
                      <w:sz w:val="22"/>
                      <w:szCs w:val="22"/>
                    </w:rPr>
                    <w:t xml:space="preserve"> (</w:t>
                  </w:r>
                  <w:r w:rsidRPr="00237D65">
                    <w:rPr>
                      <w:rFonts w:ascii="Arial" w:hAnsi="Arial" w:cs="Arial"/>
                      <w:bCs/>
                      <w:i/>
                      <w:color w:val="000000" w:themeColor="text1"/>
                      <w:sz w:val="22"/>
                      <w:szCs w:val="22"/>
                    </w:rPr>
                    <w:t>Mastomys natalensis</w:t>
                  </w:r>
                  <w:r w:rsidRPr="00237D65">
                    <w:rPr>
                      <w:rFonts w:ascii="Arial" w:hAnsi="Arial" w:cs="Arial"/>
                      <w:bCs/>
                      <w:iCs/>
                      <w:color w:val="000000" w:themeColor="text1"/>
                      <w:sz w:val="22"/>
                      <w:szCs w:val="22"/>
                    </w:rPr>
                    <w:t xml:space="preserve"> Smith, 1834)</w:t>
                  </w:r>
                  <w:r>
                    <w:rPr>
                      <w:rFonts w:ascii="Arial" w:hAnsi="Arial" w:cs="Arial"/>
                      <w:bCs/>
                      <w:iCs/>
                      <w:color w:val="000000" w:themeColor="text1"/>
                      <w:sz w:val="22"/>
                      <w:szCs w:val="22"/>
                    </w:rPr>
                    <w:t xml:space="preserve"> </w:t>
                  </w:r>
                  <w:r w:rsidR="00237D65" w:rsidRPr="00237D65">
                    <w:rPr>
                      <w:rFonts w:ascii="Arial" w:hAnsi="Arial" w:cs="Arial"/>
                      <w:color w:val="000000" w:themeColor="text1"/>
                      <w:sz w:val="22"/>
                      <w:szCs w:val="22"/>
                    </w:rPr>
                    <w:t xml:space="preserve">and one out of eight </w:t>
                  </w:r>
                  <w:r w:rsidRPr="00237D65">
                    <w:rPr>
                      <w:rFonts w:ascii="Arial" w:hAnsi="Arial" w:cs="Arial"/>
                      <w:bCs/>
                      <w:color w:val="000000" w:themeColor="text1"/>
                      <w:sz w:val="22"/>
                      <w:szCs w:val="22"/>
                    </w:rPr>
                    <w:t xml:space="preserve">Awash </w:t>
                  </w:r>
                  <w:r>
                    <w:rPr>
                      <w:rFonts w:ascii="Arial" w:hAnsi="Arial" w:cs="Arial"/>
                      <w:bCs/>
                      <w:color w:val="000000" w:themeColor="text1"/>
                      <w:sz w:val="22"/>
                      <w:szCs w:val="22"/>
                    </w:rPr>
                    <w:t>mastomys</w:t>
                  </w:r>
                  <w:r w:rsidRPr="00237D65">
                    <w:rPr>
                      <w:rFonts w:ascii="Arial" w:hAnsi="Arial" w:cs="Arial"/>
                      <w:bCs/>
                      <w:color w:val="000000" w:themeColor="text1"/>
                      <w:sz w:val="22"/>
                      <w:szCs w:val="22"/>
                    </w:rPr>
                    <w:t xml:space="preserve"> (</w:t>
                  </w:r>
                  <w:r w:rsidRPr="00237D65">
                    <w:rPr>
                      <w:rFonts w:ascii="Arial" w:hAnsi="Arial" w:cs="Arial"/>
                      <w:bCs/>
                      <w:i/>
                      <w:iCs/>
                      <w:color w:val="000000" w:themeColor="text1"/>
                      <w:sz w:val="22"/>
                      <w:szCs w:val="22"/>
                    </w:rPr>
                    <w:t>Mastomys awashensis</w:t>
                  </w:r>
                  <w:r w:rsidRPr="00237D65">
                    <w:rPr>
                      <w:rFonts w:ascii="Arial" w:hAnsi="Arial" w:cs="Arial"/>
                      <w:bCs/>
                      <w:color w:val="000000" w:themeColor="text1"/>
                      <w:sz w:val="22"/>
                      <w:szCs w:val="22"/>
                    </w:rPr>
                    <w:t xml:space="preserve"> Lavrenchenko, Likhnova &amp; Baskevich, 1998)</w:t>
                  </w:r>
                  <w:r>
                    <w:rPr>
                      <w:rFonts w:ascii="Arial" w:hAnsi="Arial" w:cs="Arial"/>
                      <w:bCs/>
                      <w:color w:val="000000" w:themeColor="text1"/>
                      <w:sz w:val="22"/>
                      <w:szCs w:val="22"/>
                    </w:rPr>
                    <w:t xml:space="preserve"> </w:t>
                  </w:r>
                  <w:r w:rsidRPr="00237D65">
                    <w:rPr>
                      <w:rFonts w:ascii="Arial" w:hAnsi="Arial" w:cs="Arial"/>
                      <w:bCs/>
                      <w:color w:val="000000" w:themeColor="text1"/>
                      <w:sz w:val="22"/>
                      <w:szCs w:val="22"/>
                    </w:rPr>
                    <w:t xml:space="preserve">sampled in </w:t>
                  </w:r>
                  <w:r w:rsidRPr="00EB63A4">
                    <w:rPr>
                      <w:rFonts w:ascii="Arial" w:hAnsi="Arial" w:cs="Arial"/>
                      <w:bCs/>
                      <w:color w:val="000000" w:themeColor="text1"/>
                      <w:sz w:val="22"/>
                      <w:szCs w:val="22"/>
                    </w:rPr>
                    <w:t>Dhati Welel (Dai Wolel) National Park, Ethiopia</w:t>
                  </w:r>
                  <w:r>
                    <w:rPr>
                      <w:rFonts w:ascii="Arial" w:hAnsi="Arial" w:cs="Arial"/>
                      <w:bCs/>
                      <w:color w:val="000000" w:themeColor="text1"/>
                      <w:sz w:val="22"/>
                      <w:szCs w:val="22"/>
                    </w:rPr>
                    <w:t xml:space="preserve">, </w:t>
                  </w:r>
                  <w:r w:rsidRPr="00237D65">
                    <w:rPr>
                      <w:rFonts w:ascii="Arial" w:hAnsi="Arial" w:cs="Arial"/>
                      <w:bCs/>
                      <w:color w:val="000000" w:themeColor="text1"/>
                      <w:sz w:val="22"/>
                      <w:szCs w:val="22"/>
                    </w:rPr>
                    <w:t>in 2014</w:t>
                  </w:r>
                  <w:r w:rsidR="00237D65" w:rsidRPr="00237D65">
                    <w:rPr>
                      <w:rFonts w:ascii="Arial" w:hAnsi="Arial" w:cs="Arial"/>
                      <w:color w:val="000000" w:themeColor="text1"/>
                      <w:sz w:val="22"/>
                      <w:szCs w:val="22"/>
                    </w:rPr>
                    <w:t xml:space="preserve">. The complete genome sequence of DHWV </w:t>
                  </w:r>
                  <w:r>
                    <w:rPr>
                      <w:rFonts w:ascii="Arial" w:hAnsi="Arial" w:cs="Arial"/>
                      <w:color w:val="000000" w:themeColor="text1"/>
                      <w:sz w:val="22"/>
                      <w:szCs w:val="22"/>
                    </w:rPr>
                    <w:t>isolate</w:t>
                  </w:r>
                  <w:r w:rsidR="00237D65" w:rsidRPr="00237D65">
                    <w:rPr>
                      <w:rFonts w:ascii="Arial" w:hAnsi="Arial" w:cs="Arial"/>
                      <w:color w:val="000000" w:themeColor="text1"/>
                      <w:sz w:val="22"/>
                      <w:szCs w:val="22"/>
                    </w:rPr>
                    <w:t xml:space="preserve"> LAV2586 (GenBank #MT078838-39) were obtained from DNA extracted from a dried </w:t>
                  </w:r>
                  <w:r w:rsidR="00002ED7">
                    <w:rPr>
                      <w:rFonts w:ascii="Arial" w:hAnsi="Arial" w:cs="Arial"/>
                      <w:color w:val="000000" w:themeColor="text1"/>
                      <w:sz w:val="22"/>
                      <w:szCs w:val="22"/>
                    </w:rPr>
                    <w:t xml:space="preserve">Natal mastomys </w:t>
                  </w:r>
                  <w:r w:rsidR="00237D65" w:rsidRPr="00237D65">
                    <w:rPr>
                      <w:rFonts w:ascii="Arial" w:hAnsi="Arial" w:cs="Arial"/>
                      <w:color w:val="000000" w:themeColor="text1"/>
                      <w:sz w:val="22"/>
                      <w:szCs w:val="22"/>
                    </w:rPr>
                    <w:t xml:space="preserve">blood sample. Additionally, eight partial sequences of the </w:t>
                  </w:r>
                  <w:r w:rsidR="00237D65" w:rsidRPr="00237D65">
                    <w:rPr>
                      <w:rFonts w:ascii="Arial" w:hAnsi="Arial" w:cs="Arial"/>
                      <w:i/>
                      <w:color w:val="000000" w:themeColor="text1"/>
                      <w:sz w:val="22"/>
                      <w:szCs w:val="22"/>
                    </w:rPr>
                    <w:t>L</w:t>
                  </w:r>
                  <w:r w:rsidR="00237D65" w:rsidRPr="00237D65">
                    <w:rPr>
                      <w:rFonts w:ascii="Arial" w:hAnsi="Arial" w:cs="Arial"/>
                      <w:color w:val="000000" w:themeColor="text1"/>
                      <w:sz w:val="22"/>
                      <w:szCs w:val="22"/>
                    </w:rPr>
                    <w:t xml:space="preserve"> gene (GenBank # MT078820-27) corresponding to four unique sequences and four partial sequences of the </w:t>
                  </w:r>
                  <w:r w:rsidR="00237D65" w:rsidRPr="00237D65">
                    <w:rPr>
                      <w:rFonts w:ascii="Arial" w:hAnsi="Arial" w:cs="Arial"/>
                      <w:i/>
                      <w:color w:val="000000" w:themeColor="text1"/>
                      <w:sz w:val="22"/>
                      <w:szCs w:val="22"/>
                    </w:rPr>
                    <w:t>GPC</w:t>
                  </w:r>
                  <w:r w:rsidR="00237D65" w:rsidRPr="00237D65">
                    <w:rPr>
                      <w:rFonts w:ascii="Arial" w:hAnsi="Arial" w:cs="Arial"/>
                      <w:color w:val="000000" w:themeColor="text1"/>
                      <w:sz w:val="22"/>
                      <w:szCs w:val="22"/>
                    </w:rPr>
                    <w:t xml:space="preserve"> gene corresponding to three unique sequences (GenBank # MT078828-31) were obtained. Bayesian phylogenetic analyses grouped the DHWV sequences with </w:t>
                  </w:r>
                  <w:r w:rsidR="00002ED7">
                    <w:rPr>
                      <w:rFonts w:ascii="Arial" w:hAnsi="Arial" w:cs="Arial"/>
                      <w:color w:val="000000" w:themeColor="text1"/>
                      <w:sz w:val="22"/>
                      <w:szCs w:val="22"/>
                    </w:rPr>
                    <w:t xml:space="preserve">the mammarenavirus </w:t>
                  </w:r>
                  <w:r w:rsidR="00237D65" w:rsidRPr="00237D65">
                    <w:rPr>
                      <w:rFonts w:ascii="Arial" w:hAnsi="Arial" w:cs="Arial"/>
                      <w:color w:val="000000" w:themeColor="text1"/>
                      <w:sz w:val="22"/>
                      <w:szCs w:val="22"/>
                    </w:rPr>
                    <w:t xml:space="preserve">Gairo virus (GAIV) found in </w:t>
                  </w:r>
                  <w:r w:rsidR="00002ED7" w:rsidRPr="00237D65">
                    <w:rPr>
                      <w:rFonts w:ascii="Arial" w:hAnsi="Arial" w:cs="Arial"/>
                      <w:bCs/>
                      <w:iCs/>
                      <w:color w:val="000000" w:themeColor="text1"/>
                      <w:sz w:val="22"/>
                      <w:szCs w:val="22"/>
                    </w:rPr>
                    <w:t xml:space="preserve">mitochondrial lineage </w:t>
                  </w:r>
                  <w:r w:rsidR="00002ED7">
                    <w:rPr>
                      <w:rFonts w:ascii="Arial" w:hAnsi="Arial" w:cs="Arial"/>
                      <w:bCs/>
                      <w:iCs/>
                      <w:color w:val="000000" w:themeColor="text1"/>
                      <w:sz w:val="22"/>
                      <w:szCs w:val="22"/>
                    </w:rPr>
                    <w:t>B</w:t>
                  </w:r>
                  <w:r w:rsidR="00002ED7" w:rsidRPr="00237D65">
                    <w:rPr>
                      <w:rFonts w:ascii="Arial" w:hAnsi="Arial" w:cs="Arial"/>
                      <w:bCs/>
                      <w:iCs/>
                      <w:color w:val="000000" w:themeColor="text1"/>
                      <w:sz w:val="22"/>
                      <w:szCs w:val="22"/>
                    </w:rPr>
                    <w:t>-I</w:t>
                  </w:r>
                  <w:r w:rsidR="00002ED7">
                    <w:rPr>
                      <w:rFonts w:ascii="Arial" w:hAnsi="Arial" w:cs="Arial"/>
                      <w:bCs/>
                      <w:iCs/>
                      <w:color w:val="000000" w:themeColor="text1"/>
                      <w:sz w:val="22"/>
                      <w:szCs w:val="22"/>
                    </w:rPr>
                    <w:t>V</w:t>
                  </w:r>
                  <w:r w:rsidR="00002ED7" w:rsidRPr="00237D65">
                    <w:rPr>
                      <w:rFonts w:ascii="Arial" w:hAnsi="Arial" w:cs="Arial"/>
                      <w:bCs/>
                      <w:iCs/>
                      <w:color w:val="000000" w:themeColor="text1"/>
                      <w:sz w:val="22"/>
                      <w:szCs w:val="22"/>
                    </w:rPr>
                    <w:t xml:space="preserve"> </w:t>
                  </w:r>
                  <w:r w:rsidR="00002ED7">
                    <w:rPr>
                      <w:rFonts w:ascii="Arial" w:hAnsi="Arial" w:cs="Arial"/>
                      <w:color w:val="000000" w:themeColor="text1"/>
                      <w:sz w:val="22"/>
                      <w:szCs w:val="22"/>
                    </w:rPr>
                    <w:t>Natal mastomys</w:t>
                  </w:r>
                  <w:r w:rsidR="00237D65" w:rsidRPr="00237D65">
                    <w:rPr>
                      <w:rFonts w:ascii="Arial" w:hAnsi="Arial" w:cs="Arial"/>
                      <w:color w:val="000000" w:themeColor="text1"/>
                      <w:sz w:val="22"/>
                      <w:szCs w:val="22"/>
                    </w:rPr>
                    <w:t xml:space="preserve"> with high support (PP = 1; 1; 0.96, for </w:t>
                  </w:r>
                  <w:r w:rsidR="00237D65" w:rsidRPr="00237D65">
                    <w:rPr>
                      <w:rFonts w:ascii="Arial" w:hAnsi="Arial" w:cs="Arial"/>
                      <w:i/>
                      <w:iCs/>
                      <w:color w:val="000000" w:themeColor="text1"/>
                      <w:sz w:val="22"/>
                      <w:szCs w:val="22"/>
                    </w:rPr>
                    <w:t>GPC</w:t>
                  </w:r>
                  <w:r w:rsidR="00237D65" w:rsidRPr="00237D65">
                    <w:rPr>
                      <w:rFonts w:ascii="Arial" w:hAnsi="Arial" w:cs="Arial"/>
                      <w:color w:val="000000" w:themeColor="text1"/>
                      <w:sz w:val="22"/>
                      <w:szCs w:val="22"/>
                    </w:rPr>
                    <w:t xml:space="preserve">, </w:t>
                  </w:r>
                  <w:r w:rsidR="00237D65" w:rsidRPr="00237D65">
                    <w:rPr>
                      <w:rFonts w:ascii="Arial" w:hAnsi="Arial" w:cs="Arial"/>
                      <w:i/>
                      <w:iCs/>
                      <w:color w:val="000000" w:themeColor="text1"/>
                      <w:sz w:val="22"/>
                      <w:szCs w:val="22"/>
                    </w:rPr>
                    <w:t>NP</w:t>
                  </w:r>
                  <w:r w:rsidR="00237D65" w:rsidRPr="00237D65">
                    <w:rPr>
                      <w:rFonts w:ascii="Arial" w:hAnsi="Arial" w:cs="Arial"/>
                      <w:color w:val="000000" w:themeColor="text1"/>
                      <w:sz w:val="22"/>
                      <w:szCs w:val="22"/>
                    </w:rPr>
                    <w:t xml:space="preserve"> and </w:t>
                  </w:r>
                  <w:r w:rsidR="00237D65" w:rsidRPr="00237D65">
                    <w:rPr>
                      <w:rFonts w:ascii="Arial" w:hAnsi="Arial" w:cs="Arial"/>
                      <w:i/>
                      <w:iCs/>
                      <w:color w:val="000000" w:themeColor="text1"/>
                      <w:sz w:val="22"/>
                      <w:szCs w:val="22"/>
                    </w:rPr>
                    <w:t>L</w:t>
                  </w:r>
                  <w:r w:rsidR="00237D65" w:rsidRPr="00237D65">
                    <w:rPr>
                      <w:rFonts w:ascii="Arial" w:hAnsi="Arial" w:cs="Arial"/>
                      <w:color w:val="000000" w:themeColor="text1"/>
                      <w:sz w:val="22"/>
                      <w:szCs w:val="22"/>
                    </w:rPr>
                    <w:t xml:space="preserve"> genes, Figure 1). </w:t>
                  </w:r>
                  <w:r w:rsidR="00237D65" w:rsidRPr="00237D65">
                    <w:rPr>
                      <w:rFonts w:ascii="Arial" w:hAnsi="Arial" w:cs="Arial"/>
                      <w:i/>
                      <w:color w:val="000000" w:themeColor="text1"/>
                      <w:sz w:val="22"/>
                      <w:szCs w:val="22"/>
                    </w:rPr>
                    <w:t>p</w:t>
                  </w:r>
                  <w:r w:rsidR="00237D65" w:rsidRPr="00237D65">
                    <w:rPr>
                      <w:rFonts w:ascii="Arial" w:hAnsi="Arial" w:cs="Arial"/>
                      <w:color w:val="000000" w:themeColor="text1"/>
                      <w:sz w:val="22"/>
                      <w:szCs w:val="22"/>
                    </w:rPr>
                    <w:t xml:space="preserve">-distance analysis provided sufficiently low identity in </w:t>
                  </w:r>
                  <w:r w:rsidR="00002ED7">
                    <w:rPr>
                      <w:rFonts w:ascii="Arial" w:hAnsi="Arial" w:cs="Arial"/>
                      <w:color w:val="000000" w:themeColor="text1"/>
                      <w:sz w:val="22"/>
                      <w:szCs w:val="22"/>
                    </w:rPr>
                    <w:t xml:space="preserve">NP </w:t>
                  </w:r>
                  <w:r w:rsidR="00237D65" w:rsidRPr="00237D65">
                    <w:rPr>
                      <w:rFonts w:ascii="Arial" w:hAnsi="Arial" w:cs="Arial"/>
                      <w:color w:val="000000" w:themeColor="text1"/>
                      <w:sz w:val="22"/>
                      <w:szCs w:val="22"/>
                    </w:rPr>
                    <w:t>amino acid sequence</w:t>
                  </w:r>
                  <w:r w:rsidR="00002ED7">
                    <w:rPr>
                      <w:rFonts w:ascii="Arial" w:hAnsi="Arial" w:cs="Arial"/>
                      <w:color w:val="000000" w:themeColor="text1"/>
                      <w:sz w:val="22"/>
                      <w:szCs w:val="22"/>
                    </w:rPr>
                    <w:t xml:space="preserve"> (</w:t>
                  </w:r>
                  <w:r w:rsidR="00237D65" w:rsidRPr="00237D65">
                    <w:rPr>
                      <w:rFonts w:ascii="Arial" w:hAnsi="Arial" w:cs="Arial"/>
                      <w:color w:val="000000" w:themeColor="text1"/>
                      <w:sz w:val="22"/>
                      <w:szCs w:val="22"/>
                    </w:rPr>
                    <w:t>86.8% with GAIV</w:t>
                  </w:r>
                  <w:r w:rsidR="00002ED7">
                    <w:rPr>
                      <w:rFonts w:ascii="Arial" w:hAnsi="Arial" w:cs="Arial"/>
                      <w:color w:val="000000" w:themeColor="text1"/>
                      <w:sz w:val="22"/>
                      <w:szCs w:val="22"/>
                    </w:rPr>
                    <w:t>)</w:t>
                  </w:r>
                  <w:r w:rsidR="00237D65" w:rsidRPr="00237D65">
                    <w:rPr>
                      <w:rFonts w:ascii="Arial" w:hAnsi="Arial" w:cs="Arial"/>
                      <w:color w:val="000000" w:themeColor="text1"/>
                      <w:sz w:val="22"/>
                      <w:szCs w:val="22"/>
                    </w:rPr>
                    <w:t xml:space="preserve">, to consider DHWV as the representative of a new species (Table 1). This result was also consistent with PASC analysis: the closest relative of DHWV was again GAIV with 74.7% in S and 67.8% in L nucleotide sequence identity (Figure 2). </w:t>
                  </w:r>
                </w:p>
                <w:p w14:paraId="65917C70" w14:textId="14F6934B" w:rsidR="00A174CC" w:rsidRPr="00560C4E" w:rsidRDefault="00237D65" w:rsidP="00237D65">
                  <w:pPr>
                    <w:rPr>
                      <w:rFonts w:ascii="Arial" w:hAnsi="Arial" w:cs="Arial"/>
                      <w:color w:val="000000" w:themeColor="text1"/>
                      <w:sz w:val="22"/>
                      <w:szCs w:val="22"/>
                    </w:rPr>
                  </w:pPr>
                  <w:r w:rsidRPr="00237D65">
                    <w:rPr>
                      <w:rFonts w:ascii="Arial" w:hAnsi="Arial" w:cs="Arial"/>
                      <w:color w:val="000000" w:themeColor="text1"/>
                      <w:sz w:val="22"/>
                      <w:szCs w:val="22"/>
                    </w:rPr>
                    <w:t xml:space="preserve">The species </w:t>
                  </w:r>
                  <w:r w:rsidRPr="00237D65">
                    <w:rPr>
                      <w:rFonts w:ascii="Arial" w:hAnsi="Arial" w:cs="Arial"/>
                      <w:i/>
                      <w:iCs/>
                      <w:color w:val="000000" w:themeColor="text1"/>
                      <w:sz w:val="22"/>
                      <w:szCs w:val="22"/>
                    </w:rPr>
                    <w:t>M. natalensis</w:t>
                  </w:r>
                  <w:r w:rsidRPr="00237D65">
                    <w:rPr>
                      <w:rFonts w:ascii="Arial" w:hAnsi="Arial" w:cs="Arial"/>
                      <w:color w:val="000000" w:themeColor="text1"/>
                      <w:sz w:val="22"/>
                      <w:szCs w:val="22"/>
                    </w:rPr>
                    <w:t xml:space="preserve"> was fragmented during the Pleistocene into six matrilineage phylogroups: A-I, A-II, A-III, B-IV, B-V, B-VI (Colangelo et al. 2013). DHWV was detected in the matrilineage phylogroup A-III which, up to now, </w:t>
                  </w:r>
                  <w:r w:rsidR="00002ED7">
                    <w:rPr>
                      <w:rFonts w:ascii="Arial" w:hAnsi="Arial" w:cs="Arial"/>
                      <w:color w:val="000000" w:themeColor="text1"/>
                      <w:sz w:val="22"/>
                      <w:szCs w:val="22"/>
                    </w:rPr>
                    <w:t>had not been</w:t>
                  </w:r>
                  <w:r w:rsidRPr="00237D65">
                    <w:rPr>
                      <w:rFonts w:ascii="Arial" w:hAnsi="Arial" w:cs="Arial"/>
                      <w:color w:val="000000" w:themeColor="text1"/>
                      <w:sz w:val="22"/>
                      <w:szCs w:val="22"/>
                    </w:rPr>
                    <w:t xml:space="preserve"> associated </w:t>
                  </w:r>
                  <w:r w:rsidR="00002ED7">
                    <w:rPr>
                      <w:rFonts w:ascii="Arial" w:hAnsi="Arial" w:cs="Arial"/>
                      <w:color w:val="000000" w:themeColor="text1"/>
                      <w:sz w:val="22"/>
                      <w:szCs w:val="22"/>
                    </w:rPr>
                    <w:t xml:space="preserve">with  a </w:t>
                  </w:r>
                  <w:r w:rsidRPr="00237D65">
                    <w:rPr>
                      <w:rFonts w:ascii="Arial" w:hAnsi="Arial" w:cs="Arial"/>
                      <w:color w:val="000000" w:themeColor="text1"/>
                      <w:sz w:val="22"/>
                      <w:szCs w:val="22"/>
                    </w:rPr>
                    <w:t xml:space="preserve">mammarenavirus contrary to the other phylogroups, each </w:t>
                  </w:r>
                  <w:r w:rsidR="00002ED7">
                    <w:rPr>
                      <w:rFonts w:ascii="Arial" w:hAnsi="Arial" w:cs="Arial"/>
                      <w:color w:val="000000" w:themeColor="text1"/>
                      <w:sz w:val="22"/>
                      <w:szCs w:val="22"/>
                    </w:rPr>
                    <w:t xml:space="preserve">of which </w:t>
                  </w:r>
                  <w:r w:rsidRPr="00237D65">
                    <w:rPr>
                      <w:rFonts w:ascii="Arial" w:hAnsi="Arial" w:cs="Arial"/>
                      <w:color w:val="000000" w:themeColor="text1"/>
                      <w:sz w:val="22"/>
                      <w:szCs w:val="22"/>
                    </w:rPr>
                    <w:t>harbor</w:t>
                  </w:r>
                  <w:r w:rsidR="00002ED7">
                    <w:rPr>
                      <w:rFonts w:ascii="Arial" w:hAnsi="Arial" w:cs="Arial"/>
                      <w:color w:val="000000" w:themeColor="text1"/>
                      <w:sz w:val="22"/>
                      <w:szCs w:val="22"/>
                    </w:rPr>
                    <w:t>s</w:t>
                  </w:r>
                  <w:r w:rsidRPr="00237D65">
                    <w:rPr>
                      <w:rFonts w:ascii="Arial" w:hAnsi="Arial" w:cs="Arial"/>
                      <w:color w:val="000000" w:themeColor="text1"/>
                      <w:sz w:val="22"/>
                      <w:szCs w:val="22"/>
                    </w:rPr>
                    <w:t xml:space="preserve"> one or two </w:t>
                  </w:r>
                  <w:r w:rsidR="00002ED7">
                    <w:rPr>
                      <w:rFonts w:ascii="Arial" w:hAnsi="Arial" w:cs="Arial"/>
                      <w:color w:val="000000" w:themeColor="text1"/>
                      <w:sz w:val="22"/>
                      <w:szCs w:val="22"/>
                    </w:rPr>
                    <w:t xml:space="preserve">distinct </w:t>
                  </w:r>
                  <w:r w:rsidRPr="00237D65">
                    <w:rPr>
                      <w:rFonts w:ascii="Arial" w:hAnsi="Arial" w:cs="Arial"/>
                      <w:color w:val="000000" w:themeColor="text1"/>
                      <w:sz w:val="22"/>
                      <w:szCs w:val="22"/>
                    </w:rPr>
                    <w:t xml:space="preserve">mammarenaviruses. The viral DHWV </w:t>
                  </w:r>
                  <w:r w:rsidRPr="00002ED7">
                    <w:rPr>
                      <w:rFonts w:ascii="Arial" w:hAnsi="Arial" w:cs="Arial"/>
                      <w:i/>
                      <w:iCs/>
                      <w:color w:val="000000" w:themeColor="text1"/>
                      <w:sz w:val="22"/>
                      <w:szCs w:val="22"/>
                    </w:rPr>
                    <w:t>L</w:t>
                  </w:r>
                  <w:r w:rsidRPr="00237D65">
                    <w:rPr>
                      <w:rFonts w:ascii="Arial" w:hAnsi="Arial" w:cs="Arial"/>
                      <w:color w:val="000000" w:themeColor="text1"/>
                      <w:sz w:val="22"/>
                      <w:szCs w:val="22"/>
                    </w:rPr>
                    <w:t xml:space="preserve"> </w:t>
                  </w:r>
                  <w:r w:rsidR="00002ED7">
                    <w:rPr>
                      <w:rFonts w:ascii="Arial" w:hAnsi="Arial" w:cs="Arial"/>
                      <w:color w:val="000000" w:themeColor="text1"/>
                      <w:sz w:val="22"/>
                      <w:szCs w:val="22"/>
                    </w:rPr>
                    <w:t xml:space="preserve">fragment </w:t>
                  </w:r>
                  <w:r w:rsidRPr="00237D65">
                    <w:rPr>
                      <w:rFonts w:ascii="Arial" w:hAnsi="Arial" w:cs="Arial"/>
                      <w:color w:val="000000" w:themeColor="text1"/>
                      <w:sz w:val="22"/>
                      <w:szCs w:val="22"/>
                    </w:rPr>
                    <w:t xml:space="preserve">found in the </w:t>
                  </w:r>
                  <w:r w:rsidR="00002ED7" w:rsidRPr="00237D65">
                    <w:rPr>
                      <w:rFonts w:ascii="Arial" w:hAnsi="Arial" w:cs="Arial"/>
                      <w:bCs/>
                      <w:color w:val="000000" w:themeColor="text1"/>
                      <w:sz w:val="22"/>
                      <w:szCs w:val="22"/>
                    </w:rPr>
                    <w:t xml:space="preserve">Awash </w:t>
                  </w:r>
                  <w:r w:rsidR="00002ED7">
                    <w:rPr>
                      <w:rFonts w:ascii="Arial" w:hAnsi="Arial" w:cs="Arial"/>
                      <w:bCs/>
                      <w:color w:val="000000" w:themeColor="text1"/>
                      <w:sz w:val="22"/>
                      <w:szCs w:val="22"/>
                    </w:rPr>
                    <w:t>mastomys</w:t>
                  </w:r>
                  <w:r w:rsidR="00002ED7" w:rsidRPr="00237D65">
                    <w:rPr>
                      <w:rFonts w:ascii="Arial" w:hAnsi="Arial" w:cs="Arial"/>
                      <w:bCs/>
                      <w:color w:val="000000" w:themeColor="text1"/>
                      <w:sz w:val="22"/>
                      <w:szCs w:val="22"/>
                    </w:rPr>
                    <w:t xml:space="preserve"> </w:t>
                  </w:r>
                  <w:r w:rsidRPr="00237D65">
                    <w:rPr>
                      <w:rFonts w:ascii="Arial" w:hAnsi="Arial" w:cs="Arial"/>
                      <w:color w:val="000000" w:themeColor="text1"/>
                      <w:sz w:val="22"/>
                      <w:szCs w:val="22"/>
                    </w:rPr>
                    <w:t>was identical to a sequence found in two</w:t>
                  </w:r>
                  <w:r w:rsidR="00002ED7">
                    <w:rPr>
                      <w:rFonts w:ascii="Arial" w:hAnsi="Arial" w:cs="Arial"/>
                      <w:color w:val="000000" w:themeColor="text1"/>
                      <w:sz w:val="22"/>
                      <w:szCs w:val="22"/>
                    </w:rPr>
                    <w:t xml:space="preserve"> Natal mastomys,</w:t>
                  </w:r>
                  <w:r w:rsidRPr="00237D65">
                    <w:rPr>
                      <w:rFonts w:ascii="Arial" w:hAnsi="Arial" w:cs="Arial"/>
                      <w:color w:val="000000" w:themeColor="text1"/>
                      <w:sz w:val="22"/>
                      <w:szCs w:val="22"/>
                    </w:rPr>
                    <w:t xml:space="preserve"> suggesting that this may represent a case of spillover.</w:t>
                  </w:r>
                </w:p>
              </w:tc>
            </w:tr>
          </w:tbl>
          <w:p w14:paraId="09E79DFD" w14:textId="77777777" w:rsidR="00A174CC" w:rsidRPr="00560C4E" w:rsidRDefault="00A174CC">
            <w:pPr>
              <w:rPr>
                <w:rFonts w:ascii="Arial" w:hAnsi="Arial" w:cs="Arial"/>
                <w:color w:val="000000" w:themeColor="text1"/>
                <w:sz w:val="20"/>
              </w:rPr>
            </w:pPr>
          </w:p>
        </w:tc>
      </w:tr>
    </w:tbl>
    <w:p w14:paraId="7485AE18" w14:textId="77777777" w:rsidR="00002ED7" w:rsidRDefault="00002ED7">
      <w:pPr>
        <w:pStyle w:val="BodyTextIndent"/>
        <w:spacing w:before="120" w:after="120"/>
        <w:ind w:left="0" w:firstLine="0"/>
        <w:rPr>
          <w:rFonts w:ascii="Arial" w:hAnsi="Arial" w:cs="Arial"/>
          <w:b/>
          <w:color w:val="000000" w:themeColor="text1"/>
          <w:szCs w:val="24"/>
        </w:rPr>
      </w:pPr>
    </w:p>
    <w:p w14:paraId="426BC825" w14:textId="77777777" w:rsidR="0068278D" w:rsidRDefault="0068278D">
      <w:pPr>
        <w:rPr>
          <w:rFonts w:ascii="Arial" w:eastAsia="Times" w:hAnsi="Arial" w:cs="Arial"/>
          <w:b/>
          <w:color w:val="000000" w:themeColor="text1"/>
          <w:lang w:eastAsia="en-GB"/>
        </w:rPr>
      </w:pPr>
      <w:r>
        <w:rPr>
          <w:rFonts w:ascii="Arial" w:hAnsi="Arial" w:cs="Arial"/>
          <w:b/>
          <w:color w:val="000000" w:themeColor="text1"/>
        </w:rPr>
        <w:br w:type="page"/>
      </w:r>
    </w:p>
    <w:p w14:paraId="6B5315D2" w14:textId="2D0C0D6D" w:rsidR="00A174CC" w:rsidRPr="00560C4E" w:rsidRDefault="008815EE">
      <w:pPr>
        <w:pStyle w:val="BodyTextIndent"/>
        <w:spacing w:before="120" w:after="120"/>
        <w:ind w:left="0" w:firstLine="0"/>
        <w:rPr>
          <w:rFonts w:ascii="Arial" w:hAnsi="Arial" w:cs="Arial"/>
          <w:b/>
          <w:color w:val="000000" w:themeColor="text1"/>
          <w:szCs w:val="24"/>
        </w:rPr>
      </w:pPr>
      <w:r w:rsidRPr="00560C4E">
        <w:rPr>
          <w:rFonts w:ascii="Arial" w:hAnsi="Arial" w:cs="Arial"/>
          <w:b/>
          <w:color w:val="000000" w:themeColor="text1"/>
          <w:szCs w:val="24"/>
        </w:rPr>
        <w:lastRenderedPageBreak/>
        <w:t>Supporting evidence</w:t>
      </w:r>
    </w:p>
    <w:p w14:paraId="1A2C75F0" w14:textId="77777777" w:rsidR="0068278D" w:rsidRDefault="0068278D" w:rsidP="00002ED7">
      <w:pPr>
        <w:jc w:val="both"/>
        <w:rPr>
          <w:rFonts w:ascii="Arial" w:hAnsi="Arial" w:cs="Arial"/>
          <w:sz w:val="22"/>
          <w:szCs w:val="22"/>
          <w:lang w:val="en-GB"/>
        </w:rPr>
      </w:pPr>
    </w:p>
    <w:p w14:paraId="14DF220A" w14:textId="3BE9FA19" w:rsidR="00237D65" w:rsidRPr="00002ED7" w:rsidRDefault="00237D65" w:rsidP="00002ED7">
      <w:pPr>
        <w:jc w:val="both"/>
        <w:rPr>
          <w:rFonts w:ascii="Arial" w:hAnsi="Arial" w:cs="Arial"/>
          <w:sz w:val="22"/>
          <w:szCs w:val="22"/>
        </w:rPr>
      </w:pPr>
      <w:r w:rsidRPr="00002ED7">
        <w:rPr>
          <w:rFonts w:ascii="Arial" w:hAnsi="Arial" w:cs="Arial"/>
          <w:sz w:val="22"/>
          <w:szCs w:val="22"/>
          <w:lang w:val="en-GB"/>
        </w:rPr>
        <w:t xml:space="preserve">Table 1. Amino-acid and nucleotide sequence identities of </w:t>
      </w:r>
      <w:r w:rsidR="00002ED7" w:rsidRPr="00002ED7">
        <w:rPr>
          <w:rFonts w:ascii="Arial" w:hAnsi="Arial" w:cs="Arial"/>
          <w:sz w:val="22"/>
          <w:szCs w:val="22"/>
          <w:lang w:val="en-GB"/>
        </w:rPr>
        <w:t xml:space="preserve">DHWV </w:t>
      </w:r>
      <w:r w:rsidRPr="00002ED7">
        <w:rPr>
          <w:rFonts w:ascii="Arial" w:hAnsi="Arial" w:cs="Arial"/>
          <w:sz w:val="22"/>
          <w:szCs w:val="22"/>
          <w:lang w:val="en-GB"/>
        </w:rPr>
        <w:t xml:space="preserve">with Old World representatives of the genus </w:t>
      </w:r>
      <w:r w:rsidRPr="00002ED7">
        <w:rPr>
          <w:rFonts w:ascii="Arial" w:hAnsi="Arial" w:cs="Arial"/>
          <w:i/>
          <w:sz w:val="22"/>
          <w:szCs w:val="22"/>
          <w:lang w:val="en-GB"/>
        </w:rPr>
        <w:t>Mammarenavirus</w:t>
      </w:r>
      <w:r w:rsidRPr="00002ED7">
        <w:rPr>
          <w:rFonts w:ascii="Arial" w:hAnsi="Arial" w:cs="Arial"/>
          <w:sz w:val="22"/>
          <w:szCs w:val="22"/>
          <w:lang w:val="en-GB"/>
        </w:rPr>
        <w:t>.</w:t>
      </w:r>
    </w:p>
    <w:p w14:paraId="4F29974C" w14:textId="77777777" w:rsidR="00237D65" w:rsidRDefault="00237D65" w:rsidP="00237D65">
      <w:pPr>
        <w:rPr>
          <w:rFonts w:ascii="Arial" w:hAnsi="Arial" w:cs="Arial"/>
          <w:b/>
          <w:sz w:val="20"/>
          <w:szCs w:val="20"/>
        </w:rPr>
      </w:pPr>
    </w:p>
    <w:tbl>
      <w:tblPr>
        <w:tblW w:w="0" w:type="auto"/>
        <w:tblLook w:val="04A0" w:firstRow="1" w:lastRow="0" w:firstColumn="1" w:lastColumn="0" w:noHBand="0" w:noVBand="1"/>
      </w:tblPr>
      <w:tblGrid>
        <w:gridCol w:w="1167"/>
        <w:gridCol w:w="1381"/>
        <w:gridCol w:w="1381"/>
        <w:gridCol w:w="620"/>
        <w:gridCol w:w="720"/>
        <w:gridCol w:w="620"/>
        <w:gridCol w:w="620"/>
        <w:gridCol w:w="605"/>
        <w:gridCol w:w="702"/>
        <w:gridCol w:w="605"/>
        <w:gridCol w:w="605"/>
      </w:tblGrid>
      <w:tr w:rsidR="00237D65" w:rsidRPr="00C20E62" w14:paraId="2C1AA4FD" w14:textId="77777777" w:rsidTr="0068278D">
        <w:trPr>
          <w:trHeight w:val="260"/>
        </w:trPr>
        <w:tc>
          <w:tcPr>
            <w:tcW w:w="0" w:type="auto"/>
            <w:vMerge w:val="restart"/>
            <w:tcBorders>
              <w:top w:val="single" w:sz="4" w:space="0" w:color="auto"/>
              <w:left w:val="nil"/>
              <w:bottom w:val="single" w:sz="8" w:space="0" w:color="000000"/>
              <w:right w:val="nil"/>
            </w:tcBorders>
            <w:shd w:val="clear" w:color="auto" w:fill="auto"/>
            <w:noWrap/>
            <w:vAlign w:val="bottom"/>
            <w:hideMark/>
          </w:tcPr>
          <w:p w14:paraId="099E2B42" w14:textId="77777777" w:rsidR="00237D65" w:rsidRPr="00C20E62" w:rsidRDefault="00237D65" w:rsidP="005C3B86">
            <w:pPr>
              <w:rPr>
                <w:color w:val="000000" w:themeColor="text1"/>
                <w:lang w:eastAsia="en-GB"/>
              </w:rPr>
            </w:pPr>
          </w:p>
        </w:tc>
        <w:tc>
          <w:tcPr>
            <w:tcW w:w="0" w:type="auto"/>
            <w:tcBorders>
              <w:top w:val="single" w:sz="4" w:space="0" w:color="auto"/>
              <w:left w:val="nil"/>
              <w:bottom w:val="nil"/>
              <w:right w:val="nil"/>
            </w:tcBorders>
            <w:shd w:val="clear" w:color="auto" w:fill="auto"/>
            <w:noWrap/>
            <w:vAlign w:val="bottom"/>
            <w:hideMark/>
          </w:tcPr>
          <w:p w14:paraId="13EE44FE"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eastAsia="en-GB"/>
              </w:rPr>
              <w:t>Accession number</w:t>
            </w:r>
          </w:p>
        </w:tc>
        <w:tc>
          <w:tcPr>
            <w:tcW w:w="0" w:type="auto"/>
            <w:tcBorders>
              <w:top w:val="single" w:sz="4" w:space="0" w:color="auto"/>
              <w:left w:val="nil"/>
              <w:bottom w:val="nil"/>
              <w:right w:val="nil"/>
            </w:tcBorders>
            <w:shd w:val="clear" w:color="auto" w:fill="auto"/>
            <w:noWrap/>
            <w:vAlign w:val="bottom"/>
            <w:hideMark/>
          </w:tcPr>
          <w:p w14:paraId="36D978B9"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eastAsia="en-GB"/>
              </w:rPr>
              <w:t>Accession number</w:t>
            </w:r>
          </w:p>
        </w:tc>
        <w:tc>
          <w:tcPr>
            <w:tcW w:w="0" w:type="auto"/>
            <w:gridSpan w:val="4"/>
            <w:tcBorders>
              <w:top w:val="single" w:sz="4" w:space="0" w:color="auto"/>
              <w:left w:val="nil"/>
              <w:bottom w:val="nil"/>
              <w:right w:val="nil"/>
            </w:tcBorders>
            <w:shd w:val="clear" w:color="auto" w:fill="auto"/>
            <w:noWrap/>
            <w:vAlign w:val="center"/>
            <w:hideMark/>
          </w:tcPr>
          <w:p w14:paraId="4FF930BD"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val="en-GB" w:eastAsia="en-GB"/>
              </w:rPr>
              <w:t xml:space="preserve">Amino-acid sequence identity with </w:t>
            </w:r>
          </w:p>
        </w:tc>
        <w:tc>
          <w:tcPr>
            <w:tcW w:w="0" w:type="auto"/>
            <w:gridSpan w:val="4"/>
            <w:tcBorders>
              <w:top w:val="single" w:sz="4" w:space="0" w:color="auto"/>
              <w:left w:val="nil"/>
              <w:bottom w:val="nil"/>
              <w:right w:val="nil"/>
            </w:tcBorders>
            <w:shd w:val="clear" w:color="auto" w:fill="auto"/>
            <w:noWrap/>
            <w:vAlign w:val="center"/>
            <w:hideMark/>
          </w:tcPr>
          <w:p w14:paraId="25CFB334"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val="en-GB" w:eastAsia="en-GB"/>
              </w:rPr>
              <w:t xml:space="preserve">Nucleotide sequence identity with </w:t>
            </w:r>
          </w:p>
        </w:tc>
      </w:tr>
      <w:tr w:rsidR="00237D65" w:rsidRPr="00C20E62" w14:paraId="1CD12F9C" w14:textId="77777777" w:rsidTr="005C3B86">
        <w:trPr>
          <w:trHeight w:val="280"/>
        </w:trPr>
        <w:tc>
          <w:tcPr>
            <w:tcW w:w="0" w:type="auto"/>
            <w:vMerge/>
            <w:tcBorders>
              <w:top w:val="nil"/>
              <w:left w:val="nil"/>
              <w:bottom w:val="single" w:sz="8" w:space="0" w:color="000000"/>
              <w:right w:val="nil"/>
            </w:tcBorders>
            <w:vAlign w:val="center"/>
            <w:hideMark/>
          </w:tcPr>
          <w:p w14:paraId="1538423F" w14:textId="77777777" w:rsidR="00237D65" w:rsidRPr="00C20E62" w:rsidRDefault="00237D65" w:rsidP="005C3B86">
            <w:pPr>
              <w:rPr>
                <w:color w:val="000000" w:themeColor="text1"/>
                <w:lang w:eastAsia="en-GB"/>
              </w:rPr>
            </w:pPr>
          </w:p>
        </w:tc>
        <w:tc>
          <w:tcPr>
            <w:tcW w:w="0" w:type="auto"/>
            <w:tcBorders>
              <w:top w:val="nil"/>
              <w:left w:val="nil"/>
              <w:bottom w:val="single" w:sz="8" w:space="0" w:color="000000"/>
              <w:right w:val="nil"/>
            </w:tcBorders>
            <w:shd w:val="clear" w:color="auto" w:fill="auto"/>
            <w:noWrap/>
            <w:vAlign w:val="bottom"/>
            <w:hideMark/>
          </w:tcPr>
          <w:p w14:paraId="2A52378A"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eastAsia="en-GB"/>
              </w:rPr>
              <w:t>L segment</w:t>
            </w:r>
          </w:p>
        </w:tc>
        <w:tc>
          <w:tcPr>
            <w:tcW w:w="0" w:type="auto"/>
            <w:tcBorders>
              <w:top w:val="nil"/>
              <w:left w:val="nil"/>
              <w:bottom w:val="single" w:sz="8" w:space="0" w:color="000000"/>
              <w:right w:val="nil"/>
            </w:tcBorders>
            <w:shd w:val="clear" w:color="auto" w:fill="auto"/>
            <w:noWrap/>
            <w:vAlign w:val="bottom"/>
            <w:hideMark/>
          </w:tcPr>
          <w:p w14:paraId="2F297C01"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eastAsia="en-GB"/>
              </w:rPr>
              <w:t>S segment</w:t>
            </w:r>
          </w:p>
        </w:tc>
        <w:tc>
          <w:tcPr>
            <w:tcW w:w="0" w:type="auto"/>
            <w:gridSpan w:val="4"/>
            <w:tcBorders>
              <w:top w:val="nil"/>
              <w:left w:val="nil"/>
              <w:bottom w:val="single" w:sz="8" w:space="0" w:color="000000"/>
              <w:right w:val="nil"/>
            </w:tcBorders>
            <w:shd w:val="clear" w:color="auto" w:fill="auto"/>
            <w:noWrap/>
            <w:vAlign w:val="center"/>
            <w:hideMark/>
          </w:tcPr>
          <w:p w14:paraId="65870827" w14:textId="1904318B" w:rsidR="00237D65" w:rsidRPr="00C20E62" w:rsidRDefault="00002ED7" w:rsidP="005C3B86">
            <w:pPr>
              <w:jc w:val="center"/>
              <w:rPr>
                <w:b/>
                <w:bCs/>
                <w:color w:val="000000" w:themeColor="text1"/>
                <w:sz w:val="20"/>
                <w:szCs w:val="20"/>
                <w:lang w:eastAsia="en-GB"/>
              </w:rPr>
            </w:pPr>
            <w:r w:rsidRPr="00002ED7">
              <w:rPr>
                <w:b/>
                <w:bCs/>
                <w:color w:val="000000" w:themeColor="text1"/>
                <w:sz w:val="20"/>
                <w:szCs w:val="20"/>
                <w:lang w:val="en-GB" w:eastAsia="en-GB"/>
              </w:rPr>
              <w:t xml:space="preserve">DHWV </w:t>
            </w:r>
            <w:r w:rsidR="00237D65" w:rsidRPr="00C20E62">
              <w:rPr>
                <w:b/>
                <w:bCs/>
                <w:color w:val="000000" w:themeColor="text1"/>
                <w:sz w:val="20"/>
                <w:szCs w:val="20"/>
                <w:lang w:val="en-GB" w:eastAsia="en-GB"/>
              </w:rPr>
              <w:t>LAV2586</w:t>
            </w:r>
          </w:p>
        </w:tc>
        <w:tc>
          <w:tcPr>
            <w:tcW w:w="0" w:type="auto"/>
            <w:gridSpan w:val="4"/>
            <w:tcBorders>
              <w:top w:val="nil"/>
              <w:left w:val="nil"/>
              <w:bottom w:val="single" w:sz="8" w:space="0" w:color="000000"/>
              <w:right w:val="nil"/>
            </w:tcBorders>
            <w:shd w:val="clear" w:color="auto" w:fill="auto"/>
            <w:noWrap/>
            <w:vAlign w:val="center"/>
            <w:hideMark/>
          </w:tcPr>
          <w:p w14:paraId="0850BF8D" w14:textId="22DAF9BD" w:rsidR="00237D65" w:rsidRPr="00C20E62" w:rsidRDefault="00002ED7" w:rsidP="005C3B86">
            <w:pPr>
              <w:jc w:val="center"/>
              <w:rPr>
                <w:b/>
                <w:bCs/>
                <w:color w:val="000000" w:themeColor="text1"/>
                <w:sz w:val="20"/>
                <w:szCs w:val="20"/>
                <w:lang w:eastAsia="en-GB"/>
              </w:rPr>
            </w:pPr>
            <w:r w:rsidRPr="00002ED7">
              <w:rPr>
                <w:b/>
                <w:bCs/>
                <w:color w:val="000000" w:themeColor="text1"/>
                <w:sz w:val="20"/>
                <w:szCs w:val="20"/>
                <w:lang w:val="en-GB" w:eastAsia="en-GB"/>
              </w:rPr>
              <w:t>DHWV</w:t>
            </w:r>
            <w:r w:rsidR="00237D65" w:rsidRPr="00C20E62">
              <w:rPr>
                <w:b/>
                <w:bCs/>
                <w:color w:val="000000" w:themeColor="text1"/>
                <w:sz w:val="20"/>
                <w:szCs w:val="20"/>
                <w:lang w:val="en-GB" w:eastAsia="en-GB"/>
              </w:rPr>
              <w:t xml:space="preserve"> LAV2586</w:t>
            </w:r>
          </w:p>
        </w:tc>
      </w:tr>
      <w:tr w:rsidR="00237D65" w:rsidRPr="00C20E62" w14:paraId="2C20935A" w14:textId="77777777" w:rsidTr="005C3B86">
        <w:trPr>
          <w:trHeight w:val="280"/>
        </w:trPr>
        <w:tc>
          <w:tcPr>
            <w:tcW w:w="0" w:type="auto"/>
            <w:tcBorders>
              <w:top w:val="single" w:sz="4" w:space="0" w:color="auto"/>
              <w:left w:val="nil"/>
              <w:bottom w:val="single" w:sz="8" w:space="0" w:color="000000"/>
              <w:right w:val="nil"/>
            </w:tcBorders>
            <w:shd w:val="clear" w:color="auto" w:fill="auto"/>
            <w:noWrap/>
            <w:vAlign w:val="center"/>
            <w:hideMark/>
          </w:tcPr>
          <w:p w14:paraId="201C2DAB" w14:textId="6AED753E" w:rsidR="00237D65" w:rsidRPr="00C20E62" w:rsidRDefault="00237D65" w:rsidP="005C3B86">
            <w:pPr>
              <w:rPr>
                <w:b/>
                <w:bCs/>
                <w:color w:val="000000" w:themeColor="text1"/>
                <w:sz w:val="20"/>
                <w:szCs w:val="20"/>
                <w:lang w:eastAsia="en-GB"/>
              </w:rPr>
            </w:pPr>
            <w:r w:rsidRPr="00C20E62">
              <w:rPr>
                <w:b/>
                <w:bCs/>
                <w:color w:val="000000" w:themeColor="text1"/>
                <w:sz w:val="20"/>
                <w:szCs w:val="20"/>
                <w:lang w:val="en-GB" w:eastAsia="en-GB"/>
              </w:rPr>
              <w:t>Virus</w:t>
            </w:r>
          </w:p>
        </w:tc>
        <w:tc>
          <w:tcPr>
            <w:tcW w:w="0" w:type="auto"/>
            <w:tcBorders>
              <w:top w:val="nil"/>
              <w:left w:val="nil"/>
              <w:bottom w:val="single" w:sz="8" w:space="0" w:color="000000"/>
              <w:right w:val="nil"/>
            </w:tcBorders>
            <w:shd w:val="clear" w:color="auto" w:fill="auto"/>
            <w:noWrap/>
            <w:vAlign w:val="center"/>
            <w:hideMark/>
          </w:tcPr>
          <w:p w14:paraId="7410C339" w14:textId="77777777" w:rsidR="00237D65" w:rsidRPr="00C20E62" w:rsidRDefault="00237D65" w:rsidP="005C3B86">
            <w:pPr>
              <w:rPr>
                <w:b/>
                <w:bCs/>
                <w:color w:val="000000" w:themeColor="text1"/>
                <w:sz w:val="20"/>
                <w:szCs w:val="20"/>
                <w:lang w:eastAsia="en-GB"/>
              </w:rPr>
            </w:pPr>
            <w:r w:rsidRPr="00C20E62">
              <w:rPr>
                <w:b/>
                <w:bCs/>
                <w:color w:val="000000" w:themeColor="text1"/>
                <w:sz w:val="20"/>
                <w:szCs w:val="20"/>
                <w:lang w:eastAsia="en-GB"/>
              </w:rPr>
              <w:t> </w:t>
            </w:r>
          </w:p>
        </w:tc>
        <w:tc>
          <w:tcPr>
            <w:tcW w:w="0" w:type="auto"/>
            <w:tcBorders>
              <w:top w:val="nil"/>
              <w:left w:val="nil"/>
              <w:bottom w:val="single" w:sz="8" w:space="0" w:color="000000"/>
              <w:right w:val="nil"/>
            </w:tcBorders>
            <w:shd w:val="clear" w:color="auto" w:fill="auto"/>
            <w:noWrap/>
            <w:vAlign w:val="center"/>
            <w:hideMark/>
          </w:tcPr>
          <w:p w14:paraId="421E5433" w14:textId="77777777" w:rsidR="00237D65" w:rsidRPr="00C20E62" w:rsidRDefault="00237D65" w:rsidP="005C3B86">
            <w:pPr>
              <w:rPr>
                <w:b/>
                <w:bCs/>
                <w:color w:val="000000" w:themeColor="text1"/>
                <w:sz w:val="20"/>
                <w:szCs w:val="20"/>
                <w:lang w:eastAsia="en-GB"/>
              </w:rPr>
            </w:pPr>
            <w:r w:rsidRPr="00C20E62">
              <w:rPr>
                <w:b/>
                <w:bCs/>
                <w:color w:val="000000" w:themeColor="text1"/>
                <w:sz w:val="20"/>
                <w:szCs w:val="20"/>
                <w:lang w:eastAsia="en-GB"/>
              </w:rPr>
              <w:t> </w:t>
            </w:r>
          </w:p>
        </w:tc>
        <w:tc>
          <w:tcPr>
            <w:tcW w:w="0" w:type="auto"/>
            <w:tcBorders>
              <w:top w:val="nil"/>
              <w:left w:val="nil"/>
              <w:bottom w:val="single" w:sz="8" w:space="0" w:color="000000"/>
              <w:right w:val="nil"/>
            </w:tcBorders>
            <w:shd w:val="clear" w:color="auto" w:fill="auto"/>
            <w:noWrap/>
            <w:vAlign w:val="center"/>
            <w:hideMark/>
          </w:tcPr>
          <w:p w14:paraId="2090F0FC"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val="en-GB" w:eastAsia="en-GB"/>
              </w:rPr>
              <w:t>NP</w:t>
            </w:r>
          </w:p>
        </w:tc>
        <w:tc>
          <w:tcPr>
            <w:tcW w:w="0" w:type="auto"/>
            <w:tcBorders>
              <w:top w:val="nil"/>
              <w:left w:val="nil"/>
              <w:bottom w:val="single" w:sz="8" w:space="0" w:color="000000"/>
              <w:right w:val="nil"/>
            </w:tcBorders>
            <w:shd w:val="clear" w:color="auto" w:fill="auto"/>
            <w:noWrap/>
            <w:vAlign w:val="center"/>
            <w:hideMark/>
          </w:tcPr>
          <w:p w14:paraId="7379BFD2"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val="en-GB" w:eastAsia="en-GB"/>
              </w:rPr>
              <w:t>GPC</w:t>
            </w:r>
          </w:p>
        </w:tc>
        <w:tc>
          <w:tcPr>
            <w:tcW w:w="0" w:type="auto"/>
            <w:tcBorders>
              <w:top w:val="nil"/>
              <w:left w:val="nil"/>
              <w:bottom w:val="single" w:sz="8" w:space="0" w:color="000000"/>
              <w:right w:val="nil"/>
            </w:tcBorders>
            <w:shd w:val="clear" w:color="auto" w:fill="auto"/>
            <w:noWrap/>
            <w:vAlign w:val="center"/>
            <w:hideMark/>
          </w:tcPr>
          <w:p w14:paraId="20C0D80C"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val="en-GB" w:eastAsia="en-GB"/>
              </w:rPr>
              <w:t>L</w:t>
            </w:r>
          </w:p>
        </w:tc>
        <w:tc>
          <w:tcPr>
            <w:tcW w:w="0" w:type="auto"/>
            <w:tcBorders>
              <w:top w:val="nil"/>
              <w:left w:val="nil"/>
              <w:bottom w:val="single" w:sz="8" w:space="0" w:color="000000"/>
              <w:right w:val="nil"/>
            </w:tcBorders>
            <w:shd w:val="clear" w:color="auto" w:fill="auto"/>
            <w:noWrap/>
            <w:vAlign w:val="center"/>
            <w:hideMark/>
          </w:tcPr>
          <w:p w14:paraId="212D0879"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val="en-GB" w:eastAsia="en-GB"/>
              </w:rPr>
              <w:t>Z</w:t>
            </w:r>
          </w:p>
        </w:tc>
        <w:tc>
          <w:tcPr>
            <w:tcW w:w="0" w:type="auto"/>
            <w:tcBorders>
              <w:top w:val="nil"/>
              <w:left w:val="nil"/>
              <w:bottom w:val="single" w:sz="8" w:space="0" w:color="000000"/>
              <w:right w:val="nil"/>
            </w:tcBorders>
            <w:shd w:val="clear" w:color="auto" w:fill="auto"/>
            <w:noWrap/>
            <w:vAlign w:val="center"/>
            <w:hideMark/>
          </w:tcPr>
          <w:p w14:paraId="57AAC1B4"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val="en-GB" w:eastAsia="en-GB"/>
              </w:rPr>
              <w:t>NP</w:t>
            </w:r>
          </w:p>
        </w:tc>
        <w:tc>
          <w:tcPr>
            <w:tcW w:w="0" w:type="auto"/>
            <w:tcBorders>
              <w:top w:val="nil"/>
              <w:left w:val="nil"/>
              <w:bottom w:val="single" w:sz="8" w:space="0" w:color="000000"/>
              <w:right w:val="nil"/>
            </w:tcBorders>
            <w:shd w:val="clear" w:color="auto" w:fill="auto"/>
            <w:noWrap/>
            <w:vAlign w:val="center"/>
            <w:hideMark/>
          </w:tcPr>
          <w:p w14:paraId="4CD5F5A0"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val="en-GB" w:eastAsia="en-GB"/>
              </w:rPr>
              <w:t>GPC</w:t>
            </w:r>
          </w:p>
        </w:tc>
        <w:tc>
          <w:tcPr>
            <w:tcW w:w="0" w:type="auto"/>
            <w:tcBorders>
              <w:top w:val="nil"/>
              <w:left w:val="nil"/>
              <w:bottom w:val="single" w:sz="8" w:space="0" w:color="000000"/>
              <w:right w:val="nil"/>
            </w:tcBorders>
            <w:shd w:val="clear" w:color="auto" w:fill="auto"/>
            <w:noWrap/>
            <w:vAlign w:val="center"/>
            <w:hideMark/>
          </w:tcPr>
          <w:p w14:paraId="473CCFCB"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val="en-GB" w:eastAsia="en-GB"/>
              </w:rPr>
              <w:t>L</w:t>
            </w:r>
          </w:p>
        </w:tc>
        <w:tc>
          <w:tcPr>
            <w:tcW w:w="0" w:type="auto"/>
            <w:tcBorders>
              <w:top w:val="nil"/>
              <w:left w:val="nil"/>
              <w:bottom w:val="single" w:sz="8" w:space="0" w:color="000000"/>
              <w:right w:val="nil"/>
            </w:tcBorders>
            <w:shd w:val="clear" w:color="auto" w:fill="auto"/>
            <w:noWrap/>
            <w:vAlign w:val="center"/>
            <w:hideMark/>
          </w:tcPr>
          <w:p w14:paraId="02FC8254" w14:textId="77777777" w:rsidR="00237D65" w:rsidRPr="00C20E62" w:rsidRDefault="00237D65" w:rsidP="005C3B86">
            <w:pPr>
              <w:jc w:val="center"/>
              <w:rPr>
                <w:b/>
                <w:bCs/>
                <w:color w:val="000000" w:themeColor="text1"/>
                <w:sz w:val="20"/>
                <w:szCs w:val="20"/>
                <w:lang w:eastAsia="en-GB"/>
              </w:rPr>
            </w:pPr>
            <w:r w:rsidRPr="00C20E62">
              <w:rPr>
                <w:b/>
                <w:bCs/>
                <w:color w:val="000000" w:themeColor="text1"/>
                <w:sz w:val="20"/>
                <w:szCs w:val="20"/>
                <w:lang w:val="en-GB" w:eastAsia="en-GB"/>
              </w:rPr>
              <w:t>Z</w:t>
            </w:r>
          </w:p>
        </w:tc>
      </w:tr>
      <w:tr w:rsidR="00237D65" w:rsidRPr="00C20E62" w14:paraId="18CDEC10" w14:textId="77777777" w:rsidTr="005C3B86">
        <w:trPr>
          <w:trHeight w:val="280"/>
        </w:trPr>
        <w:tc>
          <w:tcPr>
            <w:tcW w:w="0" w:type="auto"/>
            <w:tcBorders>
              <w:top w:val="nil"/>
              <w:left w:val="nil"/>
              <w:bottom w:val="nil"/>
              <w:right w:val="nil"/>
            </w:tcBorders>
            <w:shd w:val="clear" w:color="auto" w:fill="auto"/>
            <w:noWrap/>
            <w:vAlign w:val="center"/>
            <w:hideMark/>
          </w:tcPr>
          <w:p w14:paraId="78C1BE6F"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Gairo</w:t>
            </w:r>
          </w:p>
        </w:tc>
        <w:tc>
          <w:tcPr>
            <w:tcW w:w="0" w:type="auto"/>
            <w:tcBorders>
              <w:top w:val="nil"/>
              <w:left w:val="nil"/>
              <w:bottom w:val="nil"/>
              <w:right w:val="nil"/>
            </w:tcBorders>
            <w:shd w:val="clear" w:color="auto" w:fill="auto"/>
            <w:noWrap/>
            <w:vAlign w:val="center"/>
            <w:hideMark/>
          </w:tcPr>
          <w:p w14:paraId="3BB397E5"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KJ855307</w:t>
            </w:r>
          </w:p>
        </w:tc>
        <w:tc>
          <w:tcPr>
            <w:tcW w:w="0" w:type="auto"/>
            <w:tcBorders>
              <w:top w:val="nil"/>
              <w:left w:val="nil"/>
              <w:bottom w:val="nil"/>
              <w:right w:val="nil"/>
            </w:tcBorders>
            <w:shd w:val="clear" w:color="auto" w:fill="auto"/>
            <w:vAlign w:val="center"/>
            <w:hideMark/>
          </w:tcPr>
          <w:p w14:paraId="73D6F17F"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KJ855308</w:t>
            </w:r>
          </w:p>
        </w:tc>
        <w:tc>
          <w:tcPr>
            <w:tcW w:w="0" w:type="auto"/>
            <w:tcBorders>
              <w:top w:val="nil"/>
              <w:left w:val="nil"/>
              <w:bottom w:val="nil"/>
              <w:right w:val="nil"/>
            </w:tcBorders>
            <w:shd w:val="clear" w:color="auto" w:fill="auto"/>
            <w:noWrap/>
            <w:vAlign w:val="center"/>
            <w:hideMark/>
          </w:tcPr>
          <w:p w14:paraId="17FB960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86.8</w:t>
            </w:r>
          </w:p>
        </w:tc>
        <w:tc>
          <w:tcPr>
            <w:tcW w:w="0" w:type="auto"/>
            <w:tcBorders>
              <w:top w:val="nil"/>
              <w:left w:val="nil"/>
              <w:bottom w:val="nil"/>
              <w:right w:val="nil"/>
            </w:tcBorders>
            <w:shd w:val="clear" w:color="auto" w:fill="auto"/>
            <w:noWrap/>
            <w:vAlign w:val="center"/>
            <w:hideMark/>
          </w:tcPr>
          <w:p w14:paraId="29B6DB1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87.4</w:t>
            </w:r>
          </w:p>
        </w:tc>
        <w:tc>
          <w:tcPr>
            <w:tcW w:w="0" w:type="auto"/>
            <w:tcBorders>
              <w:top w:val="nil"/>
              <w:left w:val="nil"/>
              <w:bottom w:val="nil"/>
              <w:right w:val="nil"/>
            </w:tcBorders>
            <w:shd w:val="clear" w:color="auto" w:fill="auto"/>
            <w:noWrap/>
            <w:vAlign w:val="center"/>
            <w:hideMark/>
          </w:tcPr>
          <w:p w14:paraId="6700C23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74.2</w:t>
            </w:r>
          </w:p>
        </w:tc>
        <w:tc>
          <w:tcPr>
            <w:tcW w:w="0" w:type="auto"/>
            <w:tcBorders>
              <w:top w:val="nil"/>
              <w:left w:val="nil"/>
              <w:bottom w:val="nil"/>
              <w:right w:val="nil"/>
            </w:tcBorders>
            <w:shd w:val="clear" w:color="auto" w:fill="auto"/>
            <w:noWrap/>
            <w:vAlign w:val="center"/>
            <w:hideMark/>
          </w:tcPr>
          <w:p w14:paraId="2326F02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70.1</w:t>
            </w:r>
          </w:p>
        </w:tc>
        <w:tc>
          <w:tcPr>
            <w:tcW w:w="0" w:type="auto"/>
            <w:tcBorders>
              <w:top w:val="nil"/>
              <w:left w:val="nil"/>
              <w:bottom w:val="nil"/>
              <w:right w:val="nil"/>
            </w:tcBorders>
            <w:shd w:val="clear" w:color="auto" w:fill="auto"/>
            <w:noWrap/>
            <w:vAlign w:val="center"/>
            <w:hideMark/>
          </w:tcPr>
          <w:p w14:paraId="27D6CE0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75.2</w:t>
            </w:r>
          </w:p>
        </w:tc>
        <w:tc>
          <w:tcPr>
            <w:tcW w:w="0" w:type="auto"/>
            <w:tcBorders>
              <w:top w:val="nil"/>
              <w:left w:val="nil"/>
              <w:bottom w:val="nil"/>
              <w:right w:val="nil"/>
            </w:tcBorders>
            <w:shd w:val="clear" w:color="auto" w:fill="auto"/>
            <w:noWrap/>
            <w:vAlign w:val="center"/>
            <w:hideMark/>
          </w:tcPr>
          <w:p w14:paraId="76AB74B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75.4</w:t>
            </w:r>
          </w:p>
        </w:tc>
        <w:tc>
          <w:tcPr>
            <w:tcW w:w="0" w:type="auto"/>
            <w:tcBorders>
              <w:top w:val="nil"/>
              <w:left w:val="nil"/>
              <w:bottom w:val="nil"/>
              <w:right w:val="nil"/>
            </w:tcBorders>
            <w:shd w:val="clear" w:color="auto" w:fill="auto"/>
            <w:noWrap/>
            <w:vAlign w:val="center"/>
            <w:hideMark/>
          </w:tcPr>
          <w:p w14:paraId="2AA90F2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69.5</w:t>
            </w:r>
          </w:p>
        </w:tc>
        <w:tc>
          <w:tcPr>
            <w:tcW w:w="0" w:type="auto"/>
            <w:tcBorders>
              <w:top w:val="nil"/>
              <w:left w:val="nil"/>
              <w:bottom w:val="nil"/>
              <w:right w:val="nil"/>
            </w:tcBorders>
            <w:shd w:val="clear" w:color="auto" w:fill="auto"/>
            <w:noWrap/>
            <w:vAlign w:val="center"/>
            <w:hideMark/>
          </w:tcPr>
          <w:p w14:paraId="32B65B0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65</w:t>
            </w:r>
          </w:p>
        </w:tc>
      </w:tr>
      <w:tr w:rsidR="00237D65" w:rsidRPr="00C20E62" w14:paraId="427E3821" w14:textId="77777777" w:rsidTr="005C3B86">
        <w:trPr>
          <w:trHeight w:val="280"/>
        </w:trPr>
        <w:tc>
          <w:tcPr>
            <w:tcW w:w="0" w:type="auto"/>
            <w:tcBorders>
              <w:top w:val="nil"/>
              <w:left w:val="nil"/>
              <w:bottom w:val="nil"/>
              <w:right w:val="nil"/>
            </w:tcBorders>
            <w:shd w:val="clear" w:color="auto" w:fill="auto"/>
            <w:noWrap/>
            <w:vAlign w:val="center"/>
            <w:hideMark/>
          </w:tcPr>
          <w:p w14:paraId="2EE5EC38"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Mobala</w:t>
            </w:r>
          </w:p>
        </w:tc>
        <w:tc>
          <w:tcPr>
            <w:tcW w:w="0" w:type="auto"/>
            <w:tcBorders>
              <w:top w:val="nil"/>
              <w:left w:val="nil"/>
              <w:bottom w:val="nil"/>
              <w:right w:val="nil"/>
            </w:tcBorders>
            <w:shd w:val="clear" w:color="auto" w:fill="auto"/>
            <w:noWrap/>
            <w:vAlign w:val="center"/>
            <w:hideMark/>
          </w:tcPr>
          <w:p w14:paraId="45A3E1FB"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 xml:space="preserve">DQ328876 </w:t>
            </w:r>
          </w:p>
        </w:tc>
        <w:tc>
          <w:tcPr>
            <w:tcW w:w="0" w:type="auto"/>
            <w:tcBorders>
              <w:top w:val="nil"/>
              <w:left w:val="nil"/>
              <w:bottom w:val="nil"/>
              <w:right w:val="nil"/>
            </w:tcBorders>
            <w:shd w:val="clear" w:color="auto" w:fill="auto"/>
            <w:vAlign w:val="center"/>
            <w:hideMark/>
          </w:tcPr>
          <w:p w14:paraId="3B213885"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AY342390</w:t>
            </w:r>
          </w:p>
        </w:tc>
        <w:tc>
          <w:tcPr>
            <w:tcW w:w="0" w:type="auto"/>
            <w:tcBorders>
              <w:top w:val="nil"/>
              <w:left w:val="nil"/>
              <w:bottom w:val="nil"/>
              <w:right w:val="nil"/>
            </w:tcBorders>
            <w:shd w:val="clear" w:color="auto" w:fill="auto"/>
            <w:noWrap/>
            <w:vAlign w:val="center"/>
            <w:hideMark/>
          </w:tcPr>
          <w:p w14:paraId="04821419"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84.2</w:t>
            </w:r>
          </w:p>
        </w:tc>
        <w:tc>
          <w:tcPr>
            <w:tcW w:w="0" w:type="auto"/>
            <w:tcBorders>
              <w:top w:val="nil"/>
              <w:left w:val="nil"/>
              <w:bottom w:val="nil"/>
              <w:right w:val="nil"/>
            </w:tcBorders>
            <w:shd w:val="clear" w:color="auto" w:fill="auto"/>
            <w:noWrap/>
            <w:vAlign w:val="center"/>
            <w:hideMark/>
          </w:tcPr>
          <w:p w14:paraId="0D49A507"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85.5</w:t>
            </w:r>
          </w:p>
        </w:tc>
        <w:tc>
          <w:tcPr>
            <w:tcW w:w="0" w:type="auto"/>
            <w:tcBorders>
              <w:top w:val="nil"/>
              <w:left w:val="nil"/>
              <w:bottom w:val="nil"/>
              <w:right w:val="nil"/>
            </w:tcBorders>
            <w:shd w:val="clear" w:color="auto" w:fill="auto"/>
            <w:noWrap/>
            <w:vAlign w:val="center"/>
            <w:hideMark/>
          </w:tcPr>
          <w:p w14:paraId="5D4CBBE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71.9</w:t>
            </w:r>
          </w:p>
        </w:tc>
        <w:tc>
          <w:tcPr>
            <w:tcW w:w="0" w:type="auto"/>
            <w:tcBorders>
              <w:top w:val="nil"/>
              <w:left w:val="nil"/>
              <w:bottom w:val="nil"/>
              <w:right w:val="nil"/>
            </w:tcBorders>
            <w:shd w:val="clear" w:color="auto" w:fill="auto"/>
            <w:noWrap/>
            <w:vAlign w:val="center"/>
            <w:hideMark/>
          </w:tcPr>
          <w:p w14:paraId="63D0ABB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66</w:t>
            </w:r>
          </w:p>
        </w:tc>
        <w:tc>
          <w:tcPr>
            <w:tcW w:w="0" w:type="auto"/>
            <w:tcBorders>
              <w:top w:val="nil"/>
              <w:left w:val="nil"/>
              <w:bottom w:val="nil"/>
              <w:right w:val="nil"/>
            </w:tcBorders>
            <w:shd w:val="clear" w:color="auto" w:fill="auto"/>
            <w:noWrap/>
            <w:vAlign w:val="center"/>
            <w:hideMark/>
          </w:tcPr>
          <w:p w14:paraId="575934F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74.7</w:t>
            </w:r>
          </w:p>
        </w:tc>
        <w:tc>
          <w:tcPr>
            <w:tcW w:w="0" w:type="auto"/>
            <w:tcBorders>
              <w:top w:val="nil"/>
              <w:left w:val="nil"/>
              <w:bottom w:val="nil"/>
              <w:right w:val="nil"/>
            </w:tcBorders>
            <w:shd w:val="clear" w:color="auto" w:fill="auto"/>
            <w:noWrap/>
            <w:vAlign w:val="center"/>
            <w:hideMark/>
          </w:tcPr>
          <w:p w14:paraId="1451061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74.8</w:t>
            </w:r>
          </w:p>
        </w:tc>
        <w:tc>
          <w:tcPr>
            <w:tcW w:w="0" w:type="auto"/>
            <w:tcBorders>
              <w:top w:val="nil"/>
              <w:left w:val="nil"/>
              <w:bottom w:val="nil"/>
              <w:right w:val="nil"/>
            </w:tcBorders>
            <w:shd w:val="clear" w:color="auto" w:fill="auto"/>
            <w:noWrap/>
            <w:vAlign w:val="center"/>
            <w:hideMark/>
          </w:tcPr>
          <w:p w14:paraId="0363D34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68.2</w:t>
            </w:r>
          </w:p>
        </w:tc>
        <w:tc>
          <w:tcPr>
            <w:tcW w:w="0" w:type="auto"/>
            <w:tcBorders>
              <w:top w:val="nil"/>
              <w:left w:val="nil"/>
              <w:bottom w:val="nil"/>
              <w:right w:val="nil"/>
            </w:tcBorders>
            <w:shd w:val="clear" w:color="auto" w:fill="auto"/>
            <w:noWrap/>
            <w:vAlign w:val="center"/>
            <w:hideMark/>
          </w:tcPr>
          <w:p w14:paraId="27AD681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65.6</w:t>
            </w:r>
          </w:p>
        </w:tc>
      </w:tr>
      <w:tr w:rsidR="00237D65" w:rsidRPr="00C20E62" w14:paraId="5057CD86" w14:textId="77777777" w:rsidTr="005C3B86">
        <w:trPr>
          <w:trHeight w:val="260"/>
        </w:trPr>
        <w:tc>
          <w:tcPr>
            <w:tcW w:w="0" w:type="auto"/>
            <w:tcBorders>
              <w:top w:val="nil"/>
              <w:left w:val="nil"/>
              <w:bottom w:val="nil"/>
              <w:right w:val="nil"/>
            </w:tcBorders>
            <w:shd w:val="clear" w:color="auto" w:fill="auto"/>
            <w:noWrap/>
            <w:vAlign w:val="center"/>
            <w:hideMark/>
          </w:tcPr>
          <w:p w14:paraId="7F3C2FAA"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Mayo Ranewo</w:t>
            </w:r>
          </w:p>
        </w:tc>
        <w:tc>
          <w:tcPr>
            <w:tcW w:w="0" w:type="auto"/>
            <w:tcBorders>
              <w:top w:val="nil"/>
              <w:left w:val="nil"/>
              <w:bottom w:val="nil"/>
              <w:right w:val="nil"/>
            </w:tcBorders>
            <w:shd w:val="clear" w:color="auto" w:fill="auto"/>
            <w:noWrap/>
            <w:vAlign w:val="center"/>
            <w:hideMark/>
          </w:tcPr>
          <w:p w14:paraId="42FD7941" w14:textId="77777777" w:rsidR="00237D65" w:rsidRPr="00C20E62" w:rsidRDefault="00237D65" w:rsidP="005C3B86">
            <w:pPr>
              <w:rPr>
                <w:color w:val="000000" w:themeColor="text1"/>
                <w:sz w:val="20"/>
                <w:szCs w:val="20"/>
                <w:lang w:eastAsia="en-GB"/>
              </w:rPr>
            </w:pPr>
          </w:p>
        </w:tc>
        <w:tc>
          <w:tcPr>
            <w:tcW w:w="0" w:type="auto"/>
            <w:tcBorders>
              <w:top w:val="nil"/>
              <w:left w:val="nil"/>
              <w:bottom w:val="nil"/>
              <w:right w:val="nil"/>
            </w:tcBorders>
            <w:shd w:val="clear" w:color="auto" w:fill="auto"/>
            <w:noWrap/>
            <w:vAlign w:val="center"/>
            <w:hideMark/>
          </w:tcPr>
          <w:p w14:paraId="11218D0E"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KP640577</w:t>
            </w:r>
          </w:p>
        </w:tc>
        <w:tc>
          <w:tcPr>
            <w:tcW w:w="0" w:type="auto"/>
            <w:tcBorders>
              <w:top w:val="nil"/>
              <w:left w:val="nil"/>
              <w:bottom w:val="nil"/>
              <w:right w:val="nil"/>
            </w:tcBorders>
            <w:shd w:val="clear" w:color="auto" w:fill="auto"/>
            <w:noWrap/>
            <w:vAlign w:val="center"/>
            <w:hideMark/>
          </w:tcPr>
          <w:p w14:paraId="4F2D0EC7"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0E9CC71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82.2*</w:t>
            </w:r>
          </w:p>
        </w:tc>
        <w:tc>
          <w:tcPr>
            <w:tcW w:w="0" w:type="auto"/>
            <w:tcBorders>
              <w:top w:val="nil"/>
              <w:left w:val="nil"/>
              <w:bottom w:val="nil"/>
              <w:right w:val="nil"/>
            </w:tcBorders>
            <w:shd w:val="clear" w:color="auto" w:fill="auto"/>
            <w:noWrap/>
            <w:vAlign w:val="center"/>
            <w:hideMark/>
          </w:tcPr>
          <w:p w14:paraId="2F8E1B7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79C1605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0A9A43A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5B2200F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72.9*</w:t>
            </w:r>
          </w:p>
        </w:tc>
        <w:tc>
          <w:tcPr>
            <w:tcW w:w="0" w:type="auto"/>
            <w:tcBorders>
              <w:top w:val="nil"/>
              <w:left w:val="nil"/>
              <w:bottom w:val="nil"/>
              <w:right w:val="nil"/>
            </w:tcBorders>
            <w:shd w:val="clear" w:color="auto" w:fill="auto"/>
            <w:noWrap/>
            <w:vAlign w:val="center"/>
            <w:hideMark/>
          </w:tcPr>
          <w:p w14:paraId="428BA60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026DFB8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r>
      <w:tr w:rsidR="00237D65" w:rsidRPr="00C20E62" w14:paraId="7566C66D" w14:textId="77777777" w:rsidTr="005C3B86">
        <w:trPr>
          <w:trHeight w:val="280"/>
        </w:trPr>
        <w:tc>
          <w:tcPr>
            <w:tcW w:w="0" w:type="auto"/>
            <w:tcBorders>
              <w:top w:val="nil"/>
              <w:left w:val="nil"/>
              <w:bottom w:val="nil"/>
              <w:right w:val="nil"/>
            </w:tcBorders>
            <w:shd w:val="clear" w:color="auto" w:fill="auto"/>
            <w:noWrap/>
            <w:vAlign w:val="center"/>
            <w:hideMark/>
          </w:tcPr>
          <w:p w14:paraId="53747934"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Luna</w:t>
            </w:r>
          </w:p>
        </w:tc>
        <w:tc>
          <w:tcPr>
            <w:tcW w:w="0" w:type="auto"/>
            <w:tcBorders>
              <w:top w:val="nil"/>
              <w:left w:val="nil"/>
              <w:bottom w:val="nil"/>
              <w:right w:val="nil"/>
            </w:tcBorders>
            <w:shd w:val="clear" w:color="auto" w:fill="auto"/>
            <w:noWrap/>
            <w:vAlign w:val="center"/>
            <w:hideMark/>
          </w:tcPr>
          <w:p w14:paraId="365AA379"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AB586645</w:t>
            </w:r>
          </w:p>
        </w:tc>
        <w:tc>
          <w:tcPr>
            <w:tcW w:w="0" w:type="auto"/>
            <w:tcBorders>
              <w:top w:val="nil"/>
              <w:left w:val="nil"/>
              <w:bottom w:val="nil"/>
              <w:right w:val="nil"/>
            </w:tcBorders>
            <w:shd w:val="clear" w:color="auto" w:fill="auto"/>
            <w:vAlign w:val="center"/>
            <w:hideMark/>
          </w:tcPr>
          <w:p w14:paraId="4E3E1BCB"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AB586644</w:t>
            </w:r>
          </w:p>
        </w:tc>
        <w:tc>
          <w:tcPr>
            <w:tcW w:w="0" w:type="auto"/>
            <w:tcBorders>
              <w:top w:val="nil"/>
              <w:left w:val="nil"/>
              <w:bottom w:val="nil"/>
              <w:right w:val="nil"/>
            </w:tcBorders>
            <w:shd w:val="clear" w:color="auto" w:fill="auto"/>
            <w:noWrap/>
            <w:vAlign w:val="center"/>
            <w:hideMark/>
          </w:tcPr>
          <w:p w14:paraId="3FBD157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78.2</w:t>
            </w:r>
          </w:p>
        </w:tc>
        <w:tc>
          <w:tcPr>
            <w:tcW w:w="0" w:type="auto"/>
            <w:tcBorders>
              <w:top w:val="nil"/>
              <w:left w:val="nil"/>
              <w:bottom w:val="nil"/>
              <w:right w:val="nil"/>
            </w:tcBorders>
            <w:shd w:val="clear" w:color="auto" w:fill="auto"/>
            <w:noWrap/>
            <w:vAlign w:val="center"/>
            <w:hideMark/>
          </w:tcPr>
          <w:p w14:paraId="53EE0E9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81.3</w:t>
            </w:r>
          </w:p>
        </w:tc>
        <w:tc>
          <w:tcPr>
            <w:tcW w:w="0" w:type="auto"/>
            <w:tcBorders>
              <w:top w:val="nil"/>
              <w:left w:val="nil"/>
              <w:bottom w:val="nil"/>
              <w:right w:val="nil"/>
            </w:tcBorders>
            <w:shd w:val="clear" w:color="auto" w:fill="auto"/>
            <w:noWrap/>
            <w:vAlign w:val="center"/>
            <w:hideMark/>
          </w:tcPr>
          <w:p w14:paraId="6EB36B5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63</w:t>
            </w:r>
          </w:p>
        </w:tc>
        <w:tc>
          <w:tcPr>
            <w:tcW w:w="0" w:type="auto"/>
            <w:tcBorders>
              <w:top w:val="nil"/>
              <w:left w:val="nil"/>
              <w:bottom w:val="nil"/>
              <w:right w:val="nil"/>
            </w:tcBorders>
            <w:shd w:val="clear" w:color="auto" w:fill="auto"/>
            <w:noWrap/>
            <w:vAlign w:val="center"/>
            <w:hideMark/>
          </w:tcPr>
          <w:p w14:paraId="742994F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67.7</w:t>
            </w:r>
          </w:p>
        </w:tc>
        <w:tc>
          <w:tcPr>
            <w:tcW w:w="0" w:type="auto"/>
            <w:tcBorders>
              <w:top w:val="nil"/>
              <w:left w:val="nil"/>
              <w:bottom w:val="nil"/>
              <w:right w:val="nil"/>
            </w:tcBorders>
            <w:shd w:val="clear" w:color="auto" w:fill="auto"/>
            <w:noWrap/>
            <w:vAlign w:val="center"/>
            <w:hideMark/>
          </w:tcPr>
          <w:p w14:paraId="7A448F9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69.6</w:t>
            </w:r>
          </w:p>
        </w:tc>
        <w:tc>
          <w:tcPr>
            <w:tcW w:w="0" w:type="auto"/>
            <w:tcBorders>
              <w:top w:val="nil"/>
              <w:left w:val="nil"/>
              <w:bottom w:val="nil"/>
              <w:right w:val="nil"/>
            </w:tcBorders>
            <w:shd w:val="clear" w:color="auto" w:fill="auto"/>
            <w:noWrap/>
            <w:vAlign w:val="center"/>
            <w:hideMark/>
          </w:tcPr>
          <w:p w14:paraId="33454ED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70.3</w:t>
            </w:r>
          </w:p>
        </w:tc>
        <w:tc>
          <w:tcPr>
            <w:tcW w:w="0" w:type="auto"/>
            <w:tcBorders>
              <w:top w:val="nil"/>
              <w:left w:val="nil"/>
              <w:bottom w:val="nil"/>
              <w:right w:val="nil"/>
            </w:tcBorders>
            <w:shd w:val="clear" w:color="auto" w:fill="auto"/>
            <w:noWrap/>
            <w:vAlign w:val="center"/>
            <w:hideMark/>
          </w:tcPr>
          <w:p w14:paraId="04EDCCB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62.6</w:t>
            </w:r>
          </w:p>
        </w:tc>
        <w:tc>
          <w:tcPr>
            <w:tcW w:w="0" w:type="auto"/>
            <w:tcBorders>
              <w:top w:val="nil"/>
              <w:left w:val="nil"/>
              <w:bottom w:val="nil"/>
              <w:right w:val="nil"/>
            </w:tcBorders>
            <w:shd w:val="clear" w:color="auto" w:fill="auto"/>
            <w:noWrap/>
            <w:vAlign w:val="center"/>
            <w:hideMark/>
          </w:tcPr>
          <w:p w14:paraId="31D28C8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65.3</w:t>
            </w:r>
          </w:p>
        </w:tc>
      </w:tr>
      <w:tr w:rsidR="00237D65" w:rsidRPr="00C20E62" w14:paraId="365180AA" w14:textId="77777777" w:rsidTr="005C3B86">
        <w:trPr>
          <w:trHeight w:val="260"/>
        </w:trPr>
        <w:tc>
          <w:tcPr>
            <w:tcW w:w="0" w:type="auto"/>
            <w:tcBorders>
              <w:top w:val="nil"/>
              <w:left w:val="nil"/>
              <w:bottom w:val="nil"/>
              <w:right w:val="nil"/>
            </w:tcBorders>
            <w:shd w:val="clear" w:color="auto" w:fill="auto"/>
            <w:noWrap/>
            <w:vAlign w:val="center"/>
            <w:hideMark/>
          </w:tcPr>
          <w:p w14:paraId="02D72F33"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Mopeia (ZW)</w:t>
            </w:r>
          </w:p>
        </w:tc>
        <w:tc>
          <w:tcPr>
            <w:tcW w:w="0" w:type="auto"/>
            <w:tcBorders>
              <w:top w:val="nil"/>
              <w:left w:val="nil"/>
              <w:bottom w:val="nil"/>
              <w:right w:val="nil"/>
            </w:tcBorders>
            <w:shd w:val="clear" w:color="auto" w:fill="auto"/>
            <w:noWrap/>
            <w:vAlign w:val="center"/>
            <w:hideMark/>
          </w:tcPr>
          <w:p w14:paraId="143A64B6"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DQ328875</w:t>
            </w:r>
          </w:p>
        </w:tc>
        <w:tc>
          <w:tcPr>
            <w:tcW w:w="0" w:type="auto"/>
            <w:tcBorders>
              <w:top w:val="nil"/>
              <w:left w:val="nil"/>
              <w:bottom w:val="nil"/>
              <w:right w:val="nil"/>
            </w:tcBorders>
            <w:shd w:val="clear" w:color="auto" w:fill="auto"/>
            <w:noWrap/>
            <w:vAlign w:val="center"/>
            <w:hideMark/>
          </w:tcPr>
          <w:p w14:paraId="1F3661E7"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DQ328874</w:t>
            </w:r>
          </w:p>
        </w:tc>
        <w:tc>
          <w:tcPr>
            <w:tcW w:w="0" w:type="auto"/>
            <w:tcBorders>
              <w:top w:val="nil"/>
              <w:left w:val="nil"/>
              <w:bottom w:val="nil"/>
              <w:right w:val="nil"/>
            </w:tcBorders>
            <w:shd w:val="clear" w:color="auto" w:fill="auto"/>
            <w:noWrap/>
            <w:vAlign w:val="center"/>
            <w:hideMark/>
          </w:tcPr>
          <w:p w14:paraId="0456A5D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77</w:t>
            </w:r>
          </w:p>
        </w:tc>
        <w:tc>
          <w:tcPr>
            <w:tcW w:w="0" w:type="auto"/>
            <w:tcBorders>
              <w:top w:val="nil"/>
              <w:left w:val="nil"/>
              <w:bottom w:val="nil"/>
              <w:right w:val="nil"/>
            </w:tcBorders>
            <w:shd w:val="clear" w:color="auto" w:fill="auto"/>
            <w:noWrap/>
            <w:vAlign w:val="center"/>
            <w:hideMark/>
          </w:tcPr>
          <w:p w14:paraId="0B2541E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80.9</w:t>
            </w:r>
          </w:p>
        </w:tc>
        <w:tc>
          <w:tcPr>
            <w:tcW w:w="0" w:type="auto"/>
            <w:tcBorders>
              <w:top w:val="nil"/>
              <w:left w:val="nil"/>
              <w:bottom w:val="nil"/>
              <w:right w:val="nil"/>
            </w:tcBorders>
            <w:shd w:val="clear" w:color="auto" w:fill="auto"/>
            <w:noWrap/>
            <w:vAlign w:val="center"/>
            <w:hideMark/>
          </w:tcPr>
          <w:p w14:paraId="2F5D62F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62.7</w:t>
            </w:r>
          </w:p>
        </w:tc>
        <w:tc>
          <w:tcPr>
            <w:tcW w:w="0" w:type="auto"/>
            <w:tcBorders>
              <w:top w:val="nil"/>
              <w:left w:val="nil"/>
              <w:bottom w:val="nil"/>
              <w:right w:val="nil"/>
            </w:tcBorders>
            <w:shd w:val="clear" w:color="auto" w:fill="auto"/>
            <w:noWrap/>
            <w:vAlign w:val="center"/>
            <w:hideMark/>
          </w:tcPr>
          <w:p w14:paraId="2CA9FB0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64.6</w:t>
            </w:r>
          </w:p>
        </w:tc>
        <w:tc>
          <w:tcPr>
            <w:tcW w:w="0" w:type="auto"/>
            <w:tcBorders>
              <w:top w:val="nil"/>
              <w:left w:val="nil"/>
              <w:bottom w:val="nil"/>
              <w:right w:val="nil"/>
            </w:tcBorders>
            <w:shd w:val="clear" w:color="auto" w:fill="auto"/>
            <w:noWrap/>
            <w:vAlign w:val="center"/>
            <w:hideMark/>
          </w:tcPr>
          <w:p w14:paraId="101084A7"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69.5</w:t>
            </w:r>
          </w:p>
        </w:tc>
        <w:tc>
          <w:tcPr>
            <w:tcW w:w="0" w:type="auto"/>
            <w:tcBorders>
              <w:top w:val="nil"/>
              <w:left w:val="nil"/>
              <w:bottom w:val="nil"/>
              <w:right w:val="nil"/>
            </w:tcBorders>
            <w:shd w:val="clear" w:color="auto" w:fill="auto"/>
            <w:noWrap/>
            <w:vAlign w:val="center"/>
            <w:hideMark/>
          </w:tcPr>
          <w:p w14:paraId="64BDC239"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70.8</w:t>
            </w:r>
          </w:p>
        </w:tc>
        <w:tc>
          <w:tcPr>
            <w:tcW w:w="0" w:type="auto"/>
            <w:tcBorders>
              <w:top w:val="nil"/>
              <w:left w:val="nil"/>
              <w:bottom w:val="nil"/>
              <w:right w:val="nil"/>
            </w:tcBorders>
            <w:shd w:val="clear" w:color="auto" w:fill="auto"/>
            <w:noWrap/>
            <w:vAlign w:val="center"/>
            <w:hideMark/>
          </w:tcPr>
          <w:p w14:paraId="5ED0F07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62.8</w:t>
            </w:r>
          </w:p>
        </w:tc>
        <w:tc>
          <w:tcPr>
            <w:tcW w:w="0" w:type="auto"/>
            <w:tcBorders>
              <w:top w:val="nil"/>
              <w:left w:val="nil"/>
              <w:bottom w:val="nil"/>
              <w:right w:val="nil"/>
            </w:tcBorders>
            <w:shd w:val="clear" w:color="auto" w:fill="auto"/>
            <w:noWrap/>
            <w:vAlign w:val="center"/>
            <w:hideMark/>
          </w:tcPr>
          <w:p w14:paraId="10A573A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63</w:t>
            </w:r>
          </w:p>
        </w:tc>
      </w:tr>
      <w:tr w:rsidR="00237D65" w:rsidRPr="00C20E62" w14:paraId="699EDE1A" w14:textId="77777777" w:rsidTr="005C3B86">
        <w:trPr>
          <w:trHeight w:val="280"/>
        </w:trPr>
        <w:tc>
          <w:tcPr>
            <w:tcW w:w="0" w:type="auto"/>
            <w:tcBorders>
              <w:top w:val="nil"/>
              <w:left w:val="nil"/>
              <w:bottom w:val="nil"/>
              <w:right w:val="nil"/>
            </w:tcBorders>
            <w:shd w:val="clear" w:color="auto" w:fill="auto"/>
            <w:noWrap/>
            <w:vAlign w:val="center"/>
            <w:hideMark/>
          </w:tcPr>
          <w:p w14:paraId="6FC1D4CB"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Mopeia (MZ)</w:t>
            </w:r>
          </w:p>
        </w:tc>
        <w:tc>
          <w:tcPr>
            <w:tcW w:w="0" w:type="auto"/>
            <w:tcBorders>
              <w:top w:val="nil"/>
              <w:left w:val="nil"/>
              <w:bottom w:val="nil"/>
              <w:right w:val="nil"/>
            </w:tcBorders>
            <w:shd w:val="clear" w:color="auto" w:fill="auto"/>
            <w:noWrap/>
            <w:vAlign w:val="center"/>
            <w:hideMark/>
          </w:tcPr>
          <w:p w14:paraId="7A0D642E"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AY772169</w:t>
            </w:r>
          </w:p>
        </w:tc>
        <w:tc>
          <w:tcPr>
            <w:tcW w:w="0" w:type="auto"/>
            <w:tcBorders>
              <w:top w:val="nil"/>
              <w:left w:val="nil"/>
              <w:bottom w:val="nil"/>
              <w:right w:val="nil"/>
            </w:tcBorders>
            <w:shd w:val="clear" w:color="auto" w:fill="auto"/>
            <w:vAlign w:val="center"/>
            <w:hideMark/>
          </w:tcPr>
          <w:p w14:paraId="6EC94367"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AY772170</w:t>
            </w:r>
          </w:p>
        </w:tc>
        <w:tc>
          <w:tcPr>
            <w:tcW w:w="0" w:type="auto"/>
            <w:tcBorders>
              <w:top w:val="nil"/>
              <w:left w:val="nil"/>
              <w:bottom w:val="nil"/>
              <w:right w:val="nil"/>
            </w:tcBorders>
            <w:shd w:val="clear" w:color="auto" w:fill="auto"/>
            <w:noWrap/>
            <w:vAlign w:val="center"/>
            <w:hideMark/>
          </w:tcPr>
          <w:p w14:paraId="3A2BA8A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78.2</w:t>
            </w:r>
          </w:p>
        </w:tc>
        <w:tc>
          <w:tcPr>
            <w:tcW w:w="0" w:type="auto"/>
            <w:tcBorders>
              <w:top w:val="nil"/>
              <w:left w:val="nil"/>
              <w:bottom w:val="nil"/>
              <w:right w:val="nil"/>
            </w:tcBorders>
            <w:shd w:val="clear" w:color="auto" w:fill="auto"/>
            <w:noWrap/>
            <w:vAlign w:val="center"/>
            <w:hideMark/>
          </w:tcPr>
          <w:p w14:paraId="37F1C73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80.2</w:t>
            </w:r>
          </w:p>
        </w:tc>
        <w:tc>
          <w:tcPr>
            <w:tcW w:w="0" w:type="auto"/>
            <w:tcBorders>
              <w:top w:val="nil"/>
              <w:left w:val="nil"/>
              <w:bottom w:val="nil"/>
              <w:right w:val="nil"/>
            </w:tcBorders>
            <w:shd w:val="clear" w:color="auto" w:fill="auto"/>
            <w:noWrap/>
            <w:vAlign w:val="center"/>
            <w:hideMark/>
          </w:tcPr>
          <w:p w14:paraId="51754E5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62.9</w:t>
            </w:r>
          </w:p>
        </w:tc>
        <w:tc>
          <w:tcPr>
            <w:tcW w:w="0" w:type="auto"/>
            <w:tcBorders>
              <w:top w:val="nil"/>
              <w:left w:val="nil"/>
              <w:bottom w:val="nil"/>
              <w:right w:val="nil"/>
            </w:tcBorders>
            <w:shd w:val="clear" w:color="auto" w:fill="auto"/>
            <w:noWrap/>
            <w:vAlign w:val="center"/>
            <w:hideMark/>
          </w:tcPr>
          <w:p w14:paraId="1C4A6D7E"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62.6</w:t>
            </w:r>
          </w:p>
        </w:tc>
        <w:tc>
          <w:tcPr>
            <w:tcW w:w="0" w:type="auto"/>
            <w:tcBorders>
              <w:top w:val="nil"/>
              <w:left w:val="nil"/>
              <w:bottom w:val="nil"/>
              <w:right w:val="nil"/>
            </w:tcBorders>
            <w:shd w:val="clear" w:color="auto" w:fill="auto"/>
            <w:noWrap/>
            <w:vAlign w:val="center"/>
            <w:hideMark/>
          </w:tcPr>
          <w:p w14:paraId="6E573C1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69.7</w:t>
            </w:r>
          </w:p>
        </w:tc>
        <w:tc>
          <w:tcPr>
            <w:tcW w:w="0" w:type="auto"/>
            <w:tcBorders>
              <w:top w:val="nil"/>
              <w:left w:val="nil"/>
              <w:bottom w:val="nil"/>
              <w:right w:val="nil"/>
            </w:tcBorders>
            <w:shd w:val="clear" w:color="auto" w:fill="auto"/>
            <w:noWrap/>
            <w:vAlign w:val="center"/>
            <w:hideMark/>
          </w:tcPr>
          <w:p w14:paraId="23A9E70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70</w:t>
            </w:r>
          </w:p>
        </w:tc>
        <w:tc>
          <w:tcPr>
            <w:tcW w:w="0" w:type="auto"/>
            <w:tcBorders>
              <w:top w:val="nil"/>
              <w:left w:val="nil"/>
              <w:bottom w:val="nil"/>
              <w:right w:val="nil"/>
            </w:tcBorders>
            <w:shd w:val="clear" w:color="auto" w:fill="auto"/>
            <w:noWrap/>
            <w:vAlign w:val="center"/>
            <w:hideMark/>
          </w:tcPr>
          <w:p w14:paraId="480FA2F9"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63.1</w:t>
            </w:r>
          </w:p>
        </w:tc>
        <w:tc>
          <w:tcPr>
            <w:tcW w:w="0" w:type="auto"/>
            <w:tcBorders>
              <w:top w:val="nil"/>
              <w:left w:val="nil"/>
              <w:bottom w:val="nil"/>
              <w:right w:val="nil"/>
            </w:tcBorders>
            <w:shd w:val="clear" w:color="auto" w:fill="auto"/>
            <w:noWrap/>
            <w:vAlign w:val="center"/>
            <w:hideMark/>
          </w:tcPr>
          <w:p w14:paraId="1AEBF83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60.7</w:t>
            </w:r>
          </w:p>
        </w:tc>
      </w:tr>
      <w:tr w:rsidR="00237D65" w:rsidRPr="00C20E62" w14:paraId="2BEC1210" w14:textId="77777777" w:rsidTr="005C3B86">
        <w:trPr>
          <w:trHeight w:val="260"/>
        </w:trPr>
        <w:tc>
          <w:tcPr>
            <w:tcW w:w="0" w:type="auto"/>
            <w:tcBorders>
              <w:top w:val="nil"/>
              <w:left w:val="nil"/>
              <w:bottom w:val="nil"/>
              <w:right w:val="nil"/>
            </w:tcBorders>
            <w:shd w:val="clear" w:color="auto" w:fill="auto"/>
            <w:noWrap/>
            <w:vAlign w:val="center"/>
            <w:hideMark/>
          </w:tcPr>
          <w:p w14:paraId="0EBB7027"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Gbagroube</w:t>
            </w:r>
          </w:p>
        </w:tc>
        <w:tc>
          <w:tcPr>
            <w:tcW w:w="0" w:type="auto"/>
            <w:tcBorders>
              <w:top w:val="nil"/>
              <w:left w:val="nil"/>
              <w:bottom w:val="nil"/>
              <w:right w:val="nil"/>
            </w:tcBorders>
            <w:shd w:val="clear" w:color="auto" w:fill="auto"/>
            <w:noWrap/>
            <w:vAlign w:val="center"/>
            <w:hideMark/>
          </w:tcPr>
          <w:p w14:paraId="47CA4070" w14:textId="77777777" w:rsidR="00237D65" w:rsidRPr="00C20E62" w:rsidRDefault="00237D65" w:rsidP="005C3B86">
            <w:pPr>
              <w:rPr>
                <w:color w:val="000000" w:themeColor="text1"/>
                <w:sz w:val="20"/>
                <w:szCs w:val="20"/>
                <w:lang w:eastAsia="en-GB"/>
              </w:rPr>
            </w:pPr>
          </w:p>
        </w:tc>
        <w:tc>
          <w:tcPr>
            <w:tcW w:w="0" w:type="auto"/>
            <w:tcBorders>
              <w:top w:val="nil"/>
              <w:left w:val="nil"/>
              <w:bottom w:val="nil"/>
              <w:right w:val="nil"/>
            </w:tcBorders>
            <w:shd w:val="clear" w:color="auto" w:fill="auto"/>
            <w:noWrap/>
            <w:vAlign w:val="center"/>
            <w:hideMark/>
          </w:tcPr>
          <w:p w14:paraId="3516F256"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GU830848</w:t>
            </w:r>
          </w:p>
        </w:tc>
        <w:tc>
          <w:tcPr>
            <w:tcW w:w="0" w:type="auto"/>
            <w:tcBorders>
              <w:top w:val="nil"/>
              <w:left w:val="nil"/>
              <w:bottom w:val="nil"/>
              <w:right w:val="nil"/>
            </w:tcBorders>
            <w:shd w:val="clear" w:color="auto" w:fill="auto"/>
            <w:noWrap/>
            <w:vAlign w:val="center"/>
            <w:hideMark/>
          </w:tcPr>
          <w:p w14:paraId="4C5BAB6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72.8</w:t>
            </w:r>
          </w:p>
        </w:tc>
        <w:tc>
          <w:tcPr>
            <w:tcW w:w="0" w:type="auto"/>
            <w:tcBorders>
              <w:top w:val="nil"/>
              <w:left w:val="nil"/>
              <w:bottom w:val="nil"/>
              <w:right w:val="nil"/>
            </w:tcBorders>
            <w:shd w:val="clear" w:color="auto" w:fill="auto"/>
            <w:noWrap/>
            <w:vAlign w:val="center"/>
            <w:hideMark/>
          </w:tcPr>
          <w:p w14:paraId="73CC5AC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79.8</w:t>
            </w:r>
          </w:p>
        </w:tc>
        <w:tc>
          <w:tcPr>
            <w:tcW w:w="0" w:type="auto"/>
            <w:tcBorders>
              <w:top w:val="nil"/>
              <w:left w:val="nil"/>
              <w:bottom w:val="nil"/>
              <w:right w:val="nil"/>
            </w:tcBorders>
            <w:shd w:val="clear" w:color="auto" w:fill="auto"/>
            <w:noWrap/>
            <w:vAlign w:val="center"/>
            <w:hideMark/>
          </w:tcPr>
          <w:p w14:paraId="01C43B0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601912D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3CF4D51E"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67</w:t>
            </w:r>
          </w:p>
        </w:tc>
        <w:tc>
          <w:tcPr>
            <w:tcW w:w="0" w:type="auto"/>
            <w:tcBorders>
              <w:top w:val="nil"/>
              <w:left w:val="nil"/>
              <w:bottom w:val="nil"/>
              <w:right w:val="nil"/>
            </w:tcBorders>
            <w:shd w:val="clear" w:color="auto" w:fill="auto"/>
            <w:noWrap/>
            <w:vAlign w:val="center"/>
            <w:hideMark/>
          </w:tcPr>
          <w:p w14:paraId="17A0B8EB"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67.4</w:t>
            </w:r>
          </w:p>
        </w:tc>
        <w:tc>
          <w:tcPr>
            <w:tcW w:w="0" w:type="auto"/>
            <w:tcBorders>
              <w:top w:val="nil"/>
              <w:left w:val="nil"/>
              <w:bottom w:val="nil"/>
              <w:right w:val="nil"/>
            </w:tcBorders>
            <w:shd w:val="clear" w:color="auto" w:fill="auto"/>
            <w:noWrap/>
            <w:vAlign w:val="center"/>
            <w:hideMark/>
          </w:tcPr>
          <w:p w14:paraId="0BE2BAC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14235E79"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r>
      <w:tr w:rsidR="00237D65" w:rsidRPr="00C20E62" w14:paraId="3802BB2B" w14:textId="77777777" w:rsidTr="005C3B86">
        <w:trPr>
          <w:trHeight w:val="280"/>
        </w:trPr>
        <w:tc>
          <w:tcPr>
            <w:tcW w:w="0" w:type="auto"/>
            <w:tcBorders>
              <w:top w:val="nil"/>
              <w:left w:val="nil"/>
              <w:bottom w:val="nil"/>
              <w:right w:val="nil"/>
            </w:tcBorders>
            <w:shd w:val="clear" w:color="auto" w:fill="auto"/>
            <w:noWrap/>
            <w:vAlign w:val="center"/>
            <w:hideMark/>
          </w:tcPr>
          <w:p w14:paraId="1A7DBBF1"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Morogoro</w:t>
            </w:r>
          </w:p>
        </w:tc>
        <w:tc>
          <w:tcPr>
            <w:tcW w:w="0" w:type="auto"/>
            <w:tcBorders>
              <w:top w:val="nil"/>
              <w:left w:val="nil"/>
              <w:bottom w:val="nil"/>
              <w:right w:val="nil"/>
            </w:tcBorders>
            <w:shd w:val="clear" w:color="auto" w:fill="auto"/>
            <w:noWrap/>
            <w:vAlign w:val="center"/>
            <w:hideMark/>
          </w:tcPr>
          <w:p w14:paraId="649FD501"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 xml:space="preserve">EU914104 </w:t>
            </w:r>
          </w:p>
        </w:tc>
        <w:tc>
          <w:tcPr>
            <w:tcW w:w="0" w:type="auto"/>
            <w:tcBorders>
              <w:top w:val="nil"/>
              <w:left w:val="nil"/>
              <w:bottom w:val="nil"/>
              <w:right w:val="nil"/>
            </w:tcBorders>
            <w:shd w:val="clear" w:color="auto" w:fill="auto"/>
            <w:vAlign w:val="center"/>
            <w:hideMark/>
          </w:tcPr>
          <w:p w14:paraId="62BB7A00"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EU914103</w:t>
            </w:r>
          </w:p>
        </w:tc>
        <w:tc>
          <w:tcPr>
            <w:tcW w:w="0" w:type="auto"/>
            <w:tcBorders>
              <w:top w:val="nil"/>
              <w:left w:val="nil"/>
              <w:bottom w:val="nil"/>
              <w:right w:val="nil"/>
            </w:tcBorders>
            <w:shd w:val="clear" w:color="auto" w:fill="auto"/>
            <w:noWrap/>
            <w:vAlign w:val="center"/>
            <w:hideMark/>
          </w:tcPr>
          <w:p w14:paraId="4D444EC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78.6</w:t>
            </w:r>
          </w:p>
        </w:tc>
        <w:tc>
          <w:tcPr>
            <w:tcW w:w="0" w:type="auto"/>
            <w:tcBorders>
              <w:top w:val="nil"/>
              <w:left w:val="nil"/>
              <w:bottom w:val="nil"/>
              <w:right w:val="nil"/>
            </w:tcBorders>
            <w:shd w:val="clear" w:color="auto" w:fill="auto"/>
            <w:noWrap/>
            <w:vAlign w:val="center"/>
            <w:hideMark/>
          </w:tcPr>
          <w:p w14:paraId="508E2C8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79.2</w:t>
            </w:r>
          </w:p>
        </w:tc>
        <w:tc>
          <w:tcPr>
            <w:tcW w:w="0" w:type="auto"/>
            <w:tcBorders>
              <w:top w:val="nil"/>
              <w:left w:val="nil"/>
              <w:bottom w:val="nil"/>
              <w:right w:val="nil"/>
            </w:tcBorders>
            <w:shd w:val="clear" w:color="auto" w:fill="auto"/>
            <w:noWrap/>
            <w:vAlign w:val="center"/>
            <w:hideMark/>
          </w:tcPr>
          <w:p w14:paraId="794E74B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63.1</w:t>
            </w:r>
          </w:p>
        </w:tc>
        <w:tc>
          <w:tcPr>
            <w:tcW w:w="0" w:type="auto"/>
            <w:tcBorders>
              <w:top w:val="nil"/>
              <w:left w:val="nil"/>
              <w:bottom w:val="nil"/>
              <w:right w:val="nil"/>
            </w:tcBorders>
            <w:shd w:val="clear" w:color="auto" w:fill="auto"/>
            <w:noWrap/>
            <w:vAlign w:val="center"/>
            <w:hideMark/>
          </w:tcPr>
          <w:p w14:paraId="51E10D4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59.6</w:t>
            </w:r>
          </w:p>
        </w:tc>
        <w:tc>
          <w:tcPr>
            <w:tcW w:w="0" w:type="auto"/>
            <w:tcBorders>
              <w:top w:val="nil"/>
              <w:left w:val="nil"/>
              <w:bottom w:val="nil"/>
              <w:right w:val="nil"/>
            </w:tcBorders>
            <w:shd w:val="clear" w:color="auto" w:fill="auto"/>
            <w:noWrap/>
            <w:vAlign w:val="center"/>
            <w:hideMark/>
          </w:tcPr>
          <w:p w14:paraId="41C7A45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71.5</w:t>
            </w:r>
          </w:p>
        </w:tc>
        <w:tc>
          <w:tcPr>
            <w:tcW w:w="0" w:type="auto"/>
            <w:tcBorders>
              <w:top w:val="nil"/>
              <w:left w:val="nil"/>
              <w:bottom w:val="nil"/>
              <w:right w:val="nil"/>
            </w:tcBorders>
            <w:shd w:val="clear" w:color="auto" w:fill="auto"/>
            <w:noWrap/>
            <w:vAlign w:val="center"/>
            <w:hideMark/>
          </w:tcPr>
          <w:p w14:paraId="22F7F93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71.1</w:t>
            </w:r>
          </w:p>
        </w:tc>
        <w:tc>
          <w:tcPr>
            <w:tcW w:w="0" w:type="auto"/>
            <w:tcBorders>
              <w:top w:val="nil"/>
              <w:left w:val="nil"/>
              <w:bottom w:val="nil"/>
              <w:right w:val="nil"/>
            </w:tcBorders>
            <w:shd w:val="clear" w:color="auto" w:fill="auto"/>
            <w:noWrap/>
            <w:vAlign w:val="center"/>
            <w:hideMark/>
          </w:tcPr>
          <w:p w14:paraId="1E1F9C0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61.9</w:t>
            </w:r>
          </w:p>
        </w:tc>
        <w:tc>
          <w:tcPr>
            <w:tcW w:w="0" w:type="auto"/>
            <w:tcBorders>
              <w:top w:val="nil"/>
              <w:left w:val="nil"/>
              <w:bottom w:val="nil"/>
              <w:right w:val="nil"/>
            </w:tcBorders>
            <w:shd w:val="clear" w:color="auto" w:fill="auto"/>
            <w:noWrap/>
            <w:vAlign w:val="center"/>
            <w:hideMark/>
          </w:tcPr>
          <w:p w14:paraId="3DB0859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61.3</w:t>
            </w:r>
          </w:p>
        </w:tc>
      </w:tr>
      <w:tr w:rsidR="00237D65" w:rsidRPr="00C20E62" w14:paraId="5E8A575A" w14:textId="77777777" w:rsidTr="005C3B86">
        <w:trPr>
          <w:trHeight w:val="260"/>
        </w:trPr>
        <w:tc>
          <w:tcPr>
            <w:tcW w:w="0" w:type="auto"/>
            <w:tcBorders>
              <w:top w:val="nil"/>
              <w:left w:val="nil"/>
              <w:bottom w:val="nil"/>
              <w:right w:val="nil"/>
            </w:tcBorders>
            <w:shd w:val="clear" w:color="auto" w:fill="auto"/>
            <w:noWrap/>
            <w:vAlign w:val="center"/>
            <w:hideMark/>
          </w:tcPr>
          <w:p w14:paraId="5BD32002"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Lassa Mad39</w:t>
            </w:r>
          </w:p>
        </w:tc>
        <w:tc>
          <w:tcPr>
            <w:tcW w:w="0" w:type="auto"/>
            <w:tcBorders>
              <w:top w:val="nil"/>
              <w:left w:val="nil"/>
              <w:bottom w:val="nil"/>
              <w:right w:val="nil"/>
            </w:tcBorders>
            <w:shd w:val="clear" w:color="auto" w:fill="auto"/>
            <w:noWrap/>
            <w:vAlign w:val="bottom"/>
            <w:hideMark/>
          </w:tcPr>
          <w:p w14:paraId="4D7FE031"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KT992426</w:t>
            </w:r>
          </w:p>
        </w:tc>
        <w:tc>
          <w:tcPr>
            <w:tcW w:w="0" w:type="auto"/>
            <w:tcBorders>
              <w:top w:val="nil"/>
              <w:left w:val="nil"/>
              <w:bottom w:val="nil"/>
              <w:right w:val="nil"/>
            </w:tcBorders>
            <w:shd w:val="clear" w:color="auto" w:fill="auto"/>
            <w:noWrap/>
            <w:vAlign w:val="bottom"/>
            <w:hideMark/>
          </w:tcPr>
          <w:p w14:paraId="3DC88E1E"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KT992416</w:t>
            </w:r>
          </w:p>
        </w:tc>
        <w:tc>
          <w:tcPr>
            <w:tcW w:w="0" w:type="auto"/>
            <w:tcBorders>
              <w:top w:val="nil"/>
              <w:left w:val="nil"/>
              <w:bottom w:val="nil"/>
              <w:right w:val="nil"/>
            </w:tcBorders>
            <w:shd w:val="clear" w:color="auto" w:fill="auto"/>
            <w:noWrap/>
            <w:vAlign w:val="center"/>
            <w:hideMark/>
          </w:tcPr>
          <w:p w14:paraId="5200F85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74.3</w:t>
            </w:r>
          </w:p>
        </w:tc>
        <w:tc>
          <w:tcPr>
            <w:tcW w:w="0" w:type="auto"/>
            <w:tcBorders>
              <w:top w:val="nil"/>
              <w:left w:val="nil"/>
              <w:bottom w:val="nil"/>
              <w:right w:val="nil"/>
            </w:tcBorders>
            <w:shd w:val="clear" w:color="auto" w:fill="auto"/>
            <w:noWrap/>
            <w:vAlign w:val="center"/>
            <w:hideMark/>
          </w:tcPr>
          <w:p w14:paraId="0A4389C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79</w:t>
            </w:r>
          </w:p>
        </w:tc>
        <w:tc>
          <w:tcPr>
            <w:tcW w:w="0" w:type="auto"/>
            <w:tcBorders>
              <w:top w:val="nil"/>
              <w:left w:val="nil"/>
              <w:bottom w:val="nil"/>
              <w:right w:val="nil"/>
            </w:tcBorders>
            <w:shd w:val="clear" w:color="auto" w:fill="auto"/>
            <w:noWrap/>
            <w:vAlign w:val="center"/>
            <w:hideMark/>
          </w:tcPr>
          <w:p w14:paraId="5C097A4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58.5</w:t>
            </w:r>
          </w:p>
        </w:tc>
        <w:tc>
          <w:tcPr>
            <w:tcW w:w="0" w:type="auto"/>
            <w:tcBorders>
              <w:top w:val="nil"/>
              <w:left w:val="nil"/>
              <w:bottom w:val="nil"/>
              <w:right w:val="nil"/>
            </w:tcBorders>
            <w:shd w:val="clear" w:color="auto" w:fill="auto"/>
            <w:noWrap/>
            <w:vAlign w:val="center"/>
            <w:hideMark/>
          </w:tcPr>
          <w:p w14:paraId="72A4A73E"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62.8</w:t>
            </w:r>
          </w:p>
        </w:tc>
        <w:tc>
          <w:tcPr>
            <w:tcW w:w="0" w:type="auto"/>
            <w:tcBorders>
              <w:top w:val="nil"/>
              <w:left w:val="nil"/>
              <w:bottom w:val="nil"/>
              <w:right w:val="nil"/>
            </w:tcBorders>
            <w:shd w:val="clear" w:color="auto" w:fill="auto"/>
            <w:noWrap/>
            <w:vAlign w:val="center"/>
            <w:hideMark/>
          </w:tcPr>
          <w:p w14:paraId="31B0F13B"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66.8</w:t>
            </w:r>
          </w:p>
        </w:tc>
        <w:tc>
          <w:tcPr>
            <w:tcW w:w="0" w:type="auto"/>
            <w:tcBorders>
              <w:top w:val="nil"/>
              <w:left w:val="nil"/>
              <w:bottom w:val="nil"/>
              <w:right w:val="nil"/>
            </w:tcBorders>
            <w:shd w:val="clear" w:color="auto" w:fill="auto"/>
            <w:noWrap/>
            <w:vAlign w:val="center"/>
            <w:hideMark/>
          </w:tcPr>
          <w:p w14:paraId="6C233A1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68.8</w:t>
            </w:r>
          </w:p>
        </w:tc>
        <w:tc>
          <w:tcPr>
            <w:tcW w:w="0" w:type="auto"/>
            <w:tcBorders>
              <w:top w:val="nil"/>
              <w:left w:val="nil"/>
              <w:bottom w:val="nil"/>
              <w:right w:val="nil"/>
            </w:tcBorders>
            <w:shd w:val="clear" w:color="auto" w:fill="auto"/>
            <w:noWrap/>
            <w:vAlign w:val="center"/>
            <w:hideMark/>
          </w:tcPr>
          <w:p w14:paraId="1E77DC59"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60.2</w:t>
            </w:r>
          </w:p>
        </w:tc>
        <w:tc>
          <w:tcPr>
            <w:tcW w:w="0" w:type="auto"/>
            <w:tcBorders>
              <w:top w:val="nil"/>
              <w:left w:val="nil"/>
              <w:bottom w:val="nil"/>
              <w:right w:val="nil"/>
            </w:tcBorders>
            <w:shd w:val="clear" w:color="auto" w:fill="auto"/>
            <w:noWrap/>
            <w:vAlign w:val="center"/>
            <w:hideMark/>
          </w:tcPr>
          <w:p w14:paraId="774CF61B"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62.1</w:t>
            </w:r>
          </w:p>
        </w:tc>
      </w:tr>
      <w:tr w:rsidR="00237D65" w:rsidRPr="00C20E62" w14:paraId="25C7C553" w14:textId="77777777" w:rsidTr="005C3B86">
        <w:trPr>
          <w:trHeight w:val="260"/>
        </w:trPr>
        <w:tc>
          <w:tcPr>
            <w:tcW w:w="0" w:type="auto"/>
            <w:tcBorders>
              <w:top w:val="nil"/>
              <w:left w:val="nil"/>
              <w:bottom w:val="nil"/>
              <w:right w:val="nil"/>
            </w:tcBorders>
            <w:shd w:val="clear" w:color="auto" w:fill="auto"/>
            <w:noWrap/>
            <w:vAlign w:val="center"/>
            <w:hideMark/>
          </w:tcPr>
          <w:p w14:paraId="7C46071C"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Lassa Josiah</w:t>
            </w:r>
          </w:p>
        </w:tc>
        <w:tc>
          <w:tcPr>
            <w:tcW w:w="0" w:type="auto"/>
            <w:tcBorders>
              <w:top w:val="nil"/>
              <w:left w:val="nil"/>
              <w:bottom w:val="nil"/>
              <w:right w:val="nil"/>
            </w:tcBorders>
            <w:shd w:val="clear" w:color="auto" w:fill="auto"/>
            <w:noWrap/>
            <w:vAlign w:val="bottom"/>
            <w:hideMark/>
          </w:tcPr>
          <w:p w14:paraId="258BC133"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HQ688674</w:t>
            </w:r>
          </w:p>
        </w:tc>
        <w:tc>
          <w:tcPr>
            <w:tcW w:w="0" w:type="auto"/>
            <w:tcBorders>
              <w:top w:val="nil"/>
              <w:left w:val="nil"/>
              <w:bottom w:val="nil"/>
              <w:right w:val="nil"/>
            </w:tcBorders>
            <w:shd w:val="clear" w:color="auto" w:fill="auto"/>
            <w:noWrap/>
            <w:vAlign w:val="bottom"/>
            <w:hideMark/>
          </w:tcPr>
          <w:p w14:paraId="7D7F7719"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HQ688672</w:t>
            </w:r>
          </w:p>
        </w:tc>
        <w:tc>
          <w:tcPr>
            <w:tcW w:w="0" w:type="auto"/>
            <w:tcBorders>
              <w:top w:val="nil"/>
              <w:left w:val="nil"/>
              <w:bottom w:val="nil"/>
              <w:right w:val="nil"/>
            </w:tcBorders>
            <w:shd w:val="clear" w:color="auto" w:fill="auto"/>
            <w:noWrap/>
            <w:vAlign w:val="center"/>
            <w:hideMark/>
          </w:tcPr>
          <w:p w14:paraId="1E08F56B"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74.3</w:t>
            </w:r>
          </w:p>
        </w:tc>
        <w:tc>
          <w:tcPr>
            <w:tcW w:w="0" w:type="auto"/>
            <w:tcBorders>
              <w:top w:val="nil"/>
              <w:left w:val="nil"/>
              <w:bottom w:val="nil"/>
              <w:right w:val="nil"/>
            </w:tcBorders>
            <w:shd w:val="clear" w:color="auto" w:fill="auto"/>
            <w:noWrap/>
            <w:vAlign w:val="center"/>
            <w:hideMark/>
          </w:tcPr>
          <w:p w14:paraId="58BBBCBF"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79</w:t>
            </w:r>
          </w:p>
        </w:tc>
        <w:tc>
          <w:tcPr>
            <w:tcW w:w="0" w:type="auto"/>
            <w:tcBorders>
              <w:top w:val="nil"/>
              <w:left w:val="nil"/>
              <w:bottom w:val="nil"/>
              <w:right w:val="nil"/>
            </w:tcBorders>
            <w:shd w:val="clear" w:color="auto" w:fill="auto"/>
            <w:noWrap/>
            <w:vAlign w:val="center"/>
            <w:hideMark/>
          </w:tcPr>
          <w:p w14:paraId="3544D20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59</w:t>
            </w:r>
          </w:p>
        </w:tc>
        <w:tc>
          <w:tcPr>
            <w:tcW w:w="0" w:type="auto"/>
            <w:tcBorders>
              <w:top w:val="nil"/>
              <w:left w:val="nil"/>
              <w:bottom w:val="nil"/>
              <w:right w:val="nil"/>
            </w:tcBorders>
            <w:shd w:val="clear" w:color="auto" w:fill="auto"/>
            <w:noWrap/>
            <w:vAlign w:val="center"/>
            <w:hideMark/>
          </w:tcPr>
          <w:p w14:paraId="2C3A9DA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63.8</w:t>
            </w:r>
          </w:p>
        </w:tc>
        <w:tc>
          <w:tcPr>
            <w:tcW w:w="0" w:type="auto"/>
            <w:tcBorders>
              <w:top w:val="nil"/>
              <w:left w:val="nil"/>
              <w:bottom w:val="nil"/>
              <w:right w:val="nil"/>
            </w:tcBorders>
            <w:shd w:val="clear" w:color="auto" w:fill="auto"/>
            <w:noWrap/>
            <w:vAlign w:val="center"/>
            <w:hideMark/>
          </w:tcPr>
          <w:p w14:paraId="5FBDF4B7"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67</w:t>
            </w:r>
          </w:p>
        </w:tc>
        <w:tc>
          <w:tcPr>
            <w:tcW w:w="0" w:type="auto"/>
            <w:tcBorders>
              <w:top w:val="nil"/>
              <w:left w:val="nil"/>
              <w:bottom w:val="nil"/>
              <w:right w:val="nil"/>
            </w:tcBorders>
            <w:shd w:val="clear" w:color="auto" w:fill="auto"/>
            <w:noWrap/>
            <w:vAlign w:val="center"/>
            <w:hideMark/>
          </w:tcPr>
          <w:p w14:paraId="1561F869"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68.8</w:t>
            </w:r>
          </w:p>
        </w:tc>
        <w:tc>
          <w:tcPr>
            <w:tcW w:w="0" w:type="auto"/>
            <w:tcBorders>
              <w:top w:val="nil"/>
              <w:left w:val="nil"/>
              <w:bottom w:val="nil"/>
              <w:right w:val="nil"/>
            </w:tcBorders>
            <w:shd w:val="clear" w:color="auto" w:fill="auto"/>
            <w:noWrap/>
            <w:vAlign w:val="center"/>
            <w:hideMark/>
          </w:tcPr>
          <w:p w14:paraId="6A83852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59.9</w:t>
            </w:r>
          </w:p>
        </w:tc>
        <w:tc>
          <w:tcPr>
            <w:tcW w:w="0" w:type="auto"/>
            <w:tcBorders>
              <w:top w:val="nil"/>
              <w:left w:val="nil"/>
              <w:bottom w:val="nil"/>
              <w:right w:val="nil"/>
            </w:tcBorders>
            <w:shd w:val="clear" w:color="auto" w:fill="auto"/>
            <w:noWrap/>
            <w:vAlign w:val="center"/>
            <w:hideMark/>
          </w:tcPr>
          <w:p w14:paraId="5297D4B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62.5</w:t>
            </w:r>
          </w:p>
        </w:tc>
      </w:tr>
      <w:tr w:rsidR="00237D65" w:rsidRPr="00C20E62" w14:paraId="5136677D" w14:textId="77777777" w:rsidTr="005C3B86">
        <w:trPr>
          <w:trHeight w:val="260"/>
        </w:trPr>
        <w:tc>
          <w:tcPr>
            <w:tcW w:w="0" w:type="auto"/>
            <w:tcBorders>
              <w:top w:val="nil"/>
              <w:left w:val="nil"/>
              <w:bottom w:val="nil"/>
              <w:right w:val="nil"/>
            </w:tcBorders>
            <w:shd w:val="clear" w:color="auto" w:fill="auto"/>
            <w:noWrap/>
            <w:vAlign w:val="center"/>
            <w:hideMark/>
          </w:tcPr>
          <w:p w14:paraId="7BE9C303"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Lassa Nig08-A41</w:t>
            </w:r>
          </w:p>
        </w:tc>
        <w:tc>
          <w:tcPr>
            <w:tcW w:w="0" w:type="auto"/>
            <w:tcBorders>
              <w:top w:val="nil"/>
              <w:left w:val="nil"/>
              <w:bottom w:val="nil"/>
              <w:right w:val="nil"/>
            </w:tcBorders>
            <w:shd w:val="clear" w:color="auto" w:fill="auto"/>
            <w:noWrap/>
            <w:vAlign w:val="center"/>
            <w:hideMark/>
          </w:tcPr>
          <w:p w14:paraId="51EB3D54"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GU481077</w:t>
            </w:r>
          </w:p>
        </w:tc>
        <w:tc>
          <w:tcPr>
            <w:tcW w:w="0" w:type="auto"/>
            <w:tcBorders>
              <w:top w:val="nil"/>
              <w:left w:val="nil"/>
              <w:bottom w:val="nil"/>
              <w:right w:val="nil"/>
            </w:tcBorders>
            <w:shd w:val="clear" w:color="auto" w:fill="auto"/>
            <w:noWrap/>
            <w:vAlign w:val="center"/>
            <w:hideMark/>
          </w:tcPr>
          <w:p w14:paraId="489CA771"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GU481076</w:t>
            </w:r>
          </w:p>
        </w:tc>
        <w:tc>
          <w:tcPr>
            <w:tcW w:w="0" w:type="auto"/>
            <w:tcBorders>
              <w:top w:val="nil"/>
              <w:left w:val="nil"/>
              <w:bottom w:val="nil"/>
              <w:right w:val="nil"/>
            </w:tcBorders>
            <w:shd w:val="clear" w:color="auto" w:fill="auto"/>
            <w:noWrap/>
            <w:vAlign w:val="center"/>
            <w:hideMark/>
          </w:tcPr>
          <w:p w14:paraId="3CD0716B"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72.7</w:t>
            </w:r>
          </w:p>
        </w:tc>
        <w:tc>
          <w:tcPr>
            <w:tcW w:w="0" w:type="auto"/>
            <w:tcBorders>
              <w:top w:val="nil"/>
              <w:left w:val="nil"/>
              <w:bottom w:val="nil"/>
              <w:right w:val="nil"/>
            </w:tcBorders>
            <w:shd w:val="clear" w:color="auto" w:fill="auto"/>
            <w:noWrap/>
            <w:vAlign w:val="center"/>
            <w:hideMark/>
          </w:tcPr>
          <w:p w14:paraId="239BE7C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78.6</w:t>
            </w:r>
          </w:p>
        </w:tc>
        <w:tc>
          <w:tcPr>
            <w:tcW w:w="0" w:type="auto"/>
            <w:tcBorders>
              <w:top w:val="nil"/>
              <w:left w:val="nil"/>
              <w:bottom w:val="nil"/>
              <w:right w:val="nil"/>
            </w:tcBorders>
            <w:shd w:val="clear" w:color="auto" w:fill="auto"/>
            <w:noWrap/>
            <w:vAlign w:val="center"/>
            <w:hideMark/>
          </w:tcPr>
          <w:p w14:paraId="2F17388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58.9</w:t>
            </w:r>
          </w:p>
        </w:tc>
        <w:tc>
          <w:tcPr>
            <w:tcW w:w="0" w:type="auto"/>
            <w:tcBorders>
              <w:top w:val="nil"/>
              <w:left w:val="nil"/>
              <w:bottom w:val="nil"/>
              <w:right w:val="nil"/>
            </w:tcBorders>
            <w:shd w:val="clear" w:color="auto" w:fill="auto"/>
            <w:noWrap/>
            <w:vAlign w:val="center"/>
            <w:hideMark/>
          </w:tcPr>
          <w:p w14:paraId="28DF485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64.9</w:t>
            </w:r>
          </w:p>
        </w:tc>
        <w:tc>
          <w:tcPr>
            <w:tcW w:w="0" w:type="auto"/>
            <w:tcBorders>
              <w:top w:val="nil"/>
              <w:left w:val="nil"/>
              <w:bottom w:val="nil"/>
              <w:right w:val="nil"/>
            </w:tcBorders>
            <w:shd w:val="clear" w:color="auto" w:fill="auto"/>
            <w:noWrap/>
            <w:vAlign w:val="center"/>
            <w:hideMark/>
          </w:tcPr>
          <w:p w14:paraId="18E7E4A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66.1</w:t>
            </w:r>
          </w:p>
        </w:tc>
        <w:tc>
          <w:tcPr>
            <w:tcW w:w="0" w:type="auto"/>
            <w:tcBorders>
              <w:top w:val="nil"/>
              <w:left w:val="nil"/>
              <w:bottom w:val="nil"/>
              <w:right w:val="nil"/>
            </w:tcBorders>
            <w:shd w:val="clear" w:color="auto" w:fill="auto"/>
            <w:noWrap/>
            <w:vAlign w:val="center"/>
            <w:hideMark/>
          </w:tcPr>
          <w:p w14:paraId="133C0F2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70.3</w:t>
            </w:r>
          </w:p>
        </w:tc>
        <w:tc>
          <w:tcPr>
            <w:tcW w:w="0" w:type="auto"/>
            <w:tcBorders>
              <w:top w:val="nil"/>
              <w:left w:val="nil"/>
              <w:bottom w:val="nil"/>
              <w:right w:val="nil"/>
            </w:tcBorders>
            <w:shd w:val="clear" w:color="auto" w:fill="auto"/>
            <w:noWrap/>
            <w:vAlign w:val="center"/>
            <w:hideMark/>
          </w:tcPr>
          <w:p w14:paraId="021ED46B"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w:t>
            </w:r>
          </w:p>
        </w:tc>
        <w:tc>
          <w:tcPr>
            <w:tcW w:w="0" w:type="auto"/>
            <w:tcBorders>
              <w:top w:val="nil"/>
              <w:left w:val="nil"/>
              <w:bottom w:val="nil"/>
              <w:right w:val="nil"/>
            </w:tcBorders>
            <w:shd w:val="clear" w:color="auto" w:fill="auto"/>
            <w:noWrap/>
            <w:vAlign w:val="center"/>
            <w:hideMark/>
          </w:tcPr>
          <w:p w14:paraId="73C7C0A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w:t>
            </w:r>
          </w:p>
        </w:tc>
      </w:tr>
      <w:tr w:rsidR="00237D65" w:rsidRPr="00C20E62" w14:paraId="5BD4EE49" w14:textId="77777777" w:rsidTr="005C3B86">
        <w:trPr>
          <w:trHeight w:val="260"/>
        </w:trPr>
        <w:tc>
          <w:tcPr>
            <w:tcW w:w="0" w:type="auto"/>
            <w:tcBorders>
              <w:top w:val="nil"/>
              <w:left w:val="nil"/>
              <w:bottom w:val="nil"/>
              <w:right w:val="nil"/>
            </w:tcBorders>
            <w:shd w:val="clear" w:color="auto" w:fill="auto"/>
            <w:noWrap/>
            <w:vAlign w:val="center"/>
            <w:hideMark/>
          </w:tcPr>
          <w:p w14:paraId="2F2D0665" w14:textId="6ED260AB" w:rsidR="00237D65" w:rsidRPr="00245810" w:rsidRDefault="00002ED7" w:rsidP="005C3B86">
            <w:pPr>
              <w:rPr>
                <w:color w:val="000000" w:themeColor="text1"/>
                <w:sz w:val="18"/>
                <w:szCs w:val="18"/>
                <w:lang w:eastAsia="en-GB"/>
              </w:rPr>
            </w:pPr>
            <w:r w:rsidRPr="00002ED7">
              <w:rPr>
                <w:color w:val="000000" w:themeColor="text1"/>
                <w:sz w:val="18"/>
                <w:szCs w:val="18"/>
                <w:lang w:val="en-GB" w:eastAsia="en-GB"/>
              </w:rPr>
              <w:t>Menékré</w:t>
            </w:r>
          </w:p>
        </w:tc>
        <w:tc>
          <w:tcPr>
            <w:tcW w:w="0" w:type="auto"/>
            <w:tcBorders>
              <w:top w:val="nil"/>
              <w:left w:val="nil"/>
              <w:bottom w:val="nil"/>
              <w:right w:val="nil"/>
            </w:tcBorders>
            <w:shd w:val="clear" w:color="auto" w:fill="auto"/>
            <w:noWrap/>
            <w:vAlign w:val="center"/>
            <w:hideMark/>
          </w:tcPr>
          <w:p w14:paraId="6D5B1E51" w14:textId="77777777" w:rsidR="00237D65" w:rsidRPr="00C20E62" w:rsidRDefault="00237D65" w:rsidP="005C3B86">
            <w:pPr>
              <w:rPr>
                <w:color w:val="000000" w:themeColor="text1"/>
                <w:sz w:val="20"/>
                <w:szCs w:val="20"/>
                <w:lang w:eastAsia="en-GB"/>
              </w:rPr>
            </w:pPr>
          </w:p>
        </w:tc>
        <w:tc>
          <w:tcPr>
            <w:tcW w:w="0" w:type="auto"/>
            <w:tcBorders>
              <w:top w:val="nil"/>
              <w:left w:val="nil"/>
              <w:bottom w:val="nil"/>
              <w:right w:val="nil"/>
            </w:tcBorders>
            <w:shd w:val="clear" w:color="auto" w:fill="auto"/>
            <w:noWrap/>
            <w:vAlign w:val="center"/>
            <w:hideMark/>
          </w:tcPr>
          <w:p w14:paraId="5BA6EA28"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GU830862</w:t>
            </w:r>
          </w:p>
        </w:tc>
        <w:tc>
          <w:tcPr>
            <w:tcW w:w="0" w:type="auto"/>
            <w:tcBorders>
              <w:top w:val="nil"/>
              <w:left w:val="nil"/>
              <w:bottom w:val="nil"/>
              <w:right w:val="nil"/>
            </w:tcBorders>
            <w:shd w:val="clear" w:color="auto" w:fill="auto"/>
            <w:noWrap/>
            <w:vAlign w:val="center"/>
            <w:hideMark/>
          </w:tcPr>
          <w:p w14:paraId="2D71ED8E"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71.9</w:t>
            </w:r>
          </w:p>
        </w:tc>
        <w:tc>
          <w:tcPr>
            <w:tcW w:w="0" w:type="auto"/>
            <w:tcBorders>
              <w:top w:val="nil"/>
              <w:left w:val="nil"/>
              <w:bottom w:val="nil"/>
              <w:right w:val="nil"/>
            </w:tcBorders>
            <w:shd w:val="clear" w:color="auto" w:fill="auto"/>
            <w:noWrap/>
            <w:vAlign w:val="center"/>
            <w:hideMark/>
          </w:tcPr>
          <w:p w14:paraId="06B31F1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75.7</w:t>
            </w:r>
          </w:p>
        </w:tc>
        <w:tc>
          <w:tcPr>
            <w:tcW w:w="0" w:type="auto"/>
            <w:tcBorders>
              <w:top w:val="nil"/>
              <w:left w:val="nil"/>
              <w:bottom w:val="nil"/>
              <w:right w:val="nil"/>
            </w:tcBorders>
            <w:shd w:val="clear" w:color="auto" w:fill="auto"/>
            <w:noWrap/>
            <w:vAlign w:val="center"/>
            <w:hideMark/>
          </w:tcPr>
          <w:p w14:paraId="20BC087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689DEB5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0D5B2DB9"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66.4</w:t>
            </w:r>
          </w:p>
        </w:tc>
        <w:tc>
          <w:tcPr>
            <w:tcW w:w="0" w:type="auto"/>
            <w:tcBorders>
              <w:top w:val="nil"/>
              <w:left w:val="nil"/>
              <w:bottom w:val="nil"/>
              <w:right w:val="nil"/>
            </w:tcBorders>
            <w:shd w:val="clear" w:color="auto" w:fill="auto"/>
            <w:noWrap/>
            <w:vAlign w:val="center"/>
            <w:hideMark/>
          </w:tcPr>
          <w:p w14:paraId="7DF5CB0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67.3</w:t>
            </w:r>
          </w:p>
        </w:tc>
        <w:tc>
          <w:tcPr>
            <w:tcW w:w="0" w:type="auto"/>
            <w:tcBorders>
              <w:top w:val="nil"/>
              <w:left w:val="nil"/>
              <w:bottom w:val="nil"/>
              <w:right w:val="nil"/>
            </w:tcBorders>
            <w:shd w:val="clear" w:color="auto" w:fill="auto"/>
            <w:noWrap/>
            <w:vAlign w:val="center"/>
            <w:hideMark/>
          </w:tcPr>
          <w:p w14:paraId="5979B31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2CD75497"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r>
      <w:tr w:rsidR="00237D65" w:rsidRPr="00C20E62" w14:paraId="5F6919F1" w14:textId="77777777" w:rsidTr="005C3B86">
        <w:trPr>
          <w:trHeight w:val="280"/>
        </w:trPr>
        <w:tc>
          <w:tcPr>
            <w:tcW w:w="0" w:type="auto"/>
            <w:tcBorders>
              <w:top w:val="nil"/>
              <w:left w:val="nil"/>
              <w:bottom w:val="nil"/>
              <w:right w:val="nil"/>
            </w:tcBorders>
            <w:shd w:val="clear" w:color="auto" w:fill="auto"/>
            <w:noWrap/>
            <w:vAlign w:val="center"/>
            <w:hideMark/>
          </w:tcPr>
          <w:p w14:paraId="12C640A9"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Mariental</w:t>
            </w:r>
          </w:p>
        </w:tc>
        <w:tc>
          <w:tcPr>
            <w:tcW w:w="0" w:type="auto"/>
            <w:tcBorders>
              <w:top w:val="nil"/>
              <w:left w:val="nil"/>
              <w:bottom w:val="nil"/>
              <w:right w:val="nil"/>
            </w:tcBorders>
            <w:shd w:val="clear" w:color="auto" w:fill="auto"/>
            <w:noWrap/>
            <w:vAlign w:val="center"/>
            <w:hideMark/>
          </w:tcPr>
          <w:p w14:paraId="5AAB5A93"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KM234275</w:t>
            </w:r>
            <w:r w:rsidRPr="00C20E62">
              <w:rPr>
                <w:b/>
                <w:bCs/>
                <w:color w:val="000000" w:themeColor="text1"/>
                <w:sz w:val="20"/>
                <w:szCs w:val="20"/>
                <w:lang w:eastAsia="en-GB"/>
              </w:rPr>
              <w:t>#</w:t>
            </w:r>
          </w:p>
        </w:tc>
        <w:tc>
          <w:tcPr>
            <w:tcW w:w="0" w:type="auto"/>
            <w:tcBorders>
              <w:top w:val="nil"/>
              <w:left w:val="nil"/>
              <w:bottom w:val="nil"/>
              <w:right w:val="nil"/>
            </w:tcBorders>
            <w:shd w:val="clear" w:color="auto" w:fill="auto"/>
            <w:vAlign w:val="center"/>
            <w:hideMark/>
          </w:tcPr>
          <w:p w14:paraId="7ABEA8AB"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KM272987</w:t>
            </w:r>
          </w:p>
        </w:tc>
        <w:tc>
          <w:tcPr>
            <w:tcW w:w="0" w:type="auto"/>
            <w:tcBorders>
              <w:top w:val="nil"/>
              <w:left w:val="nil"/>
              <w:bottom w:val="nil"/>
              <w:right w:val="nil"/>
            </w:tcBorders>
            <w:shd w:val="clear" w:color="auto" w:fill="auto"/>
            <w:noWrap/>
            <w:vAlign w:val="center"/>
            <w:hideMark/>
          </w:tcPr>
          <w:p w14:paraId="7F599E3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71.9</w:t>
            </w:r>
          </w:p>
        </w:tc>
        <w:tc>
          <w:tcPr>
            <w:tcW w:w="0" w:type="auto"/>
            <w:tcBorders>
              <w:top w:val="nil"/>
              <w:left w:val="nil"/>
              <w:bottom w:val="nil"/>
              <w:right w:val="nil"/>
            </w:tcBorders>
            <w:shd w:val="clear" w:color="auto" w:fill="auto"/>
            <w:noWrap/>
            <w:vAlign w:val="center"/>
            <w:hideMark/>
          </w:tcPr>
          <w:p w14:paraId="2C173B49"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74</w:t>
            </w:r>
          </w:p>
        </w:tc>
        <w:tc>
          <w:tcPr>
            <w:tcW w:w="0" w:type="auto"/>
            <w:tcBorders>
              <w:top w:val="nil"/>
              <w:left w:val="nil"/>
              <w:bottom w:val="nil"/>
              <w:right w:val="nil"/>
            </w:tcBorders>
            <w:shd w:val="clear" w:color="auto" w:fill="auto"/>
            <w:noWrap/>
            <w:vAlign w:val="center"/>
            <w:hideMark/>
          </w:tcPr>
          <w:p w14:paraId="124A25E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419BF1B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1694F68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65.2</w:t>
            </w:r>
          </w:p>
        </w:tc>
        <w:tc>
          <w:tcPr>
            <w:tcW w:w="0" w:type="auto"/>
            <w:tcBorders>
              <w:top w:val="nil"/>
              <w:left w:val="nil"/>
              <w:bottom w:val="nil"/>
              <w:right w:val="nil"/>
            </w:tcBorders>
            <w:shd w:val="clear" w:color="auto" w:fill="auto"/>
            <w:noWrap/>
            <w:vAlign w:val="center"/>
            <w:hideMark/>
          </w:tcPr>
          <w:p w14:paraId="6BC2C5A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67.6</w:t>
            </w:r>
          </w:p>
        </w:tc>
        <w:tc>
          <w:tcPr>
            <w:tcW w:w="0" w:type="auto"/>
            <w:tcBorders>
              <w:top w:val="nil"/>
              <w:left w:val="nil"/>
              <w:bottom w:val="nil"/>
              <w:right w:val="nil"/>
            </w:tcBorders>
            <w:shd w:val="clear" w:color="auto" w:fill="auto"/>
            <w:noWrap/>
            <w:vAlign w:val="center"/>
            <w:hideMark/>
          </w:tcPr>
          <w:p w14:paraId="2A266ADF"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1EDEAB9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r>
      <w:tr w:rsidR="00237D65" w:rsidRPr="00C20E62" w14:paraId="7D02E665" w14:textId="77777777" w:rsidTr="005C3B86">
        <w:trPr>
          <w:trHeight w:val="280"/>
        </w:trPr>
        <w:tc>
          <w:tcPr>
            <w:tcW w:w="0" w:type="auto"/>
            <w:tcBorders>
              <w:top w:val="nil"/>
              <w:left w:val="nil"/>
              <w:bottom w:val="nil"/>
              <w:right w:val="nil"/>
            </w:tcBorders>
            <w:shd w:val="clear" w:color="auto" w:fill="auto"/>
            <w:noWrap/>
            <w:vAlign w:val="center"/>
            <w:hideMark/>
          </w:tcPr>
          <w:p w14:paraId="5E150FD6"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Solwezi</w:t>
            </w:r>
          </w:p>
        </w:tc>
        <w:tc>
          <w:tcPr>
            <w:tcW w:w="0" w:type="auto"/>
            <w:tcBorders>
              <w:top w:val="nil"/>
              <w:left w:val="nil"/>
              <w:bottom w:val="nil"/>
              <w:right w:val="nil"/>
            </w:tcBorders>
            <w:shd w:val="clear" w:color="auto" w:fill="auto"/>
            <w:noWrap/>
            <w:vAlign w:val="center"/>
            <w:hideMark/>
          </w:tcPr>
          <w:p w14:paraId="690D640C"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 xml:space="preserve">AB972429 </w:t>
            </w:r>
          </w:p>
        </w:tc>
        <w:tc>
          <w:tcPr>
            <w:tcW w:w="0" w:type="auto"/>
            <w:tcBorders>
              <w:top w:val="nil"/>
              <w:left w:val="nil"/>
              <w:bottom w:val="nil"/>
              <w:right w:val="nil"/>
            </w:tcBorders>
            <w:shd w:val="clear" w:color="auto" w:fill="auto"/>
            <w:vAlign w:val="center"/>
            <w:hideMark/>
          </w:tcPr>
          <w:p w14:paraId="41C4225C"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AB972428</w:t>
            </w:r>
          </w:p>
        </w:tc>
        <w:tc>
          <w:tcPr>
            <w:tcW w:w="0" w:type="auto"/>
            <w:tcBorders>
              <w:top w:val="nil"/>
              <w:left w:val="nil"/>
              <w:bottom w:val="nil"/>
              <w:right w:val="nil"/>
            </w:tcBorders>
            <w:shd w:val="clear" w:color="auto" w:fill="auto"/>
            <w:noWrap/>
            <w:vAlign w:val="center"/>
            <w:hideMark/>
          </w:tcPr>
          <w:p w14:paraId="1C6702E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69.6</w:t>
            </w:r>
          </w:p>
        </w:tc>
        <w:tc>
          <w:tcPr>
            <w:tcW w:w="0" w:type="auto"/>
            <w:tcBorders>
              <w:top w:val="nil"/>
              <w:left w:val="nil"/>
              <w:bottom w:val="nil"/>
              <w:right w:val="nil"/>
            </w:tcBorders>
            <w:shd w:val="clear" w:color="auto" w:fill="auto"/>
            <w:noWrap/>
            <w:vAlign w:val="center"/>
            <w:hideMark/>
          </w:tcPr>
          <w:p w14:paraId="36E65B5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73.4</w:t>
            </w:r>
          </w:p>
        </w:tc>
        <w:tc>
          <w:tcPr>
            <w:tcW w:w="0" w:type="auto"/>
            <w:tcBorders>
              <w:top w:val="nil"/>
              <w:left w:val="nil"/>
              <w:bottom w:val="nil"/>
              <w:right w:val="nil"/>
            </w:tcBorders>
            <w:shd w:val="clear" w:color="auto" w:fill="auto"/>
            <w:noWrap/>
            <w:vAlign w:val="center"/>
            <w:hideMark/>
          </w:tcPr>
          <w:p w14:paraId="3E49E34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54.5</w:t>
            </w:r>
          </w:p>
        </w:tc>
        <w:tc>
          <w:tcPr>
            <w:tcW w:w="0" w:type="auto"/>
            <w:tcBorders>
              <w:top w:val="nil"/>
              <w:left w:val="nil"/>
              <w:bottom w:val="nil"/>
              <w:right w:val="nil"/>
            </w:tcBorders>
            <w:shd w:val="clear" w:color="auto" w:fill="auto"/>
            <w:noWrap/>
            <w:vAlign w:val="center"/>
            <w:hideMark/>
          </w:tcPr>
          <w:p w14:paraId="33A1051E"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57.7</w:t>
            </w:r>
          </w:p>
        </w:tc>
        <w:tc>
          <w:tcPr>
            <w:tcW w:w="0" w:type="auto"/>
            <w:tcBorders>
              <w:top w:val="nil"/>
              <w:left w:val="nil"/>
              <w:bottom w:val="nil"/>
              <w:right w:val="nil"/>
            </w:tcBorders>
            <w:shd w:val="clear" w:color="auto" w:fill="auto"/>
            <w:noWrap/>
            <w:vAlign w:val="center"/>
            <w:hideMark/>
          </w:tcPr>
          <w:p w14:paraId="434E201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64</w:t>
            </w:r>
          </w:p>
        </w:tc>
        <w:tc>
          <w:tcPr>
            <w:tcW w:w="0" w:type="auto"/>
            <w:tcBorders>
              <w:top w:val="nil"/>
              <w:left w:val="nil"/>
              <w:bottom w:val="nil"/>
              <w:right w:val="nil"/>
            </w:tcBorders>
            <w:shd w:val="clear" w:color="auto" w:fill="auto"/>
            <w:noWrap/>
            <w:vAlign w:val="center"/>
            <w:hideMark/>
          </w:tcPr>
          <w:p w14:paraId="27313A0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68.5</w:t>
            </w:r>
          </w:p>
        </w:tc>
        <w:tc>
          <w:tcPr>
            <w:tcW w:w="0" w:type="auto"/>
            <w:tcBorders>
              <w:top w:val="nil"/>
              <w:left w:val="nil"/>
              <w:bottom w:val="nil"/>
              <w:right w:val="nil"/>
            </w:tcBorders>
            <w:shd w:val="clear" w:color="auto" w:fill="auto"/>
            <w:noWrap/>
            <w:vAlign w:val="center"/>
            <w:hideMark/>
          </w:tcPr>
          <w:p w14:paraId="268B7F6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57.9</w:t>
            </w:r>
          </w:p>
        </w:tc>
        <w:tc>
          <w:tcPr>
            <w:tcW w:w="0" w:type="auto"/>
            <w:tcBorders>
              <w:top w:val="nil"/>
              <w:left w:val="nil"/>
              <w:bottom w:val="nil"/>
              <w:right w:val="nil"/>
            </w:tcBorders>
            <w:shd w:val="clear" w:color="auto" w:fill="auto"/>
            <w:noWrap/>
            <w:vAlign w:val="center"/>
            <w:hideMark/>
          </w:tcPr>
          <w:p w14:paraId="50A24A2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57.2</w:t>
            </w:r>
          </w:p>
        </w:tc>
      </w:tr>
      <w:tr w:rsidR="00237D65" w:rsidRPr="00C20E62" w14:paraId="485C3D5C" w14:textId="77777777" w:rsidTr="005C3B86">
        <w:trPr>
          <w:trHeight w:val="280"/>
        </w:trPr>
        <w:tc>
          <w:tcPr>
            <w:tcW w:w="0" w:type="auto"/>
            <w:tcBorders>
              <w:top w:val="nil"/>
              <w:left w:val="nil"/>
              <w:bottom w:val="nil"/>
              <w:right w:val="nil"/>
            </w:tcBorders>
            <w:shd w:val="clear" w:color="auto" w:fill="auto"/>
            <w:noWrap/>
            <w:vAlign w:val="center"/>
            <w:hideMark/>
          </w:tcPr>
          <w:p w14:paraId="734DAE0B"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Ippy</w:t>
            </w:r>
          </w:p>
        </w:tc>
        <w:tc>
          <w:tcPr>
            <w:tcW w:w="0" w:type="auto"/>
            <w:tcBorders>
              <w:top w:val="nil"/>
              <w:left w:val="nil"/>
              <w:bottom w:val="nil"/>
              <w:right w:val="nil"/>
            </w:tcBorders>
            <w:shd w:val="clear" w:color="auto" w:fill="auto"/>
            <w:noWrap/>
            <w:vAlign w:val="center"/>
            <w:hideMark/>
          </w:tcPr>
          <w:p w14:paraId="061AD7DB"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DQ328878</w:t>
            </w:r>
          </w:p>
        </w:tc>
        <w:tc>
          <w:tcPr>
            <w:tcW w:w="0" w:type="auto"/>
            <w:tcBorders>
              <w:top w:val="nil"/>
              <w:left w:val="nil"/>
              <w:bottom w:val="nil"/>
              <w:right w:val="nil"/>
            </w:tcBorders>
            <w:shd w:val="clear" w:color="auto" w:fill="auto"/>
            <w:vAlign w:val="center"/>
            <w:hideMark/>
          </w:tcPr>
          <w:p w14:paraId="4ED7A9C6"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DQ328877</w:t>
            </w:r>
          </w:p>
        </w:tc>
        <w:tc>
          <w:tcPr>
            <w:tcW w:w="0" w:type="auto"/>
            <w:tcBorders>
              <w:top w:val="nil"/>
              <w:left w:val="nil"/>
              <w:bottom w:val="nil"/>
              <w:right w:val="nil"/>
            </w:tcBorders>
            <w:shd w:val="clear" w:color="auto" w:fill="auto"/>
            <w:noWrap/>
            <w:vAlign w:val="center"/>
            <w:hideMark/>
          </w:tcPr>
          <w:p w14:paraId="4298FA2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70.1</w:t>
            </w:r>
          </w:p>
        </w:tc>
        <w:tc>
          <w:tcPr>
            <w:tcW w:w="0" w:type="auto"/>
            <w:tcBorders>
              <w:top w:val="nil"/>
              <w:left w:val="nil"/>
              <w:bottom w:val="nil"/>
              <w:right w:val="nil"/>
            </w:tcBorders>
            <w:shd w:val="clear" w:color="auto" w:fill="auto"/>
            <w:noWrap/>
            <w:vAlign w:val="center"/>
            <w:hideMark/>
          </w:tcPr>
          <w:p w14:paraId="01C09EBB"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73</w:t>
            </w:r>
          </w:p>
        </w:tc>
        <w:tc>
          <w:tcPr>
            <w:tcW w:w="0" w:type="auto"/>
            <w:tcBorders>
              <w:top w:val="nil"/>
              <w:left w:val="nil"/>
              <w:bottom w:val="nil"/>
              <w:right w:val="nil"/>
            </w:tcBorders>
            <w:shd w:val="clear" w:color="auto" w:fill="auto"/>
            <w:noWrap/>
            <w:vAlign w:val="center"/>
            <w:hideMark/>
          </w:tcPr>
          <w:p w14:paraId="55961E2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55.2</w:t>
            </w:r>
          </w:p>
        </w:tc>
        <w:tc>
          <w:tcPr>
            <w:tcW w:w="0" w:type="auto"/>
            <w:tcBorders>
              <w:top w:val="nil"/>
              <w:left w:val="nil"/>
              <w:bottom w:val="nil"/>
              <w:right w:val="nil"/>
            </w:tcBorders>
            <w:shd w:val="clear" w:color="auto" w:fill="auto"/>
            <w:noWrap/>
            <w:vAlign w:val="center"/>
            <w:hideMark/>
          </w:tcPr>
          <w:p w14:paraId="7B0EF30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63.6</w:t>
            </w:r>
          </w:p>
        </w:tc>
        <w:tc>
          <w:tcPr>
            <w:tcW w:w="0" w:type="auto"/>
            <w:tcBorders>
              <w:top w:val="nil"/>
              <w:left w:val="nil"/>
              <w:bottom w:val="nil"/>
              <w:right w:val="nil"/>
            </w:tcBorders>
            <w:shd w:val="clear" w:color="auto" w:fill="auto"/>
            <w:noWrap/>
            <w:vAlign w:val="center"/>
            <w:hideMark/>
          </w:tcPr>
          <w:p w14:paraId="078DCA2E"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64.2</w:t>
            </w:r>
          </w:p>
        </w:tc>
        <w:tc>
          <w:tcPr>
            <w:tcW w:w="0" w:type="auto"/>
            <w:tcBorders>
              <w:top w:val="nil"/>
              <w:left w:val="nil"/>
              <w:bottom w:val="nil"/>
              <w:right w:val="nil"/>
            </w:tcBorders>
            <w:shd w:val="clear" w:color="auto" w:fill="auto"/>
            <w:noWrap/>
            <w:vAlign w:val="center"/>
            <w:hideMark/>
          </w:tcPr>
          <w:p w14:paraId="6592059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67.3</w:t>
            </w:r>
          </w:p>
        </w:tc>
        <w:tc>
          <w:tcPr>
            <w:tcW w:w="0" w:type="auto"/>
            <w:tcBorders>
              <w:top w:val="nil"/>
              <w:left w:val="nil"/>
              <w:bottom w:val="nil"/>
              <w:right w:val="nil"/>
            </w:tcBorders>
            <w:shd w:val="clear" w:color="auto" w:fill="auto"/>
            <w:noWrap/>
            <w:vAlign w:val="center"/>
            <w:hideMark/>
          </w:tcPr>
          <w:p w14:paraId="2DECC17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57.7</w:t>
            </w:r>
          </w:p>
        </w:tc>
        <w:tc>
          <w:tcPr>
            <w:tcW w:w="0" w:type="auto"/>
            <w:tcBorders>
              <w:top w:val="nil"/>
              <w:left w:val="nil"/>
              <w:bottom w:val="nil"/>
              <w:right w:val="nil"/>
            </w:tcBorders>
            <w:shd w:val="clear" w:color="auto" w:fill="auto"/>
            <w:noWrap/>
            <w:vAlign w:val="center"/>
            <w:hideMark/>
          </w:tcPr>
          <w:p w14:paraId="6EC64BF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w:t>
            </w:r>
          </w:p>
        </w:tc>
      </w:tr>
      <w:tr w:rsidR="00237D65" w:rsidRPr="00C20E62" w14:paraId="04F22043" w14:textId="77777777" w:rsidTr="005C3B86">
        <w:trPr>
          <w:trHeight w:val="260"/>
        </w:trPr>
        <w:tc>
          <w:tcPr>
            <w:tcW w:w="0" w:type="auto"/>
            <w:tcBorders>
              <w:top w:val="nil"/>
              <w:left w:val="nil"/>
              <w:bottom w:val="nil"/>
              <w:right w:val="nil"/>
            </w:tcBorders>
            <w:shd w:val="clear" w:color="auto" w:fill="auto"/>
            <w:noWrap/>
            <w:vAlign w:val="center"/>
            <w:hideMark/>
          </w:tcPr>
          <w:p w14:paraId="15AABFFA"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Kitale</w:t>
            </w:r>
          </w:p>
        </w:tc>
        <w:tc>
          <w:tcPr>
            <w:tcW w:w="0" w:type="auto"/>
            <w:tcBorders>
              <w:top w:val="nil"/>
              <w:left w:val="nil"/>
              <w:bottom w:val="nil"/>
              <w:right w:val="nil"/>
            </w:tcBorders>
            <w:shd w:val="clear" w:color="auto" w:fill="auto"/>
            <w:noWrap/>
            <w:vAlign w:val="center"/>
            <w:hideMark/>
          </w:tcPr>
          <w:p w14:paraId="52938D38"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MK935152</w:t>
            </w:r>
          </w:p>
        </w:tc>
        <w:tc>
          <w:tcPr>
            <w:tcW w:w="0" w:type="auto"/>
            <w:tcBorders>
              <w:top w:val="nil"/>
              <w:left w:val="nil"/>
              <w:bottom w:val="nil"/>
              <w:right w:val="nil"/>
            </w:tcBorders>
            <w:shd w:val="clear" w:color="auto" w:fill="auto"/>
            <w:noWrap/>
            <w:vAlign w:val="center"/>
            <w:hideMark/>
          </w:tcPr>
          <w:p w14:paraId="019D8E6A"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MK935153</w:t>
            </w:r>
          </w:p>
        </w:tc>
        <w:tc>
          <w:tcPr>
            <w:tcW w:w="0" w:type="auto"/>
            <w:tcBorders>
              <w:top w:val="nil"/>
              <w:left w:val="nil"/>
              <w:bottom w:val="nil"/>
              <w:right w:val="nil"/>
            </w:tcBorders>
            <w:shd w:val="clear" w:color="auto" w:fill="auto"/>
            <w:noWrap/>
            <w:vAlign w:val="center"/>
            <w:hideMark/>
          </w:tcPr>
          <w:p w14:paraId="146D2FA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68.7</w:t>
            </w:r>
          </w:p>
        </w:tc>
        <w:tc>
          <w:tcPr>
            <w:tcW w:w="0" w:type="auto"/>
            <w:tcBorders>
              <w:top w:val="nil"/>
              <w:left w:val="nil"/>
              <w:bottom w:val="nil"/>
              <w:right w:val="nil"/>
            </w:tcBorders>
            <w:shd w:val="clear" w:color="auto" w:fill="auto"/>
            <w:noWrap/>
            <w:vAlign w:val="center"/>
            <w:hideMark/>
          </w:tcPr>
          <w:p w14:paraId="3BCA0DE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71.5</w:t>
            </w:r>
          </w:p>
        </w:tc>
        <w:tc>
          <w:tcPr>
            <w:tcW w:w="0" w:type="auto"/>
            <w:tcBorders>
              <w:top w:val="nil"/>
              <w:left w:val="nil"/>
              <w:bottom w:val="nil"/>
              <w:right w:val="nil"/>
            </w:tcBorders>
            <w:shd w:val="clear" w:color="auto" w:fill="auto"/>
            <w:noWrap/>
            <w:vAlign w:val="center"/>
            <w:hideMark/>
          </w:tcPr>
          <w:p w14:paraId="518371E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55.1</w:t>
            </w:r>
          </w:p>
        </w:tc>
        <w:tc>
          <w:tcPr>
            <w:tcW w:w="0" w:type="auto"/>
            <w:tcBorders>
              <w:top w:val="nil"/>
              <w:left w:val="nil"/>
              <w:bottom w:val="nil"/>
              <w:right w:val="nil"/>
            </w:tcBorders>
            <w:shd w:val="clear" w:color="auto" w:fill="auto"/>
            <w:noWrap/>
            <w:vAlign w:val="center"/>
            <w:hideMark/>
          </w:tcPr>
          <w:p w14:paraId="3AB48D9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57.9</w:t>
            </w:r>
          </w:p>
        </w:tc>
        <w:tc>
          <w:tcPr>
            <w:tcW w:w="0" w:type="auto"/>
            <w:tcBorders>
              <w:top w:val="nil"/>
              <w:left w:val="nil"/>
              <w:bottom w:val="nil"/>
              <w:right w:val="nil"/>
            </w:tcBorders>
            <w:shd w:val="clear" w:color="auto" w:fill="auto"/>
            <w:noWrap/>
            <w:vAlign w:val="center"/>
            <w:hideMark/>
          </w:tcPr>
          <w:p w14:paraId="3BA7E2C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64</w:t>
            </w:r>
          </w:p>
        </w:tc>
        <w:tc>
          <w:tcPr>
            <w:tcW w:w="0" w:type="auto"/>
            <w:tcBorders>
              <w:top w:val="nil"/>
              <w:left w:val="nil"/>
              <w:bottom w:val="nil"/>
              <w:right w:val="nil"/>
            </w:tcBorders>
            <w:shd w:val="clear" w:color="auto" w:fill="auto"/>
            <w:noWrap/>
            <w:vAlign w:val="center"/>
            <w:hideMark/>
          </w:tcPr>
          <w:p w14:paraId="32B46DE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66.9</w:t>
            </w:r>
          </w:p>
        </w:tc>
        <w:tc>
          <w:tcPr>
            <w:tcW w:w="0" w:type="auto"/>
            <w:tcBorders>
              <w:top w:val="nil"/>
              <w:left w:val="nil"/>
              <w:bottom w:val="nil"/>
              <w:right w:val="nil"/>
            </w:tcBorders>
            <w:shd w:val="clear" w:color="auto" w:fill="auto"/>
            <w:noWrap/>
            <w:vAlign w:val="center"/>
            <w:hideMark/>
          </w:tcPr>
          <w:p w14:paraId="4EE8D67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57.8</w:t>
            </w:r>
          </w:p>
        </w:tc>
        <w:tc>
          <w:tcPr>
            <w:tcW w:w="0" w:type="auto"/>
            <w:tcBorders>
              <w:top w:val="nil"/>
              <w:left w:val="nil"/>
              <w:bottom w:val="nil"/>
              <w:right w:val="nil"/>
            </w:tcBorders>
            <w:shd w:val="clear" w:color="auto" w:fill="auto"/>
            <w:noWrap/>
            <w:vAlign w:val="center"/>
            <w:hideMark/>
          </w:tcPr>
          <w:p w14:paraId="557858C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60.5</w:t>
            </w:r>
          </w:p>
        </w:tc>
      </w:tr>
      <w:tr w:rsidR="00237D65" w:rsidRPr="00C20E62" w14:paraId="19FEF7CA" w14:textId="77777777" w:rsidTr="005C3B86">
        <w:trPr>
          <w:trHeight w:val="280"/>
        </w:trPr>
        <w:tc>
          <w:tcPr>
            <w:tcW w:w="0" w:type="auto"/>
            <w:tcBorders>
              <w:top w:val="nil"/>
              <w:left w:val="nil"/>
              <w:bottom w:val="nil"/>
              <w:right w:val="nil"/>
            </w:tcBorders>
            <w:shd w:val="clear" w:color="auto" w:fill="auto"/>
            <w:noWrap/>
            <w:vAlign w:val="center"/>
            <w:hideMark/>
          </w:tcPr>
          <w:p w14:paraId="57CC61A3" w14:textId="354F3C65" w:rsidR="00237D65" w:rsidRPr="00245810" w:rsidRDefault="00002ED7" w:rsidP="005C3B86">
            <w:pPr>
              <w:rPr>
                <w:color w:val="000000" w:themeColor="text1"/>
                <w:sz w:val="18"/>
                <w:szCs w:val="18"/>
                <w:lang w:eastAsia="en-GB"/>
              </w:rPr>
            </w:pPr>
            <w:r w:rsidRPr="00002ED7">
              <w:rPr>
                <w:color w:val="000000" w:themeColor="text1"/>
                <w:sz w:val="18"/>
                <w:szCs w:val="18"/>
                <w:lang w:val="en-GB" w:eastAsia="en-GB"/>
              </w:rPr>
              <w:t>Wēnzhōu</w:t>
            </w:r>
          </w:p>
        </w:tc>
        <w:tc>
          <w:tcPr>
            <w:tcW w:w="0" w:type="auto"/>
            <w:tcBorders>
              <w:top w:val="nil"/>
              <w:left w:val="nil"/>
              <w:bottom w:val="nil"/>
              <w:right w:val="nil"/>
            </w:tcBorders>
            <w:shd w:val="clear" w:color="auto" w:fill="auto"/>
            <w:noWrap/>
            <w:vAlign w:val="center"/>
            <w:hideMark/>
          </w:tcPr>
          <w:p w14:paraId="56CA8600"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KJ909795</w:t>
            </w:r>
          </w:p>
        </w:tc>
        <w:tc>
          <w:tcPr>
            <w:tcW w:w="0" w:type="auto"/>
            <w:tcBorders>
              <w:top w:val="nil"/>
              <w:left w:val="nil"/>
              <w:bottom w:val="nil"/>
              <w:right w:val="nil"/>
            </w:tcBorders>
            <w:shd w:val="clear" w:color="auto" w:fill="auto"/>
            <w:vAlign w:val="center"/>
            <w:hideMark/>
          </w:tcPr>
          <w:p w14:paraId="32839B65"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KJ909794</w:t>
            </w:r>
          </w:p>
        </w:tc>
        <w:tc>
          <w:tcPr>
            <w:tcW w:w="0" w:type="auto"/>
            <w:tcBorders>
              <w:top w:val="nil"/>
              <w:left w:val="nil"/>
              <w:bottom w:val="nil"/>
              <w:right w:val="nil"/>
            </w:tcBorders>
            <w:shd w:val="clear" w:color="auto" w:fill="auto"/>
            <w:noWrap/>
            <w:vAlign w:val="center"/>
            <w:hideMark/>
          </w:tcPr>
          <w:p w14:paraId="7DED530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72.8</w:t>
            </w:r>
          </w:p>
        </w:tc>
        <w:tc>
          <w:tcPr>
            <w:tcW w:w="0" w:type="auto"/>
            <w:tcBorders>
              <w:top w:val="nil"/>
              <w:left w:val="nil"/>
              <w:bottom w:val="nil"/>
              <w:right w:val="nil"/>
            </w:tcBorders>
            <w:shd w:val="clear" w:color="auto" w:fill="auto"/>
            <w:noWrap/>
            <w:vAlign w:val="center"/>
            <w:hideMark/>
          </w:tcPr>
          <w:p w14:paraId="1496E52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70.9</w:t>
            </w:r>
          </w:p>
        </w:tc>
        <w:tc>
          <w:tcPr>
            <w:tcW w:w="0" w:type="auto"/>
            <w:tcBorders>
              <w:top w:val="nil"/>
              <w:left w:val="nil"/>
              <w:bottom w:val="nil"/>
              <w:right w:val="nil"/>
            </w:tcBorders>
            <w:shd w:val="clear" w:color="auto" w:fill="auto"/>
            <w:noWrap/>
            <w:vAlign w:val="center"/>
            <w:hideMark/>
          </w:tcPr>
          <w:p w14:paraId="7BE19FDE"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54.9</w:t>
            </w:r>
          </w:p>
        </w:tc>
        <w:tc>
          <w:tcPr>
            <w:tcW w:w="0" w:type="auto"/>
            <w:tcBorders>
              <w:top w:val="nil"/>
              <w:left w:val="nil"/>
              <w:bottom w:val="nil"/>
              <w:right w:val="nil"/>
            </w:tcBorders>
            <w:shd w:val="clear" w:color="auto" w:fill="auto"/>
            <w:noWrap/>
            <w:vAlign w:val="center"/>
            <w:hideMark/>
          </w:tcPr>
          <w:p w14:paraId="19BF0947"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61.4</w:t>
            </w:r>
          </w:p>
        </w:tc>
        <w:tc>
          <w:tcPr>
            <w:tcW w:w="0" w:type="auto"/>
            <w:tcBorders>
              <w:top w:val="nil"/>
              <w:left w:val="nil"/>
              <w:bottom w:val="nil"/>
              <w:right w:val="nil"/>
            </w:tcBorders>
            <w:shd w:val="clear" w:color="auto" w:fill="auto"/>
            <w:noWrap/>
            <w:vAlign w:val="center"/>
            <w:hideMark/>
          </w:tcPr>
          <w:p w14:paraId="50D3A58F"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66.2</w:t>
            </w:r>
          </w:p>
        </w:tc>
        <w:tc>
          <w:tcPr>
            <w:tcW w:w="0" w:type="auto"/>
            <w:tcBorders>
              <w:top w:val="nil"/>
              <w:left w:val="nil"/>
              <w:bottom w:val="nil"/>
              <w:right w:val="nil"/>
            </w:tcBorders>
            <w:shd w:val="clear" w:color="auto" w:fill="auto"/>
            <w:noWrap/>
            <w:vAlign w:val="center"/>
            <w:hideMark/>
          </w:tcPr>
          <w:p w14:paraId="628344B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65.1</w:t>
            </w:r>
          </w:p>
        </w:tc>
        <w:tc>
          <w:tcPr>
            <w:tcW w:w="0" w:type="auto"/>
            <w:tcBorders>
              <w:top w:val="nil"/>
              <w:left w:val="nil"/>
              <w:bottom w:val="nil"/>
              <w:right w:val="nil"/>
            </w:tcBorders>
            <w:shd w:val="clear" w:color="auto" w:fill="auto"/>
            <w:noWrap/>
            <w:vAlign w:val="center"/>
            <w:hideMark/>
          </w:tcPr>
          <w:p w14:paraId="60EF7A7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58.1</w:t>
            </w:r>
          </w:p>
        </w:tc>
        <w:tc>
          <w:tcPr>
            <w:tcW w:w="0" w:type="auto"/>
            <w:tcBorders>
              <w:top w:val="nil"/>
              <w:left w:val="nil"/>
              <w:bottom w:val="nil"/>
              <w:right w:val="nil"/>
            </w:tcBorders>
            <w:shd w:val="clear" w:color="auto" w:fill="auto"/>
            <w:noWrap/>
            <w:vAlign w:val="center"/>
            <w:hideMark/>
          </w:tcPr>
          <w:p w14:paraId="5E3B0A17"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60.3</w:t>
            </w:r>
          </w:p>
        </w:tc>
      </w:tr>
      <w:tr w:rsidR="00237D65" w:rsidRPr="00C20E62" w14:paraId="71E54973" w14:textId="77777777" w:rsidTr="005C3B86">
        <w:trPr>
          <w:trHeight w:val="280"/>
        </w:trPr>
        <w:tc>
          <w:tcPr>
            <w:tcW w:w="0" w:type="auto"/>
            <w:tcBorders>
              <w:top w:val="nil"/>
              <w:left w:val="nil"/>
              <w:bottom w:val="nil"/>
              <w:right w:val="nil"/>
            </w:tcBorders>
            <w:shd w:val="clear" w:color="auto" w:fill="auto"/>
            <w:noWrap/>
            <w:vAlign w:val="center"/>
            <w:hideMark/>
          </w:tcPr>
          <w:p w14:paraId="6574B548" w14:textId="3644E879"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Lo</w:t>
            </w:r>
            <w:r w:rsidR="00002ED7">
              <w:rPr>
                <w:color w:val="000000" w:themeColor="text1"/>
                <w:sz w:val="18"/>
                <w:szCs w:val="18"/>
                <w:lang w:val="en-GB" w:eastAsia="en-GB"/>
              </w:rPr>
              <w:t>e</w:t>
            </w:r>
            <w:r w:rsidRPr="00245810">
              <w:rPr>
                <w:color w:val="000000" w:themeColor="text1"/>
                <w:sz w:val="18"/>
                <w:szCs w:val="18"/>
                <w:lang w:val="en-GB" w:eastAsia="en-GB"/>
              </w:rPr>
              <w:t>i River</w:t>
            </w:r>
          </w:p>
        </w:tc>
        <w:tc>
          <w:tcPr>
            <w:tcW w:w="0" w:type="auto"/>
            <w:tcBorders>
              <w:top w:val="nil"/>
              <w:left w:val="nil"/>
              <w:bottom w:val="nil"/>
              <w:right w:val="nil"/>
            </w:tcBorders>
            <w:shd w:val="clear" w:color="auto" w:fill="auto"/>
            <w:noWrap/>
            <w:vAlign w:val="center"/>
            <w:hideMark/>
          </w:tcPr>
          <w:p w14:paraId="495B6E23"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KC669693</w:t>
            </w:r>
          </w:p>
        </w:tc>
        <w:tc>
          <w:tcPr>
            <w:tcW w:w="0" w:type="auto"/>
            <w:tcBorders>
              <w:top w:val="nil"/>
              <w:left w:val="nil"/>
              <w:bottom w:val="nil"/>
              <w:right w:val="nil"/>
            </w:tcBorders>
            <w:shd w:val="clear" w:color="auto" w:fill="auto"/>
            <w:vAlign w:val="center"/>
            <w:hideMark/>
          </w:tcPr>
          <w:p w14:paraId="539D0C88"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KC669698</w:t>
            </w:r>
          </w:p>
        </w:tc>
        <w:tc>
          <w:tcPr>
            <w:tcW w:w="0" w:type="auto"/>
            <w:tcBorders>
              <w:top w:val="nil"/>
              <w:left w:val="nil"/>
              <w:bottom w:val="nil"/>
              <w:right w:val="nil"/>
            </w:tcBorders>
            <w:shd w:val="clear" w:color="auto" w:fill="auto"/>
            <w:noWrap/>
            <w:vAlign w:val="center"/>
            <w:hideMark/>
          </w:tcPr>
          <w:p w14:paraId="4AF692C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71.5</w:t>
            </w:r>
          </w:p>
        </w:tc>
        <w:tc>
          <w:tcPr>
            <w:tcW w:w="0" w:type="auto"/>
            <w:tcBorders>
              <w:top w:val="nil"/>
              <w:left w:val="nil"/>
              <w:bottom w:val="nil"/>
              <w:right w:val="nil"/>
            </w:tcBorders>
            <w:shd w:val="clear" w:color="auto" w:fill="auto"/>
            <w:noWrap/>
            <w:vAlign w:val="center"/>
            <w:hideMark/>
          </w:tcPr>
          <w:p w14:paraId="7068A55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70.7</w:t>
            </w:r>
          </w:p>
        </w:tc>
        <w:tc>
          <w:tcPr>
            <w:tcW w:w="0" w:type="auto"/>
            <w:tcBorders>
              <w:top w:val="nil"/>
              <w:left w:val="nil"/>
              <w:bottom w:val="nil"/>
              <w:right w:val="nil"/>
            </w:tcBorders>
            <w:shd w:val="clear" w:color="auto" w:fill="auto"/>
            <w:noWrap/>
            <w:vAlign w:val="center"/>
            <w:hideMark/>
          </w:tcPr>
          <w:p w14:paraId="799AFEE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54.7</w:t>
            </w:r>
          </w:p>
        </w:tc>
        <w:tc>
          <w:tcPr>
            <w:tcW w:w="0" w:type="auto"/>
            <w:tcBorders>
              <w:top w:val="nil"/>
              <w:left w:val="nil"/>
              <w:bottom w:val="nil"/>
              <w:right w:val="nil"/>
            </w:tcBorders>
            <w:shd w:val="clear" w:color="auto" w:fill="auto"/>
            <w:noWrap/>
            <w:vAlign w:val="center"/>
            <w:hideMark/>
          </w:tcPr>
          <w:p w14:paraId="4A319BB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63</w:t>
            </w:r>
          </w:p>
        </w:tc>
        <w:tc>
          <w:tcPr>
            <w:tcW w:w="0" w:type="auto"/>
            <w:tcBorders>
              <w:top w:val="nil"/>
              <w:left w:val="nil"/>
              <w:bottom w:val="nil"/>
              <w:right w:val="nil"/>
            </w:tcBorders>
            <w:shd w:val="clear" w:color="auto" w:fill="auto"/>
            <w:noWrap/>
            <w:vAlign w:val="center"/>
            <w:hideMark/>
          </w:tcPr>
          <w:p w14:paraId="6C3087EF"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65.1</w:t>
            </w:r>
          </w:p>
        </w:tc>
        <w:tc>
          <w:tcPr>
            <w:tcW w:w="0" w:type="auto"/>
            <w:tcBorders>
              <w:top w:val="nil"/>
              <w:left w:val="nil"/>
              <w:bottom w:val="nil"/>
              <w:right w:val="nil"/>
            </w:tcBorders>
            <w:shd w:val="clear" w:color="auto" w:fill="auto"/>
            <w:noWrap/>
            <w:vAlign w:val="center"/>
            <w:hideMark/>
          </w:tcPr>
          <w:p w14:paraId="1CDBD9B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66.8</w:t>
            </w:r>
          </w:p>
        </w:tc>
        <w:tc>
          <w:tcPr>
            <w:tcW w:w="0" w:type="auto"/>
            <w:tcBorders>
              <w:top w:val="nil"/>
              <w:left w:val="nil"/>
              <w:bottom w:val="nil"/>
              <w:right w:val="nil"/>
            </w:tcBorders>
            <w:shd w:val="clear" w:color="auto" w:fill="auto"/>
            <w:noWrap/>
            <w:vAlign w:val="center"/>
            <w:hideMark/>
          </w:tcPr>
          <w:p w14:paraId="393BAE3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57.7</w:t>
            </w:r>
          </w:p>
        </w:tc>
        <w:tc>
          <w:tcPr>
            <w:tcW w:w="0" w:type="auto"/>
            <w:tcBorders>
              <w:top w:val="nil"/>
              <w:left w:val="nil"/>
              <w:bottom w:val="nil"/>
              <w:right w:val="nil"/>
            </w:tcBorders>
            <w:shd w:val="clear" w:color="auto" w:fill="auto"/>
            <w:noWrap/>
            <w:vAlign w:val="center"/>
            <w:hideMark/>
          </w:tcPr>
          <w:p w14:paraId="4197A6C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53.2</w:t>
            </w:r>
          </w:p>
        </w:tc>
      </w:tr>
      <w:tr w:rsidR="00237D65" w:rsidRPr="00C20E62" w14:paraId="72664AD8" w14:textId="77777777" w:rsidTr="005C3B86">
        <w:trPr>
          <w:trHeight w:val="280"/>
        </w:trPr>
        <w:tc>
          <w:tcPr>
            <w:tcW w:w="0" w:type="auto"/>
            <w:tcBorders>
              <w:top w:val="nil"/>
              <w:left w:val="nil"/>
              <w:bottom w:val="nil"/>
              <w:right w:val="nil"/>
            </w:tcBorders>
            <w:shd w:val="clear" w:color="auto" w:fill="auto"/>
            <w:noWrap/>
            <w:vAlign w:val="center"/>
            <w:hideMark/>
          </w:tcPr>
          <w:p w14:paraId="043FACFA"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Okahandja</w:t>
            </w:r>
          </w:p>
        </w:tc>
        <w:tc>
          <w:tcPr>
            <w:tcW w:w="0" w:type="auto"/>
            <w:tcBorders>
              <w:top w:val="nil"/>
              <w:left w:val="nil"/>
              <w:bottom w:val="nil"/>
              <w:right w:val="nil"/>
            </w:tcBorders>
            <w:shd w:val="clear" w:color="auto" w:fill="auto"/>
            <w:noWrap/>
            <w:vAlign w:val="center"/>
            <w:hideMark/>
          </w:tcPr>
          <w:p w14:paraId="19DBB163"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KP867642</w:t>
            </w:r>
          </w:p>
        </w:tc>
        <w:tc>
          <w:tcPr>
            <w:tcW w:w="0" w:type="auto"/>
            <w:tcBorders>
              <w:top w:val="nil"/>
              <w:left w:val="nil"/>
              <w:bottom w:val="nil"/>
              <w:right w:val="nil"/>
            </w:tcBorders>
            <w:shd w:val="clear" w:color="auto" w:fill="auto"/>
            <w:vAlign w:val="center"/>
            <w:hideMark/>
          </w:tcPr>
          <w:p w14:paraId="1C30F025"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KM272988</w:t>
            </w:r>
          </w:p>
        </w:tc>
        <w:tc>
          <w:tcPr>
            <w:tcW w:w="0" w:type="auto"/>
            <w:tcBorders>
              <w:top w:val="nil"/>
              <w:left w:val="nil"/>
              <w:bottom w:val="nil"/>
              <w:right w:val="nil"/>
            </w:tcBorders>
            <w:shd w:val="clear" w:color="auto" w:fill="auto"/>
            <w:noWrap/>
            <w:vAlign w:val="center"/>
            <w:hideMark/>
          </w:tcPr>
          <w:p w14:paraId="1C79725E"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66.9</w:t>
            </w:r>
          </w:p>
        </w:tc>
        <w:tc>
          <w:tcPr>
            <w:tcW w:w="0" w:type="auto"/>
            <w:tcBorders>
              <w:top w:val="nil"/>
              <w:left w:val="nil"/>
              <w:bottom w:val="nil"/>
              <w:right w:val="nil"/>
            </w:tcBorders>
            <w:shd w:val="clear" w:color="auto" w:fill="auto"/>
            <w:noWrap/>
            <w:vAlign w:val="center"/>
            <w:hideMark/>
          </w:tcPr>
          <w:p w14:paraId="7A253917"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67.4</w:t>
            </w:r>
          </w:p>
        </w:tc>
        <w:tc>
          <w:tcPr>
            <w:tcW w:w="0" w:type="auto"/>
            <w:tcBorders>
              <w:top w:val="nil"/>
              <w:left w:val="nil"/>
              <w:bottom w:val="nil"/>
              <w:right w:val="nil"/>
            </w:tcBorders>
            <w:shd w:val="clear" w:color="auto" w:fill="auto"/>
            <w:noWrap/>
            <w:vAlign w:val="center"/>
            <w:hideMark/>
          </w:tcPr>
          <w:p w14:paraId="010C295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52.6</w:t>
            </w:r>
          </w:p>
        </w:tc>
        <w:tc>
          <w:tcPr>
            <w:tcW w:w="0" w:type="auto"/>
            <w:tcBorders>
              <w:top w:val="nil"/>
              <w:left w:val="nil"/>
              <w:bottom w:val="nil"/>
              <w:right w:val="nil"/>
            </w:tcBorders>
            <w:shd w:val="clear" w:color="auto" w:fill="auto"/>
            <w:noWrap/>
            <w:vAlign w:val="center"/>
            <w:hideMark/>
          </w:tcPr>
          <w:p w14:paraId="4A9B679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56</w:t>
            </w:r>
          </w:p>
        </w:tc>
        <w:tc>
          <w:tcPr>
            <w:tcW w:w="0" w:type="auto"/>
            <w:tcBorders>
              <w:top w:val="nil"/>
              <w:left w:val="nil"/>
              <w:bottom w:val="nil"/>
              <w:right w:val="nil"/>
            </w:tcBorders>
            <w:shd w:val="clear" w:color="auto" w:fill="auto"/>
            <w:noWrap/>
            <w:vAlign w:val="center"/>
            <w:hideMark/>
          </w:tcPr>
          <w:p w14:paraId="46E1FC6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63.5</w:t>
            </w:r>
          </w:p>
        </w:tc>
        <w:tc>
          <w:tcPr>
            <w:tcW w:w="0" w:type="auto"/>
            <w:tcBorders>
              <w:top w:val="nil"/>
              <w:left w:val="nil"/>
              <w:bottom w:val="nil"/>
              <w:right w:val="nil"/>
            </w:tcBorders>
            <w:shd w:val="clear" w:color="auto" w:fill="auto"/>
            <w:noWrap/>
            <w:vAlign w:val="center"/>
            <w:hideMark/>
          </w:tcPr>
          <w:p w14:paraId="669CB39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65.1</w:t>
            </w:r>
          </w:p>
        </w:tc>
        <w:tc>
          <w:tcPr>
            <w:tcW w:w="0" w:type="auto"/>
            <w:tcBorders>
              <w:top w:val="nil"/>
              <w:left w:val="nil"/>
              <w:bottom w:val="nil"/>
              <w:right w:val="nil"/>
            </w:tcBorders>
            <w:shd w:val="clear" w:color="auto" w:fill="auto"/>
            <w:noWrap/>
            <w:vAlign w:val="center"/>
            <w:hideMark/>
          </w:tcPr>
          <w:p w14:paraId="24A370B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56.2</w:t>
            </w:r>
          </w:p>
        </w:tc>
        <w:tc>
          <w:tcPr>
            <w:tcW w:w="0" w:type="auto"/>
            <w:tcBorders>
              <w:top w:val="nil"/>
              <w:left w:val="nil"/>
              <w:bottom w:val="nil"/>
              <w:right w:val="nil"/>
            </w:tcBorders>
            <w:shd w:val="clear" w:color="auto" w:fill="auto"/>
            <w:noWrap/>
            <w:vAlign w:val="center"/>
            <w:hideMark/>
          </w:tcPr>
          <w:p w14:paraId="2D27FEC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60.9</w:t>
            </w:r>
          </w:p>
        </w:tc>
      </w:tr>
      <w:tr w:rsidR="00237D65" w:rsidRPr="00C20E62" w14:paraId="41C67CFF" w14:textId="77777777" w:rsidTr="005C3B86">
        <w:trPr>
          <w:trHeight w:val="280"/>
        </w:trPr>
        <w:tc>
          <w:tcPr>
            <w:tcW w:w="0" w:type="auto"/>
            <w:tcBorders>
              <w:top w:val="nil"/>
              <w:left w:val="nil"/>
              <w:bottom w:val="nil"/>
              <w:right w:val="nil"/>
            </w:tcBorders>
            <w:shd w:val="clear" w:color="auto" w:fill="auto"/>
            <w:noWrap/>
            <w:vAlign w:val="center"/>
            <w:hideMark/>
          </w:tcPr>
          <w:p w14:paraId="59523AE6" w14:textId="204D6F16"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 xml:space="preserve">Merino </w:t>
            </w:r>
            <w:r w:rsidR="00002ED7">
              <w:rPr>
                <w:color w:val="000000" w:themeColor="text1"/>
                <w:sz w:val="18"/>
                <w:szCs w:val="18"/>
                <w:lang w:val="en-GB" w:eastAsia="en-GB"/>
              </w:rPr>
              <w:t>W</w:t>
            </w:r>
            <w:r w:rsidRPr="00245810">
              <w:rPr>
                <w:color w:val="000000" w:themeColor="text1"/>
                <w:sz w:val="18"/>
                <w:szCs w:val="18"/>
                <w:lang w:val="en-GB" w:eastAsia="en-GB"/>
              </w:rPr>
              <w:t>alk</w:t>
            </w:r>
          </w:p>
        </w:tc>
        <w:tc>
          <w:tcPr>
            <w:tcW w:w="0" w:type="auto"/>
            <w:tcBorders>
              <w:top w:val="nil"/>
              <w:left w:val="nil"/>
              <w:bottom w:val="nil"/>
              <w:right w:val="nil"/>
            </w:tcBorders>
            <w:shd w:val="clear" w:color="auto" w:fill="auto"/>
            <w:noWrap/>
            <w:vAlign w:val="center"/>
            <w:hideMark/>
          </w:tcPr>
          <w:p w14:paraId="42AA8244"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GU078661</w:t>
            </w:r>
          </w:p>
        </w:tc>
        <w:tc>
          <w:tcPr>
            <w:tcW w:w="0" w:type="auto"/>
            <w:tcBorders>
              <w:top w:val="nil"/>
              <w:left w:val="nil"/>
              <w:bottom w:val="nil"/>
              <w:right w:val="nil"/>
            </w:tcBorders>
            <w:shd w:val="clear" w:color="auto" w:fill="auto"/>
            <w:vAlign w:val="center"/>
            <w:hideMark/>
          </w:tcPr>
          <w:p w14:paraId="22543615"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GU078660</w:t>
            </w:r>
          </w:p>
        </w:tc>
        <w:tc>
          <w:tcPr>
            <w:tcW w:w="0" w:type="auto"/>
            <w:tcBorders>
              <w:top w:val="nil"/>
              <w:left w:val="nil"/>
              <w:bottom w:val="nil"/>
              <w:right w:val="nil"/>
            </w:tcBorders>
            <w:shd w:val="clear" w:color="auto" w:fill="auto"/>
            <w:noWrap/>
            <w:vAlign w:val="center"/>
            <w:hideMark/>
          </w:tcPr>
          <w:p w14:paraId="13AB932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67</w:t>
            </w:r>
          </w:p>
        </w:tc>
        <w:tc>
          <w:tcPr>
            <w:tcW w:w="0" w:type="auto"/>
            <w:tcBorders>
              <w:top w:val="nil"/>
              <w:left w:val="nil"/>
              <w:bottom w:val="nil"/>
              <w:right w:val="nil"/>
            </w:tcBorders>
            <w:shd w:val="clear" w:color="auto" w:fill="auto"/>
            <w:noWrap/>
            <w:vAlign w:val="center"/>
            <w:hideMark/>
          </w:tcPr>
          <w:p w14:paraId="3838281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67</w:t>
            </w:r>
          </w:p>
        </w:tc>
        <w:tc>
          <w:tcPr>
            <w:tcW w:w="0" w:type="auto"/>
            <w:tcBorders>
              <w:top w:val="nil"/>
              <w:left w:val="nil"/>
              <w:bottom w:val="nil"/>
              <w:right w:val="nil"/>
            </w:tcBorders>
            <w:shd w:val="clear" w:color="auto" w:fill="auto"/>
            <w:noWrap/>
            <w:vAlign w:val="center"/>
            <w:hideMark/>
          </w:tcPr>
          <w:p w14:paraId="5D67B32E"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53.3</w:t>
            </w:r>
          </w:p>
        </w:tc>
        <w:tc>
          <w:tcPr>
            <w:tcW w:w="0" w:type="auto"/>
            <w:tcBorders>
              <w:top w:val="nil"/>
              <w:left w:val="nil"/>
              <w:bottom w:val="nil"/>
              <w:right w:val="nil"/>
            </w:tcBorders>
            <w:shd w:val="clear" w:color="auto" w:fill="auto"/>
            <w:noWrap/>
            <w:vAlign w:val="center"/>
            <w:hideMark/>
          </w:tcPr>
          <w:p w14:paraId="6E51D2F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51.7</w:t>
            </w:r>
          </w:p>
        </w:tc>
        <w:tc>
          <w:tcPr>
            <w:tcW w:w="0" w:type="auto"/>
            <w:tcBorders>
              <w:top w:val="nil"/>
              <w:left w:val="nil"/>
              <w:bottom w:val="nil"/>
              <w:right w:val="nil"/>
            </w:tcBorders>
            <w:shd w:val="clear" w:color="auto" w:fill="auto"/>
            <w:noWrap/>
            <w:vAlign w:val="center"/>
            <w:hideMark/>
          </w:tcPr>
          <w:p w14:paraId="54170CBF"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63.7</w:t>
            </w:r>
          </w:p>
        </w:tc>
        <w:tc>
          <w:tcPr>
            <w:tcW w:w="0" w:type="auto"/>
            <w:tcBorders>
              <w:top w:val="nil"/>
              <w:left w:val="nil"/>
              <w:bottom w:val="nil"/>
              <w:right w:val="nil"/>
            </w:tcBorders>
            <w:shd w:val="clear" w:color="auto" w:fill="auto"/>
            <w:noWrap/>
            <w:vAlign w:val="center"/>
            <w:hideMark/>
          </w:tcPr>
          <w:p w14:paraId="1350CC1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64.1</w:t>
            </w:r>
          </w:p>
        </w:tc>
        <w:tc>
          <w:tcPr>
            <w:tcW w:w="0" w:type="auto"/>
            <w:tcBorders>
              <w:top w:val="nil"/>
              <w:left w:val="nil"/>
              <w:bottom w:val="nil"/>
              <w:right w:val="nil"/>
            </w:tcBorders>
            <w:shd w:val="clear" w:color="auto" w:fill="auto"/>
            <w:noWrap/>
            <w:vAlign w:val="center"/>
            <w:hideMark/>
          </w:tcPr>
          <w:p w14:paraId="1DB2338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56.8</w:t>
            </w:r>
          </w:p>
        </w:tc>
        <w:tc>
          <w:tcPr>
            <w:tcW w:w="0" w:type="auto"/>
            <w:tcBorders>
              <w:top w:val="nil"/>
              <w:left w:val="nil"/>
              <w:bottom w:val="nil"/>
              <w:right w:val="nil"/>
            </w:tcBorders>
            <w:shd w:val="clear" w:color="auto" w:fill="auto"/>
            <w:noWrap/>
            <w:vAlign w:val="center"/>
            <w:hideMark/>
          </w:tcPr>
          <w:p w14:paraId="586F52C0"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55.6</w:t>
            </w:r>
          </w:p>
        </w:tc>
      </w:tr>
      <w:tr w:rsidR="00237D65" w:rsidRPr="00C20E62" w14:paraId="532CA9EC" w14:textId="77777777" w:rsidTr="005C3B86">
        <w:trPr>
          <w:trHeight w:val="260"/>
        </w:trPr>
        <w:tc>
          <w:tcPr>
            <w:tcW w:w="0" w:type="auto"/>
            <w:tcBorders>
              <w:top w:val="nil"/>
              <w:left w:val="nil"/>
              <w:bottom w:val="nil"/>
              <w:right w:val="nil"/>
            </w:tcBorders>
            <w:shd w:val="clear" w:color="auto" w:fill="auto"/>
            <w:noWrap/>
            <w:vAlign w:val="center"/>
            <w:hideMark/>
          </w:tcPr>
          <w:p w14:paraId="76B61607"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LCMV Makokou</w:t>
            </w:r>
          </w:p>
        </w:tc>
        <w:tc>
          <w:tcPr>
            <w:tcW w:w="0" w:type="auto"/>
            <w:tcBorders>
              <w:top w:val="nil"/>
              <w:left w:val="nil"/>
              <w:bottom w:val="nil"/>
              <w:right w:val="nil"/>
            </w:tcBorders>
            <w:shd w:val="clear" w:color="auto" w:fill="auto"/>
            <w:noWrap/>
            <w:vAlign w:val="center"/>
            <w:hideMark/>
          </w:tcPr>
          <w:p w14:paraId="4278111D"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KM882857</w:t>
            </w:r>
          </w:p>
        </w:tc>
        <w:tc>
          <w:tcPr>
            <w:tcW w:w="0" w:type="auto"/>
            <w:tcBorders>
              <w:top w:val="nil"/>
              <w:left w:val="nil"/>
              <w:bottom w:val="nil"/>
              <w:right w:val="nil"/>
            </w:tcBorders>
            <w:shd w:val="clear" w:color="auto" w:fill="auto"/>
            <w:noWrap/>
            <w:vAlign w:val="center"/>
            <w:hideMark/>
          </w:tcPr>
          <w:p w14:paraId="13356812"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KM523323</w:t>
            </w:r>
          </w:p>
        </w:tc>
        <w:tc>
          <w:tcPr>
            <w:tcW w:w="0" w:type="auto"/>
            <w:tcBorders>
              <w:top w:val="nil"/>
              <w:left w:val="nil"/>
              <w:bottom w:val="nil"/>
              <w:right w:val="nil"/>
            </w:tcBorders>
            <w:shd w:val="clear" w:color="auto" w:fill="auto"/>
            <w:noWrap/>
            <w:vAlign w:val="center"/>
            <w:hideMark/>
          </w:tcPr>
          <w:p w14:paraId="02E6288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63.9</w:t>
            </w:r>
          </w:p>
        </w:tc>
        <w:tc>
          <w:tcPr>
            <w:tcW w:w="0" w:type="auto"/>
            <w:tcBorders>
              <w:top w:val="nil"/>
              <w:left w:val="nil"/>
              <w:bottom w:val="nil"/>
              <w:right w:val="nil"/>
            </w:tcBorders>
            <w:shd w:val="clear" w:color="auto" w:fill="auto"/>
            <w:noWrap/>
            <w:vAlign w:val="center"/>
            <w:hideMark/>
          </w:tcPr>
          <w:p w14:paraId="52AE4A9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59.8</w:t>
            </w:r>
          </w:p>
        </w:tc>
        <w:tc>
          <w:tcPr>
            <w:tcW w:w="0" w:type="auto"/>
            <w:tcBorders>
              <w:top w:val="nil"/>
              <w:left w:val="nil"/>
              <w:bottom w:val="nil"/>
              <w:right w:val="nil"/>
            </w:tcBorders>
            <w:shd w:val="clear" w:color="auto" w:fill="auto"/>
            <w:noWrap/>
            <w:vAlign w:val="center"/>
            <w:hideMark/>
          </w:tcPr>
          <w:p w14:paraId="036F700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47.3</w:t>
            </w:r>
          </w:p>
        </w:tc>
        <w:tc>
          <w:tcPr>
            <w:tcW w:w="0" w:type="auto"/>
            <w:tcBorders>
              <w:top w:val="nil"/>
              <w:left w:val="nil"/>
              <w:bottom w:val="nil"/>
              <w:right w:val="nil"/>
            </w:tcBorders>
            <w:shd w:val="clear" w:color="auto" w:fill="auto"/>
            <w:noWrap/>
            <w:vAlign w:val="center"/>
            <w:hideMark/>
          </w:tcPr>
          <w:p w14:paraId="652879E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c>
          <w:tcPr>
            <w:tcW w:w="0" w:type="auto"/>
            <w:tcBorders>
              <w:top w:val="nil"/>
              <w:left w:val="nil"/>
              <w:bottom w:val="nil"/>
              <w:right w:val="nil"/>
            </w:tcBorders>
            <w:shd w:val="clear" w:color="auto" w:fill="auto"/>
            <w:noWrap/>
            <w:vAlign w:val="center"/>
            <w:hideMark/>
          </w:tcPr>
          <w:p w14:paraId="5CD88A5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62.4</w:t>
            </w:r>
          </w:p>
        </w:tc>
        <w:tc>
          <w:tcPr>
            <w:tcW w:w="0" w:type="auto"/>
            <w:tcBorders>
              <w:top w:val="nil"/>
              <w:left w:val="nil"/>
              <w:bottom w:val="nil"/>
              <w:right w:val="nil"/>
            </w:tcBorders>
            <w:shd w:val="clear" w:color="auto" w:fill="auto"/>
            <w:noWrap/>
            <w:vAlign w:val="center"/>
            <w:hideMark/>
          </w:tcPr>
          <w:p w14:paraId="7A3F66F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60.4</w:t>
            </w:r>
          </w:p>
        </w:tc>
        <w:tc>
          <w:tcPr>
            <w:tcW w:w="0" w:type="auto"/>
            <w:tcBorders>
              <w:top w:val="nil"/>
              <w:left w:val="nil"/>
              <w:bottom w:val="nil"/>
              <w:right w:val="nil"/>
            </w:tcBorders>
            <w:shd w:val="clear" w:color="auto" w:fill="auto"/>
            <w:noWrap/>
            <w:vAlign w:val="center"/>
            <w:hideMark/>
          </w:tcPr>
          <w:p w14:paraId="6D5E299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53.8</w:t>
            </w:r>
          </w:p>
        </w:tc>
        <w:tc>
          <w:tcPr>
            <w:tcW w:w="0" w:type="auto"/>
            <w:tcBorders>
              <w:top w:val="nil"/>
              <w:left w:val="nil"/>
              <w:bottom w:val="nil"/>
              <w:right w:val="nil"/>
            </w:tcBorders>
            <w:shd w:val="clear" w:color="auto" w:fill="auto"/>
            <w:noWrap/>
            <w:vAlign w:val="center"/>
            <w:hideMark/>
          </w:tcPr>
          <w:p w14:paraId="506F26B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w:t>
            </w:r>
          </w:p>
        </w:tc>
      </w:tr>
      <w:tr w:rsidR="00237D65" w:rsidRPr="00C20E62" w14:paraId="70139011" w14:textId="77777777" w:rsidTr="005C3B86">
        <w:trPr>
          <w:trHeight w:val="280"/>
        </w:trPr>
        <w:tc>
          <w:tcPr>
            <w:tcW w:w="0" w:type="auto"/>
            <w:tcBorders>
              <w:top w:val="nil"/>
              <w:left w:val="nil"/>
              <w:bottom w:val="nil"/>
              <w:right w:val="nil"/>
            </w:tcBorders>
            <w:shd w:val="clear" w:color="auto" w:fill="auto"/>
            <w:noWrap/>
            <w:vAlign w:val="center"/>
            <w:hideMark/>
          </w:tcPr>
          <w:p w14:paraId="737F971A"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LCMV Arm.53b</w:t>
            </w:r>
          </w:p>
        </w:tc>
        <w:tc>
          <w:tcPr>
            <w:tcW w:w="0" w:type="auto"/>
            <w:tcBorders>
              <w:top w:val="nil"/>
              <w:left w:val="nil"/>
              <w:bottom w:val="nil"/>
              <w:right w:val="nil"/>
            </w:tcBorders>
            <w:shd w:val="clear" w:color="auto" w:fill="auto"/>
            <w:noWrap/>
            <w:vAlign w:val="center"/>
            <w:hideMark/>
          </w:tcPr>
          <w:p w14:paraId="00D4AE85"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 xml:space="preserve">AY847351 </w:t>
            </w:r>
          </w:p>
        </w:tc>
        <w:tc>
          <w:tcPr>
            <w:tcW w:w="0" w:type="auto"/>
            <w:tcBorders>
              <w:top w:val="nil"/>
              <w:left w:val="nil"/>
              <w:bottom w:val="nil"/>
              <w:right w:val="nil"/>
            </w:tcBorders>
            <w:shd w:val="clear" w:color="auto" w:fill="auto"/>
            <w:vAlign w:val="center"/>
            <w:hideMark/>
          </w:tcPr>
          <w:p w14:paraId="7A37D158"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AY847350</w:t>
            </w:r>
          </w:p>
        </w:tc>
        <w:tc>
          <w:tcPr>
            <w:tcW w:w="0" w:type="auto"/>
            <w:tcBorders>
              <w:top w:val="nil"/>
              <w:left w:val="nil"/>
              <w:bottom w:val="nil"/>
              <w:right w:val="nil"/>
            </w:tcBorders>
            <w:shd w:val="clear" w:color="auto" w:fill="auto"/>
            <w:noWrap/>
            <w:vAlign w:val="center"/>
            <w:hideMark/>
          </w:tcPr>
          <w:p w14:paraId="4A67238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63.9</w:t>
            </w:r>
          </w:p>
        </w:tc>
        <w:tc>
          <w:tcPr>
            <w:tcW w:w="0" w:type="auto"/>
            <w:tcBorders>
              <w:top w:val="nil"/>
              <w:left w:val="nil"/>
              <w:bottom w:val="nil"/>
              <w:right w:val="nil"/>
            </w:tcBorders>
            <w:shd w:val="clear" w:color="auto" w:fill="auto"/>
            <w:noWrap/>
            <w:vAlign w:val="center"/>
            <w:hideMark/>
          </w:tcPr>
          <w:p w14:paraId="71CB533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59.6</w:t>
            </w:r>
          </w:p>
        </w:tc>
        <w:tc>
          <w:tcPr>
            <w:tcW w:w="0" w:type="auto"/>
            <w:tcBorders>
              <w:top w:val="nil"/>
              <w:left w:val="nil"/>
              <w:bottom w:val="nil"/>
              <w:right w:val="nil"/>
            </w:tcBorders>
            <w:shd w:val="clear" w:color="auto" w:fill="auto"/>
            <w:noWrap/>
            <w:vAlign w:val="center"/>
            <w:hideMark/>
          </w:tcPr>
          <w:p w14:paraId="2043C537"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47.6</w:t>
            </w:r>
          </w:p>
        </w:tc>
        <w:tc>
          <w:tcPr>
            <w:tcW w:w="0" w:type="auto"/>
            <w:tcBorders>
              <w:top w:val="nil"/>
              <w:left w:val="nil"/>
              <w:bottom w:val="nil"/>
              <w:right w:val="nil"/>
            </w:tcBorders>
            <w:shd w:val="clear" w:color="auto" w:fill="auto"/>
            <w:noWrap/>
            <w:vAlign w:val="center"/>
            <w:hideMark/>
          </w:tcPr>
          <w:p w14:paraId="62F181DB"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55.6</w:t>
            </w:r>
          </w:p>
        </w:tc>
        <w:tc>
          <w:tcPr>
            <w:tcW w:w="0" w:type="auto"/>
            <w:tcBorders>
              <w:top w:val="nil"/>
              <w:left w:val="nil"/>
              <w:bottom w:val="nil"/>
              <w:right w:val="nil"/>
            </w:tcBorders>
            <w:shd w:val="clear" w:color="auto" w:fill="auto"/>
            <w:noWrap/>
            <w:vAlign w:val="center"/>
            <w:hideMark/>
          </w:tcPr>
          <w:p w14:paraId="660F953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61.1</w:t>
            </w:r>
          </w:p>
        </w:tc>
        <w:tc>
          <w:tcPr>
            <w:tcW w:w="0" w:type="auto"/>
            <w:tcBorders>
              <w:top w:val="nil"/>
              <w:left w:val="nil"/>
              <w:bottom w:val="nil"/>
              <w:right w:val="nil"/>
            </w:tcBorders>
            <w:shd w:val="clear" w:color="auto" w:fill="auto"/>
            <w:noWrap/>
            <w:vAlign w:val="center"/>
            <w:hideMark/>
          </w:tcPr>
          <w:p w14:paraId="7EDC0C9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60.4</w:t>
            </w:r>
          </w:p>
        </w:tc>
        <w:tc>
          <w:tcPr>
            <w:tcW w:w="0" w:type="auto"/>
            <w:tcBorders>
              <w:top w:val="nil"/>
              <w:left w:val="nil"/>
              <w:bottom w:val="nil"/>
              <w:right w:val="nil"/>
            </w:tcBorders>
            <w:shd w:val="clear" w:color="auto" w:fill="auto"/>
            <w:noWrap/>
            <w:vAlign w:val="center"/>
            <w:hideMark/>
          </w:tcPr>
          <w:p w14:paraId="5ADCAE4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53.8</w:t>
            </w:r>
          </w:p>
        </w:tc>
        <w:tc>
          <w:tcPr>
            <w:tcW w:w="0" w:type="auto"/>
            <w:tcBorders>
              <w:top w:val="nil"/>
              <w:left w:val="nil"/>
              <w:bottom w:val="nil"/>
              <w:right w:val="nil"/>
            </w:tcBorders>
            <w:shd w:val="clear" w:color="auto" w:fill="auto"/>
            <w:noWrap/>
            <w:vAlign w:val="center"/>
            <w:hideMark/>
          </w:tcPr>
          <w:p w14:paraId="5F16284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53.5</w:t>
            </w:r>
          </w:p>
        </w:tc>
      </w:tr>
      <w:tr w:rsidR="00237D65" w:rsidRPr="00C20E62" w14:paraId="0608FDC0" w14:textId="77777777" w:rsidTr="005C3B86">
        <w:trPr>
          <w:trHeight w:val="280"/>
        </w:trPr>
        <w:tc>
          <w:tcPr>
            <w:tcW w:w="0" w:type="auto"/>
            <w:tcBorders>
              <w:top w:val="nil"/>
              <w:left w:val="nil"/>
              <w:bottom w:val="nil"/>
              <w:right w:val="nil"/>
            </w:tcBorders>
            <w:shd w:val="clear" w:color="auto" w:fill="auto"/>
            <w:noWrap/>
            <w:vAlign w:val="center"/>
            <w:hideMark/>
          </w:tcPr>
          <w:p w14:paraId="398AD470" w14:textId="77777777"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Lunk</w:t>
            </w:r>
          </w:p>
        </w:tc>
        <w:tc>
          <w:tcPr>
            <w:tcW w:w="0" w:type="auto"/>
            <w:tcBorders>
              <w:top w:val="nil"/>
              <w:left w:val="nil"/>
              <w:bottom w:val="nil"/>
              <w:right w:val="nil"/>
            </w:tcBorders>
            <w:shd w:val="clear" w:color="auto" w:fill="auto"/>
            <w:noWrap/>
            <w:vAlign w:val="center"/>
            <w:hideMark/>
          </w:tcPr>
          <w:p w14:paraId="1E0494B2"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AB693151</w:t>
            </w:r>
          </w:p>
        </w:tc>
        <w:tc>
          <w:tcPr>
            <w:tcW w:w="0" w:type="auto"/>
            <w:tcBorders>
              <w:top w:val="nil"/>
              <w:left w:val="nil"/>
              <w:bottom w:val="nil"/>
              <w:right w:val="nil"/>
            </w:tcBorders>
            <w:shd w:val="clear" w:color="auto" w:fill="auto"/>
            <w:vAlign w:val="center"/>
            <w:hideMark/>
          </w:tcPr>
          <w:p w14:paraId="30C9397F"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AB693150</w:t>
            </w:r>
          </w:p>
        </w:tc>
        <w:tc>
          <w:tcPr>
            <w:tcW w:w="0" w:type="auto"/>
            <w:tcBorders>
              <w:top w:val="nil"/>
              <w:left w:val="nil"/>
              <w:bottom w:val="nil"/>
              <w:right w:val="nil"/>
            </w:tcBorders>
            <w:shd w:val="clear" w:color="auto" w:fill="auto"/>
            <w:noWrap/>
            <w:vAlign w:val="center"/>
            <w:hideMark/>
          </w:tcPr>
          <w:p w14:paraId="32AF85E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64.1</w:t>
            </w:r>
          </w:p>
        </w:tc>
        <w:tc>
          <w:tcPr>
            <w:tcW w:w="0" w:type="auto"/>
            <w:tcBorders>
              <w:top w:val="nil"/>
              <w:left w:val="nil"/>
              <w:bottom w:val="nil"/>
              <w:right w:val="nil"/>
            </w:tcBorders>
            <w:shd w:val="clear" w:color="auto" w:fill="auto"/>
            <w:noWrap/>
            <w:vAlign w:val="center"/>
            <w:hideMark/>
          </w:tcPr>
          <w:p w14:paraId="12B063FB"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59.6</w:t>
            </w:r>
          </w:p>
        </w:tc>
        <w:tc>
          <w:tcPr>
            <w:tcW w:w="0" w:type="auto"/>
            <w:tcBorders>
              <w:top w:val="nil"/>
              <w:left w:val="nil"/>
              <w:bottom w:val="nil"/>
              <w:right w:val="nil"/>
            </w:tcBorders>
            <w:shd w:val="clear" w:color="auto" w:fill="auto"/>
            <w:noWrap/>
            <w:vAlign w:val="center"/>
            <w:hideMark/>
          </w:tcPr>
          <w:p w14:paraId="13F85A1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47</w:t>
            </w:r>
          </w:p>
        </w:tc>
        <w:tc>
          <w:tcPr>
            <w:tcW w:w="0" w:type="auto"/>
            <w:tcBorders>
              <w:top w:val="nil"/>
              <w:left w:val="nil"/>
              <w:bottom w:val="nil"/>
              <w:right w:val="nil"/>
            </w:tcBorders>
            <w:shd w:val="clear" w:color="auto" w:fill="auto"/>
            <w:noWrap/>
            <w:vAlign w:val="center"/>
            <w:hideMark/>
          </w:tcPr>
          <w:p w14:paraId="39A5104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52.7</w:t>
            </w:r>
          </w:p>
        </w:tc>
        <w:tc>
          <w:tcPr>
            <w:tcW w:w="0" w:type="auto"/>
            <w:tcBorders>
              <w:top w:val="nil"/>
              <w:left w:val="nil"/>
              <w:bottom w:val="nil"/>
              <w:right w:val="nil"/>
            </w:tcBorders>
            <w:shd w:val="clear" w:color="auto" w:fill="auto"/>
            <w:noWrap/>
            <w:vAlign w:val="center"/>
            <w:hideMark/>
          </w:tcPr>
          <w:p w14:paraId="0C6D56A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61.1</w:t>
            </w:r>
          </w:p>
        </w:tc>
        <w:tc>
          <w:tcPr>
            <w:tcW w:w="0" w:type="auto"/>
            <w:tcBorders>
              <w:top w:val="nil"/>
              <w:left w:val="nil"/>
              <w:bottom w:val="nil"/>
              <w:right w:val="nil"/>
            </w:tcBorders>
            <w:shd w:val="clear" w:color="auto" w:fill="auto"/>
            <w:noWrap/>
            <w:vAlign w:val="center"/>
            <w:hideMark/>
          </w:tcPr>
          <w:p w14:paraId="59A2BBC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59.6</w:t>
            </w:r>
          </w:p>
        </w:tc>
        <w:tc>
          <w:tcPr>
            <w:tcW w:w="0" w:type="auto"/>
            <w:tcBorders>
              <w:top w:val="nil"/>
              <w:left w:val="nil"/>
              <w:bottom w:val="nil"/>
              <w:right w:val="nil"/>
            </w:tcBorders>
            <w:shd w:val="clear" w:color="auto" w:fill="auto"/>
            <w:noWrap/>
            <w:vAlign w:val="center"/>
            <w:hideMark/>
          </w:tcPr>
          <w:p w14:paraId="530AC37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52.9</w:t>
            </w:r>
          </w:p>
        </w:tc>
        <w:tc>
          <w:tcPr>
            <w:tcW w:w="0" w:type="auto"/>
            <w:tcBorders>
              <w:top w:val="nil"/>
              <w:left w:val="nil"/>
              <w:bottom w:val="nil"/>
              <w:right w:val="nil"/>
            </w:tcBorders>
            <w:shd w:val="clear" w:color="auto" w:fill="auto"/>
            <w:noWrap/>
            <w:vAlign w:val="center"/>
            <w:hideMark/>
          </w:tcPr>
          <w:p w14:paraId="5EF8B37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52.8</w:t>
            </w:r>
          </w:p>
        </w:tc>
      </w:tr>
      <w:tr w:rsidR="00237D65" w:rsidRPr="00C20E62" w14:paraId="34F3D301" w14:textId="77777777" w:rsidTr="005C3B86">
        <w:trPr>
          <w:trHeight w:val="280"/>
        </w:trPr>
        <w:tc>
          <w:tcPr>
            <w:tcW w:w="0" w:type="auto"/>
            <w:tcBorders>
              <w:top w:val="nil"/>
              <w:left w:val="nil"/>
              <w:bottom w:val="nil"/>
              <w:right w:val="nil"/>
            </w:tcBorders>
            <w:shd w:val="clear" w:color="auto" w:fill="auto"/>
            <w:noWrap/>
            <w:vAlign w:val="center"/>
            <w:hideMark/>
          </w:tcPr>
          <w:p w14:paraId="21FB605B" w14:textId="2D6FBEC0" w:rsidR="00237D65" w:rsidRPr="00245810" w:rsidRDefault="00002ED7" w:rsidP="005C3B86">
            <w:pPr>
              <w:rPr>
                <w:color w:val="000000" w:themeColor="text1"/>
                <w:sz w:val="18"/>
                <w:szCs w:val="18"/>
                <w:lang w:eastAsia="en-GB"/>
              </w:rPr>
            </w:pPr>
            <w:r>
              <w:rPr>
                <w:color w:val="000000" w:themeColor="text1"/>
                <w:sz w:val="18"/>
                <w:szCs w:val="18"/>
                <w:lang w:val="en-GB" w:eastAsia="en-GB"/>
              </w:rPr>
              <w:t>s</w:t>
            </w:r>
            <w:r w:rsidR="00237D65" w:rsidRPr="00245810">
              <w:rPr>
                <w:color w:val="000000" w:themeColor="text1"/>
                <w:sz w:val="18"/>
                <w:szCs w:val="18"/>
                <w:lang w:val="en-GB" w:eastAsia="en-GB"/>
              </w:rPr>
              <w:t>ouris</w:t>
            </w:r>
          </w:p>
        </w:tc>
        <w:tc>
          <w:tcPr>
            <w:tcW w:w="0" w:type="auto"/>
            <w:tcBorders>
              <w:top w:val="nil"/>
              <w:left w:val="nil"/>
              <w:bottom w:val="nil"/>
              <w:right w:val="nil"/>
            </w:tcBorders>
            <w:shd w:val="clear" w:color="auto" w:fill="auto"/>
            <w:noWrap/>
            <w:vAlign w:val="center"/>
            <w:hideMark/>
          </w:tcPr>
          <w:p w14:paraId="43AC3FFA"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 xml:space="preserve">KP050226 </w:t>
            </w:r>
          </w:p>
        </w:tc>
        <w:tc>
          <w:tcPr>
            <w:tcW w:w="0" w:type="auto"/>
            <w:tcBorders>
              <w:top w:val="nil"/>
              <w:left w:val="nil"/>
              <w:bottom w:val="nil"/>
              <w:right w:val="nil"/>
            </w:tcBorders>
            <w:shd w:val="clear" w:color="auto" w:fill="auto"/>
            <w:vAlign w:val="center"/>
            <w:hideMark/>
          </w:tcPr>
          <w:p w14:paraId="421F2726"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KP050227</w:t>
            </w:r>
          </w:p>
        </w:tc>
        <w:tc>
          <w:tcPr>
            <w:tcW w:w="0" w:type="auto"/>
            <w:tcBorders>
              <w:top w:val="nil"/>
              <w:left w:val="nil"/>
              <w:bottom w:val="nil"/>
              <w:right w:val="nil"/>
            </w:tcBorders>
            <w:shd w:val="clear" w:color="auto" w:fill="auto"/>
            <w:noWrap/>
            <w:vAlign w:val="center"/>
            <w:hideMark/>
          </w:tcPr>
          <w:p w14:paraId="402DA1A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64</w:t>
            </w:r>
          </w:p>
        </w:tc>
        <w:tc>
          <w:tcPr>
            <w:tcW w:w="0" w:type="auto"/>
            <w:tcBorders>
              <w:top w:val="nil"/>
              <w:left w:val="nil"/>
              <w:bottom w:val="nil"/>
              <w:right w:val="nil"/>
            </w:tcBorders>
            <w:shd w:val="clear" w:color="auto" w:fill="auto"/>
            <w:noWrap/>
            <w:vAlign w:val="center"/>
            <w:hideMark/>
          </w:tcPr>
          <w:p w14:paraId="319FCDD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58.8</w:t>
            </w:r>
          </w:p>
        </w:tc>
        <w:tc>
          <w:tcPr>
            <w:tcW w:w="0" w:type="auto"/>
            <w:tcBorders>
              <w:top w:val="nil"/>
              <w:left w:val="nil"/>
              <w:bottom w:val="nil"/>
              <w:right w:val="nil"/>
            </w:tcBorders>
            <w:shd w:val="clear" w:color="auto" w:fill="auto"/>
            <w:noWrap/>
            <w:vAlign w:val="center"/>
            <w:hideMark/>
          </w:tcPr>
          <w:p w14:paraId="5AA7F40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51.3</w:t>
            </w:r>
          </w:p>
        </w:tc>
        <w:tc>
          <w:tcPr>
            <w:tcW w:w="0" w:type="auto"/>
            <w:tcBorders>
              <w:top w:val="nil"/>
              <w:left w:val="nil"/>
              <w:bottom w:val="nil"/>
              <w:right w:val="nil"/>
            </w:tcBorders>
            <w:shd w:val="clear" w:color="auto" w:fill="auto"/>
            <w:noWrap/>
            <w:vAlign w:val="center"/>
            <w:hideMark/>
          </w:tcPr>
          <w:p w14:paraId="7849FC0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57</w:t>
            </w:r>
          </w:p>
        </w:tc>
        <w:tc>
          <w:tcPr>
            <w:tcW w:w="0" w:type="auto"/>
            <w:tcBorders>
              <w:top w:val="nil"/>
              <w:left w:val="nil"/>
              <w:bottom w:val="nil"/>
              <w:right w:val="nil"/>
            </w:tcBorders>
            <w:shd w:val="clear" w:color="auto" w:fill="auto"/>
            <w:noWrap/>
            <w:vAlign w:val="center"/>
            <w:hideMark/>
          </w:tcPr>
          <w:p w14:paraId="49573F1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60.5</w:t>
            </w:r>
          </w:p>
        </w:tc>
        <w:tc>
          <w:tcPr>
            <w:tcW w:w="0" w:type="auto"/>
            <w:tcBorders>
              <w:top w:val="nil"/>
              <w:left w:val="nil"/>
              <w:bottom w:val="nil"/>
              <w:right w:val="nil"/>
            </w:tcBorders>
            <w:shd w:val="clear" w:color="auto" w:fill="auto"/>
            <w:noWrap/>
            <w:vAlign w:val="center"/>
            <w:hideMark/>
          </w:tcPr>
          <w:p w14:paraId="331C0A0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61</w:t>
            </w:r>
          </w:p>
        </w:tc>
        <w:tc>
          <w:tcPr>
            <w:tcW w:w="0" w:type="auto"/>
            <w:tcBorders>
              <w:top w:val="nil"/>
              <w:left w:val="nil"/>
              <w:bottom w:val="nil"/>
              <w:right w:val="nil"/>
            </w:tcBorders>
            <w:shd w:val="clear" w:color="auto" w:fill="auto"/>
            <w:noWrap/>
            <w:vAlign w:val="center"/>
            <w:hideMark/>
          </w:tcPr>
          <w:p w14:paraId="55B9A2FB"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55.6</w:t>
            </w:r>
          </w:p>
        </w:tc>
        <w:tc>
          <w:tcPr>
            <w:tcW w:w="0" w:type="auto"/>
            <w:tcBorders>
              <w:top w:val="nil"/>
              <w:left w:val="nil"/>
              <w:bottom w:val="nil"/>
              <w:right w:val="nil"/>
            </w:tcBorders>
            <w:shd w:val="clear" w:color="auto" w:fill="auto"/>
            <w:noWrap/>
            <w:vAlign w:val="center"/>
            <w:hideMark/>
          </w:tcPr>
          <w:p w14:paraId="4DAE5B5D"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59.6</w:t>
            </w:r>
          </w:p>
        </w:tc>
      </w:tr>
      <w:tr w:rsidR="00237D65" w:rsidRPr="00C20E62" w14:paraId="1BFF200A" w14:textId="77777777" w:rsidTr="005C3B86">
        <w:trPr>
          <w:trHeight w:val="280"/>
        </w:trPr>
        <w:tc>
          <w:tcPr>
            <w:tcW w:w="0" w:type="auto"/>
            <w:tcBorders>
              <w:top w:val="nil"/>
              <w:left w:val="nil"/>
              <w:bottom w:val="nil"/>
              <w:right w:val="nil"/>
            </w:tcBorders>
            <w:shd w:val="clear" w:color="auto" w:fill="auto"/>
            <w:noWrap/>
            <w:vAlign w:val="center"/>
            <w:hideMark/>
          </w:tcPr>
          <w:p w14:paraId="08F2AD80" w14:textId="32F5A750"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Ryu</w:t>
            </w:r>
            <w:r w:rsidR="00002ED7">
              <w:rPr>
                <w:color w:val="000000" w:themeColor="text1"/>
                <w:sz w:val="18"/>
                <w:szCs w:val="18"/>
                <w:lang w:val="en-GB" w:eastAsia="en-GB"/>
              </w:rPr>
              <w:t>y</w:t>
            </w:r>
            <w:r w:rsidRPr="00245810">
              <w:rPr>
                <w:color w:val="000000" w:themeColor="text1"/>
                <w:sz w:val="18"/>
                <w:szCs w:val="18"/>
                <w:lang w:val="en-GB" w:eastAsia="en-GB"/>
              </w:rPr>
              <w:t>ku</w:t>
            </w:r>
          </w:p>
        </w:tc>
        <w:tc>
          <w:tcPr>
            <w:tcW w:w="0" w:type="auto"/>
            <w:tcBorders>
              <w:top w:val="nil"/>
              <w:left w:val="nil"/>
              <w:bottom w:val="nil"/>
              <w:right w:val="nil"/>
            </w:tcBorders>
            <w:shd w:val="clear" w:color="auto" w:fill="auto"/>
            <w:noWrap/>
            <w:vAlign w:val="center"/>
            <w:hideMark/>
          </w:tcPr>
          <w:p w14:paraId="60F6BCB3"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 xml:space="preserve">KM020190 </w:t>
            </w:r>
          </w:p>
        </w:tc>
        <w:tc>
          <w:tcPr>
            <w:tcW w:w="0" w:type="auto"/>
            <w:tcBorders>
              <w:top w:val="nil"/>
              <w:left w:val="nil"/>
              <w:bottom w:val="nil"/>
              <w:right w:val="nil"/>
            </w:tcBorders>
            <w:shd w:val="clear" w:color="auto" w:fill="auto"/>
            <w:vAlign w:val="center"/>
            <w:hideMark/>
          </w:tcPr>
          <w:p w14:paraId="74B1F784"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KM020191</w:t>
            </w:r>
          </w:p>
        </w:tc>
        <w:tc>
          <w:tcPr>
            <w:tcW w:w="0" w:type="auto"/>
            <w:tcBorders>
              <w:top w:val="nil"/>
              <w:left w:val="nil"/>
              <w:bottom w:val="nil"/>
              <w:right w:val="nil"/>
            </w:tcBorders>
            <w:shd w:val="clear" w:color="auto" w:fill="auto"/>
            <w:noWrap/>
            <w:vAlign w:val="center"/>
            <w:hideMark/>
          </w:tcPr>
          <w:p w14:paraId="6A7170A5"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65.4</w:t>
            </w:r>
          </w:p>
        </w:tc>
        <w:tc>
          <w:tcPr>
            <w:tcW w:w="0" w:type="auto"/>
            <w:tcBorders>
              <w:top w:val="nil"/>
              <w:left w:val="nil"/>
              <w:bottom w:val="nil"/>
              <w:right w:val="nil"/>
            </w:tcBorders>
            <w:shd w:val="clear" w:color="auto" w:fill="auto"/>
            <w:noWrap/>
            <w:vAlign w:val="center"/>
            <w:hideMark/>
          </w:tcPr>
          <w:p w14:paraId="1CFB6726"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58.6</w:t>
            </w:r>
          </w:p>
        </w:tc>
        <w:tc>
          <w:tcPr>
            <w:tcW w:w="0" w:type="auto"/>
            <w:tcBorders>
              <w:top w:val="nil"/>
              <w:left w:val="nil"/>
              <w:bottom w:val="nil"/>
              <w:right w:val="nil"/>
            </w:tcBorders>
            <w:shd w:val="clear" w:color="auto" w:fill="auto"/>
            <w:noWrap/>
            <w:vAlign w:val="center"/>
            <w:hideMark/>
          </w:tcPr>
          <w:p w14:paraId="73B0E449"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45.9</w:t>
            </w:r>
          </w:p>
        </w:tc>
        <w:tc>
          <w:tcPr>
            <w:tcW w:w="0" w:type="auto"/>
            <w:tcBorders>
              <w:top w:val="nil"/>
              <w:left w:val="nil"/>
              <w:bottom w:val="nil"/>
              <w:right w:val="nil"/>
            </w:tcBorders>
            <w:shd w:val="clear" w:color="auto" w:fill="auto"/>
            <w:noWrap/>
            <w:vAlign w:val="center"/>
            <w:hideMark/>
          </w:tcPr>
          <w:p w14:paraId="6432A94C"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52.2</w:t>
            </w:r>
          </w:p>
        </w:tc>
        <w:tc>
          <w:tcPr>
            <w:tcW w:w="0" w:type="auto"/>
            <w:tcBorders>
              <w:top w:val="nil"/>
              <w:left w:val="nil"/>
              <w:bottom w:val="nil"/>
              <w:right w:val="nil"/>
            </w:tcBorders>
            <w:shd w:val="clear" w:color="auto" w:fill="auto"/>
            <w:noWrap/>
            <w:vAlign w:val="center"/>
            <w:hideMark/>
          </w:tcPr>
          <w:p w14:paraId="0695AE4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61.2</w:t>
            </w:r>
          </w:p>
        </w:tc>
        <w:tc>
          <w:tcPr>
            <w:tcW w:w="0" w:type="auto"/>
            <w:tcBorders>
              <w:top w:val="nil"/>
              <w:left w:val="nil"/>
              <w:bottom w:val="nil"/>
              <w:right w:val="nil"/>
            </w:tcBorders>
            <w:shd w:val="clear" w:color="auto" w:fill="auto"/>
            <w:noWrap/>
            <w:vAlign w:val="center"/>
            <w:hideMark/>
          </w:tcPr>
          <w:p w14:paraId="374C1304"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60.5</w:t>
            </w:r>
          </w:p>
        </w:tc>
        <w:tc>
          <w:tcPr>
            <w:tcW w:w="0" w:type="auto"/>
            <w:tcBorders>
              <w:top w:val="nil"/>
              <w:left w:val="nil"/>
              <w:bottom w:val="nil"/>
              <w:right w:val="nil"/>
            </w:tcBorders>
            <w:shd w:val="clear" w:color="auto" w:fill="auto"/>
            <w:noWrap/>
            <w:vAlign w:val="center"/>
            <w:hideMark/>
          </w:tcPr>
          <w:p w14:paraId="7C825AE3"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53.2</w:t>
            </w:r>
          </w:p>
        </w:tc>
        <w:tc>
          <w:tcPr>
            <w:tcW w:w="0" w:type="auto"/>
            <w:tcBorders>
              <w:top w:val="nil"/>
              <w:left w:val="nil"/>
              <w:bottom w:val="nil"/>
              <w:right w:val="nil"/>
            </w:tcBorders>
            <w:shd w:val="clear" w:color="auto" w:fill="auto"/>
            <w:noWrap/>
            <w:vAlign w:val="center"/>
            <w:hideMark/>
          </w:tcPr>
          <w:p w14:paraId="2FE5BFE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53.8</w:t>
            </w:r>
          </w:p>
        </w:tc>
      </w:tr>
      <w:tr w:rsidR="00237D65" w:rsidRPr="00C20E62" w14:paraId="13E9F7ED" w14:textId="77777777" w:rsidTr="005C3B86">
        <w:trPr>
          <w:trHeight w:val="300"/>
        </w:trPr>
        <w:tc>
          <w:tcPr>
            <w:tcW w:w="0" w:type="auto"/>
            <w:tcBorders>
              <w:top w:val="nil"/>
              <w:left w:val="nil"/>
              <w:bottom w:val="single" w:sz="8" w:space="0" w:color="000000"/>
              <w:right w:val="nil"/>
            </w:tcBorders>
            <w:shd w:val="clear" w:color="auto" w:fill="auto"/>
            <w:noWrap/>
            <w:vAlign w:val="center"/>
            <w:hideMark/>
          </w:tcPr>
          <w:p w14:paraId="257CD86E" w14:textId="1AF08EEC" w:rsidR="00237D65" w:rsidRPr="00245810" w:rsidRDefault="00237D65" w:rsidP="005C3B86">
            <w:pPr>
              <w:rPr>
                <w:color w:val="000000" w:themeColor="text1"/>
                <w:sz w:val="18"/>
                <w:szCs w:val="18"/>
                <w:lang w:eastAsia="en-GB"/>
              </w:rPr>
            </w:pPr>
            <w:r w:rsidRPr="00245810">
              <w:rPr>
                <w:color w:val="000000" w:themeColor="text1"/>
                <w:sz w:val="18"/>
                <w:szCs w:val="18"/>
                <w:lang w:val="en-GB" w:eastAsia="en-GB"/>
              </w:rPr>
              <w:t>Lu</w:t>
            </w:r>
            <w:r w:rsidR="00002ED7">
              <w:rPr>
                <w:color w:val="000000" w:themeColor="text1"/>
                <w:sz w:val="18"/>
                <w:szCs w:val="18"/>
                <w:lang w:val="en-GB" w:eastAsia="en-GB"/>
              </w:rPr>
              <w:t>j</w:t>
            </w:r>
            <w:r w:rsidRPr="00245810">
              <w:rPr>
                <w:color w:val="000000" w:themeColor="text1"/>
                <w:sz w:val="18"/>
                <w:szCs w:val="18"/>
                <w:lang w:val="en-GB" w:eastAsia="en-GB"/>
              </w:rPr>
              <w:t>o</w:t>
            </w:r>
          </w:p>
        </w:tc>
        <w:tc>
          <w:tcPr>
            <w:tcW w:w="0" w:type="auto"/>
            <w:tcBorders>
              <w:top w:val="nil"/>
              <w:left w:val="nil"/>
              <w:bottom w:val="single" w:sz="8" w:space="0" w:color="000000"/>
              <w:right w:val="nil"/>
            </w:tcBorders>
            <w:shd w:val="clear" w:color="auto" w:fill="auto"/>
            <w:noWrap/>
            <w:vAlign w:val="center"/>
            <w:hideMark/>
          </w:tcPr>
          <w:p w14:paraId="4187C1A9"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FJ952385</w:t>
            </w:r>
          </w:p>
        </w:tc>
        <w:tc>
          <w:tcPr>
            <w:tcW w:w="0" w:type="auto"/>
            <w:tcBorders>
              <w:top w:val="nil"/>
              <w:left w:val="nil"/>
              <w:bottom w:val="single" w:sz="8" w:space="0" w:color="000000"/>
              <w:right w:val="nil"/>
            </w:tcBorders>
            <w:shd w:val="clear" w:color="auto" w:fill="auto"/>
            <w:vAlign w:val="center"/>
            <w:hideMark/>
          </w:tcPr>
          <w:p w14:paraId="101D5819" w14:textId="77777777" w:rsidR="00237D65" w:rsidRPr="00C20E62" w:rsidRDefault="00237D65" w:rsidP="005C3B86">
            <w:pPr>
              <w:rPr>
                <w:color w:val="000000" w:themeColor="text1"/>
                <w:sz w:val="20"/>
                <w:szCs w:val="20"/>
                <w:lang w:eastAsia="en-GB"/>
              </w:rPr>
            </w:pPr>
            <w:r w:rsidRPr="00C20E62">
              <w:rPr>
                <w:color w:val="000000" w:themeColor="text1"/>
                <w:sz w:val="20"/>
                <w:szCs w:val="20"/>
                <w:lang w:eastAsia="en-GB"/>
              </w:rPr>
              <w:t>FJ952384</w:t>
            </w:r>
          </w:p>
        </w:tc>
        <w:tc>
          <w:tcPr>
            <w:tcW w:w="0" w:type="auto"/>
            <w:tcBorders>
              <w:top w:val="nil"/>
              <w:left w:val="nil"/>
              <w:bottom w:val="single" w:sz="8" w:space="0" w:color="000000"/>
              <w:right w:val="nil"/>
            </w:tcBorders>
            <w:shd w:val="clear" w:color="auto" w:fill="auto"/>
            <w:noWrap/>
            <w:vAlign w:val="center"/>
            <w:hideMark/>
          </w:tcPr>
          <w:p w14:paraId="50C9798B"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58.6</w:t>
            </w:r>
          </w:p>
        </w:tc>
        <w:tc>
          <w:tcPr>
            <w:tcW w:w="0" w:type="auto"/>
            <w:tcBorders>
              <w:top w:val="nil"/>
              <w:left w:val="nil"/>
              <w:bottom w:val="single" w:sz="8" w:space="0" w:color="000000"/>
              <w:right w:val="nil"/>
            </w:tcBorders>
            <w:shd w:val="clear" w:color="auto" w:fill="auto"/>
            <w:noWrap/>
            <w:vAlign w:val="center"/>
            <w:hideMark/>
          </w:tcPr>
          <w:p w14:paraId="5C48A7C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44.4</w:t>
            </w:r>
          </w:p>
        </w:tc>
        <w:tc>
          <w:tcPr>
            <w:tcW w:w="0" w:type="auto"/>
            <w:tcBorders>
              <w:top w:val="nil"/>
              <w:left w:val="nil"/>
              <w:bottom w:val="single" w:sz="8" w:space="0" w:color="000000"/>
              <w:right w:val="nil"/>
            </w:tcBorders>
            <w:shd w:val="clear" w:color="auto" w:fill="auto"/>
            <w:noWrap/>
            <w:vAlign w:val="center"/>
            <w:hideMark/>
          </w:tcPr>
          <w:p w14:paraId="6A588448"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43.9</w:t>
            </w:r>
          </w:p>
        </w:tc>
        <w:tc>
          <w:tcPr>
            <w:tcW w:w="0" w:type="auto"/>
            <w:tcBorders>
              <w:top w:val="nil"/>
              <w:left w:val="nil"/>
              <w:bottom w:val="single" w:sz="8" w:space="0" w:color="000000"/>
              <w:right w:val="nil"/>
            </w:tcBorders>
            <w:shd w:val="clear" w:color="auto" w:fill="auto"/>
            <w:noWrap/>
            <w:vAlign w:val="center"/>
            <w:hideMark/>
          </w:tcPr>
          <w:p w14:paraId="60D7B0F2"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45.1</w:t>
            </w:r>
          </w:p>
        </w:tc>
        <w:tc>
          <w:tcPr>
            <w:tcW w:w="0" w:type="auto"/>
            <w:tcBorders>
              <w:top w:val="nil"/>
              <w:left w:val="nil"/>
              <w:bottom w:val="single" w:sz="8" w:space="0" w:color="000000"/>
              <w:right w:val="nil"/>
            </w:tcBorders>
            <w:shd w:val="clear" w:color="auto" w:fill="auto"/>
            <w:noWrap/>
            <w:vAlign w:val="center"/>
            <w:hideMark/>
          </w:tcPr>
          <w:p w14:paraId="4DAC183E"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60.3</w:t>
            </w:r>
          </w:p>
        </w:tc>
        <w:tc>
          <w:tcPr>
            <w:tcW w:w="0" w:type="auto"/>
            <w:tcBorders>
              <w:top w:val="nil"/>
              <w:left w:val="nil"/>
              <w:bottom w:val="single" w:sz="8" w:space="0" w:color="000000"/>
              <w:right w:val="nil"/>
            </w:tcBorders>
            <w:shd w:val="clear" w:color="auto" w:fill="auto"/>
            <w:noWrap/>
            <w:vAlign w:val="center"/>
            <w:hideMark/>
          </w:tcPr>
          <w:p w14:paraId="5E2AE4AE"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51.4</w:t>
            </w:r>
          </w:p>
        </w:tc>
        <w:tc>
          <w:tcPr>
            <w:tcW w:w="0" w:type="auto"/>
            <w:tcBorders>
              <w:top w:val="nil"/>
              <w:left w:val="nil"/>
              <w:bottom w:val="single" w:sz="8" w:space="0" w:color="000000"/>
              <w:right w:val="nil"/>
            </w:tcBorders>
            <w:shd w:val="clear" w:color="auto" w:fill="auto"/>
            <w:noWrap/>
            <w:vAlign w:val="center"/>
            <w:hideMark/>
          </w:tcPr>
          <w:p w14:paraId="2E93BF1A"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51.2</w:t>
            </w:r>
          </w:p>
        </w:tc>
        <w:tc>
          <w:tcPr>
            <w:tcW w:w="0" w:type="auto"/>
            <w:tcBorders>
              <w:top w:val="nil"/>
              <w:left w:val="nil"/>
              <w:bottom w:val="single" w:sz="8" w:space="0" w:color="000000"/>
              <w:right w:val="nil"/>
            </w:tcBorders>
            <w:shd w:val="clear" w:color="auto" w:fill="auto"/>
            <w:noWrap/>
            <w:vAlign w:val="center"/>
            <w:hideMark/>
          </w:tcPr>
          <w:p w14:paraId="751724C1" w14:textId="77777777" w:rsidR="00237D65" w:rsidRPr="00C20E62" w:rsidRDefault="00237D65" w:rsidP="005C3B86">
            <w:pPr>
              <w:jc w:val="center"/>
              <w:rPr>
                <w:color w:val="000000" w:themeColor="text1"/>
                <w:sz w:val="20"/>
                <w:szCs w:val="20"/>
                <w:lang w:eastAsia="en-GB"/>
              </w:rPr>
            </w:pPr>
            <w:r w:rsidRPr="00C20E62">
              <w:rPr>
                <w:color w:val="000000" w:themeColor="text1"/>
                <w:sz w:val="20"/>
                <w:szCs w:val="20"/>
                <w:lang w:val="en-GB" w:eastAsia="en-GB"/>
              </w:rPr>
              <w:t>48.2</w:t>
            </w:r>
          </w:p>
        </w:tc>
      </w:tr>
    </w:tbl>
    <w:p w14:paraId="15A4D85E" w14:textId="014C03DD" w:rsidR="00237D65" w:rsidRPr="0068278D" w:rsidRDefault="00237D65" w:rsidP="00237D65">
      <w:pPr>
        <w:rPr>
          <w:rFonts w:ascii="Arial" w:hAnsi="Arial" w:cs="Arial"/>
          <w:sz w:val="20"/>
          <w:szCs w:val="20"/>
          <w:lang w:val="en-GB"/>
        </w:rPr>
      </w:pPr>
      <w:r w:rsidRPr="0068278D">
        <w:rPr>
          <w:rFonts w:ascii="Arial" w:hAnsi="Arial" w:cs="Arial"/>
          <w:sz w:val="20"/>
          <w:szCs w:val="20"/>
          <w:lang w:val="en-GB"/>
        </w:rPr>
        <w:t xml:space="preserve">Identities are shown only for the complete ORF </w:t>
      </w:r>
      <w:proofErr w:type="gramStart"/>
      <w:r w:rsidR="00002ED7" w:rsidRPr="0068278D">
        <w:rPr>
          <w:rFonts w:ascii="Arial" w:hAnsi="Arial" w:cs="Arial"/>
          <w:sz w:val="20"/>
          <w:szCs w:val="20"/>
          <w:lang w:val="en-GB"/>
        </w:rPr>
        <w:t>with</w:t>
      </w:r>
      <w:r w:rsidRPr="0068278D">
        <w:rPr>
          <w:rFonts w:ascii="Arial" w:hAnsi="Arial" w:cs="Arial"/>
          <w:sz w:val="20"/>
          <w:szCs w:val="20"/>
          <w:lang w:val="en-GB"/>
        </w:rPr>
        <w:t xml:space="preserve"> the exception of</w:t>
      </w:r>
      <w:proofErr w:type="gramEnd"/>
      <w:r w:rsidRPr="0068278D">
        <w:rPr>
          <w:rFonts w:ascii="Arial" w:hAnsi="Arial" w:cs="Arial"/>
          <w:sz w:val="20"/>
          <w:szCs w:val="20"/>
          <w:lang w:val="en-GB"/>
        </w:rPr>
        <w:t xml:space="preserve"> *</w:t>
      </w:r>
      <w:r w:rsidR="00D762D1" w:rsidRPr="0068278D">
        <w:rPr>
          <w:rFonts w:ascii="Arial" w:hAnsi="Arial" w:cs="Arial"/>
          <w:sz w:val="20"/>
          <w:szCs w:val="20"/>
          <w:lang w:val="en-GB"/>
        </w:rPr>
        <w:t xml:space="preserve">, for which only </w:t>
      </w:r>
      <w:r w:rsidRPr="0068278D">
        <w:rPr>
          <w:rFonts w:ascii="Arial" w:hAnsi="Arial" w:cs="Arial"/>
          <w:sz w:val="20"/>
          <w:szCs w:val="20"/>
          <w:lang w:val="en-GB"/>
        </w:rPr>
        <w:t xml:space="preserve">60% of the GPC ORF </w:t>
      </w:r>
      <w:r w:rsidR="00D762D1" w:rsidRPr="0068278D">
        <w:rPr>
          <w:rFonts w:ascii="Arial" w:hAnsi="Arial" w:cs="Arial"/>
          <w:sz w:val="20"/>
          <w:szCs w:val="20"/>
          <w:lang w:val="en-GB"/>
        </w:rPr>
        <w:t xml:space="preserve">sequence </w:t>
      </w:r>
      <w:r w:rsidRPr="0068278D">
        <w:rPr>
          <w:rFonts w:ascii="Arial" w:hAnsi="Arial" w:cs="Arial"/>
          <w:sz w:val="20"/>
          <w:szCs w:val="20"/>
          <w:lang w:val="en-GB"/>
        </w:rPr>
        <w:t xml:space="preserve">is available. </w:t>
      </w:r>
      <w:r w:rsidRPr="0068278D">
        <w:rPr>
          <w:rFonts w:ascii="Arial" w:hAnsi="Arial" w:cs="Arial"/>
          <w:sz w:val="20"/>
          <w:szCs w:val="20"/>
          <w:lang w:val="fr-FR"/>
        </w:rPr>
        <w:t>GPC</w:t>
      </w:r>
      <w:r w:rsidR="00D762D1" w:rsidRPr="0068278D">
        <w:rPr>
          <w:rFonts w:ascii="Arial" w:hAnsi="Arial" w:cs="Arial"/>
          <w:sz w:val="20"/>
          <w:szCs w:val="20"/>
          <w:lang w:val="fr-FR"/>
        </w:rPr>
        <w:t>,</w:t>
      </w:r>
      <w:r w:rsidRPr="0068278D">
        <w:rPr>
          <w:rFonts w:ascii="Arial" w:hAnsi="Arial" w:cs="Arial"/>
          <w:sz w:val="20"/>
          <w:szCs w:val="20"/>
          <w:lang w:val="fr-FR"/>
        </w:rPr>
        <w:t xml:space="preserve"> </w:t>
      </w:r>
      <w:proofErr w:type="gramStart"/>
      <w:r w:rsidR="00D762D1" w:rsidRPr="0068278D">
        <w:rPr>
          <w:rFonts w:ascii="Arial" w:hAnsi="Arial" w:cs="Arial"/>
          <w:sz w:val="20"/>
          <w:szCs w:val="20"/>
          <w:lang w:val="fr-FR"/>
        </w:rPr>
        <w:t>g</w:t>
      </w:r>
      <w:r w:rsidRPr="0068278D">
        <w:rPr>
          <w:rFonts w:ascii="Arial" w:hAnsi="Arial" w:cs="Arial"/>
          <w:sz w:val="20"/>
          <w:szCs w:val="20"/>
          <w:lang w:val="fr-FR"/>
        </w:rPr>
        <w:t>lycoprotein;</w:t>
      </w:r>
      <w:proofErr w:type="gramEnd"/>
      <w:r w:rsidRPr="0068278D">
        <w:rPr>
          <w:rFonts w:ascii="Arial" w:hAnsi="Arial" w:cs="Arial"/>
          <w:sz w:val="20"/>
          <w:szCs w:val="20"/>
          <w:lang w:val="fr-FR"/>
        </w:rPr>
        <w:t xml:space="preserve"> NP</w:t>
      </w:r>
      <w:r w:rsidR="00D762D1" w:rsidRPr="0068278D">
        <w:rPr>
          <w:rFonts w:ascii="Arial" w:hAnsi="Arial" w:cs="Arial"/>
          <w:sz w:val="20"/>
          <w:szCs w:val="20"/>
          <w:lang w:val="fr-FR"/>
        </w:rPr>
        <w:t>,</w:t>
      </w:r>
      <w:r w:rsidRPr="0068278D">
        <w:rPr>
          <w:rFonts w:ascii="Arial" w:hAnsi="Arial" w:cs="Arial"/>
          <w:sz w:val="20"/>
          <w:szCs w:val="20"/>
          <w:lang w:val="fr-FR"/>
        </w:rPr>
        <w:t xml:space="preserve"> </w:t>
      </w:r>
      <w:r w:rsidR="00D762D1" w:rsidRPr="0068278D">
        <w:rPr>
          <w:rFonts w:ascii="Arial" w:hAnsi="Arial" w:cs="Arial"/>
          <w:sz w:val="20"/>
          <w:szCs w:val="20"/>
          <w:lang w:val="fr-FR"/>
        </w:rPr>
        <w:t>n</w:t>
      </w:r>
      <w:r w:rsidRPr="0068278D">
        <w:rPr>
          <w:rFonts w:ascii="Arial" w:hAnsi="Arial" w:cs="Arial"/>
          <w:sz w:val="20"/>
          <w:szCs w:val="20"/>
          <w:lang w:val="fr-FR"/>
        </w:rPr>
        <w:t>ucleoprotein; L</w:t>
      </w:r>
      <w:r w:rsidR="00D762D1" w:rsidRPr="0068278D">
        <w:rPr>
          <w:rFonts w:ascii="Arial" w:hAnsi="Arial" w:cs="Arial"/>
          <w:sz w:val="20"/>
          <w:szCs w:val="20"/>
          <w:lang w:val="fr-FR"/>
        </w:rPr>
        <w:t>, large protein</w:t>
      </w:r>
      <w:r w:rsidRPr="0068278D">
        <w:rPr>
          <w:rFonts w:ascii="Arial" w:hAnsi="Arial" w:cs="Arial"/>
          <w:sz w:val="20"/>
          <w:szCs w:val="20"/>
          <w:lang w:val="fr-FR"/>
        </w:rPr>
        <w:t>; Z</w:t>
      </w:r>
      <w:r w:rsidR="00D762D1" w:rsidRPr="0068278D">
        <w:rPr>
          <w:rFonts w:ascii="Arial" w:hAnsi="Arial" w:cs="Arial"/>
          <w:sz w:val="20"/>
          <w:szCs w:val="20"/>
          <w:lang w:val="fr-FR"/>
        </w:rPr>
        <w:t>,</w:t>
      </w:r>
      <w:r w:rsidRPr="0068278D">
        <w:rPr>
          <w:rFonts w:ascii="Arial" w:hAnsi="Arial" w:cs="Arial"/>
          <w:sz w:val="20"/>
          <w:szCs w:val="20"/>
          <w:lang w:val="fr-FR"/>
        </w:rPr>
        <w:t xml:space="preserve"> </w:t>
      </w:r>
      <w:r w:rsidR="00D762D1" w:rsidRPr="0068278D">
        <w:rPr>
          <w:rFonts w:ascii="Arial" w:hAnsi="Arial" w:cs="Arial"/>
          <w:sz w:val="20"/>
          <w:szCs w:val="20"/>
          <w:lang w:val="fr-FR"/>
        </w:rPr>
        <w:t>z</w:t>
      </w:r>
      <w:r w:rsidRPr="0068278D">
        <w:rPr>
          <w:rFonts w:ascii="Arial" w:hAnsi="Arial" w:cs="Arial"/>
          <w:sz w:val="20"/>
          <w:szCs w:val="20"/>
          <w:lang w:val="fr-FR"/>
        </w:rPr>
        <w:t xml:space="preserve">inc finger protein. </w:t>
      </w:r>
      <w:r w:rsidRPr="0068278D">
        <w:rPr>
          <w:rFonts w:ascii="Arial" w:hAnsi="Arial" w:cs="Arial"/>
          <w:sz w:val="20"/>
          <w:szCs w:val="20"/>
          <w:lang w:val="en-GB"/>
        </w:rPr>
        <w:t>LCMV</w:t>
      </w:r>
      <w:r w:rsidR="00D762D1" w:rsidRPr="0068278D">
        <w:rPr>
          <w:rFonts w:ascii="Arial" w:hAnsi="Arial" w:cs="Arial"/>
          <w:sz w:val="20"/>
          <w:szCs w:val="20"/>
          <w:lang w:val="en-GB"/>
        </w:rPr>
        <w:t>,</w:t>
      </w:r>
      <w:r w:rsidRPr="0068278D">
        <w:rPr>
          <w:rFonts w:ascii="Arial" w:hAnsi="Arial" w:cs="Arial"/>
          <w:sz w:val="20"/>
          <w:szCs w:val="20"/>
          <w:lang w:val="en-GB"/>
        </w:rPr>
        <w:t xml:space="preserve"> </w:t>
      </w:r>
      <w:r w:rsidR="00D762D1" w:rsidRPr="0068278D">
        <w:rPr>
          <w:rFonts w:ascii="Arial" w:hAnsi="Arial" w:cs="Arial"/>
          <w:sz w:val="20"/>
          <w:szCs w:val="20"/>
          <w:lang w:val="en-GB"/>
        </w:rPr>
        <w:t>l</w:t>
      </w:r>
      <w:r w:rsidRPr="0068278D">
        <w:rPr>
          <w:rFonts w:ascii="Arial" w:hAnsi="Arial" w:cs="Arial"/>
          <w:sz w:val="20"/>
          <w:szCs w:val="20"/>
          <w:lang w:val="en-GB"/>
        </w:rPr>
        <w:t>ymphocytic choriomeningitis virus.</w:t>
      </w:r>
      <w:r w:rsidR="00D762D1" w:rsidRPr="0068278D">
        <w:rPr>
          <w:rFonts w:ascii="Arial" w:hAnsi="Arial" w:cs="Arial"/>
          <w:sz w:val="20"/>
          <w:szCs w:val="20"/>
          <w:lang w:val="en-GB"/>
        </w:rPr>
        <w:t xml:space="preserve"> </w:t>
      </w:r>
      <w:r w:rsidRPr="0068278D">
        <w:rPr>
          <w:rFonts w:ascii="Arial" w:hAnsi="Arial" w:cs="Arial"/>
          <w:sz w:val="20"/>
          <w:szCs w:val="20"/>
          <w:lang w:val="en-GB"/>
        </w:rPr>
        <w:t>#</w:t>
      </w:r>
      <w:r w:rsidR="00D762D1" w:rsidRPr="0068278D">
        <w:rPr>
          <w:rFonts w:ascii="Arial" w:hAnsi="Arial" w:cs="Arial"/>
          <w:sz w:val="20"/>
          <w:szCs w:val="20"/>
          <w:lang w:val="en-GB"/>
        </w:rPr>
        <w:t>Complete</w:t>
      </w:r>
      <w:r w:rsidRPr="0068278D">
        <w:rPr>
          <w:rFonts w:ascii="Arial" w:hAnsi="Arial" w:cs="Arial"/>
          <w:sz w:val="20"/>
          <w:szCs w:val="20"/>
          <w:lang w:val="en-GB"/>
        </w:rPr>
        <w:t xml:space="preserve"> genome available in GenBank (KP867641) but a long fragment of </w:t>
      </w:r>
      <w:r w:rsidR="00D762D1" w:rsidRPr="0068278D">
        <w:rPr>
          <w:rFonts w:ascii="Arial" w:hAnsi="Arial" w:cs="Arial"/>
          <w:sz w:val="20"/>
          <w:szCs w:val="20"/>
          <w:lang w:val="en-GB"/>
        </w:rPr>
        <w:t>≈</w:t>
      </w:r>
      <w:r w:rsidRPr="0068278D">
        <w:rPr>
          <w:rFonts w:ascii="Arial" w:hAnsi="Arial" w:cs="Arial"/>
          <w:sz w:val="20"/>
          <w:szCs w:val="20"/>
          <w:lang w:val="en-GB"/>
        </w:rPr>
        <w:t xml:space="preserve">850 nucleotides does not align with other mammarenavirus </w:t>
      </w:r>
      <w:r w:rsidR="00D762D1" w:rsidRPr="0068278D">
        <w:rPr>
          <w:rFonts w:ascii="Arial" w:hAnsi="Arial" w:cs="Arial"/>
          <w:sz w:val="20"/>
          <w:szCs w:val="20"/>
          <w:lang w:val="en-GB"/>
        </w:rPr>
        <w:t xml:space="preserve">L </w:t>
      </w:r>
      <w:r w:rsidRPr="0068278D">
        <w:rPr>
          <w:rFonts w:ascii="Arial" w:hAnsi="Arial" w:cs="Arial"/>
          <w:sz w:val="20"/>
          <w:szCs w:val="20"/>
          <w:lang w:val="en-GB"/>
        </w:rPr>
        <w:t xml:space="preserve">sequences and shows 98% sequence identity with the Mariental </w:t>
      </w:r>
      <w:r w:rsidR="00D762D1" w:rsidRPr="0068278D">
        <w:rPr>
          <w:rFonts w:ascii="Arial" w:hAnsi="Arial" w:cs="Arial"/>
          <w:sz w:val="20"/>
          <w:szCs w:val="20"/>
          <w:lang w:val="en-GB"/>
        </w:rPr>
        <w:t xml:space="preserve">virus </w:t>
      </w:r>
      <w:r w:rsidRPr="0068278D">
        <w:rPr>
          <w:rFonts w:ascii="Arial" w:hAnsi="Arial" w:cs="Arial"/>
          <w:sz w:val="20"/>
          <w:szCs w:val="20"/>
          <w:lang w:val="en-GB"/>
        </w:rPr>
        <w:t>S segment</w:t>
      </w:r>
      <w:r w:rsidR="00D762D1" w:rsidRPr="0068278D">
        <w:rPr>
          <w:rFonts w:ascii="Arial" w:hAnsi="Arial" w:cs="Arial"/>
          <w:sz w:val="20"/>
          <w:szCs w:val="20"/>
          <w:lang w:val="en-GB"/>
        </w:rPr>
        <w:t>, thus likely being a</w:t>
      </w:r>
      <w:r w:rsidRPr="0068278D">
        <w:rPr>
          <w:rFonts w:ascii="Arial" w:hAnsi="Arial" w:cs="Arial"/>
          <w:sz w:val="20"/>
          <w:szCs w:val="20"/>
          <w:lang w:val="en-GB"/>
        </w:rPr>
        <w:t xml:space="preserve"> chimeric </w:t>
      </w:r>
      <w:r w:rsidR="00D762D1" w:rsidRPr="0068278D">
        <w:rPr>
          <w:rFonts w:ascii="Arial" w:hAnsi="Arial" w:cs="Arial"/>
          <w:sz w:val="20"/>
          <w:szCs w:val="20"/>
          <w:lang w:val="en-GB"/>
        </w:rPr>
        <w:t>mis</w:t>
      </w:r>
      <w:r w:rsidRPr="0068278D">
        <w:rPr>
          <w:rFonts w:ascii="Arial" w:hAnsi="Arial" w:cs="Arial"/>
          <w:sz w:val="20"/>
          <w:szCs w:val="20"/>
          <w:lang w:val="en-GB"/>
        </w:rPr>
        <w:t>assembly. We used KM234275 (340 nucleotides) instead.</w:t>
      </w:r>
    </w:p>
    <w:p w14:paraId="287DC9B8" w14:textId="77777777" w:rsidR="00D762D1" w:rsidRDefault="00D762D1">
      <w:pPr>
        <w:rPr>
          <w:rFonts w:ascii="Arial" w:hAnsi="Arial" w:cs="Arial"/>
          <w:b/>
          <w:sz w:val="20"/>
          <w:szCs w:val="20"/>
          <w:lang w:eastAsia="en-GB"/>
        </w:rPr>
      </w:pPr>
      <w:r>
        <w:rPr>
          <w:rFonts w:ascii="Arial" w:hAnsi="Arial" w:cs="Arial"/>
          <w:b/>
          <w:sz w:val="20"/>
          <w:szCs w:val="20"/>
        </w:rPr>
        <w:br w:type="page"/>
      </w:r>
    </w:p>
    <w:p w14:paraId="700D3EB3" w14:textId="36B53E65" w:rsidR="00237D65" w:rsidRPr="0068278D" w:rsidRDefault="00237D65" w:rsidP="00237D65">
      <w:pPr>
        <w:pStyle w:val="NormalWeb"/>
        <w:rPr>
          <w:sz w:val="22"/>
          <w:szCs w:val="22"/>
        </w:rPr>
      </w:pPr>
      <w:r w:rsidRPr="0068278D">
        <w:rPr>
          <w:rFonts w:ascii="Arial" w:hAnsi="Arial" w:cs="Arial"/>
          <w:b/>
          <w:sz w:val="22"/>
          <w:szCs w:val="22"/>
        </w:rPr>
        <w:lastRenderedPageBreak/>
        <w:t>Figure 1</w:t>
      </w:r>
      <w:r w:rsidR="0068278D" w:rsidRPr="0068278D">
        <w:rPr>
          <w:rFonts w:ascii="Arial" w:hAnsi="Arial" w:cs="Arial"/>
          <w:b/>
          <w:sz w:val="22"/>
          <w:szCs w:val="22"/>
        </w:rPr>
        <w:t>.</w:t>
      </w:r>
      <w:r w:rsidRPr="0068278D">
        <w:rPr>
          <w:rFonts w:ascii="Arial" w:hAnsi="Arial" w:cs="Arial"/>
          <w:b/>
          <w:sz w:val="22"/>
          <w:szCs w:val="22"/>
        </w:rPr>
        <w:t xml:space="preserve"> </w:t>
      </w:r>
      <w:r w:rsidRPr="0068278D">
        <w:rPr>
          <w:rFonts w:ascii="Arial" w:hAnsi="Arial" w:cs="Arial"/>
          <w:color w:val="000000" w:themeColor="text1"/>
          <w:sz w:val="22"/>
          <w:szCs w:val="22"/>
        </w:rPr>
        <w:t xml:space="preserve">Bayesian phylogenetic trees based on nucleotide sequences of </w:t>
      </w:r>
      <w:r w:rsidRPr="0068278D">
        <w:rPr>
          <w:rFonts w:ascii="Arial" w:hAnsi="Arial" w:cs="Arial"/>
          <w:i/>
          <w:color w:val="000000" w:themeColor="text1"/>
          <w:sz w:val="22"/>
          <w:szCs w:val="22"/>
        </w:rPr>
        <w:t>GPC</w:t>
      </w:r>
      <w:r w:rsidRPr="0068278D">
        <w:rPr>
          <w:rFonts w:ascii="Arial" w:hAnsi="Arial" w:cs="Arial"/>
          <w:color w:val="000000" w:themeColor="text1"/>
          <w:sz w:val="22"/>
          <w:szCs w:val="22"/>
        </w:rPr>
        <w:t xml:space="preserve"> </w:t>
      </w:r>
      <w:r w:rsidRPr="0068278D">
        <w:rPr>
          <w:rFonts w:ascii="Arial" w:hAnsi="Arial" w:cs="Arial"/>
          <w:b/>
          <w:color w:val="000000" w:themeColor="text1"/>
          <w:sz w:val="22"/>
          <w:szCs w:val="22"/>
        </w:rPr>
        <w:t>(a)</w:t>
      </w:r>
      <w:r w:rsidRPr="0068278D">
        <w:rPr>
          <w:rFonts w:ascii="Arial" w:hAnsi="Arial" w:cs="Arial"/>
          <w:color w:val="000000" w:themeColor="text1"/>
          <w:sz w:val="22"/>
          <w:szCs w:val="22"/>
        </w:rPr>
        <w:t xml:space="preserve">, </w:t>
      </w:r>
      <w:r w:rsidRPr="0068278D">
        <w:rPr>
          <w:rFonts w:ascii="Arial" w:hAnsi="Arial" w:cs="Arial"/>
          <w:i/>
          <w:color w:val="000000" w:themeColor="text1"/>
          <w:sz w:val="22"/>
          <w:szCs w:val="22"/>
        </w:rPr>
        <w:t>NP</w:t>
      </w:r>
      <w:r w:rsidRPr="0068278D">
        <w:rPr>
          <w:rFonts w:ascii="Arial" w:hAnsi="Arial" w:cs="Arial"/>
          <w:color w:val="000000" w:themeColor="text1"/>
          <w:sz w:val="22"/>
          <w:szCs w:val="22"/>
        </w:rPr>
        <w:t xml:space="preserve"> </w:t>
      </w:r>
      <w:r w:rsidRPr="0068278D">
        <w:rPr>
          <w:rFonts w:ascii="Arial" w:hAnsi="Arial" w:cs="Arial"/>
          <w:b/>
          <w:color w:val="000000" w:themeColor="text1"/>
          <w:sz w:val="22"/>
          <w:szCs w:val="22"/>
        </w:rPr>
        <w:t>(b)</w:t>
      </w:r>
      <w:r w:rsidR="00D762D1" w:rsidRPr="0068278D">
        <w:rPr>
          <w:rFonts w:ascii="Arial" w:hAnsi="Arial" w:cs="Arial"/>
          <w:bCs/>
          <w:color w:val="000000" w:themeColor="text1"/>
          <w:sz w:val="22"/>
          <w:szCs w:val="22"/>
        </w:rPr>
        <w:t>,</w:t>
      </w:r>
      <w:r w:rsidRPr="0068278D">
        <w:rPr>
          <w:rFonts w:ascii="Arial" w:hAnsi="Arial" w:cs="Arial"/>
          <w:color w:val="000000" w:themeColor="text1"/>
          <w:sz w:val="22"/>
          <w:szCs w:val="22"/>
        </w:rPr>
        <w:t xml:space="preserve"> and </w:t>
      </w:r>
      <w:r w:rsidRPr="0068278D">
        <w:rPr>
          <w:rFonts w:ascii="Arial" w:hAnsi="Arial" w:cs="Arial"/>
          <w:i/>
          <w:color w:val="000000" w:themeColor="text1"/>
          <w:sz w:val="22"/>
          <w:szCs w:val="22"/>
        </w:rPr>
        <w:t>L</w:t>
      </w:r>
      <w:r w:rsidRPr="0068278D">
        <w:rPr>
          <w:rFonts w:ascii="Arial" w:hAnsi="Arial" w:cs="Arial"/>
          <w:color w:val="000000" w:themeColor="text1"/>
          <w:sz w:val="22"/>
          <w:szCs w:val="22"/>
        </w:rPr>
        <w:t xml:space="preserve"> </w:t>
      </w:r>
      <w:r w:rsidRPr="0068278D">
        <w:rPr>
          <w:rFonts w:ascii="Arial" w:hAnsi="Arial" w:cs="Arial"/>
          <w:b/>
          <w:color w:val="000000" w:themeColor="text1"/>
          <w:sz w:val="22"/>
          <w:szCs w:val="22"/>
        </w:rPr>
        <w:t>(c)</w:t>
      </w:r>
      <w:r w:rsidRPr="0068278D">
        <w:rPr>
          <w:rFonts w:ascii="Arial" w:hAnsi="Arial" w:cs="Arial"/>
          <w:color w:val="000000" w:themeColor="text1"/>
          <w:sz w:val="22"/>
          <w:szCs w:val="22"/>
        </w:rPr>
        <w:t xml:space="preserve"> genes of selected Old World mammarenaviruses, with Lujo virus as an outgroup. Numbers above branches are the posterior probabilities. The </w:t>
      </w:r>
      <w:proofErr w:type="gramStart"/>
      <w:r w:rsidRPr="0068278D">
        <w:rPr>
          <w:rFonts w:ascii="Arial" w:hAnsi="Arial" w:cs="Arial"/>
          <w:color w:val="000000" w:themeColor="text1"/>
          <w:sz w:val="22"/>
          <w:szCs w:val="22"/>
        </w:rPr>
        <w:t>small scale</w:t>
      </w:r>
      <w:proofErr w:type="gramEnd"/>
      <w:r w:rsidRPr="0068278D">
        <w:rPr>
          <w:rFonts w:ascii="Arial" w:hAnsi="Arial" w:cs="Arial"/>
          <w:color w:val="000000" w:themeColor="text1"/>
          <w:sz w:val="22"/>
          <w:szCs w:val="22"/>
        </w:rPr>
        <w:t xml:space="preserve"> bar represents the number of nucleotide substitutions per site. Names of viruses are given </w:t>
      </w:r>
      <w:r w:rsidR="00D762D1" w:rsidRPr="0068278D">
        <w:rPr>
          <w:rFonts w:ascii="Arial" w:hAnsi="Arial" w:cs="Arial"/>
          <w:color w:val="000000" w:themeColor="text1"/>
          <w:sz w:val="22"/>
          <w:szCs w:val="22"/>
        </w:rPr>
        <w:t>as listed in</w:t>
      </w:r>
      <w:r w:rsidRPr="0068278D">
        <w:rPr>
          <w:rFonts w:ascii="Arial" w:hAnsi="Arial" w:cs="Arial"/>
          <w:color w:val="000000" w:themeColor="text1"/>
          <w:sz w:val="22"/>
          <w:szCs w:val="22"/>
        </w:rPr>
        <w:t xml:space="preserve"> GenBank</w:t>
      </w:r>
      <w:r w:rsidR="00D762D1" w:rsidRPr="0068278D">
        <w:rPr>
          <w:rFonts w:ascii="Arial" w:hAnsi="Arial" w:cs="Arial"/>
          <w:color w:val="000000" w:themeColor="text1"/>
          <w:sz w:val="22"/>
          <w:szCs w:val="22"/>
        </w:rPr>
        <w:t xml:space="preserve"> with </w:t>
      </w:r>
      <w:r w:rsidRPr="0068278D">
        <w:rPr>
          <w:rFonts w:ascii="Arial" w:hAnsi="Arial" w:cs="Arial"/>
          <w:color w:val="000000" w:themeColor="text1"/>
          <w:sz w:val="22"/>
          <w:szCs w:val="22"/>
        </w:rPr>
        <w:t>the natural reservoir host</w:t>
      </w:r>
      <w:r w:rsidR="00D762D1" w:rsidRPr="0068278D">
        <w:rPr>
          <w:rFonts w:ascii="Arial" w:hAnsi="Arial" w:cs="Arial"/>
          <w:color w:val="000000" w:themeColor="text1"/>
          <w:sz w:val="22"/>
          <w:szCs w:val="22"/>
        </w:rPr>
        <w:t xml:space="preserve"> species names</w:t>
      </w:r>
      <w:r w:rsidRPr="0068278D">
        <w:rPr>
          <w:rFonts w:ascii="Arial" w:hAnsi="Arial" w:cs="Arial"/>
          <w:color w:val="000000" w:themeColor="text1"/>
          <w:sz w:val="22"/>
          <w:szCs w:val="22"/>
        </w:rPr>
        <w:t xml:space="preserve"> and the ISO code of the country (Cameroon CM, Central African Republic CF, China CN, Ethiopia ET, Gabon GA, Guinea GN, Kenya KE, </w:t>
      </w:r>
      <w:r w:rsidR="00D762D1" w:rsidRPr="0068278D">
        <w:rPr>
          <w:rFonts w:ascii="Arial" w:hAnsi="Arial" w:cs="Arial"/>
          <w:color w:val="000000" w:themeColor="text1"/>
          <w:sz w:val="22"/>
          <w:szCs w:val="22"/>
        </w:rPr>
        <w:t>Côte d’Ivoire</w:t>
      </w:r>
      <w:r w:rsidRPr="0068278D">
        <w:rPr>
          <w:rFonts w:ascii="Arial" w:hAnsi="Arial" w:cs="Arial"/>
          <w:color w:val="000000" w:themeColor="text1"/>
          <w:sz w:val="22"/>
          <w:szCs w:val="22"/>
        </w:rPr>
        <w:t xml:space="preserve"> CI, Mozambique MZ, Namibia NA, Nigeria NG, South Africa ZA, Tanzania TZ, Thailand TH, Zambia ZM, Zimbabwe ZW). </w:t>
      </w:r>
      <w:r w:rsidRPr="0068278D">
        <w:rPr>
          <w:rFonts w:ascii="Arial" w:hAnsi="Arial" w:cs="Arial"/>
          <w:b/>
          <w:bCs/>
          <w:color w:val="000000" w:themeColor="text1"/>
          <w:sz w:val="22"/>
          <w:szCs w:val="22"/>
        </w:rPr>
        <w:t xml:space="preserve">* </w:t>
      </w:r>
      <w:proofErr w:type="gramStart"/>
      <w:r w:rsidRPr="0068278D">
        <w:rPr>
          <w:rFonts w:ascii="Arial" w:hAnsi="Arial" w:cs="Arial"/>
          <w:color w:val="000000" w:themeColor="text1"/>
          <w:sz w:val="22"/>
          <w:szCs w:val="22"/>
        </w:rPr>
        <w:t>indicates</w:t>
      </w:r>
      <w:proofErr w:type="gramEnd"/>
      <w:r w:rsidRPr="0068278D">
        <w:rPr>
          <w:rFonts w:ascii="Arial" w:hAnsi="Arial" w:cs="Arial"/>
          <w:color w:val="000000" w:themeColor="text1"/>
          <w:sz w:val="22"/>
          <w:szCs w:val="22"/>
        </w:rPr>
        <w:t xml:space="preserve"> mammarenaviruses from </w:t>
      </w:r>
      <w:r w:rsidR="00D762D1" w:rsidRPr="0068278D">
        <w:rPr>
          <w:rFonts w:ascii="Arial" w:hAnsi="Arial" w:cs="Arial"/>
          <w:color w:val="000000" w:themeColor="text1"/>
          <w:sz w:val="22"/>
          <w:szCs w:val="22"/>
        </w:rPr>
        <w:t>Natal mastomys</w:t>
      </w:r>
      <w:r w:rsidRPr="0068278D">
        <w:rPr>
          <w:rFonts w:ascii="Arial" w:hAnsi="Arial" w:cs="Arial"/>
          <w:color w:val="000000" w:themeColor="text1"/>
          <w:sz w:val="22"/>
          <w:szCs w:val="22"/>
        </w:rPr>
        <w:t xml:space="preserve">. Sequences from DHWV are in bold. Note that for Lassa </w:t>
      </w:r>
      <w:r w:rsidR="00D762D1" w:rsidRPr="0068278D">
        <w:rPr>
          <w:rFonts w:ascii="Arial" w:hAnsi="Arial" w:cs="Arial"/>
          <w:color w:val="000000" w:themeColor="text1"/>
          <w:sz w:val="22"/>
          <w:szCs w:val="22"/>
        </w:rPr>
        <w:t xml:space="preserve">virus </w:t>
      </w:r>
      <w:r w:rsidRPr="0068278D">
        <w:rPr>
          <w:rFonts w:ascii="Arial" w:hAnsi="Arial" w:cs="Arial"/>
          <w:color w:val="000000" w:themeColor="text1"/>
          <w:sz w:val="22"/>
          <w:szCs w:val="22"/>
        </w:rPr>
        <w:t xml:space="preserve">sequences, strain Josiah and Nig08-A41, </w:t>
      </w:r>
      <w:r w:rsidR="00D762D1" w:rsidRPr="0068278D">
        <w:rPr>
          <w:rFonts w:ascii="Arial" w:hAnsi="Arial" w:cs="Arial"/>
          <w:color w:val="000000" w:themeColor="text1"/>
          <w:sz w:val="22"/>
          <w:szCs w:val="22"/>
        </w:rPr>
        <w:t>Natal mastomys linead</w:t>
      </w:r>
      <w:r w:rsidRPr="0068278D">
        <w:rPr>
          <w:rFonts w:ascii="Arial" w:hAnsi="Arial" w:cs="Arial"/>
          <w:i/>
          <w:iCs/>
          <w:color w:val="000000" w:themeColor="text1"/>
          <w:sz w:val="22"/>
          <w:szCs w:val="22"/>
        </w:rPr>
        <w:t xml:space="preserve"> </w:t>
      </w:r>
      <w:r w:rsidRPr="0068278D">
        <w:rPr>
          <w:rFonts w:ascii="Arial" w:hAnsi="Arial" w:cs="Arial"/>
          <w:color w:val="000000" w:themeColor="text1"/>
          <w:sz w:val="22"/>
          <w:szCs w:val="22"/>
        </w:rPr>
        <w:t xml:space="preserve">A-I is indicated as the natural reservoir host though these sequences were isolated from human samples. </w:t>
      </w:r>
    </w:p>
    <w:p w14:paraId="77F72BAF" w14:textId="77777777" w:rsidR="00237D65" w:rsidRPr="00C213CB" w:rsidRDefault="00237D65" w:rsidP="00237D65">
      <w:pPr>
        <w:spacing w:line="360" w:lineRule="auto"/>
        <w:jc w:val="both"/>
        <w:rPr>
          <w:rFonts w:ascii="Arial" w:hAnsi="Arial" w:cs="Arial"/>
          <w:sz w:val="18"/>
          <w:szCs w:val="18"/>
        </w:rPr>
      </w:pPr>
      <w:r>
        <w:rPr>
          <w:rFonts w:ascii="Arial" w:hAnsi="Arial" w:cs="Arial"/>
          <w:b/>
          <w:sz w:val="18"/>
          <w:szCs w:val="18"/>
        </w:rPr>
        <w:tab/>
      </w:r>
      <w:r w:rsidRPr="00AE10EE">
        <w:rPr>
          <w:rFonts w:ascii="Arial" w:hAnsi="Arial" w:cs="Arial"/>
          <w:b/>
          <w:sz w:val="18"/>
          <w:szCs w:val="18"/>
        </w:rPr>
        <w:t>(a)</w:t>
      </w:r>
      <w:r>
        <w:rPr>
          <w:rFonts w:ascii="Arial" w:hAnsi="Arial" w:cs="Arial"/>
          <w:sz w:val="18"/>
          <w:szCs w:val="18"/>
        </w:rPr>
        <w:t xml:space="preserve"> </w:t>
      </w:r>
      <w:r w:rsidRPr="00C45B57">
        <w:rPr>
          <w:rFonts w:ascii="Arial" w:hAnsi="Arial" w:cs="Arial"/>
          <w:i/>
          <w:iCs/>
          <w:sz w:val="18"/>
          <w:szCs w:val="18"/>
        </w:rPr>
        <w:t>GP</w:t>
      </w:r>
      <w:r>
        <w:rPr>
          <w:rFonts w:ascii="Arial" w:hAnsi="Arial" w:cs="Arial"/>
          <w:i/>
          <w:iCs/>
          <w:sz w:val="18"/>
          <w:szCs w:val="18"/>
        </w:rPr>
        <w:t>C</w:t>
      </w:r>
      <w:r>
        <w:rPr>
          <w:rFonts w:ascii="Arial" w:hAnsi="Arial" w:cs="Arial"/>
          <w:sz w:val="18"/>
          <w:szCs w:val="18"/>
        </w:rPr>
        <w:t xml:space="preserve"> gene</w:t>
      </w:r>
    </w:p>
    <w:p w14:paraId="6053DCD2" w14:textId="77777777" w:rsidR="00237D65" w:rsidRDefault="00237D65" w:rsidP="00237D65">
      <w:pPr>
        <w:rPr>
          <w:rFonts w:ascii="Arial" w:hAnsi="Arial" w:cs="Arial"/>
          <w:b/>
          <w:sz w:val="20"/>
          <w:szCs w:val="20"/>
        </w:rPr>
      </w:pPr>
    </w:p>
    <w:p w14:paraId="48A2BD8D" w14:textId="6220ACBC" w:rsidR="00237D65" w:rsidRDefault="00237D65" w:rsidP="00237D65">
      <w:pPr>
        <w:rPr>
          <w:rFonts w:ascii="Arial" w:hAnsi="Arial" w:cs="Arial"/>
          <w:b/>
          <w:sz w:val="20"/>
          <w:szCs w:val="20"/>
        </w:rPr>
      </w:pPr>
      <w:r w:rsidRPr="001D788D">
        <w:rPr>
          <w:rFonts w:ascii="Arial" w:hAnsi="Arial" w:cs="Arial"/>
          <w:b/>
          <w:noProof/>
          <w:sz w:val="20"/>
          <w:szCs w:val="20"/>
        </w:rPr>
        <w:drawing>
          <wp:anchor distT="0" distB="0" distL="114300" distR="114300" simplePos="0" relativeHeight="251664384" behindDoc="0" locked="0" layoutInCell="1" allowOverlap="0" wp14:anchorId="48911C21" wp14:editId="01F10039">
            <wp:simplePos x="0" y="0"/>
            <wp:positionH relativeFrom="column">
              <wp:posOffset>0</wp:posOffset>
            </wp:positionH>
            <wp:positionV relativeFrom="paragraph">
              <wp:posOffset>0</wp:posOffset>
            </wp:positionV>
            <wp:extent cx="6310800" cy="5871600"/>
            <wp:effectExtent l="0" t="0" r="1270" b="0"/>
            <wp:wrapThrough wrapText="bothSides">
              <wp:wrapPolygon edited="0">
                <wp:start x="0" y="0"/>
                <wp:lineTo x="0" y="21539"/>
                <wp:lineTo x="21561" y="21539"/>
                <wp:lineTo x="21561"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310800" cy="5871600"/>
                    </a:xfrm>
                    <a:prstGeom prst="rect">
                      <a:avLst/>
                    </a:prstGeom>
                  </pic:spPr>
                </pic:pic>
              </a:graphicData>
            </a:graphic>
            <wp14:sizeRelH relativeFrom="margin">
              <wp14:pctWidth>0</wp14:pctWidth>
            </wp14:sizeRelH>
            <wp14:sizeRelV relativeFrom="margin">
              <wp14:pctHeight>0</wp14:pctHeight>
            </wp14:sizeRelV>
          </wp:anchor>
        </w:drawing>
      </w:r>
    </w:p>
    <w:p w14:paraId="17EC396A" w14:textId="77777777" w:rsidR="00D762D1" w:rsidRDefault="00D762D1">
      <w:pPr>
        <w:rPr>
          <w:rFonts w:ascii="Arial" w:hAnsi="Arial" w:cs="Arial"/>
          <w:bCs/>
          <w:sz w:val="18"/>
          <w:szCs w:val="18"/>
        </w:rPr>
      </w:pPr>
      <w:r>
        <w:rPr>
          <w:rFonts w:ascii="Arial" w:hAnsi="Arial" w:cs="Arial"/>
          <w:bCs/>
          <w:sz w:val="18"/>
          <w:szCs w:val="18"/>
        </w:rPr>
        <w:br w:type="page"/>
      </w:r>
    </w:p>
    <w:p w14:paraId="264EAEEE" w14:textId="7CB07101" w:rsidR="00237D65" w:rsidRPr="001D788D" w:rsidRDefault="00237D65" w:rsidP="00237D65">
      <w:pPr>
        <w:rPr>
          <w:rFonts w:ascii="Arial" w:hAnsi="Arial" w:cs="Arial"/>
          <w:bCs/>
          <w:sz w:val="18"/>
          <w:szCs w:val="18"/>
        </w:rPr>
      </w:pPr>
      <w:r w:rsidRPr="001D788D">
        <w:rPr>
          <w:rFonts w:ascii="Arial" w:hAnsi="Arial" w:cs="Arial"/>
          <w:bCs/>
          <w:sz w:val="18"/>
          <w:szCs w:val="18"/>
        </w:rPr>
        <w:lastRenderedPageBreak/>
        <w:t xml:space="preserve">(b) </w:t>
      </w:r>
      <w:r w:rsidRPr="00D762D1">
        <w:rPr>
          <w:rFonts w:ascii="Arial" w:hAnsi="Arial" w:cs="Arial"/>
          <w:bCs/>
          <w:i/>
          <w:iCs/>
          <w:sz w:val="18"/>
          <w:szCs w:val="18"/>
        </w:rPr>
        <w:t>NP</w:t>
      </w:r>
      <w:r w:rsidRPr="001D788D">
        <w:rPr>
          <w:rFonts w:ascii="Arial" w:hAnsi="Arial" w:cs="Arial"/>
          <w:bCs/>
          <w:sz w:val="18"/>
          <w:szCs w:val="18"/>
        </w:rPr>
        <w:t xml:space="preserve"> gene</w:t>
      </w:r>
    </w:p>
    <w:p w14:paraId="339998BC" w14:textId="77777777" w:rsidR="00237D65" w:rsidRDefault="00237D65" w:rsidP="00237D65">
      <w:pPr>
        <w:rPr>
          <w:rFonts w:ascii="Arial" w:hAnsi="Arial" w:cs="Arial"/>
          <w:sz w:val="18"/>
          <w:szCs w:val="18"/>
        </w:rPr>
      </w:pPr>
      <w:r>
        <w:rPr>
          <w:rFonts w:ascii="Arial" w:hAnsi="Arial" w:cs="Arial"/>
          <w:sz w:val="18"/>
          <w:szCs w:val="18"/>
        </w:rPr>
        <w:tab/>
      </w:r>
    </w:p>
    <w:p w14:paraId="26852796" w14:textId="77777777" w:rsidR="00237D65" w:rsidRDefault="00237D65" w:rsidP="00237D65">
      <w:pPr>
        <w:rPr>
          <w:rFonts w:ascii="Arial" w:hAnsi="Arial" w:cs="Arial"/>
          <w:sz w:val="18"/>
          <w:szCs w:val="18"/>
        </w:rPr>
      </w:pPr>
    </w:p>
    <w:p w14:paraId="5D4C5D50" w14:textId="77777777" w:rsidR="00237D65" w:rsidRDefault="00237D65" w:rsidP="00237D65">
      <w:pPr>
        <w:rPr>
          <w:rFonts w:ascii="Arial" w:hAnsi="Arial" w:cs="Arial"/>
          <w:sz w:val="18"/>
          <w:szCs w:val="18"/>
        </w:rPr>
      </w:pPr>
      <w:r w:rsidRPr="001D788D">
        <w:rPr>
          <w:rFonts w:ascii="Arial" w:hAnsi="Arial" w:cs="Arial"/>
          <w:noProof/>
          <w:sz w:val="18"/>
          <w:szCs w:val="18"/>
        </w:rPr>
        <w:drawing>
          <wp:anchor distT="0" distB="0" distL="114300" distR="114300" simplePos="0" relativeHeight="251663360" behindDoc="0" locked="0" layoutInCell="1" allowOverlap="1" wp14:anchorId="15A24335" wp14:editId="0CF8FA16">
            <wp:simplePos x="0" y="0"/>
            <wp:positionH relativeFrom="column">
              <wp:posOffset>-101600</wp:posOffset>
            </wp:positionH>
            <wp:positionV relativeFrom="paragraph">
              <wp:posOffset>83185</wp:posOffset>
            </wp:positionV>
            <wp:extent cx="6375400" cy="5600065"/>
            <wp:effectExtent l="0" t="0" r="0" b="63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375400" cy="5600065"/>
                    </a:xfrm>
                    <a:prstGeom prst="rect">
                      <a:avLst/>
                    </a:prstGeom>
                  </pic:spPr>
                </pic:pic>
              </a:graphicData>
            </a:graphic>
            <wp14:sizeRelH relativeFrom="margin">
              <wp14:pctWidth>0</wp14:pctWidth>
            </wp14:sizeRelH>
            <wp14:sizeRelV relativeFrom="margin">
              <wp14:pctHeight>0</wp14:pctHeight>
            </wp14:sizeRelV>
          </wp:anchor>
        </w:drawing>
      </w:r>
    </w:p>
    <w:p w14:paraId="55A4AC44" w14:textId="77777777" w:rsidR="00237D65" w:rsidRDefault="00237D65" w:rsidP="00237D65">
      <w:pPr>
        <w:rPr>
          <w:rFonts w:ascii="Arial" w:hAnsi="Arial" w:cs="Arial"/>
          <w:sz w:val="18"/>
          <w:szCs w:val="18"/>
        </w:rPr>
      </w:pPr>
    </w:p>
    <w:p w14:paraId="29717D41" w14:textId="77777777" w:rsidR="00237D65" w:rsidRDefault="00237D65" w:rsidP="00237D65">
      <w:pPr>
        <w:rPr>
          <w:rFonts w:ascii="Arial" w:hAnsi="Arial" w:cs="Arial"/>
          <w:sz w:val="18"/>
          <w:szCs w:val="18"/>
        </w:rPr>
      </w:pPr>
    </w:p>
    <w:p w14:paraId="01DEE435" w14:textId="77777777" w:rsidR="00237D65" w:rsidRDefault="00237D65" w:rsidP="00237D65">
      <w:pPr>
        <w:rPr>
          <w:rFonts w:ascii="Arial" w:hAnsi="Arial" w:cs="Arial"/>
          <w:sz w:val="18"/>
          <w:szCs w:val="18"/>
        </w:rPr>
      </w:pPr>
    </w:p>
    <w:p w14:paraId="5EE58491" w14:textId="77777777" w:rsidR="00237D65" w:rsidRDefault="00237D65" w:rsidP="00237D65">
      <w:pPr>
        <w:rPr>
          <w:rFonts w:ascii="Arial" w:hAnsi="Arial" w:cs="Arial"/>
          <w:sz w:val="18"/>
          <w:szCs w:val="18"/>
        </w:rPr>
      </w:pPr>
    </w:p>
    <w:p w14:paraId="261B9B2D" w14:textId="77777777" w:rsidR="00237D65" w:rsidRDefault="00237D65" w:rsidP="00237D65">
      <w:pPr>
        <w:rPr>
          <w:rFonts w:ascii="Arial" w:hAnsi="Arial" w:cs="Arial"/>
          <w:sz w:val="18"/>
          <w:szCs w:val="18"/>
        </w:rPr>
      </w:pPr>
    </w:p>
    <w:p w14:paraId="0C1CD86E" w14:textId="77777777" w:rsidR="00237D65" w:rsidRDefault="00237D65" w:rsidP="00237D65">
      <w:pPr>
        <w:rPr>
          <w:rFonts w:ascii="Arial" w:hAnsi="Arial" w:cs="Arial"/>
          <w:sz w:val="18"/>
          <w:szCs w:val="18"/>
        </w:rPr>
      </w:pPr>
    </w:p>
    <w:p w14:paraId="49A7A796" w14:textId="77777777" w:rsidR="00237D65" w:rsidRDefault="00237D65" w:rsidP="00237D65">
      <w:pPr>
        <w:rPr>
          <w:rFonts w:ascii="Arial" w:hAnsi="Arial" w:cs="Arial"/>
          <w:sz w:val="18"/>
          <w:szCs w:val="18"/>
        </w:rPr>
      </w:pPr>
    </w:p>
    <w:p w14:paraId="3FD5051A" w14:textId="77777777" w:rsidR="00237D65" w:rsidRDefault="00237D65" w:rsidP="00237D65">
      <w:pPr>
        <w:rPr>
          <w:rFonts w:ascii="Arial" w:hAnsi="Arial" w:cs="Arial"/>
          <w:sz w:val="18"/>
          <w:szCs w:val="18"/>
        </w:rPr>
      </w:pPr>
    </w:p>
    <w:p w14:paraId="6A318797" w14:textId="77777777" w:rsidR="00237D65" w:rsidRDefault="00237D65" w:rsidP="00237D65">
      <w:pPr>
        <w:rPr>
          <w:rFonts w:ascii="Arial" w:hAnsi="Arial" w:cs="Arial"/>
          <w:sz w:val="18"/>
          <w:szCs w:val="18"/>
        </w:rPr>
      </w:pPr>
    </w:p>
    <w:p w14:paraId="092BA132" w14:textId="77777777" w:rsidR="00237D65" w:rsidRDefault="00237D65" w:rsidP="00237D65">
      <w:pPr>
        <w:rPr>
          <w:rFonts w:ascii="Arial" w:hAnsi="Arial" w:cs="Arial"/>
          <w:sz w:val="18"/>
          <w:szCs w:val="18"/>
        </w:rPr>
      </w:pPr>
    </w:p>
    <w:p w14:paraId="69D3BFDF" w14:textId="77777777" w:rsidR="00237D65" w:rsidRDefault="00237D65" w:rsidP="00237D65">
      <w:pPr>
        <w:rPr>
          <w:rFonts w:ascii="Arial" w:hAnsi="Arial" w:cs="Arial"/>
          <w:sz w:val="18"/>
          <w:szCs w:val="18"/>
        </w:rPr>
      </w:pPr>
    </w:p>
    <w:p w14:paraId="7B74BD80" w14:textId="77777777" w:rsidR="00237D65" w:rsidRDefault="00237D65" w:rsidP="00237D65">
      <w:pPr>
        <w:rPr>
          <w:rFonts w:ascii="Arial" w:hAnsi="Arial" w:cs="Arial"/>
          <w:sz w:val="18"/>
          <w:szCs w:val="18"/>
        </w:rPr>
      </w:pPr>
    </w:p>
    <w:p w14:paraId="4896E27E" w14:textId="77777777" w:rsidR="00237D65" w:rsidRDefault="00237D65" w:rsidP="00237D65">
      <w:pPr>
        <w:rPr>
          <w:rFonts w:ascii="Arial" w:hAnsi="Arial" w:cs="Arial"/>
          <w:sz w:val="18"/>
          <w:szCs w:val="18"/>
        </w:rPr>
      </w:pPr>
    </w:p>
    <w:p w14:paraId="5F7BD383" w14:textId="77777777" w:rsidR="00237D65" w:rsidRDefault="00237D65" w:rsidP="00237D65">
      <w:pPr>
        <w:rPr>
          <w:rFonts w:ascii="Arial" w:hAnsi="Arial" w:cs="Arial"/>
          <w:sz w:val="18"/>
          <w:szCs w:val="18"/>
        </w:rPr>
      </w:pPr>
    </w:p>
    <w:p w14:paraId="2C6E3D54" w14:textId="77777777" w:rsidR="00237D65" w:rsidRDefault="00237D65" w:rsidP="00237D65">
      <w:pPr>
        <w:rPr>
          <w:rFonts w:ascii="Arial" w:hAnsi="Arial" w:cs="Arial"/>
          <w:sz w:val="18"/>
          <w:szCs w:val="18"/>
        </w:rPr>
      </w:pPr>
    </w:p>
    <w:p w14:paraId="1C339935" w14:textId="77777777" w:rsidR="00237D65" w:rsidRDefault="00237D65" w:rsidP="00237D65">
      <w:pPr>
        <w:rPr>
          <w:rFonts w:ascii="Arial" w:hAnsi="Arial" w:cs="Arial"/>
          <w:sz w:val="18"/>
          <w:szCs w:val="18"/>
        </w:rPr>
      </w:pPr>
    </w:p>
    <w:p w14:paraId="028949FE" w14:textId="77777777" w:rsidR="00237D65" w:rsidRDefault="00237D65" w:rsidP="00237D65">
      <w:pPr>
        <w:rPr>
          <w:rFonts w:ascii="Arial" w:hAnsi="Arial" w:cs="Arial"/>
          <w:sz w:val="18"/>
          <w:szCs w:val="18"/>
        </w:rPr>
      </w:pPr>
    </w:p>
    <w:p w14:paraId="67E8508A" w14:textId="77777777" w:rsidR="00237D65" w:rsidRDefault="00237D65" w:rsidP="00237D65">
      <w:pPr>
        <w:rPr>
          <w:rFonts w:ascii="Arial" w:hAnsi="Arial" w:cs="Arial"/>
          <w:sz w:val="18"/>
          <w:szCs w:val="18"/>
        </w:rPr>
      </w:pPr>
    </w:p>
    <w:p w14:paraId="5666B1F9" w14:textId="77777777" w:rsidR="00237D65" w:rsidRDefault="00237D65" w:rsidP="00237D65">
      <w:pPr>
        <w:rPr>
          <w:rFonts w:ascii="Arial" w:hAnsi="Arial" w:cs="Arial"/>
          <w:sz w:val="18"/>
          <w:szCs w:val="18"/>
        </w:rPr>
      </w:pPr>
    </w:p>
    <w:p w14:paraId="3CC68742" w14:textId="77777777" w:rsidR="00237D65" w:rsidRDefault="00237D65" w:rsidP="00237D65">
      <w:pPr>
        <w:rPr>
          <w:rFonts w:ascii="Arial" w:hAnsi="Arial" w:cs="Arial"/>
          <w:sz w:val="18"/>
          <w:szCs w:val="18"/>
        </w:rPr>
      </w:pPr>
    </w:p>
    <w:p w14:paraId="273FB4BD" w14:textId="77777777" w:rsidR="00237D65" w:rsidRDefault="00237D65" w:rsidP="00237D65">
      <w:pPr>
        <w:rPr>
          <w:rFonts w:ascii="Arial" w:hAnsi="Arial" w:cs="Arial"/>
          <w:sz w:val="18"/>
          <w:szCs w:val="18"/>
        </w:rPr>
      </w:pPr>
      <w:r w:rsidRPr="00AE10EE">
        <w:rPr>
          <w:rFonts w:ascii="Arial" w:hAnsi="Arial" w:cs="Arial"/>
          <w:b/>
          <w:sz w:val="18"/>
          <w:szCs w:val="18"/>
        </w:rPr>
        <w:lastRenderedPageBreak/>
        <w:t>(c)</w:t>
      </w:r>
      <w:r>
        <w:rPr>
          <w:rFonts w:ascii="Arial" w:hAnsi="Arial" w:cs="Arial"/>
          <w:sz w:val="18"/>
          <w:szCs w:val="18"/>
        </w:rPr>
        <w:t xml:space="preserve"> </w:t>
      </w:r>
      <w:r w:rsidRPr="00C45B57">
        <w:rPr>
          <w:rFonts w:ascii="Arial" w:hAnsi="Arial" w:cs="Arial"/>
          <w:i/>
          <w:iCs/>
          <w:sz w:val="18"/>
          <w:szCs w:val="18"/>
        </w:rPr>
        <w:t>L</w:t>
      </w:r>
      <w:r>
        <w:rPr>
          <w:rFonts w:ascii="Arial" w:hAnsi="Arial" w:cs="Arial"/>
          <w:sz w:val="18"/>
          <w:szCs w:val="18"/>
        </w:rPr>
        <w:t xml:space="preserve"> gene</w:t>
      </w:r>
    </w:p>
    <w:p w14:paraId="52056E42" w14:textId="77777777" w:rsidR="00237D65" w:rsidRDefault="00237D65" w:rsidP="00237D65">
      <w:pPr>
        <w:rPr>
          <w:rFonts w:ascii="Arial" w:hAnsi="Arial" w:cs="Arial"/>
          <w:sz w:val="18"/>
          <w:szCs w:val="18"/>
        </w:rPr>
      </w:pPr>
    </w:p>
    <w:p w14:paraId="3563AB46" w14:textId="77777777" w:rsidR="00237D65" w:rsidRDefault="00237D65" w:rsidP="00237D65">
      <w:pPr>
        <w:rPr>
          <w:rFonts w:ascii="Arial" w:hAnsi="Arial" w:cs="Arial"/>
          <w:sz w:val="18"/>
          <w:szCs w:val="18"/>
        </w:rPr>
      </w:pPr>
    </w:p>
    <w:p w14:paraId="4BAE7957" w14:textId="77777777" w:rsidR="00237D65" w:rsidRDefault="00237D65" w:rsidP="00237D65">
      <w:pPr>
        <w:rPr>
          <w:rFonts w:ascii="Arial" w:hAnsi="Arial" w:cs="Arial"/>
          <w:b/>
          <w:sz w:val="20"/>
          <w:szCs w:val="20"/>
        </w:rPr>
      </w:pPr>
      <w:r w:rsidRPr="001D788D">
        <w:rPr>
          <w:rFonts w:ascii="Arial" w:hAnsi="Arial" w:cs="Arial"/>
          <w:b/>
          <w:noProof/>
          <w:sz w:val="20"/>
          <w:szCs w:val="20"/>
        </w:rPr>
        <w:drawing>
          <wp:inline distT="0" distB="0" distL="0" distR="0" wp14:anchorId="469EE074" wp14:editId="5815A066">
            <wp:extent cx="5727700" cy="4923812"/>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4923812"/>
                    </a:xfrm>
                    <a:prstGeom prst="rect">
                      <a:avLst/>
                    </a:prstGeom>
                  </pic:spPr>
                </pic:pic>
              </a:graphicData>
            </a:graphic>
          </wp:inline>
        </w:drawing>
      </w:r>
    </w:p>
    <w:p w14:paraId="7F71E16F" w14:textId="77777777" w:rsidR="00237D65" w:rsidRDefault="00237D65" w:rsidP="00237D65">
      <w:pPr>
        <w:jc w:val="both"/>
        <w:rPr>
          <w:rFonts w:ascii="Arial" w:hAnsi="Arial" w:cs="Arial"/>
          <w:b/>
          <w:sz w:val="20"/>
          <w:szCs w:val="20"/>
        </w:rPr>
      </w:pPr>
    </w:p>
    <w:p w14:paraId="4EE24F91" w14:textId="77777777" w:rsidR="00237D65" w:rsidRDefault="00237D65" w:rsidP="00237D65">
      <w:pPr>
        <w:rPr>
          <w:rFonts w:ascii="Arial" w:hAnsi="Arial" w:cs="Arial"/>
          <w:b/>
          <w:sz w:val="20"/>
          <w:szCs w:val="20"/>
        </w:rPr>
      </w:pPr>
      <w:r>
        <w:rPr>
          <w:rFonts w:ascii="Arial" w:hAnsi="Arial" w:cs="Arial"/>
          <w:b/>
          <w:sz w:val="20"/>
          <w:szCs w:val="20"/>
        </w:rPr>
        <w:br w:type="page"/>
      </w:r>
    </w:p>
    <w:p w14:paraId="5B134B69" w14:textId="77777777" w:rsidR="00237D65" w:rsidRDefault="00237D65" w:rsidP="00237D65">
      <w:pPr>
        <w:rPr>
          <w:rFonts w:ascii="Arial" w:hAnsi="Arial" w:cs="Arial"/>
          <w:sz w:val="20"/>
          <w:szCs w:val="20"/>
        </w:rPr>
      </w:pPr>
      <w:r w:rsidRPr="00147C39">
        <w:rPr>
          <w:rFonts w:ascii="Arial" w:hAnsi="Arial" w:cs="Arial"/>
          <w:b/>
          <w:sz w:val="20"/>
          <w:szCs w:val="20"/>
        </w:rPr>
        <w:lastRenderedPageBreak/>
        <w:t>Figure 2</w:t>
      </w:r>
      <w:r>
        <w:rPr>
          <w:rFonts w:ascii="Arial" w:hAnsi="Arial" w:cs="Arial"/>
          <w:b/>
          <w:sz w:val="20"/>
          <w:szCs w:val="20"/>
        </w:rPr>
        <w:t xml:space="preserve"> </w:t>
      </w:r>
      <w:r w:rsidRPr="00C213CB">
        <w:rPr>
          <w:rFonts w:ascii="Arial" w:hAnsi="Arial" w:cs="Arial"/>
          <w:sz w:val="18"/>
          <w:szCs w:val="18"/>
        </w:rPr>
        <w:t>PASC analyses.</w:t>
      </w:r>
    </w:p>
    <w:p w14:paraId="0E40DDE7" w14:textId="77777777" w:rsidR="00237D65" w:rsidRPr="00147C39" w:rsidRDefault="00237D65" w:rsidP="00237D65">
      <w:pPr>
        <w:rPr>
          <w:rFonts w:ascii="Arial" w:hAnsi="Arial" w:cs="Arial"/>
          <w:sz w:val="20"/>
          <w:szCs w:val="20"/>
        </w:rPr>
      </w:pPr>
    </w:p>
    <w:p w14:paraId="698DA9D4" w14:textId="77777777" w:rsidR="00237D65" w:rsidRDefault="00237D65" w:rsidP="00237D65">
      <w:pPr>
        <w:pStyle w:val="ListParagraph"/>
        <w:numPr>
          <w:ilvl w:val="0"/>
          <w:numId w:val="3"/>
        </w:numPr>
        <w:rPr>
          <w:rFonts w:ascii="Arial" w:hAnsi="Arial" w:cs="Arial"/>
          <w:sz w:val="18"/>
          <w:szCs w:val="18"/>
        </w:rPr>
      </w:pPr>
      <w:r w:rsidRPr="00C213CB">
        <w:rPr>
          <w:rFonts w:ascii="Arial" w:hAnsi="Arial" w:cs="Arial"/>
          <w:sz w:val="18"/>
          <w:szCs w:val="18"/>
        </w:rPr>
        <w:t>S segment</w:t>
      </w:r>
    </w:p>
    <w:p w14:paraId="7AB90BB8" w14:textId="77777777" w:rsidR="00237D65" w:rsidRPr="00AE10EE" w:rsidRDefault="00237D65" w:rsidP="00237D65">
      <w:pPr>
        <w:pStyle w:val="ListParagraph"/>
        <w:rPr>
          <w:rFonts w:ascii="Arial" w:hAnsi="Arial" w:cs="Arial"/>
          <w:sz w:val="18"/>
          <w:szCs w:val="18"/>
        </w:rPr>
      </w:pPr>
      <w:r w:rsidRPr="00354BA0">
        <w:rPr>
          <w:rFonts w:ascii="Arial" w:hAnsi="Arial" w:cs="Arial"/>
          <w:b/>
          <w:noProof/>
          <w:sz w:val="22"/>
          <w:szCs w:val="22"/>
        </w:rPr>
        <w:drawing>
          <wp:anchor distT="0" distB="0" distL="114300" distR="114300" simplePos="0" relativeHeight="251661312" behindDoc="0" locked="0" layoutInCell="1" allowOverlap="1" wp14:anchorId="50B75639" wp14:editId="2473BB80">
            <wp:simplePos x="0" y="0"/>
            <wp:positionH relativeFrom="column">
              <wp:posOffset>0</wp:posOffset>
            </wp:positionH>
            <wp:positionV relativeFrom="paragraph">
              <wp:posOffset>2650490</wp:posOffset>
            </wp:positionV>
            <wp:extent cx="5730875" cy="2915920"/>
            <wp:effectExtent l="0" t="0" r="0" b="50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0875" cy="2915920"/>
                    </a:xfrm>
                    <a:prstGeom prst="rect">
                      <a:avLst/>
                    </a:prstGeom>
                  </pic:spPr>
                </pic:pic>
              </a:graphicData>
            </a:graphic>
            <wp14:sizeRelH relativeFrom="margin">
              <wp14:pctWidth>0</wp14:pctWidth>
            </wp14:sizeRelH>
            <wp14:sizeRelV relativeFrom="margin">
              <wp14:pctHeight>0</wp14:pctHeight>
            </wp14:sizeRelV>
          </wp:anchor>
        </w:drawing>
      </w:r>
    </w:p>
    <w:p w14:paraId="28038CA7" w14:textId="77777777" w:rsidR="00237D65" w:rsidRDefault="00237D65" w:rsidP="00237D65">
      <w:pPr>
        <w:rPr>
          <w:rFonts w:ascii="Arial" w:hAnsi="Arial" w:cs="Arial"/>
          <w:b/>
          <w:sz w:val="22"/>
          <w:szCs w:val="22"/>
        </w:rPr>
      </w:pPr>
      <w:r w:rsidRPr="00B329FF">
        <w:rPr>
          <w:rFonts w:ascii="Arial" w:hAnsi="Arial" w:cs="Arial"/>
          <w:b/>
          <w:noProof/>
          <w:sz w:val="22"/>
          <w:szCs w:val="22"/>
        </w:rPr>
        <w:drawing>
          <wp:anchor distT="0" distB="0" distL="114300" distR="114300" simplePos="0" relativeHeight="251662336" behindDoc="0" locked="0" layoutInCell="1" allowOverlap="1" wp14:anchorId="06ECDB78" wp14:editId="47AC4663">
            <wp:simplePos x="0" y="0"/>
            <wp:positionH relativeFrom="column">
              <wp:posOffset>0</wp:posOffset>
            </wp:positionH>
            <wp:positionV relativeFrom="paragraph">
              <wp:posOffset>3810</wp:posOffset>
            </wp:positionV>
            <wp:extent cx="5731200" cy="25200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200" cy="2520000"/>
                    </a:xfrm>
                    <a:prstGeom prst="rect">
                      <a:avLst/>
                    </a:prstGeom>
                  </pic:spPr>
                </pic:pic>
              </a:graphicData>
            </a:graphic>
            <wp14:sizeRelH relativeFrom="margin">
              <wp14:pctWidth>0</wp14:pctWidth>
            </wp14:sizeRelH>
            <wp14:sizeRelV relativeFrom="margin">
              <wp14:pctHeight>0</wp14:pctHeight>
            </wp14:sizeRelV>
          </wp:anchor>
        </w:drawing>
      </w:r>
    </w:p>
    <w:p w14:paraId="2B37B16B" w14:textId="77777777" w:rsidR="00237D65" w:rsidRDefault="00237D65" w:rsidP="00237D65">
      <w:pPr>
        <w:rPr>
          <w:rFonts w:ascii="Arial" w:hAnsi="Arial" w:cs="Arial"/>
          <w:b/>
          <w:sz w:val="22"/>
          <w:szCs w:val="22"/>
        </w:rPr>
      </w:pPr>
    </w:p>
    <w:p w14:paraId="129E2C0B" w14:textId="77777777" w:rsidR="00237D65" w:rsidRDefault="00237D65" w:rsidP="00237D65">
      <w:pPr>
        <w:rPr>
          <w:rFonts w:ascii="Arial" w:hAnsi="Arial" w:cs="Arial"/>
          <w:b/>
          <w:sz w:val="22"/>
          <w:szCs w:val="22"/>
        </w:rPr>
      </w:pPr>
    </w:p>
    <w:p w14:paraId="590C5120" w14:textId="77777777" w:rsidR="00237D65" w:rsidRPr="00354BA0" w:rsidRDefault="00237D65" w:rsidP="00237D65">
      <w:pPr>
        <w:pStyle w:val="ListParagraph"/>
        <w:numPr>
          <w:ilvl w:val="0"/>
          <w:numId w:val="3"/>
        </w:numPr>
        <w:rPr>
          <w:rFonts w:ascii="Arial" w:hAnsi="Arial" w:cs="Arial"/>
          <w:bCs/>
          <w:sz w:val="18"/>
          <w:szCs w:val="18"/>
        </w:rPr>
      </w:pPr>
      <w:r w:rsidRPr="00354BA0">
        <w:rPr>
          <w:bCs/>
          <w:noProof/>
          <w:sz w:val="18"/>
          <w:szCs w:val="18"/>
        </w:rPr>
        <w:lastRenderedPageBreak/>
        <w:drawing>
          <wp:anchor distT="0" distB="0" distL="114300" distR="114300" simplePos="0" relativeHeight="251659264" behindDoc="0" locked="0" layoutInCell="1" allowOverlap="1" wp14:anchorId="37151BDB" wp14:editId="3FDA7CDF">
            <wp:simplePos x="0" y="0"/>
            <wp:positionH relativeFrom="column">
              <wp:posOffset>0</wp:posOffset>
            </wp:positionH>
            <wp:positionV relativeFrom="paragraph">
              <wp:posOffset>2615565</wp:posOffset>
            </wp:positionV>
            <wp:extent cx="5727065" cy="2843530"/>
            <wp:effectExtent l="0" t="0" r="635" b="127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065" cy="2843530"/>
                    </a:xfrm>
                    <a:prstGeom prst="rect">
                      <a:avLst/>
                    </a:prstGeom>
                  </pic:spPr>
                </pic:pic>
              </a:graphicData>
            </a:graphic>
            <wp14:sizeRelH relativeFrom="margin">
              <wp14:pctWidth>0</wp14:pctWidth>
            </wp14:sizeRelH>
            <wp14:sizeRelV relativeFrom="margin">
              <wp14:pctHeight>0</wp14:pctHeight>
            </wp14:sizeRelV>
          </wp:anchor>
        </w:drawing>
      </w:r>
      <w:r w:rsidRPr="00354BA0">
        <w:rPr>
          <w:bCs/>
          <w:noProof/>
          <w:sz w:val="18"/>
          <w:szCs w:val="18"/>
        </w:rPr>
        <w:drawing>
          <wp:anchor distT="0" distB="0" distL="114300" distR="114300" simplePos="0" relativeHeight="251660288" behindDoc="0" locked="0" layoutInCell="1" allowOverlap="1" wp14:anchorId="3BF54876" wp14:editId="4BE99B5A">
            <wp:simplePos x="0" y="0"/>
            <wp:positionH relativeFrom="column">
              <wp:posOffset>0</wp:posOffset>
            </wp:positionH>
            <wp:positionV relativeFrom="paragraph">
              <wp:posOffset>164465</wp:posOffset>
            </wp:positionV>
            <wp:extent cx="5727065" cy="2480310"/>
            <wp:effectExtent l="0" t="0" r="63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065" cy="2480310"/>
                    </a:xfrm>
                    <a:prstGeom prst="rect">
                      <a:avLst/>
                    </a:prstGeom>
                  </pic:spPr>
                </pic:pic>
              </a:graphicData>
            </a:graphic>
            <wp14:sizeRelH relativeFrom="margin">
              <wp14:pctWidth>0</wp14:pctWidth>
            </wp14:sizeRelH>
            <wp14:sizeRelV relativeFrom="margin">
              <wp14:pctHeight>0</wp14:pctHeight>
            </wp14:sizeRelV>
          </wp:anchor>
        </w:drawing>
      </w:r>
      <w:r w:rsidRPr="00354BA0">
        <w:rPr>
          <w:rFonts w:ascii="Arial" w:hAnsi="Arial" w:cs="Arial"/>
          <w:bCs/>
          <w:sz w:val="18"/>
          <w:szCs w:val="18"/>
        </w:rPr>
        <w:t xml:space="preserve">L segment </w:t>
      </w:r>
    </w:p>
    <w:p w14:paraId="5A9C2A6A" w14:textId="6FA7D68F" w:rsidR="00A174CC" w:rsidRPr="00F916B6" w:rsidRDefault="00A174CC">
      <w:pPr>
        <w:rPr>
          <w:rFonts w:ascii="Arial" w:hAnsi="Arial" w:cs="Arial"/>
          <w:bCs/>
          <w:color w:val="000000" w:themeColor="text1"/>
          <w:sz w:val="22"/>
          <w:szCs w:val="22"/>
        </w:rPr>
      </w:pPr>
    </w:p>
    <w:p w14:paraId="3413FAFA" w14:textId="77777777" w:rsidR="00A174CC" w:rsidRPr="00560C4E" w:rsidRDefault="00A174CC">
      <w:pPr>
        <w:rPr>
          <w:rFonts w:ascii="Arial" w:hAnsi="Arial" w:cs="Arial"/>
          <w:b/>
          <w:color w:val="000000" w:themeColor="text1"/>
          <w:sz w:val="22"/>
          <w:szCs w:val="22"/>
        </w:rPr>
      </w:pPr>
    </w:p>
    <w:p w14:paraId="7D9013D2" w14:textId="77777777" w:rsidR="00A174CC" w:rsidRPr="002B15FE" w:rsidRDefault="00A174CC">
      <w:pPr>
        <w:rPr>
          <w:rFonts w:ascii="Arial" w:hAnsi="Arial"/>
          <w:b/>
          <w:color w:val="000000" w:themeColor="text1"/>
          <w:sz w:val="22"/>
        </w:rPr>
      </w:pPr>
    </w:p>
    <w:p w14:paraId="3437A237" w14:textId="77777777" w:rsidR="00A174CC" w:rsidRPr="00560C4E" w:rsidRDefault="008815EE">
      <w:pPr>
        <w:spacing w:before="120" w:after="120"/>
        <w:rPr>
          <w:rFonts w:ascii="Arial" w:hAnsi="Arial" w:cs="Arial"/>
          <w:b/>
          <w:color w:val="000000" w:themeColor="text1"/>
        </w:rPr>
      </w:pPr>
      <w:r w:rsidRPr="00560C4E">
        <w:rPr>
          <w:rFonts w:ascii="Arial" w:hAnsi="Arial" w:cs="Arial"/>
          <w:b/>
          <w:color w:val="000000" w:themeColor="text1"/>
        </w:rPr>
        <w:t>References</w:t>
      </w:r>
    </w:p>
    <w:p w14:paraId="16C8D9A7" w14:textId="2B887F53" w:rsidR="00237D65" w:rsidRPr="00237D65" w:rsidRDefault="00237D65" w:rsidP="00237D65">
      <w:pPr>
        <w:rPr>
          <w:rFonts w:ascii="Arial" w:hAnsi="Arial" w:cs="Arial"/>
          <w:color w:val="000000" w:themeColor="text1"/>
          <w:sz w:val="20"/>
        </w:rPr>
      </w:pPr>
      <w:r w:rsidRPr="00237D65">
        <w:rPr>
          <w:rFonts w:ascii="Arial" w:hAnsi="Arial" w:cs="Arial"/>
          <w:color w:val="000000" w:themeColor="text1"/>
          <w:sz w:val="20"/>
        </w:rPr>
        <w:t>Colangelo P, Verheyen E, Leirs H, Tatard C, Denys C, Dobigny G, Duplantier JM, Brouat C, Granjon L, Lecompte E</w:t>
      </w:r>
      <w:r w:rsidR="008B5666">
        <w:rPr>
          <w:rFonts w:ascii="Arial" w:hAnsi="Arial" w:cs="Arial"/>
          <w:color w:val="000000" w:themeColor="text1"/>
          <w:sz w:val="20"/>
        </w:rPr>
        <w:t>.</w:t>
      </w:r>
      <w:r w:rsidRPr="00237D65">
        <w:rPr>
          <w:rFonts w:ascii="Arial" w:hAnsi="Arial" w:cs="Arial"/>
          <w:color w:val="000000" w:themeColor="text1"/>
          <w:sz w:val="20"/>
        </w:rPr>
        <w:t xml:space="preserve"> A mitochondrial phylogeographic scenario for the most widespread African rodent, </w:t>
      </w:r>
      <w:r w:rsidRPr="008B5666">
        <w:rPr>
          <w:rFonts w:ascii="Arial" w:hAnsi="Arial" w:cs="Arial"/>
          <w:i/>
          <w:iCs/>
          <w:color w:val="000000" w:themeColor="text1"/>
          <w:sz w:val="20"/>
        </w:rPr>
        <w:t>Mastomys natalensis</w:t>
      </w:r>
      <w:r w:rsidRPr="00237D65">
        <w:rPr>
          <w:rFonts w:ascii="Arial" w:hAnsi="Arial" w:cs="Arial"/>
          <w:color w:val="000000" w:themeColor="text1"/>
          <w:sz w:val="20"/>
        </w:rPr>
        <w:t>. Biol J Linn Soc</w:t>
      </w:r>
      <w:r w:rsidR="008B5666">
        <w:rPr>
          <w:rFonts w:ascii="Arial" w:hAnsi="Arial" w:cs="Arial"/>
          <w:color w:val="000000" w:themeColor="text1"/>
          <w:sz w:val="20"/>
        </w:rPr>
        <w:t>.</w:t>
      </w:r>
      <w:r w:rsidRPr="00237D65">
        <w:rPr>
          <w:rFonts w:ascii="Arial" w:hAnsi="Arial" w:cs="Arial"/>
          <w:color w:val="000000" w:themeColor="text1"/>
          <w:sz w:val="20"/>
        </w:rPr>
        <w:t xml:space="preserve"> </w:t>
      </w:r>
      <w:r w:rsidR="008B5666">
        <w:rPr>
          <w:rFonts w:ascii="Arial" w:hAnsi="Arial" w:cs="Arial"/>
          <w:color w:val="000000" w:themeColor="text1"/>
          <w:sz w:val="20"/>
        </w:rPr>
        <w:t xml:space="preserve">2013; </w:t>
      </w:r>
      <w:r w:rsidRPr="00237D65">
        <w:rPr>
          <w:rFonts w:ascii="Arial" w:hAnsi="Arial" w:cs="Arial"/>
          <w:color w:val="000000" w:themeColor="text1"/>
          <w:sz w:val="20"/>
        </w:rPr>
        <w:t>108</w:t>
      </w:r>
      <w:r w:rsidR="008B5666">
        <w:rPr>
          <w:rFonts w:ascii="Arial" w:hAnsi="Arial" w:cs="Arial"/>
          <w:color w:val="000000" w:themeColor="text1"/>
          <w:sz w:val="20"/>
        </w:rPr>
        <w:t>(4)</w:t>
      </w:r>
      <w:r w:rsidRPr="00237D65">
        <w:rPr>
          <w:rFonts w:ascii="Arial" w:hAnsi="Arial" w:cs="Arial"/>
          <w:color w:val="000000" w:themeColor="text1"/>
          <w:sz w:val="20"/>
        </w:rPr>
        <w:t>:901-916.</w:t>
      </w:r>
      <w:r w:rsidR="008B5666">
        <w:rPr>
          <w:rFonts w:ascii="Arial" w:hAnsi="Arial" w:cs="Arial"/>
          <w:color w:val="000000" w:themeColor="text1"/>
          <w:sz w:val="20"/>
        </w:rPr>
        <w:t xml:space="preserve"> doi: </w:t>
      </w:r>
      <w:r w:rsidR="008B5666" w:rsidRPr="008B5666">
        <w:rPr>
          <w:rFonts w:ascii="Arial" w:hAnsi="Arial" w:cs="Arial"/>
          <w:color w:val="000000" w:themeColor="text1"/>
          <w:sz w:val="20"/>
        </w:rPr>
        <w:t>10.1111/bij.12013</w:t>
      </w:r>
    </w:p>
    <w:p w14:paraId="325287A7" w14:textId="77777777" w:rsidR="00237D65" w:rsidRPr="00237D65" w:rsidRDefault="00237D65" w:rsidP="00237D65">
      <w:pPr>
        <w:rPr>
          <w:rFonts w:ascii="Arial" w:hAnsi="Arial" w:cs="Arial"/>
          <w:color w:val="000000" w:themeColor="text1"/>
          <w:sz w:val="20"/>
        </w:rPr>
      </w:pPr>
    </w:p>
    <w:p w14:paraId="232ADD0C" w14:textId="76C178C2" w:rsidR="00237D65" w:rsidRPr="00237D65" w:rsidRDefault="00237D65" w:rsidP="00237D65">
      <w:pPr>
        <w:rPr>
          <w:rFonts w:ascii="Arial" w:hAnsi="Arial" w:cs="Arial"/>
          <w:color w:val="000000" w:themeColor="text1"/>
          <w:sz w:val="20"/>
        </w:rPr>
      </w:pPr>
      <w:r w:rsidRPr="00237D65">
        <w:rPr>
          <w:rFonts w:ascii="Arial" w:hAnsi="Arial" w:cs="Arial"/>
          <w:color w:val="000000" w:themeColor="text1"/>
          <w:sz w:val="20"/>
        </w:rPr>
        <w:t>Goüy de Bellocq J, Bryjová A, Martynov AA, Lavrenchenko LA</w:t>
      </w:r>
      <w:r w:rsidR="00BD0471">
        <w:rPr>
          <w:rFonts w:ascii="Arial" w:hAnsi="Arial" w:cs="Arial"/>
          <w:color w:val="000000" w:themeColor="text1"/>
          <w:sz w:val="20"/>
        </w:rPr>
        <w:t>.</w:t>
      </w:r>
      <w:r w:rsidRPr="00237D65">
        <w:rPr>
          <w:rFonts w:ascii="Arial" w:hAnsi="Arial" w:cs="Arial"/>
          <w:color w:val="000000" w:themeColor="text1"/>
          <w:sz w:val="20"/>
        </w:rPr>
        <w:t xml:space="preserve"> Dhati Welel virus, the missing mammarenavirus of the widespread </w:t>
      </w:r>
      <w:r w:rsidRPr="00BD0471">
        <w:rPr>
          <w:rFonts w:ascii="Arial" w:hAnsi="Arial" w:cs="Arial"/>
          <w:i/>
          <w:iCs/>
          <w:color w:val="000000" w:themeColor="text1"/>
          <w:sz w:val="20"/>
        </w:rPr>
        <w:t>Mastomys natalensis</w:t>
      </w:r>
      <w:r w:rsidRPr="00237D65">
        <w:rPr>
          <w:rFonts w:ascii="Arial" w:hAnsi="Arial" w:cs="Arial"/>
          <w:color w:val="000000" w:themeColor="text1"/>
          <w:sz w:val="20"/>
        </w:rPr>
        <w:t>. J Vert Biol</w:t>
      </w:r>
      <w:r w:rsidR="008B5666">
        <w:rPr>
          <w:rFonts w:ascii="Arial" w:hAnsi="Arial" w:cs="Arial"/>
          <w:color w:val="000000" w:themeColor="text1"/>
          <w:sz w:val="20"/>
        </w:rPr>
        <w:t>.</w:t>
      </w:r>
      <w:r w:rsidRPr="00237D65">
        <w:rPr>
          <w:rFonts w:ascii="Arial" w:hAnsi="Arial" w:cs="Arial"/>
          <w:color w:val="000000" w:themeColor="text1"/>
          <w:sz w:val="20"/>
        </w:rPr>
        <w:t xml:space="preserve"> </w:t>
      </w:r>
      <w:r w:rsidR="00BD0471">
        <w:rPr>
          <w:rFonts w:ascii="Arial" w:hAnsi="Arial" w:cs="Arial"/>
          <w:color w:val="000000" w:themeColor="text1"/>
          <w:sz w:val="20"/>
        </w:rPr>
        <w:t xml:space="preserve">2020; </w:t>
      </w:r>
      <w:r w:rsidRPr="00237D65">
        <w:rPr>
          <w:rFonts w:ascii="Arial" w:hAnsi="Arial" w:cs="Arial"/>
          <w:color w:val="000000" w:themeColor="text1"/>
          <w:sz w:val="20"/>
        </w:rPr>
        <w:t>69</w:t>
      </w:r>
      <w:r w:rsidR="008B5666">
        <w:rPr>
          <w:rFonts w:ascii="Arial" w:hAnsi="Arial" w:cs="Arial"/>
          <w:color w:val="000000" w:themeColor="text1"/>
          <w:sz w:val="20"/>
        </w:rPr>
        <w:t xml:space="preserve">(2): </w:t>
      </w:r>
      <w:r w:rsidR="008B5666" w:rsidRPr="008B5666">
        <w:rPr>
          <w:rFonts w:ascii="Arial" w:hAnsi="Arial" w:cs="Arial"/>
          <w:color w:val="000000" w:themeColor="text1"/>
          <w:sz w:val="20"/>
        </w:rPr>
        <w:t>20018.1-1</w:t>
      </w:r>
      <w:r w:rsidR="008B5666">
        <w:rPr>
          <w:rFonts w:ascii="Arial" w:hAnsi="Arial" w:cs="Arial"/>
          <w:color w:val="000000" w:themeColor="text1"/>
          <w:sz w:val="20"/>
        </w:rPr>
        <w:t xml:space="preserve">. doi: </w:t>
      </w:r>
      <w:r w:rsidR="008B5666" w:rsidRPr="008B5666">
        <w:rPr>
          <w:rFonts w:ascii="Arial" w:hAnsi="Arial" w:cs="Arial"/>
          <w:color w:val="000000" w:themeColor="text1"/>
          <w:sz w:val="20"/>
        </w:rPr>
        <w:t>10.25225/jvb.20018</w:t>
      </w:r>
      <w:r w:rsidRPr="00237D65">
        <w:rPr>
          <w:rFonts w:ascii="Arial" w:hAnsi="Arial" w:cs="Arial"/>
          <w:color w:val="000000" w:themeColor="text1"/>
          <w:sz w:val="20"/>
        </w:rPr>
        <w:t>.</w:t>
      </w:r>
    </w:p>
    <w:p w14:paraId="3E6EE4DC" w14:textId="77777777" w:rsidR="00237D65" w:rsidRPr="00237D65" w:rsidRDefault="00237D65" w:rsidP="00237D65">
      <w:pPr>
        <w:rPr>
          <w:rFonts w:ascii="Arial" w:hAnsi="Arial" w:cs="Arial"/>
          <w:color w:val="000000" w:themeColor="text1"/>
          <w:sz w:val="20"/>
        </w:rPr>
      </w:pPr>
    </w:p>
    <w:p w14:paraId="5556E8C1" w14:textId="2AAF3084" w:rsidR="00A174CC" w:rsidRPr="00BD0471" w:rsidRDefault="00BD0471" w:rsidP="00BD0471">
      <w:pPr>
        <w:rPr>
          <w:rFonts w:ascii="Arial" w:hAnsi="Arial" w:cs="Arial"/>
          <w:color w:val="000000" w:themeColor="text1"/>
          <w:sz w:val="20"/>
        </w:rPr>
      </w:pPr>
      <w:r>
        <w:rPr>
          <w:rFonts w:ascii="Arial" w:hAnsi="Arial" w:cs="Arial"/>
          <w:color w:val="000000" w:themeColor="text1"/>
          <w:sz w:val="20"/>
        </w:rPr>
        <w:t>Radoshitzky SR, Bào Y, Buchmeier MJ, Charrel RN, Clawson AN, Clegg CS, DeRisi JL, Emonet S, Gonzalez JP, Kuhn JH, Lukashevich IS, Peters CJ, Romanowski V, Salvato MS, Stenglein MD, de la Torre JC. Past, present, and future of arenavirus taxonomy. Arch Virol. 2015 Jul;160(7):1851-74. doi: 10.1007/s00705-015-2418-y. PMID: 25935216.</w:t>
      </w:r>
    </w:p>
    <w:sectPr w:rsidR="00A174CC" w:rsidRPr="00BD0471">
      <w:headerReference w:type="default" r:id="rId15"/>
      <w:foot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B3BF0" w14:textId="77777777" w:rsidR="00A05034" w:rsidRDefault="00A05034">
      <w:r>
        <w:separator/>
      </w:r>
    </w:p>
  </w:endnote>
  <w:endnote w:type="continuationSeparator" w:id="0">
    <w:p w14:paraId="487CD8AB" w14:textId="77777777" w:rsidR="00A05034" w:rsidRDefault="00A05034">
      <w:r>
        <w:continuationSeparator/>
      </w:r>
    </w:p>
  </w:endnote>
  <w:endnote w:type="continuationNotice" w:id="1">
    <w:p w14:paraId="6EBE5815" w14:textId="77777777" w:rsidR="00A05034" w:rsidRDefault="00A05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720A8" w14:textId="77777777" w:rsidR="00221E93" w:rsidRDefault="00221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CC10D" w14:textId="77777777" w:rsidR="00A05034" w:rsidRDefault="00A05034">
      <w:r>
        <w:separator/>
      </w:r>
    </w:p>
  </w:footnote>
  <w:footnote w:type="continuationSeparator" w:id="0">
    <w:p w14:paraId="67237AD5" w14:textId="77777777" w:rsidR="00A05034" w:rsidRDefault="00A05034">
      <w:r>
        <w:continuationSeparator/>
      </w:r>
    </w:p>
  </w:footnote>
  <w:footnote w:type="continuationNotice" w:id="1">
    <w:p w14:paraId="55BC6063" w14:textId="77777777" w:rsidR="00A05034" w:rsidRDefault="00A05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B6006"/>
    <w:multiLevelType w:val="hybridMultilevel"/>
    <w:tmpl w:val="6EAE6438"/>
    <w:lvl w:ilvl="0" w:tplc="F0AA50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81236885">
    <w:abstractNumId w:val="1"/>
  </w:num>
  <w:num w:numId="2" w16cid:durableId="1707632387">
    <w:abstractNumId w:val="2"/>
  </w:num>
  <w:num w:numId="3" w16cid:durableId="188189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2ED7"/>
    <w:rsid w:val="00035A87"/>
    <w:rsid w:val="00061A93"/>
    <w:rsid w:val="000A146A"/>
    <w:rsid w:val="000C328A"/>
    <w:rsid w:val="000F51F4"/>
    <w:rsid w:val="000F7067"/>
    <w:rsid w:val="0013113D"/>
    <w:rsid w:val="00131217"/>
    <w:rsid w:val="001B6921"/>
    <w:rsid w:val="001C3BF2"/>
    <w:rsid w:val="001C6617"/>
    <w:rsid w:val="001C74F9"/>
    <w:rsid w:val="001F0C61"/>
    <w:rsid w:val="00221E93"/>
    <w:rsid w:val="00237D65"/>
    <w:rsid w:val="002B15FE"/>
    <w:rsid w:val="0037243A"/>
    <w:rsid w:val="0043110C"/>
    <w:rsid w:val="00451497"/>
    <w:rsid w:val="0047636F"/>
    <w:rsid w:val="00486DBE"/>
    <w:rsid w:val="004F3196"/>
    <w:rsid w:val="00502E67"/>
    <w:rsid w:val="00535024"/>
    <w:rsid w:val="00543F86"/>
    <w:rsid w:val="00551EBB"/>
    <w:rsid w:val="00560C4E"/>
    <w:rsid w:val="005A54C3"/>
    <w:rsid w:val="005B5E9A"/>
    <w:rsid w:val="005F0A1B"/>
    <w:rsid w:val="00645163"/>
    <w:rsid w:val="0068278D"/>
    <w:rsid w:val="00695CCB"/>
    <w:rsid w:val="006E4175"/>
    <w:rsid w:val="007D7195"/>
    <w:rsid w:val="007D73F9"/>
    <w:rsid w:val="007F4BB0"/>
    <w:rsid w:val="0082106F"/>
    <w:rsid w:val="00825102"/>
    <w:rsid w:val="00872C34"/>
    <w:rsid w:val="008815EE"/>
    <w:rsid w:val="008B5666"/>
    <w:rsid w:val="008E571B"/>
    <w:rsid w:val="00950B24"/>
    <w:rsid w:val="009A6EC2"/>
    <w:rsid w:val="009A707E"/>
    <w:rsid w:val="009C16D2"/>
    <w:rsid w:val="00A05034"/>
    <w:rsid w:val="00A174CC"/>
    <w:rsid w:val="00A2357C"/>
    <w:rsid w:val="00AD759B"/>
    <w:rsid w:val="00AF5308"/>
    <w:rsid w:val="00B1639E"/>
    <w:rsid w:val="00B35CC8"/>
    <w:rsid w:val="00B47589"/>
    <w:rsid w:val="00B55EF3"/>
    <w:rsid w:val="00B81014"/>
    <w:rsid w:val="00B91354"/>
    <w:rsid w:val="00B92DB3"/>
    <w:rsid w:val="00BD0471"/>
    <w:rsid w:val="00C07A85"/>
    <w:rsid w:val="00C1264A"/>
    <w:rsid w:val="00C6394B"/>
    <w:rsid w:val="00C965CC"/>
    <w:rsid w:val="00CA43C0"/>
    <w:rsid w:val="00CB542A"/>
    <w:rsid w:val="00CE59BA"/>
    <w:rsid w:val="00D068A9"/>
    <w:rsid w:val="00D576D3"/>
    <w:rsid w:val="00D762D1"/>
    <w:rsid w:val="00E20324"/>
    <w:rsid w:val="00E4756D"/>
    <w:rsid w:val="00E50A61"/>
    <w:rsid w:val="00E739D3"/>
    <w:rsid w:val="00EB63A4"/>
    <w:rsid w:val="00F0449B"/>
    <w:rsid w:val="00F83601"/>
    <w:rsid w:val="00F916B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E50A61"/>
    <w:rPr>
      <w:color w:val="0563C1" w:themeColor="hyperlink"/>
      <w:u w:val="single"/>
    </w:rPr>
  </w:style>
  <w:style w:type="paragraph" w:styleId="Revision">
    <w:name w:val="Revision"/>
    <w:hidden/>
    <w:uiPriority w:val="99"/>
    <w:semiHidden/>
    <w:rsid w:val="00E4756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8E571B"/>
    <w:rPr>
      <w:b/>
      <w:bCs/>
    </w:rPr>
  </w:style>
  <w:style w:type="character" w:customStyle="1" w:styleId="CommentSubjectChar">
    <w:name w:val="Comment Subject Char"/>
    <w:basedOn w:val="CommentTextChar"/>
    <w:link w:val="CommentSubject"/>
    <w:uiPriority w:val="99"/>
    <w:semiHidden/>
    <w:rsid w:val="008E571B"/>
    <w:rPr>
      <w:rFonts w:ascii="Times New Roman" w:eastAsia="Times New Roman" w:hAnsi="Times New Roman" w:cs="Times New Roman"/>
      <w:b/>
      <w:bCs/>
      <w:sz w:val="20"/>
      <w:szCs w:val="20"/>
      <w:lang w:val="en-US"/>
    </w:rPr>
  </w:style>
  <w:style w:type="character" w:customStyle="1" w:styleId="UnresolvedMention1">
    <w:name w:val="Unresolved Mention1"/>
    <w:basedOn w:val="DefaultParagraphFont"/>
    <w:uiPriority w:val="99"/>
    <w:semiHidden/>
    <w:unhideWhenUsed/>
    <w:rsid w:val="00F916B6"/>
    <w:rPr>
      <w:color w:val="605E5C"/>
      <w:shd w:val="clear" w:color="auto" w:fill="E1DFDD"/>
    </w:rPr>
  </w:style>
  <w:style w:type="character" w:styleId="UnresolvedMention">
    <w:name w:val="Unresolved Mention"/>
    <w:basedOn w:val="DefaultParagraphFont"/>
    <w:uiPriority w:val="99"/>
    <w:semiHidden/>
    <w:unhideWhenUsed/>
    <w:rsid w:val="00237D65"/>
    <w:rPr>
      <w:color w:val="605E5C"/>
      <w:shd w:val="clear" w:color="auto" w:fill="E1DFDD"/>
    </w:rPr>
  </w:style>
  <w:style w:type="paragraph" w:styleId="ListParagraph">
    <w:name w:val="List Paragraph"/>
    <w:basedOn w:val="Normal"/>
    <w:uiPriority w:val="34"/>
    <w:qFormat/>
    <w:rsid w:val="00237D65"/>
    <w:pPr>
      <w:ind w:left="720"/>
      <w:contextualSpacing/>
    </w:pPr>
  </w:style>
  <w:style w:type="paragraph" w:styleId="NormalWeb">
    <w:name w:val="Normal (Web)"/>
    <w:basedOn w:val="Normal"/>
    <w:uiPriority w:val="99"/>
    <w:semiHidden/>
    <w:unhideWhenUsed/>
    <w:rsid w:val="00237D65"/>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6827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521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9</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13</cp:revision>
  <dcterms:created xsi:type="dcterms:W3CDTF">2022-05-18T07:42:00Z</dcterms:created>
  <dcterms:modified xsi:type="dcterms:W3CDTF">2022-06-12T23:33:00Z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