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B43A4B7" w:rsidR="00A174CC" w:rsidRDefault="00300F13">
            <w:pPr>
              <w:pStyle w:val="BodyTextIndent"/>
              <w:ind w:left="0" w:firstLine="0"/>
              <w:jc w:val="center"/>
              <w:rPr>
                <w:rFonts w:ascii="Arial" w:hAnsi="Arial" w:cs="Arial"/>
                <w:b/>
                <w:bCs/>
                <w:i/>
                <w:sz w:val="28"/>
                <w:szCs w:val="28"/>
              </w:rPr>
            </w:pPr>
            <w:r w:rsidRPr="003F00D2">
              <w:rPr>
                <w:rFonts w:ascii="Arial" w:hAnsi="Arial" w:cs="Arial"/>
                <w:b/>
                <w:bCs/>
                <w:iCs/>
                <w:sz w:val="28"/>
                <w:szCs w:val="28"/>
              </w:rPr>
              <w:t>2021.0</w:t>
            </w:r>
            <w:r w:rsidR="00C46077">
              <w:rPr>
                <w:rFonts w:ascii="Arial" w:hAnsi="Arial" w:cs="Arial"/>
                <w:b/>
                <w:bCs/>
                <w:iCs/>
                <w:sz w:val="28"/>
                <w:szCs w:val="28"/>
              </w:rPr>
              <w:t>26M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BC68348" w:rsidR="00A174CC" w:rsidRPr="000A146A" w:rsidRDefault="008815EE" w:rsidP="0052702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C46077" w:rsidRPr="00C46077">
              <w:rPr>
                <w:rFonts w:ascii="Arial" w:hAnsi="Arial" w:cs="Arial"/>
                <w:bCs/>
                <w:sz w:val="20"/>
                <w:szCs w:val="20"/>
              </w:rPr>
              <w:t>Rename all species in the family to comply with the ICTV-mandated binomial format (</w:t>
            </w:r>
            <w:r w:rsidR="00C46077" w:rsidRPr="00C46077">
              <w:rPr>
                <w:rFonts w:ascii="Arial" w:hAnsi="Arial" w:cs="Arial"/>
                <w:bCs/>
                <w:i/>
                <w:iCs/>
                <w:sz w:val="20"/>
                <w:szCs w:val="20"/>
              </w:rPr>
              <w:t>Mononegavirales</w:t>
            </w:r>
            <w:r w:rsidR="00C46077" w:rsidRPr="00C46077">
              <w:rPr>
                <w:rFonts w:ascii="Arial" w:hAnsi="Arial" w:cs="Arial"/>
                <w:bCs/>
                <w:sz w:val="20"/>
                <w:szCs w:val="20"/>
              </w:rPr>
              <w:t xml:space="preserve">: </w:t>
            </w:r>
            <w:r w:rsidR="00C46077" w:rsidRPr="00C46077">
              <w:rPr>
                <w:rFonts w:ascii="Arial" w:hAnsi="Arial" w:cs="Arial"/>
                <w:bCs/>
                <w:i/>
                <w:iCs/>
                <w:sz w:val="20"/>
                <w:szCs w:val="20"/>
              </w:rPr>
              <w:t>Paramyxoviridae</w:t>
            </w:r>
            <w:r w:rsidR="00C46077" w:rsidRPr="00C46077">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C46077" w14:paraId="67E4419A" w14:textId="77777777" w:rsidTr="0052702F">
        <w:tc>
          <w:tcPr>
            <w:tcW w:w="4368" w:type="dxa"/>
            <w:shd w:val="clear" w:color="auto" w:fill="auto"/>
          </w:tcPr>
          <w:p w14:paraId="5B4DA008" w14:textId="573E22B1" w:rsidR="00C46077" w:rsidRDefault="00C46077" w:rsidP="00C46077">
            <w:pPr>
              <w:rPr>
                <w:rFonts w:ascii="Arial" w:hAnsi="Arial" w:cs="Arial"/>
                <w:sz w:val="22"/>
                <w:szCs w:val="22"/>
              </w:rPr>
            </w:pPr>
            <w:r>
              <w:rPr>
                <w:rFonts w:ascii="Arial" w:hAnsi="Arial" w:cs="Arial"/>
                <w:sz w:val="22"/>
                <w:szCs w:val="22"/>
                <w:lang w:val="en-GB"/>
              </w:rPr>
              <w:t xml:space="preserve">Postler TS, </w:t>
            </w:r>
            <w:r w:rsidR="00023DBC">
              <w:rPr>
                <w:rFonts w:ascii="Arial" w:hAnsi="Arial" w:cs="Arial"/>
                <w:sz w:val="22"/>
                <w:szCs w:val="22"/>
                <w:lang w:val="en-GB"/>
              </w:rPr>
              <w:t xml:space="preserve">Balkema-Buschmann A, Drexler JF, Duprex PW, Plemper RK, Vanmechelen B, </w:t>
            </w:r>
            <w:r>
              <w:rPr>
                <w:rFonts w:ascii="Arial" w:hAnsi="Arial" w:cs="Arial"/>
                <w:sz w:val="22"/>
                <w:szCs w:val="22"/>
                <w:lang w:val="en-GB"/>
              </w:rPr>
              <w:t>Kuhn JH</w:t>
            </w:r>
            <w:r w:rsidR="00023DBC">
              <w:rPr>
                <w:rFonts w:ascii="Arial" w:hAnsi="Arial" w:cs="Arial"/>
                <w:sz w:val="22"/>
                <w:szCs w:val="22"/>
                <w:lang w:val="en-GB"/>
              </w:rPr>
              <w:t>, Maes P</w:t>
            </w:r>
          </w:p>
        </w:tc>
        <w:tc>
          <w:tcPr>
            <w:tcW w:w="4704" w:type="dxa"/>
            <w:shd w:val="clear" w:color="auto" w:fill="auto"/>
          </w:tcPr>
          <w:p w14:paraId="4C0145EC" w14:textId="78ECFCCC" w:rsidR="00C46077" w:rsidRDefault="00530269" w:rsidP="00023DBC">
            <w:pPr>
              <w:rPr>
                <w:rFonts w:ascii="Arial" w:hAnsi="Arial" w:cs="Arial"/>
                <w:sz w:val="22"/>
                <w:szCs w:val="22"/>
              </w:rPr>
            </w:pPr>
            <w:hyperlink r:id="rId8" w:history="1">
              <w:r w:rsidR="00C46077">
                <w:rPr>
                  <w:rStyle w:val="Hyperlink"/>
                  <w:rFonts w:ascii="Arial" w:eastAsia="Times" w:hAnsi="Arial" w:cs="Arial"/>
                  <w:sz w:val="22"/>
                  <w:szCs w:val="22"/>
                  <w:lang w:val="en-GB"/>
                </w:rPr>
                <w:t>tp2405@cumc.columbia.edu</w:t>
              </w:r>
            </w:hyperlink>
            <w:r w:rsidR="00C46077">
              <w:rPr>
                <w:rFonts w:ascii="Arial" w:hAnsi="Arial" w:cs="Arial"/>
                <w:sz w:val="22"/>
                <w:szCs w:val="22"/>
                <w:lang w:val="en-GB"/>
              </w:rPr>
              <w:t xml:space="preserve">; </w:t>
            </w:r>
            <w:hyperlink r:id="rId9" w:history="1">
              <w:r w:rsidR="00023DBC" w:rsidRPr="00152824">
                <w:rPr>
                  <w:rStyle w:val="Hyperlink"/>
                  <w:rFonts w:ascii="Arial" w:hAnsi="Arial" w:cs="Arial"/>
                  <w:sz w:val="22"/>
                  <w:szCs w:val="22"/>
                  <w:lang w:val="en-GB"/>
                </w:rPr>
                <w:t>anne.balkema-buschmann@fli.de</w:t>
              </w:r>
            </w:hyperlink>
            <w:r w:rsidR="00023DBC">
              <w:rPr>
                <w:rFonts w:ascii="Arial" w:hAnsi="Arial" w:cs="Arial"/>
                <w:sz w:val="22"/>
                <w:szCs w:val="22"/>
                <w:lang w:val="en-GB"/>
              </w:rPr>
              <w:t xml:space="preserve">; </w:t>
            </w:r>
            <w:hyperlink r:id="rId10" w:history="1">
              <w:r w:rsidR="00023DBC" w:rsidRPr="00152824">
                <w:rPr>
                  <w:rStyle w:val="Hyperlink"/>
                  <w:rFonts w:ascii="Arial" w:hAnsi="Arial" w:cs="Arial"/>
                  <w:sz w:val="22"/>
                  <w:szCs w:val="22"/>
                  <w:lang w:val="en-GB"/>
                </w:rPr>
                <w:t>felix.drexler@charite.de</w:t>
              </w:r>
            </w:hyperlink>
            <w:r w:rsidR="00023DBC">
              <w:rPr>
                <w:rFonts w:ascii="Arial" w:hAnsi="Arial" w:cs="Arial"/>
                <w:sz w:val="22"/>
                <w:szCs w:val="22"/>
                <w:lang w:val="en-GB"/>
              </w:rPr>
              <w:t xml:space="preserve">; </w:t>
            </w:r>
            <w:hyperlink r:id="rId11" w:history="1">
              <w:r w:rsidR="00023DBC" w:rsidRPr="00152824">
                <w:rPr>
                  <w:rStyle w:val="Hyperlink"/>
                  <w:rFonts w:ascii="Arial" w:hAnsi="Arial" w:cs="Arial"/>
                  <w:sz w:val="22"/>
                  <w:szCs w:val="22"/>
                  <w:lang w:val="en-GB"/>
                </w:rPr>
                <w:t>pduprex@pitt.edu</w:t>
              </w:r>
            </w:hyperlink>
            <w:r w:rsidR="00023DBC">
              <w:rPr>
                <w:rFonts w:ascii="Arial" w:hAnsi="Arial" w:cs="Arial"/>
                <w:sz w:val="22"/>
                <w:szCs w:val="22"/>
                <w:lang w:val="en-GB"/>
              </w:rPr>
              <w:t xml:space="preserve">; </w:t>
            </w:r>
            <w:hyperlink r:id="rId12" w:history="1">
              <w:r w:rsidR="00023DBC" w:rsidRPr="00152824">
                <w:rPr>
                  <w:rStyle w:val="Hyperlink"/>
                  <w:rFonts w:ascii="Arial" w:hAnsi="Arial" w:cs="Arial"/>
                  <w:sz w:val="22"/>
                  <w:szCs w:val="22"/>
                  <w:lang w:val="en-GB"/>
                </w:rPr>
                <w:t>rplemper@gsu.edu</w:t>
              </w:r>
            </w:hyperlink>
            <w:r w:rsidR="00023DBC">
              <w:rPr>
                <w:rFonts w:ascii="Arial" w:hAnsi="Arial" w:cs="Arial"/>
                <w:sz w:val="22"/>
                <w:szCs w:val="22"/>
                <w:lang w:val="en-GB"/>
              </w:rPr>
              <w:t xml:space="preserve">; </w:t>
            </w:r>
            <w:hyperlink r:id="rId13" w:history="1">
              <w:r w:rsidR="00023DBC" w:rsidRPr="00152824">
                <w:rPr>
                  <w:rStyle w:val="Hyperlink"/>
                  <w:rFonts w:ascii="Arial" w:hAnsi="Arial" w:cs="Arial"/>
                  <w:sz w:val="22"/>
                  <w:szCs w:val="22"/>
                  <w:lang w:val="en-GB"/>
                </w:rPr>
                <w:t>bert.vanmechelen@kuleuven.be</w:t>
              </w:r>
            </w:hyperlink>
            <w:r w:rsidR="00023DBC">
              <w:rPr>
                <w:rFonts w:ascii="Arial" w:hAnsi="Arial" w:cs="Arial"/>
                <w:sz w:val="22"/>
                <w:szCs w:val="22"/>
                <w:lang w:val="en-GB"/>
              </w:rPr>
              <w:t xml:space="preserve">; </w:t>
            </w:r>
            <w:hyperlink r:id="rId14" w:history="1">
              <w:r w:rsidR="00023DBC">
                <w:rPr>
                  <w:rStyle w:val="Hyperlink"/>
                  <w:rFonts w:ascii="Arial" w:eastAsia="Times" w:hAnsi="Arial" w:cs="Arial"/>
                  <w:sz w:val="22"/>
                  <w:szCs w:val="22"/>
                  <w:lang w:val="en-GB"/>
                </w:rPr>
                <w:t>kuhnjens@mail.nih.gov</w:t>
              </w:r>
            </w:hyperlink>
            <w:r w:rsidR="00023DBC">
              <w:rPr>
                <w:rStyle w:val="Hyperlink"/>
                <w:rFonts w:ascii="Arial" w:eastAsia="Times" w:hAnsi="Arial" w:cs="Arial"/>
                <w:sz w:val="22"/>
                <w:szCs w:val="22"/>
                <w:lang w:val="en-GB"/>
              </w:rPr>
              <w:t>;</w:t>
            </w:r>
            <w:r w:rsidR="00023DBC">
              <w:rPr>
                <w:rStyle w:val="Hyperlink"/>
                <w:rFonts w:eastAsia="Times"/>
              </w:rPr>
              <w:t xml:space="preserve"> </w:t>
            </w:r>
            <w:hyperlink r:id="rId15" w:history="1">
              <w:r w:rsidR="00C46077" w:rsidRPr="009E151A">
                <w:rPr>
                  <w:rStyle w:val="Hyperlink"/>
                  <w:rFonts w:ascii="Arial" w:hAnsi="Arial" w:cs="Arial"/>
                  <w:sz w:val="22"/>
                  <w:szCs w:val="22"/>
                  <w:lang w:val="en-GB"/>
                </w:rPr>
                <w:t>piet.maes@kuleuven.be</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06A9D5A" w:rsidR="00A174CC" w:rsidRDefault="00C46077">
            <w:pPr>
              <w:rPr>
                <w:rFonts w:ascii="Arial" w:hAnsi="Arial" w:cs="Arial"/>
                <w:sz w:val="22"/>
                <w:szCs w:val="22"/>
              </w:rPr>
            </w:pPr>
            <w:r>
              <w:rPr>
                <w:rFonts w:ascii="Arial" w:hAnsi="Arial" w:cs="Arial"/>
                <w:sz w:val="22"/>
                <w:szCs w:val="22"/>
              </w:rPr>
              <w:t>Maes P</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497F2E40"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783BD4D1" w:rsidR="00A174CC" w:rsidRDefault="00C46077" w:rsidP="0052702F">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Paramyxoviridae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335B8856" w:rsidR="00A174CC" w:rsidRDefault="00023DBC">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CD1A22D" w:rsidR="0037243A" w:rsidRDefault="0058500E" w:rsidP="000A0D80">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Paramyxoviridae</w:t>
            </w:r>
            <w:r>
              <w:rPr>
                <w:rFonts w:ascii="Arial" w:hAnsi="Arial" w:cs="Arial"/>
                <w:sz w:val="22"/>
                <w:szCs w:val="22"/>
              </w:rPr>
              <w:t xml:space="preserve"> Study Group</w:t>
            </w:r>
          </w:p>
        </w:tc>
        <w:tc>
          <w:tcPr>
            <w:tcW w:w="1984" w:type="dxa"/>
            <w:shd w:val="clear" w:color="auto" w:fill="auto"/>
          </w:tcPr>
          <w:p w14:paraId="080F51E8" w14:textId="598A2920" w:rsidR="0037243A" w:rsidRDefault="00023DBC"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2458A152" w:rsidR="0037243A" w:rsidRDefault="00023DBC" w:rsidP="000A0D80">
            <w:pPr>
              <w:rPr>
                <w:rFonts w:ascii="Arial" w:hAnsi="Arial" w:cs="Arial"/>
                <w:sz w:val="22"/>
                <w:szCs w:val="22"/>
              </w:rPr>
            </w:pPr>
            <w:r>
              <w:rPr>
                <w:rFonts w:ascii="Arial" w:hAnsi="Arial" w:cs="Arial"/>
                <w:sz w:val="22"/>
                <w:szCs w:val="22"/>
              </w:rPr>
              <w:t>0</w:t>
            </w:r>
          </w:p>
        </w:tc>
        <w:tc>
          <w:tcPr>
            <w:tcW w:w="2126" w:type="dxa"/>
          </w:tcPr>
          <w:p w14:paraId="23732184" w14:textId="77318174" w:rsidR="0037243A" w:rsidRDefault="00023DBC"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5E7CA80" w:rsidR="00A174CC" w:rsidRDefault="0052702F">
            <w:pPr>
              <w:rPr>
                <w:rFonts w:ascii="Arial" w:hAnsi="Arial" w:cs="Arial"/>
                <w:sz w:val="22"/>
                <w:szCs w:val="22"/>
              </w:rPr>
            </w:pPr>
            <w:r>
              <w:rPr>
                <w:rFonts w:ascii="Arial" w:hAnsi="Arial" w:cs="Arial"/>
                <w:sz w:val="22"/>
                <w:szCs w:val="22"/>
              </w:rPr>
              <w:t>May 2</w:t>
            </w:r>
            <w:r w:rsidR="00300F13">
              <w:rPr>
                <w:rFonts w:ascii="Arial" w:hAnsi="Arial" w:cs="Arial"/>
                <w:sz w:val="22"/>
                <w:szCs w:val="22"/>
              </w:rPr>
              <w:t>8</w:t>
            </w:r>
            <w:r>
              <w:rPr>
                <w:rFonts w:ascii="Arial" w:hAnsi="Arial" w:cs="Arial"/>
                <w:sz w:val="22"/>
                <w:szCs w:val="22"/>
              </w:rPr>
              <w:t>, 202</w:t>
            </w:r>
            <w:r w:rsidR="00300F13">
              <w:rPr>
                <w:rFonts w:ascii="Arial" w:hAnsi="Arial" w:cs="Arial"/>
                <w:sz w:val="22"/>
                <w:szCs w:val="22"/>
              </w:rPr>
              <w:t>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18908CE" w:rsidR="00A174CC" w:rsidRDefault="00300F13">
            <w:pPr>
              <w:rPr>
                <w:rFonts w:ascii="Arial" w:hAnsi="Arial" w:cs="Arial"/>
                <w:sz w:val="22"/>
                <w:szCs w:val="22"/>
              </w:rPr>
            </w:pPr>
            <w:r>
              <w:rPr>
                <w:rFonts w:ascii="Arial" w:hAnsi="Arial" w:cs="Arial"/>
                <w:sz w:val="22"/>
                <w:szCs w:val="22"/>
              </w:rPr>
              <w:t>May 2</w:t>
            </w:r>
            <w:r w:rsidR="00E7639E">
              <w:rPr>
                <w:rFonts w:ascii="Arial" w:hAnsi="Arial" w:cs="Arial"/>
                <w:sz w:val="22"/>
                <w:szCs w:val="22"/>
              </w:rPr>
              <w:t>7</w:t>
            </w:r>
            <w:r w:rsidR="00C46077">
              <w:rPr>
                <w:rFonts w:ascii="Arial" w:hAnsi="Arial" w:cs="Arial"/>
                <w:sz w:val="22"/>
                <w:szCs w:val="22"/>
              </w:rPr>
              <w:t>,</w:t>
            </w:r>
            <w:r>
              <w:rPr>
                <w:rFonts w:ascii="Arial" w:hAnsi="Arial" w:cs="Arial"/>
                <w:sz w:val="22"/>
                <w:szCs w:val="22"/>
              </w:rPr>
              <w:t xml:space="preserve"> 2022</w:t>
            </w:r>
          </w:p>
        </w:tc>
      </w:tr>
    </w:tbl>
    <w:p w14:paraId="172E3080" w14:textId="77777777" w:rsidR="00A174CC" w:rsidRDefault="008815EE">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62916DCF" w:rsidR="00A174CC" w:rsidRDefault="00D37442">
            <w:pPr>
              <w:rPr>
                <w:rFonts w:ascii="Arial" w:hAnsi="Arial" w:cs="Arial"/>
                <w:sz w:val="22"/>
                <w:szCs w:val="22"/>
              </w:rPr>
            </w:pPr>
            <w:r>
              <w:rPr>
                <w:rFonts w:ascii="Arial" w:hAnsi="Arial" w:cs="Arial"/>
                <w:sz w:val="22"/>
                <w:szCs w:val="22"/>
              </w:rPr>
              <w:t>The EC requested to state the Study Group voting results and/or the Study Group to co-author the proposal. The Study Group now co-authors the proposal.</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46DBEA8" w:rsidR="00A174CC" w:rsidRDefault="00C46077">
            <w:pPr>
              <w:spacing w:before="120" w:after="120"/>
              <w:rPr>
                <w:rFonts w:ascii="Arial" w:hAnsi="Arial" w:cs="Arial"/>
                <w:bCs/>
                <w:sz w:val="22"/>
                <w:szCs w:val="22"/>
              </w:rPr>
            </w:pPr>
            <w:r>
              <w:rPr>
                <w:rFonts w:ascii="Arial" w:hAnsi="Arial" w:cs="Arial"/>
                <w:bCs/>
                <w:sz w:val="22"/>
                <w:szCs w:val="22"/>
              </w:rPr>
              <w:t>2021.026M.Ud.v2.Paramyxoviridae_sprename</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38A3E9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6CE66F1" w:rsidR="00A174CC" w:rsidRDefault="00C46077" w:rsidP="0052702F">
            <w:pPr>
              <w:rPr>
                <w:rFonts w:ascii="Arial" w:hAnsi="Arial" w:cs="Arial"/>
                <w:b/>
                <w:sz w:val="22"/>
                <w:szCs w:val="22"/>
              </w:rPr>
            </w:pPr>
            <w:r>
              <w:rPr>
                <w:rFonts w:ascii="Arial" w:hAnsi="Arial" w:cs="Arial"/>
                <w:bCs/>
                <w:sz w:val="22"/>
                <w:szCs w:val="22"/>
              </w:rPr>
              <w:t xml:space="preserve">Here we propose new names for the species of family </w:t>
            </w:r>
            <w:r>
              <w:rPr>
                <w:rFonts w:ascii="Arial" w:hAnsi="Arial" w:cs="Arial"/>
                <w:bCs/>
                <w:i/>
                <w:iCs/>
                <w:sz w:val="22"/>
                <w:szCs w:val="22"/>
              </w:rPr>
              <w:t>Paramyxoviridae</w:t>
            </w:r>
            <w:r>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52702F">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0129B90" w14:textId="77777777" w:rsidR="00C46077" w:rsidRDefault="00C46077" w:rsidP="00C46077">
                  <w:pPr>
                    <w:rPr>
                      <w:rFonts w:ascii="Arial" w:hAnsi="Arial" w:cs="Arial"/>
                      <w:sz w:val="22"/>
                      <w:szCs w:val="22"/>
                    </w:rPr>
                  </w:pPr>
                  <w:r>
                    <w:rPr>
                      <w:rFonts w:ascii="Arial" w:hAnsi="Arial" w:cs="Arial"/>
                      <w:sz w:val="22"/>
                      <w:szCs w:val="22"/>
                    </w:rPr>
                    <w:t xml:space="preserve">In March 2021, the ICTV ratified TaxoProp 2018.001G.R.binomial_species, which requires all species names to follow a new codified rule: </w:t>
                  </w:r>
                </w:p>
                <w:p w14:paraId="24E6B882" w14:textId="77777777" w:rsidR="00C46077" w:rsidRDefault="00C46077" w:rsidP="00C46077">
                  <w:pPr>
                    <w:rPr>
                      <w:rFonts w:ascii="Arial" w:hAnsi="Arial" w:cs="Arial"/>
                      <w:sz w:val="22"/>
                      <w:szCs w:val="22"/>
                    </w:rPr>
                  </w:pPr>
                </w:p>
                <w:p w14:paraId="42411ADC" w14:textId="77777777" w:rsidR="00C46077" w:rsidRDefault="00C46077" w:rsidP="00C46077">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56B03646" w14:textId="77777777" w:rsidR="00C46077" w:rsidRDefault="00C46077" w:rsidP="00C46077">
                  <w:pPr>
                    <w:rPr>
                      <w:rFonts w:ascii="Arial" w:hAnsi="Arial" w:cs="Arial"/>
                      <w:sz w:val="22"/>
                      <w:szCs w:val="22"/>
                    </w:rPr>
                  </w:pPr>
                </w:p>
                <w:p w14:paraId="65917C70" w14:textId="411EF8CA" w:rsidR="00A174CC" w:rsidRDefault="00C46077" w:rsidP="00C46077">
                  <w:pPr>
                    <w:rPr>
                      <w:rFonts w:ascii="Arial" w:hAnsi="Arial" w:cs="Arial"/>
                      <w:color w:val="0000FF"/>
                      <w:sz w:val="22"/>
                      <w:szCs w:val="22"/>
                    </w:rPr>
                  </w:pPr>
                  <w:r>
                    <w:rPr>
                      <w:rFonts w:ascii="Arial" w:hAnsi="Arial" w:cs="Arial"/>
                      <w:sz w:val="22"/>
                      <w:szCs w:val="22"/>
                    </w:rPr>
                    <w:t xml:space="preserve">This rule requires most established species names to be changed. Here, we propose to change the names of the species included in family </w:t>
                  </w:r>
                  <w:r>
                    <w:rPr>
                      <w:rFonts w:ascii="Arial" w:hAnsi="Arial" w:cs="Arial"/>
                      <w:i/>
                      <w:iCs/>
                      <w:sz w:val="22"/>
                      <w:szCs w:val="22"/>
                    </w:rPr>
                    <w:t>Paramyxoviridae</w:t>
                  </w:r>
                  <w:r>
                    <w:rPr>
                      <w:rFonts w:ascii="Arial" w:hAnsi="Arial" w:cs="Arial"/>
                      <w:sz w:val="22"/>
                      <w:szCs w:val="22"/>
                    </w:rPr>
                    <w:t xml:space="preserve"> following this rule by adopting binomial species names. The derivation/etymology of these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6949450F" w:rsidR="00A174CC" w:rsidRPr="0052702F" w:rsidRDefault="0052702F">
      <w:pPr>
        <w:rPr>
          <w:rFonts w:ascii="Arial" w:hAnsi="Arial" w:cs="Arial"/>
          <w:bCs/>
          <w:sz w:val="22"/>
          <w:szCs w:val="22"/>
        </w:rPr>
      </w:pPr>
      <w:r w:rsidRPr="0052702F">
        <w:rPr>
          <w:rFonts w:ascii="Arial" w:hAnsi="Arial" w:cs="Arial"/>
          <w:bCs/>
          <w:sz w:val="22"/>
          <w:szCs w:val="22"/>
        </w:rPr>
        <w:t>N/A</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55484BB1" w:rsidR="00A174CC" w:rsidRPr="0052702F" w:rsidRDefault="0052702F">
      <w:pPr>
        <w:rPr>
          <w:sz w:val="22"/>
          <w:szCs w:val="22"/>
        </w:rPr>
      </w:pPr>
      <w:r w:rsidRPr="0052702F">
        <w:rPr>
          <w:rFonts w:ascii="Arial" w:hAnsi="Arial" w:cs="Arial"/>
          <w:sz w:val="22"/>
          <w:szCs w:val="22"/>
        </w:rPr>
        <w:t>N/A</w:t>
      </w:r>
    </w:p>
    <w:sectPr w:rsidR="00A174CC" w:rsidRPr="0052702F">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FA8D8" w14:textId="77777777" w:rsidR="00530269" w:rsidRDefault="00530269">
      <w:r>
        <w:separator/>
      </w:r>
    </w:p>
  </w:endnote>
  <w:endnote w:type="continuationSeparator" w:id="0">
    <w:p w14:paraId="1310532A" w14:textId="77777777" w:rsidR="00530269" w:rsidRDefault="00530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23CE0" w14:textId="77777777" w:rsidR="00530269" w:rsidRDefault="00530269">
      <w:r>
        <w:separator/>
      </w:r>
    </w:p>
  </w:footnote>
  <w:footnote w:type="continuationSeparator" w:id="0">
    <w:p w14:paraId="67061E8D" w14:textId="77777777" w:rsidR="00530269" w:rsidRDefault="00530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DBC"/>
    <w:rsid w:val="00035A87"/>
    <w:rsid w:val="000A146A"/>
    <w:rsid w:val="000F51F4"/>
    <w:rsid w:val="000F7067"/>
    <w:rsid w:val="0013113D"/>
    <w:rsid w:val="00166089"/>
    <w:rsid w:val="00254107"/>
    <w:rsid w:val="00300F13"/>
    <w:rsid w:val="0037243A"/>
    <w:rsid w:val="0043110C"/>
    <w:rsid w:val="004F3196"/>
    <w:rsid w:val="0052702F"/>
    <w:rsid w:val="00530269"/>
    <w:rsid w:val="00543F86"/>
    <w:rsid w:val="00572954"/>
    <w:rsid w:val="0058500E"/>
    <w:rsid w:val="005A54C3"/>
    <w:rsid w:val="006460BB"/>
    <w:rsid w:val="008815EE"/>
    <w:rsid w:val="009511AE"/>
    <w:rsid w:val="009A552E"/>
    <w:rsid w:val="00A174CC"/>
    <w:rsid w:val="00A2357C"/>
    <w:rsid w:val="00AD759B"/>
    <w:rsid w:val="00B35CC8"/>
    <w:rsid w:val="00B47589"/>
    <w:rsid w:val="00C46077"/>
    <w:rsid w:val="00D37442"/>
    <w:rsid w:val="00E7639E"/>
    <w:rsid w:val="00F266DD"/>
    <w:rsid w:val="00F4392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511AE"/>
    <w:rPr>
      <w:b/>
      <w:bCs/>
    </w:rPr>
  </w:style>
  <w:style w:type="character" w:customStyle="1" w:styleId="CommentSubjectChar">
    <w:name w:val="Comment Subject Char"/>
    <w:basedOn w:val="CommentTextChar"/>
    <w:link w:val="CommentSubject"/>
    <w:uiPriority w:val="99"/>
    <w:semiHidden/>
    <w:rsid w:val="009511A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9528">
      <w:bodyDiv w:val="1"/>
      <w:marLeft w:val="0"/>
      <w:marRight w:val="0"/>
      <w:marTop w:val="0"/>
      <w:marBottom w:val="0"/>
      <w:divBdr>
        <w:top w:val="none" w:sz="0" w:space="0" w:color="auto"/>
        <w:left w:val="none" w:sz="0" w:space="0" w:color="auto"/>
        <w:bottom w:val="none" w:sz="0" w:space="0" w:color="auto"/>
        <w:right w:val="none" w:sz="0" w:space="0" w:color="auto"/>
      </w:divBdr>
    </w:div>
    <w:div w:id="379130173">
      <w:bodyDiv w:val="1"/>
      <w:marLeft w:val="0"/>
      <w:marRight w:val="0"/>
      <w:marTop w:val="0"/>
      <w:marBottom w:val="0"/>
      <w:divBdr>
        <w:top w:val="none" w:sz="0" w:space="0" w:color="auto"/>
        <w:left w:val="none" w:sz="0" w:space="0" w:color="auto"/>
        <w:bottom w:val="none" w:sz="0" w:space="0" w:color="auto"/>
        <w:right w:val="none" w:sz="0" w:space="0" w:color="auto"/>
      </w:divBdr>
    </w:div>
    <w:div w:id="497307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2405@cumc.columbia.edu" TargetMode="External"/><Relationship Id="rId13" Type="http://schemas.openxmlformats.org/officeDocument/2006/relationships/hyperlink" Target="mailto:bert.vanmechelen@kuleuven.b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plemper@gsu.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duprex@pitt.edu" TargetMode="External"/><Relationship Id="rId5" Type="http://schemas.openxmlformats.org/officeDocument/2006/relationships/footnotes" Target="footnotes.xml"/><Relationship Id="rId15" Type="http://schemas.openxmlformats.org/officeDocument/2006/relationships/hyperlink" Target="mailto:piet.maes@kuleuven.be" TargetMode="External"/><Relationship Id="rId10" Type="http://schemas.openxmlformats.org/officeDocument/2006/relationships/hyperlink" Target="mailto:felix.drexler@charite.de" TargetMode="External"/><Relationship Id="rId4" Type="http://schemas.openxmlformats.org/officeDocument/2006/relationships/webSettings" Target="webSettings.xml"/><Relationship Id="rId9" Type="http://schemas.openxmlformats.org/officeDocument/2006/relationships/hyperlink" Target="mailto:anne.balkema-buschmann@fli.de" TargetMode="External"/><Relationship Id="rId14" Type="http://schemas.openxmlformats.org/officeDocument/2006/relationships/hyperlink" Target="mailto:kuhnjens@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10</cp:revision>
  <dcterms:created xsi:type="dcterms:W3CDTF">2022-03-11T03:03:00Z</dcterms:created>
  <dcterms:modified xsi:type="dcterms:W3CDTF">2022-05-26T17:26:00Z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