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0575EB" w14:textId="77777777" w:rsidR="00F74564" w:rsidRDefault="001D4D87" w:rsidP="008A612E">
      <w:pPr>
        <w:rPr>
          <w:rFonts w:ascii="Arial" w:hAnsi="Arial" w:cs="Arial"/>
          <w:color w:val="0000FF"/>
          <w:sz w:val="22"/>
          <w:szCs w:val="22"/>
        </w:rPr>
      </w:pPr>
      <w:r>
        <w:rPr>
          <w:noProof/>
          <w:lang w:val="hu-HU" w:eastAsia="hu-HU"/>
        </w:rPr>
        <w:drawing>
          <wp:anchor distT="0" distB="0" distL="114300" distR="114300" simplePos="0" relativeHeight="251658240" behindDoc="0" locked="0" layoutInCell="1" allowOverlap="1" wp14:anchorId="5BD877FF" wp14:editId="1A80657A">
            <wp:simplePos x="0" y="0"/>
            <wp:positionH relativeFrom="column">
              <wp:posOffset>-85725</wp:posOffset>
            </wp:positionH>
            <wp:positionV relativeFrom="paragraph">
              <wp:posOffset>151765</wp:posOffset>
            </wp:positionV>
            <wp:extent cx="1238250" cy="762000"/>
            <wp:effectExtent l="0" t="0" r="0" b="0"/>
            <wp:wrapSquare wrapText="bothSides"/>
            <wp:docPr id="6"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F74564" w:rsidRPr="00DA5352">
        <w:rPr>
          <w:rFonts w:ascii="Arial" w:hAnsi="Arial" w:cs="Arial"/>
          <w:color w:val="0000FF"/>
          <w:sz w:val="22"/>
          <w:szCs w:val="22"/>
        </w:rPr>
        <w:t xml:space="preserve">This </w:t>
      </w:r>
      <w:r w:rsidR="00F74564">
        <w:rPr>
          <w:rFonts w:ascii="Arial" w:hAnsi="Arial" w:cs="Arial"/>
          <w:color w:val="0000FF"/>
          <w:sz w:val="22"/>
          <w:szCs w:val="22"/>
        </w:rPr>
        <w:t>Word module</w:t>
      </w:r>
      <w:r w:rsidR="00F74564" w:rsidRPr="00DA5352">
        <w:rPr>
          <w:rFonts w:ascii="Arial" w:hAnsi="Arial" w:cs="Arial"/>
          <w:color w:val="0000FF"/>
          <w:sz w:val="22"/>
          <w:szCs w:val="22"/>
        </w:rPr>
        <w:t xml:space="preserve"> should be used for all taxonomic pro</w:t>
      </w:r>
      <w:r w:rsidR="00F74564">
        <w:rPr>
          <w:rFonts w:ascii="Arial" w:hAnsi="Arial" w:cs="Arial"/>
          <w:color w:val="0000FF"/>
          <w:sz w:val="22"/>
          <w:szCs w:val="22"/>
        </w:rPr>
        <w:t>posals</w:t>
      </w:r>
      <w:r w:rsidR="00F74564" w:rsidRPr="008A612E">
        <w:rPr>
          <w:rFonts w:ascii="Arial" w:hAnsi="Arial" w:cs="Arial"/>
          <w:color w:val="0000FF"/>
          <w:sz w:val="22"/>
          <w:szCs w:val="22"/>
        </w:rPr>
        <w:t xml:space="preserve">. </w:t>
      </w:r>
    </w:p>
    <w:p w14:paraId="218996B5" w14:textId="77777777" w:rsidR="00F74564" w:rsidRPr="008A612E" w:rsidRDefault="00F74564"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36676B88" w14:textId="77777777" w:rsidR="00F74564" w:rsidRPr="008A612E" w:rsidRDefault="00F74564"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389508B6" w14:textId="77777777" w:rsidR="00F74564" w:rsidRDefault="00F74564"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487C12D2" w14:textId="77777777" w:rsidR="00F74564" w:rsidRDefault="00F74564"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5AEAE0EC" w14:textId="77777777" w:rsidR="00F74564" w:rsidRDefault="00F74564"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7FC3A761" w14:textId="77777777" w:rsidR="00F74564" w:rsidRPr="005557FC" w:rsidRDefault="00F74564"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Pr="00820E4D">
        <w:rPr>
          <w:rFonts w:ascii="Arial" w:hAnsi="Arial" w:cs="Arial"/>
          <w:color w:val="0000FF"/>
          <w:sz w:val="22"/>
          <w:szCs w:val="22"/>
          <w:u w:val="single"/>
        </w:rPr>
        <w:t>Help Notes</w:t>
      </w:r>
      <w:r>
        <w:rPr>
          <w:rFonts w:ascii="Arial" w:hAnsi="Arial" w:cs="Arial"/>
          <w:color w:val="0000FF"/>
          <w:sz w:val="22"/>
          <w:szCs w:val="22"/>
        </w:rPr>
        <w:t xml:space="preserve"> in file </w:t>
      </w:r>
      <w:r w:rsidRPr="004D236F">
        <w:rPr>
          <w:rFonts w:ascii="Arial" w:hAnsi="Arial" w:cs="Arial"/>
          <w:color w:val="0000FF"/>
          <w:sz w:val="22"/>
          <w:szCs w:val="22"/>
        </w:rPr>
        <w:t>Taxonomic_Proposals_Help_201</w:t>
      </w:r>
      <w:r>
        <w:rPr>
          <w:rFonts w:ascii="Arial" w:hAnsi="Arial" w:cs="Arial"/>
          <w:color w:val="0000FF"/>
          <w:sz w:val="22"/>
          <w:szCs w:val="22"/>
        </w:rPr>
        <w:t>9.</w:t>
      </w:r>
    </w:p>
    <w:p w14:paraId="0FF938CA" w14:textId="77777777" w:rsidR="00F74564" w:rsidRPr="009320C8" w:rsidRDefault="00F74564" w:rsidP="006D1B4E">
      <w:pPr>
        <w:rPr>
          <w:rFonts w:ascii="Arial" w:hAnsi="Arial" w:cs="Arial"/>
          <w:sz w:val="22"/>
          <w:szCs w:val="22"/>
          <w:lang w:val="en-GB"/>
        </w:rPr>
      </w:pPr>
      <w:r w:rsidRPr="004D236F">
        <w:rPr>
          <w:rFonts w:ascii="Arial" w:hAnsi="Arial" w:cs="Arial"/>
          <w:b/>
          <w:color w:val="000000"/>
        </w:rPr>
        <w:t>Part 1:</w:t>
      </w:r>
      <w:r w:rsidRPr="009320C8">
        <w:rPr>
          <w:rFonts w:ascii="Arial" w:hAnsi="Arial" w:cs="Arial"/>
          <w:color w:val="000000"/>
          <w:sz w:val="22"/>
          <w:szCs w:val="22"/>
        </w:rPr>
        <w:t xml:space="preserve"> </w:t>
      </w:r>
      <w:r w:rsidRPr="009320C8">
        <w:rPr>
          <w:rFonts w:ascii="Arial" w:hAnsi="Arial" w:cs="Arial"/>
          <w:b/>
          <w:color w:val="000000"/>
          <w:sz w:val="22"/>
          <w:szCs w:val="22"/>
          <w:u w:val="single"/>
        </w:rPr>
        <w:t xml:space="preserve">TITLE, AUTHORS, </w:t>
      </w:r>
      <w:proofErr w:type="spellStart"/>
      <w:r w:rsidRPr="009320C8">
        <w:rPr>
          <w:rFonts w:ascii="Arial" w:hAnsi="Arial" w:cs="Arial"/>
          <w:b/>
          <w:color w:val="000000"/>
          <w:sz w:val="22"/>
          <w:szCs w:val="22"/>
          <w:u w:val="single"/>
        </w:rPr>
        <w:t>etc</w:t>
      </w:r>
      <w:proofErr w:type="spellEnd"/>
    </w:p>
    <w:p w14:paraId="67045D4B" w14:textId="77777777" w:rsidR="00F74564" w:rsidRPr="009320C8" w:rsidRDefault="00F74564" w:rsidP="006D1B4E">
      <w:pPr>
        <w:rPr>
          <w:rFonts w:ascii="Arial" w:hAnsi="Arial" w:cs="Arial"/>
          <w:sz w:val="22"/>
          <w:szCs w:val="22"/>
          <w:lang w:val="en-GB"/>
        </w:rPr>
      </w:pPr>
    </w:p>
    <w:tbl>
      <w:tblPr>
        <w:tblW w:w="9596" w:type="dxa"/>
        <w:tblInd w:w="108" w:type="dxa"/>
        <w:tblLook w:val="00A0" w:firstRow="1" w:lastRow="0" w:firstColumn="1" w:lastColumn="0" w:noHBand="0" w:noVBand="0"/>
      </w:tblPr>
      <w:tblGrid>
        <w:gridCol w:w="3681"/>
        <w:gridCol w:w="1195"/>
        <w:gridCol w:w="2055"/>
        <w:gridCol w:w="2665"/>
      </w:tblGrid>
      <w:tr w:rsidR="00F74564" w:rsidRPr="009320C8" w14:paraId="6D2E7D8F" w14:textId="77777777" w:rsidTr="00AD07DB">
        <w:tc>
          <w:tcPr>
            <w:tcW w:w="3681" w:type="dxa"/>
            <w:tcBorders>
              <w:top w:val="double" w:sz="4" w:space="0" w:color="auto"/>
              <w:left w:val="double" w:sz="4" w:space="0" w:color="auto"/>
              <w:right w:val="single" w:sz="4" w:space="0" w:color="auto"/>
            </w:tcBorders>
            <w:vAlign w:val="center"/>
          </w:tcPr>
          <w:p w14:paraId="2D7C0421" w14:textId="77777777" w:rsidR="00F74564" w:rsidRPr="009320C8" w:rsidRDefault="00F74564" w:rsidP="00291213">
            <w:pPr>
              <w:pStyle w:val="BodyTextIndent"/>
              <w:ind w:left="0" w:firstLine="0"/>
              <w:rPr>
                <w:rFonts w:ascii="Arial" w:hAnsi="Arial" w:cs="Arial"/>
                <w:b/>
                <w:i/>
                <w:sz w:val="36"/>
                <w:szCs w:val="36"/>
                <w:lang w:eastAsia="en-GB"/>
              </w:rPr>
            </w:pPr>
            <w:r w:rsidRPr="009320C8">
              <w:rPr>
                <w:rFonts w:ascii="Arial" w:hAnsi="Arial" w:cs="Arial"/>
                <w:b/>
                <w:szCs w:val="24"/>
                <w:lang w:eastAsia="en-GB"/>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09B71F76" w14:textId="77777777" w:rsidR="00F74564" w:rsidRPr="0037614A" w:rsidRDefault="0095183C" w:rsidP="0095183C">
            <w:pPr>
              <w:pStyle w:val="BodyTextIndent"/>
              <w:ind w:left="0" w:firstLine="0"/>
              <w:jc w:val="center"/>
              <w:rPr>
                <w:rFonts w:ascii="Arial" w:hAnsi="Arial" w:cs="Arial"/>
                <w:b/>
                <w:bCs/>
                <w:i/>
                <w:iCs/>
                <w:color w:val="000000"/>
                <w:sz w:val="28"/>
                <w:szCs w:val="28"/>
                <w:lang w:eastAsia="en-GB"/>
              </w:rPr>
            </w:pPr>
            <w:r w:rsidRPr="0037614A">
              <w:rPr>
                <w:rFonts w:ascii="Arial" w:hAnsi="Arial" w:cs="Arial"/>
                <w:b/>
                <w:bCs/>
                <w:i/>
                <w:iCs/>
                <w:color w:val="000000"/>
                <w:sz w:val="28"/>
                <w:szCs w:val="28"/>
                <w:lang w:eastAsia="en-GB"/>
              </w:rPr>
              <w:t>2019.029M</w:t>
            </w:r>
          </w:p>
        </w:tc>
        <w:tc>
          <w:tcPr>
            <w:tcW w:w="2665" w:type="dxa"/>
            <w:tcBorders>
              <w:top w:val="double" w:sz="4" w:space="0" w:color="auto"/>
              <w:left w:val="single" w:sz="4" w:space="0" w:color="auto"/>
              <w:right w:val="double" w:sz="4" w:space="0" w:color="auto"/>
            </w:tcBorders>
            <w:vAlign w:val="center"/>
          </w:tcPr>
          <w:p w14:paraId="513EB18E" w14:textId="77777777" w:rsidR="00F74564" w:rsidRPr="009320C8" w:rsidRDefault="00F74564" w:rsidP="00291213">
            <w:pPr>
              <w:pStyle w:val="BodyTextIndent"/>
              <w:ind w:left="0" w:firstLine="0"/>
              <w:rPr>
                <w:rFonts w:ascii="Arial" w:hAnsi="Arial" w:cs="Arial"/>
                <w:lang w:eastAsia="en-GB"/>
              </w:rPr>
            </w:pPr>
          </w:p>
        </w:tc>
      </w:tr>
      <w:tr w:rsidR="00F74564" w:rsidRPr="009320C8" w14:paraId="5EB2475E" w14:textId="77777777" w:rsidTr="00AD07DB">
        <w:tc>
          <w:tcPr>
            <w:tcW w:w="9596" w:type="dxa"/>
            <w:gridSpan w:val="4"/>
            <w:tcBorders>
              <w:left w:val="double" w:sz="4" w:space="0" w:color="auto"/>
              <w:right w:val="double" w:sz="4" w:space="0" w:color="auto"/>
            </w:tcBorders>
          </w:tcPr>
          <w:p w14:paraId="2B93C326" w14:textId="77777777" w:rsidR="00F74564" w:rsidRPr="00E7267B" w:rsidRDefault="00F74564" w:rsidP="008D4E0F">
            <w:pPr>
              <w:spacing w:before="120"/>
              <w:rPr>
                <w:b/>
              </w:rPr>
            </w:pPr>
            <w:r w:rsidRPr="009320C8">
              <w:rPr>
                <w:rFonts w:ascii="Arial" w:hAnsi="Arial" w:cs="Arial"/>
                <w:b/>
              </w:rPr>
              <w:t xml:space="preserve">Short title: </w:t>
            </w:r>
            <w:r w:rsidR="0095183C" w:rsidRPr="0037614A">
              <w:rPr>
                <w:rFonts w:ascii="Arial" w:hAnsi="Arial" w:cs="Arial"/>
                <w:color w:val="000000"/>
                <w:sz w:val="22"/>
                <w:szCs w:val="22"/>
              </w:rPr>
              <w:t>Create o</w:t>
            </w:r>
            <w:r w:rsidRPr="0037614A">
              <w:rPr>
                <w:rFonts w:ascii="Arial" w:hAnsi="Arial" w:cs="Arial"/>
                <w:color w:val="000000"/>
                <w:sz w:val="22"/>
                <w:szCs w:val="22"/>
              </w:rPr>
              <w:t xml:space="preserve">ne new species in the genus </w:t>
            </w:r>
            <w:r w:rsidRPr="0037614A">
              <w:rPr>
                <w:rFonts w:ascii="Arial" w:hAnsi="Arial" w:cs="Arial"/>
                <w:i/>
                <w:color w:val="000000"/>
                <w:sz w:val="22"/>
                <w:szCs w:val="22"/>
              </w:rPr>
              <w:t>Rotavirus</w:t>
            </w:r>
            <w:r w:rsidR="0095183C" w:rsidRPr="0037614A">
              <w:rPr>
                <w:rFonts w:ascii="Arial" w:hAnsi="Arial" w:cs="Arial"/>
                <w:iCs/>
                <w:color w:val="000000"/>
                <w:sz w:val="22"/>
                <w:szCs w:val="22"/>
              </w:rPr>
              <w:t>, family</w:t>
            </w:r>
            <w:r w:rsidR="0095183C" w:rsidRPr="0037614A">
              <w:rPr>
                <w:rFonts w:ascii="Arial" w:hAnsi="Arial" w:cs="Arial"/>
                <w:i/>
                <w:color w:val="000000"/>
                <w:sz w:val="22"/>
                <w:szCs w:val="22"/>
              </w:rPr>
              <w:t xml:space="preserve"> Reoviridae</w:t>
            </w:r>
          </w:p>
        </w:tc>
      </w:tr>
      <w:tr w:rsidR="00F74564" w:rsidRPr="001E492D" w14:paraId="68B44139" w14:textId="77777777" w:rsidTr="00AD07DB">
        <w:trPr>
          <w:trHeight w:val="245"/>
        </w:trPr>
        <w:tc>
          <w:tcPr>
            <w:tcW w:w="9596" w:type="dxa"/>
            <w:gridSpan w:val="4"/>
            <w:tcBorders>
              <w:left w:val="double" w:sz="4" w:space="0" w:color="auto"/>
              <w:bottom w:val="double" w:sz="4" w:space="0" w:color="auto"/>
              <w:right w:val="double" w:sz="4" w:space="0" w:color="auto"/>
            </w:tcBorders>
            <w:vAlign w:val="center"/>
          </w:tcPr>
          <w:p w14:paraId="7868D4AF" w14:textId="77777777" w:rsidR="00F74564" w:rsidRDefault="00F74564" w:rsidP="004B5D02">
            <w:pPr>
              <w:rPr>
                <w:b/>
              </w:rPr>
            </w:pPr>
            <w:r>
              <w:rPr>
                <w:b/>
              </w:rPr>
              <w:t xml:space="preserve">  </w:t>
            </w:r>
          </w:p>
        </w:tc>
      </w:tr>
      <w:tr w:rsidR="00F74564" w:rsidRPr="009320C8" w14:paraId="6817DFF5" w14:textId="77777777" w:rsidTr="00AD07DB">
        <w:tc>
          <w:tcPr>
            <w:tcW w:w="9596" w:type="dxa"/>
            <w:gridSpan w:val="4"/>
          </w:tcPr>
          <w:p w14:paraId="66370717" w14:textId="77777777" w:rsidR="00F74564" w:rsidRPr="009320C8" w:rsidRDefault="00F74564"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 xml:space="preserve">: </w:t>
            </w:r>
          </w:p>
        </w:tc>
      </w:tr>
      <w:tr w:rsidR="00F74564" w:rsidRPr="009320C8" w14:paraId="36DA2773" w14:textId="77777777" w:rsidTr="00AD07DB">
        <w:trPr>
          <w:tblHeader/>
        </w:trPr>
        <w:tc>
          <w:tcPr>
            <w:tcW w:w="4876" w:type="dxa"/>
            <w:gridSpan w:val="2"/>
            <w:tcBorders>
              <w:top w:val="single" w:sz="4" w:space="0" w:color="auto"/>
              <w:left w:val="single" w:sz="4" w:space="0" w:color="auto"/>
              <w:bottom w:val="single" w:sz="4" w:space="0" w:color="auto"/>
              <w:right w:val="single" w:sz="4" w:space="0" w:color="auto"/>
            </w:tcBorders>
          </w:tcPr>
          <w:p w14:paraId="76F7BBB4" w14:textId="77777777" w:rsidR="00F74564" w:rsidRPr="009320C8" w:rsidRDefault="00F74564" w:rsidP="00527105">
            <w:pPr>
              <w:pStyle w:val="BodyTextIndent"/>
              <w:ind w:left="0" w:firstLine="0"/>
              <w:rPr>
                <w:rFonts w:ascii="Arial" w:hAnsi="Arial" w:cs="Arial"/>
                <w:color w:val="0000FF"/>
                <w:sz w:val="20"/>
                <w:lang w:eastAsia="en-GB"/>
              </w:rPr>
            </w:pPr>
            <w:r>
              <w:rPr>
                <w:rFonts w:ascii="Arial" w:hAnsi="Arial" w:cs="Arial"/>
                <w:color w:val="0000FF"/>
                <w:sz w:val="20"/>
                <w:lang w:eastAsia="en-GB"/>
              </w:rPr>
              <w:t xml:space="preserve">List authors in a single line </w:t>
            </w:r>
            <w:r w:rsidRPr="00CD4725">
              <w:rPr>
                <w:rFonts w:ascii="Arial" w:hAnsi="Arial" w:cs="Arial"/>
                <w:i/>
                <w:color w:val="0000FF"/>
                <w:sz w:val="20"/>
                <w:lang w:eastAsia="en-GB"/>
              </w:rPr>
              <w:t>Archives of Virology</w:t>
            </w:r>
            <w:r>
              <w:rPr>
                <w:rFonts w:ascii="Arial" w:hAnsi="Arial" w:cs="Arial"/>
                <w:color w:val="0000FF"/>
                <w:sz w:val="20"/>
                <w:lang w:eastAsia="en-GB"/>
              </w:rPr>
              <w:t xml:space="preserve"> citation format (e.g. Smith AB, Huang C-L, Santos, F)</w:t>
            </w:r>
          </w:p>
        </w:tc>
        <w:tc>
          <w:tcPr>
            <w:tcW w:w="4720" w:type="dxa"/>
            <w:gridSpan w:val="2"/>
            <w:tcBorders>
              <w:top w:val="single" w:sz="4" w:space="0" w:color="auto"/>
              <w:left w:val="single" w:sz="4" w:space="0" w:color="auto"/>
              <w:bottom w:val="single" w:sz="4" w:space="0" w:color="auto"/>
              <w:right w:val="single" w:sz="4" w:space="0" w:color="auto"/>
            </w:tcBorders>
          </w:tcPr>
          <w:p w14:paraId="18E8D258" w14:textId="77777777" w:rsidR="00F74564" w:rsidRPr="009320C8" w:rsidRDefault="00F74564" w:rsidP="00527105">
            <w:pPr>
              <w:jc w:val="both"/>
              <w:rPr>
                <w:rFonts w:ascii="Arial" w:hAnsi="Arial" w:cs="Arial"/>
                <w:b/>
              </w:rPr>
            </w:pPr>
            <w:r>
              <w:rPr>
                <w:rFonts w:ascii="Arial" w:hAnsi="Arial" w:cs="Arial"/>
                <w:color w:val="0000FF"/>
                <w:sz w:val="20"/>
              </w:rPr>
              <w:t>Provide email address for each author in a single line separated by semi-colons</w:t>
            </w:r>
          </w:p>
        </w:tc>
      </w:tr>
      <w:tr w:rsidR="00F74564" w:rsidRPr="009320C8" w14:paraId="35B8F940" w14:textId="77777777" w:rsidTr="00AD07DB">
        <w:trPr>
          <w:tblHeader/>
        </w:trPr>
        <w:tc>
          <w:tcPr>
            <w:tcW w:w="4876" w:type="dxa"/>
            <w:gridSpan w:val="2"/>
            <w:tcBorders>
              <w:top w:val="single" w:sz="4" w:space="0" w:color="auto"/>
              <w:left w:val="single" w:sz="4" w:space="0" w:color="auto"/>
              <w:bottom w:val="single" w:sz="4" w:space="0" w:color="auto"/>
              <w:right w:val="single" w:sz="4" w:space="0" w:color="auto"/>
            </w:tcBorders>
          </w:tcPr>
          <w:p w14:paraId="6A284A6E" w14:textId="77777777" w:rsidR="00F74564" w:rsidRDefault="00F74564" w:rsidP="00AD07DB">
            <w:pPr>
              <w:pStyle w:val="BodyTextIndent"/>
              <w:rPr>
                <w:rFonts w:ascii="Arial" w:hAnsi="Arial" w:cs="Arial"/>
                <w:color w:val="0000FF"/>
                <w:sz w:val="20"/>
                <w:lang w:eastAsia="en-GB"/>
              </w:rPr>
            </w:pPr>
            <w:r w:rsidRPr="000369EE">
              <w:rPr>
                <w:rFonts w:ascii="Times New Roman" w:eastAsia="Arial Unicode MS" w:hAnsi="Times New Roman"/>
                <w:color w:val="000000"/>
                <w:lang w:eastAsia="en-GB"/>
              </w:rPr>
              <w:t>Bányai K</w:t>
            </w:r>
            <w:r>
              <w:rPr>
                <w:rFonts w:ascii="Times New Roman" w:eastAsia="Arial Unicode MS" w:hAnsi="Times New Roman"/>
                <w:color w:val="000000"/>
                <w:lang w:eastAsia="en-GB"/>
              </w:rPr>
              <w:t xml:space="preserve">, </w:t>
            </w:r>
            <w:r w:rsidRPr="000369EE">
              <w:rPr>
                <w:rFonts w:ascii="Times New Roman" w:eastAsia="Arial Unicode MS" w:hAnsi="Times New Roman"/>
                <w:color w:val="000000"/>
                <w:lang w:eastAsia="en-GB"/>
              </w:rPr>
              <w:t>Kemenesi G</w:t>
            </w:r>
            <w:r>
              <w:rPr>
                <w:rFonts w:ascii="Times New Roman" w:eastAsia="Arial Unicode MS" w:hAnsi="Times New Roman"/>
                <w:color w:val="000000"/>
                <w:lang w:eastAsia="en-GB"/>
              </w:rPr>
              <w:t xml:space="preserve">, </w:t>
            </w:r>
            <w:r w:rsidRPr="000369EE">
              <w:rPr>
                <w:rFonts w:ascii="Times New Roman" w:eastAsia="Arial Unicode MS" w:hAnsi="Times New Roman"/>
                <w:color w:val="000000"/>
                <w:lang w:eastAsia="en-GB"/>
              </w:rPr>
              <w:t>Jakab F</w:t>
            </w:r>
            <w:r w:rsidRPr="000369EE">
              <w:rPr>
                <w:rFonts w:ascii="Times New Roman" w:eastAsia="Arial Unicode MS" w:hAnsi="Arial Unicode MS" w:hint="eastAsia"/>
                <w:color w:val="000000"/>
                <w:lang w:eastAsia="en-GB"/>
              </w:rPr>
              <w:t>​</w:t>
            </w:r>
          </w:p>
          <w:p w14:paraId="26BC4E21" w14:textId="77777777" w:rsidR="00F74564" w:rsidRPr="009320C8" w:rsidRDefault="00F74564" w:rsidP="00527105">
            <w:pPr>
              <w:pStyle w:val="BodyTextIndent"/>
              <w:ind w:left="0" w:firstLine="0"/>
              <w:rPr>
                <w:rFonts w:ascii="Arial" w:hAnsi="Arial" w:cs="Arial"/>
                <w:color w:val="0000FF"/>
                <w:sz w:val="20"/>
                <w:lang w:eastAsia="en-GB"/>
              </w:rPr>
            </w:pPr>
          </w:p>
        </w:tc>
        <w:tc>
          <w:tcPr>
            <w:tcW w:w="4720" w:type="dxa"/>
            <w:gridSpan w:val="2"/>
            <w:tcBorders>
              <w:top w:val="single" w:sz="4" w:space="0" w:color="auto"/>
              <w:left w:val="single" w:sz="4" w:space="0" w:color="auto"/>
              <w:bottom w:val="single" w:sz="4" w:space="0" w:color="auto"/>
              <w:right w:val="single" w:sz="4" w:space="0" w:color="auto"/>
            </w:tcBorders>
          </w:tcPr>
          <w:p w14:paraId="210E1E9C" w14:textId="77777777" w:rsidR="00F74564" w:rsidRPr="0037614A" w:rsidRDefault="005846E5" w:rsidP="00527105">
            <w:pPr>
              <w:jc w:val="both"/>
              <w:rPr>
                <w:rFonts w:ascii="Arial" w:hAnsi="Arial" w:cs="Arial"/>
                <w:color w:val="000000"/>
                <w:sz w:val="22"/>
                <w:szCs w:val="22"/>
              </w:rPr>
            </w:pPr>
            <w:hyperlink r:id="rId8" w:history="1">
              <w:r w:rsidR="00F74564" w:rsidRPr="0037614A">
                <w:rPr>
                  <w:rStyle w:val="Hyperlink"/>
                  <w:rFonts w:ascii="Arial" w:eastAsia="Arial Unicode MS" w:hAnsi="Arial" w:cs="Arial"/>
                  <w:color w:val="000000"/>
                  <w:sz w:val="22"/>
                  <w:szCs w:val="22"/>
                  <w:lang w:eastAsia="en-GB"/>
                </w:rPr>
                <w:t>bkrota@hotmail.com</w:t>
              </w:r>
            </w:hyperlink>
            <w:r w:rsidR="00F74564" w:rsidRPr="0037614A">
              <w:rPr>
                <w:rFonts w:ascii="Arial" w:hAnsi="Arial" w:cs="Arial"/>
                <w:color w:val="000000"/>
                <w:sz w:val="22"/>
                <w:szCs w:val="22"/>
              </w:rPr>
              <w:t xml:space="preserve">; </w:t>
            </w:r>
            <w:hyperlink r:id="rId9" w:history="1">
              <w:r w:rsidR="00F74564" w:rsidRPr="0037614A">
                <w:rPr>
                  <w:rStyle w:val="Hyperlink"/>
                  <w:rFonts w:ascii="Arial" w:hAnsi="Arial" w:cs="Arial"/>
                  <w:color w:val="000000"/>
                  <w:sz w:val="22"/>
                  <w:szCs w:val="22"/>
                  <w:shd w:val="clear" w:color="auto" w:fill="FFFFFF"/>
                </w:rPr>
                <w:t>kemenesi.gabor@gmail.com</w:t>
              </w:r>
            </w:hyperlink>
            <w:r w:rsidR="00F74564" w:rsidRPr="0037614A">
              <w:rPr>
                <w:rFonts w:ascii="Arial" w:hAnsi="Arial" w:cs="Arial"/>
                <w:color w:val="000000"/>
                <w:sz w:val="22"/>
                <w:szCs w:val="22"/>
                <w:shd w:val="clear" w:color="auto" w:fill="FFFFFF"/>
              </w:rPr>
              <w:t xml:space="preserve">; </w:t>
            </w:r>
            <w:hyperlink r:id="rId10" w:history="1">
              <w:r w:rsidR="00F74564" w:rsidRPr="0037614A">
                <w:rPr>
                  <w:rStyle w:val="Hyperlink"/>
                  <w:rFonts w:ascii="Arial" w:hAnsi="Arial" w:cs="Arial"/>
                  <w:color w:val="000000"/>
                  <w:sz w:val="22"/>
                  <w:szCs w:val="22"/>
                  <w:shd w:val="clear" w:color="auto" w:fill="FFFFFF"/>
                </w:rPr>
                <w:t>jakabf@gamma.ttk.pte.hu</w:t>
              </w:r>
            </w:hyperlink>
            <w:r w:rsidR="00F74564" w:rsidRPr="0037614A">
              <w:rPr>
                <w:rFonts w:ascii="Arial" w:hAnsi="Arial" w:cs="Arial"/>
                <w:color w:val="000000"/>
                <w:sz w:val="22"/>
                <w:szCs w:val="22"/>
                <w:shd w:val="clear" w:color="auto" w:fill="FFFFFF"/>
              </w:rPr>
              <w:t xml:space="preserve"> </w:t>
            </w:r>
          </w:p>
        </w:tc>
      </w:tr>
      <w:tr w:rsidR="00F74564" w:rsidRPr="009320C8" w14:paraId="39032CF6" w14:textId="77777777" w:rsidTr="00AD07DB">
        <w:tc>
          <w:tcPr>
            <w:tcW w:w="9596" w:type="dxa"/>
            <w:gridSpan w:val="4"/>
          </w:tcPr>
          <w:p w14:paraId="143ED708" w14:textId="77777777" w:rsidR="00F74564" w:rsidRDefault="00F74564" w:rsidP="00CE5ECF">
            <w:pPr>
              <w:spacing w:before="120" w:after="120"/>
              <w:rPr>
                <w:rFonts w:ascii="Arial" w:hAnsi="Arial" w:cs="Arial"/>
                <w:b/>
              </w:rPr>
            </w:pPr>
            <w:r>
              <w:rPr>
                <w:rFonts w:ascii="Arial" w:hAnsi="Arial" w:cs="Arial"/>
                <w:b/>
              </w:rPr>
              <w:t>Author(s) institutional address(es) (optional):</w:t>
            </w:r>
          </w:p>
          <w:tbl>
            <w:tblPr>
              <w:tblW w:w="9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70"/>
            </w:tblGrid>
            <w:tr w:rsidR="00F74564" w14:paraId="33F60BE9" w14:textId="77777777" w:rsidTr="00CB23E0">
              <w:tc>
                <w:tcPr>
                  <w:tcW w:w="9370" w:type="dxa"/>
                  <w:tcBorders>
                    <w:top w:val="single" w:sz="4" w:space="0" w:color="auto"/>
                    <w:left w:val="single" w:sz="4" w:space="0" w:color="auto"/>
                    <w:bottom w:val="single" w:sz="4" w:space="0" w:color="auto"/>
                    <w:right w:val="single" w:sz="4" w:space="0" w:color="auto"/>
                  </w:tcBorders>
                </w:tcPr>
                <w:p w14:paraId="49CC0C06" w14:textId="77777777" w:rsidR="00F74564" w:rsidRPr="00CB23E0" w:rsidRDefault="00F74564" w:rsidP="00CB23E0">
                  <w:pPr>
                    <w:spacing w:before="120" w:after="120"/>
                    <w:rPr>
                      <w:rFonts w:ascii="Arial" w:hAnsi="Arial" w:cs="Arial"/>
                      <w:color w:val="1E1BA5"/>
                      <w:sz w:val="20"/>
                      <w:szCs w:val="20"/>
                    </w:rPr>
                  </w:pPr>
                  <w:r w:rsidRPr="00CB23E0">
                    <w:rPr>
                      <w:rFonts w:ascii="Arial" w:hAnsi="Arial" w:cs="Arial"/>
                      <w:color w:val="0000FF"/>
                      <w:sz w:val="20"/>
                      <w:szCs w:val="20"/>
                    </w:rPr>
                    <w:t>Provide institutional addresses, each on a single line followed by author(s) initials (e.g. University of Woolloomooloo [SAB, HCL])</w:t>
                  </w:r>
                </w:p>
              </w:tc>
            </w:tr>
            <w:tr w:rsidR="00F74564" w14:paraId="2EE7541B" w14:textId="77777777" w:rsidTr="00CB23E0">
              <w:tc>
                <w:tcPr>
                  <w:tcW w:w="9370" w:type="dxa"/>
                  <w:tcBorders>
                    <w:top w:val="single" w:sz="4" w:space="0" w:color="auto"/>
                    <w:left w:val="single" w:sz="4" w:space="0" w:color="auto"/>
                    <w:bottom w:val="single" w:sz="4" w:space="0" w:color="auto"/>
                    <w:right w:val="single" w:sz="4" w:space="0" w:color="auto"/>
                  </w:tcBorders>
                </w:tcPr>
                <w:p w14:paraId="0133B94C" w14:textId="77777777" w:rsidR="00F74564" w:rsidRDefault="00F74564" w:rsidP="00AD07DB">
                  <w:pPr>
                    <w:shd w:val="clear" w:color="auto" w:fill="FFFFFF"/>
                    <w:spacing w:line="131" w:lineRule="atLeast"/>
                    <w:rPr>
                      <w:color w:val="000000"/>
                    </w:rPr>
                  </w:pPr>
                  <w:proofErr w:type="spellStart"/>
                  <w:r w:rsidRPr="00AD07DB">
                    <w:rPr>
                      <w:color w:val="000000"/>
                    </w:rPr>
                    <w:t>Lendület</w:t>
                  </w:r>
                  <w:proofErr w:type="spellEnd"/>
                  <w:r w:rsidRPr="00AD07DB">
                    <w:rPr>
                      <w:color w:val="000000"/>
                    </w:rPr>
                    <w:t xml:space="preserve"> Pathogen Discovery Research Group, Institute for Veterinary Medical Research, Centre for Agricultural Research, HAS-Centre for Agricultural Research, Budapest, Hungary (BK) </w:t>
                  </w:r>
                </w:p>
                <w:p w14:paraId="38584F4F" w14:textId="77777777" w:rsidR="00F74564" w:rsidRPr="00AD07DB" w:rsidRDefault="00F74564" w:rsidP="008D4E0F">
                  <w:pPr>
                    <w:spacing w:before="120" w:after="120"/>
                    <w:rPr>
                      <w:b/>
                    </w:rPr>
                  </w:pPr>
                  <w:proofErr w:type="spellStart"/>
                  <w:r w:rsidRPr="00AD07DB">
                    <w:rPr>
                      <w:color w:val="000000"/>
                    </w:rPr>
                    <w:t>Virological</w:t>
                  </w:r>
                  <w:proofErr w:type="spellEnd"/>
                  <w:r w:rsidRPr="00AD07DB">
                    <w:rPr>
                      <w:color w:val="000000"/>
                    </w:rPr>
                    <w:t xml:space="preserve"> Research Group, </w:t>
                  </w:r>
                  <w:proofErr w:type="spellStart"/>
                  <w:r w:rsidRPr="00AD07DB">
                    <w:rPr>
                      <w:color w:val="000000"/>
                    </w:rPr>
                    <w:t>Szentágothai</w:t>
                  </w:r>
                  <w:proofErr w:type="spellEnd"/>
                  <w:r w:rsidRPr="00AD07DB">
                    <w:rPr>
                      <w:color w:val="000000"/>
                    </w:rPr>
                    <w:t xml:space="preserve"> Research Centre, University of </w:t>
                  </w:r>
                  <w:proofErr w:type="spellStart"/>
                  <w:r w:rsidRPr="00AD07DB">
                    <w:rPr>
                      <w:color w:val="000000"/>
                    </w:rPr>
                    <w:t>Pécs</w:t>
                  </w:r>
                  <w:proofErr w:type="spellEnd"/>
                  <w:r w:rsidRPr="00AD07DB">
                    <w:rPr>
                      <w:color w:val="000000"/>
                    </w:rPr>
                    <w:t xml:space="preserve">, </w:t>
                  </w:r>
                  <w:proofErr w:type="spellStart"/>
                  <w:r w:rsidRPr="00AD07DB">
                    <w:rPr>
                      <w:color w:val="000000"/>
                    </w:rPr>
                    <w:t>Pécs</w:t>
                  </w:r>
                  <w:proofErr w:type="spellEnd"/>
                  <w:r w:rsidRPr="00AD07DB">
                    <w:rPr>
                      <w:color w:val="000000"/>
                    </w:rPr>
                    <w:t>, Hungary (KG, JF)</w:t>
                  </w:r>
                </w:p>
              </w:tc>
            </w:tr>
          </w:tbl>
          <w:p w14:paraId="7B925CE8" w14:textId="77777777" w:rsidR="00F74564" w:rsidRPr="009320C8" w:rsidRDefault="00F74564" w:rsidP="00CE5ECF">
            <w:pPr>
              <w:spacing w:before="120" w:after="120"/>
              <w:rPr>
                <w:rFonts w:ascii="Arial" w:hAnsi="Arial" w:cs="Arial"/>
                <w:b/>
              </w:rPr>
            </w:pPr>
          </w:p>
        </w:tc>
      </w:tr>
      <w:tr w:rsidR="00F74564" w:rsidRPr="009320C8" w14:paraId="4DB7B95F" w14:textId="77777777" w:rsidTr="00AD07DB">
        <w:tc>
          <w:tcPr>
            <w:tcW w:w="9596" w:type="dxa"/>
            <w:gridSpan w:val="4"/>
          </w:tcPr>
          <w:p w14:paraId="49E0BCCC" w14:textId="77777777" w:rsidR="00F74564" w:rsidRPr="009320C8" w:rsidRDefault="00F74564" w:rsidP="00CE5ECF">
            <w:pPr>
              <w:spacing w:before="120" w:after="120"/>
              <w:rPr>
                <w:rFonts w:ascii="Arial" w:hAnsi="Arial" w:cs="Arial"/>
                <w:b/>
              </w:rPr>
            </w:pPr>
            <w:r w:rsidRPr="009320C8">
              <w:rPr>
                <w:rFonts w:ascii="Arial" w:hAnsi="Arial" w:cs="Arial"/>
                <w:b/>
              </w:rPr>
              <w:t>Corresponding author</w:t>
            </w:r>
          </w:p>
        </w:tc>
      </w:tr>
      <w:tr w:rsidR="00F74564" w:rsidRPr="009320C8" w14:paraId="2A693D97" w14:textId="77777777" w:rsidTr="00AD07DB">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1C4F547F" w14:textId="77777777" w:rsidR="00F74564" w:rsidRPr="009320C8" w:rsidRDefault="00F74564" w:rsidP="008D4E0F">
            <w:pPr>
              <w:pStyle w:val="BodyTextIndent"/>
              <w:ind w:left="0" w:firstLine="0"/>
              <w:rPr>
                <w:rFonts w:ascii="Arial" w:hAnsi="Arial" w:cs="Arial"/>
                <w:color w:val="000000"/>
                <w:lang w:eastAsia="en-GB"/>
              </w:rPr>
            </w:pPr>
            <w:r w:rsidRPr="000369EE">
              <w:rPr>
                <w:rFonts w:ascii="Times New Roman" w:eastAsia="Arial Unicode MS" w:hAnsi="Times New Roman"/>
                <w:color w:val="000000"/>
                <w:lang w:eastAsia="en-GB"/>
              </w:rPr>
              <w:t>Bányai K</w:t>
            </w:r>
            <w:r>
              <w:rPr>
                <w:rFonts w:ascii="Times New Roman" w:eastAsia="Arial Unicode MS" w:hAnsi="Times New Roman"/>
                <w:color w:val="000000"/>
                <w:lang w:eastAsia="en-GB"/>
              </w:rPr>
              <w:t xml:space="preserve">, </w:t>
            </w:r>
            <w:hyperlink r:id="rId11" w:history="1">
              <w:r w:rsidRPr="000B139F">
                <w:rPr>
                  <w:rStyle w:val="Hyperlink"/>
                  <w:rFonts w:eastAsia="Arial Unicode MS"/>
                  <w:lang w:eastAsia="en-GB"/>
                </w:rPr>
                <w:t>bkrota@hotmail.com</w:t>
              </w:r>
            </w:hyperlink>
          </w:p>
        </w:tc>
      </w:tr>
      <w:tr w:rsidR="00F74564" w:rsidRPr="009320C8" w14:paraId="3C243D19" w14:textId="77777777" w:rsidTr="00AD07DB">
        <w:tc>
          <w:tcPr>
            <w:tcW w:w="9596" w:type="dxa"/>
            <w:gridSpan w:val="4"/>
          </w:tcPr>
          <w:p w14:paraId="226C9F33" w14:textId="77777777" w:rsidR="00F74564" w:rsidRPr="009320C8" w:rsidRDefault="00F74564" w:rsidP="00C15EC4">
            <w:pPr>
              <w:spacing w:before="120" w:after="120"/>
              <w:rPr>
                <w:rFonts w:ascii="Arial" w:hAnsi="Arial" w:cs="Arial"/>
                <w:b/>
              </w:rPr>
            </w:pPr>
            <w:r w:rsidRPr="009320C8">
              <w:rPr>
                <w:rFonts w:ascii="Arial" w:hAnsi="Arial" w:cs="Arial"/>
                <w:b/>
              </w:rPr>
              <w:t>List the ICTV study group(s) that have seen this proposal:</w:t>
            </w:r>
          </w:p>
        </w:tc>
      </w:tr>
      <w:tr w:rsidR="00F74564" w:rsidRPr="009320C8" w14:paraId="627016E0" w14:textId="77777777" w:rsidTr="00AD07DB">
        <w:trPr>
          <w:tblHeader/>
        </w:trPr>
        <w:tc>
          <w:tcPr>
            <w:tcW w:w="4876" w:type="dxa"/>
            <w:gridSpan w:val="2"/>
            <w:tcBorders>
              <w:top w:val="single" w:sz="4" w:space="0" w:color="auto"/>
              <w:left w:val="single" w:sz="4" w:space="0" w:color="auto"/>
              <w:bottom w:val="single" w:sz="4" w:space="0" w:color="auto"/>
              <w:right w:val="single" w:sz="4" w:space="0" w:color="auto"/>
            </w:tcBorders>
          </w:tcPr>
          <w:p w14:paraId="5548AC31" w14:textId="77777777" w:rsidR="00F74564" w:rsidRPr="009320C8" w:rsidRDefault="00F74564" w:rsidP="00295698">
            <w:pPr>
              <w:pStyle w:val="BodyTextIndent"/>
              <w:ind w:left="0" w:firstLine="0"/>
              <w:rPr>
                <w:rFonts w:ascii="Arial" w:hAnsi="Arial" w:cs="Arial"/>
                <w:color w:val="0000FF"/>
                <w:sz w:val="20"/>
                <w:lang w:eastAsia="en-GB"/>
              </w:rPr>
            </w:pPr>
            <w:r w:rsidRPr="009320C8">
              <w:rPr>
                <w:rFonts w:ascii="Arial" w:hAnsi="Arial" w:cs="Arial"/>
                <w:color w:val="0000FF"/>
                <w:sz w:val="20"/>
                <w:lang w:eastAsia="en-GB"/>
              </w:rPr>
              <w:t xml:space="preserve">A list of study groups and contacts is provided at </w:t>
            </w:r>
            <w:hyperlink r:id="rId12" w:history="1">
              <w:r w:rsidRPr="009320C8">
                <w:rPr>
                  <w:rStyle w:val="Hyperlink"/>
                  <w:rFonts w:ascii="Arial" w:hAnsi="Arial" w:cs="Arial"/>
                  <w:sz w:val="20"/>
                  <w:lang w:eastAsia="en-GB"/>
                </w:rPr>
                <w:t>http://www.ictvonline.org/subcommittees.asp</w:t>
              </w:r>
            </w:hyperlink>
            <w:r w:rsidRPr="009320C8">
              <w:rPr>
                <w:rFonts w:ascii="Arial" w:hAnsi="Arial" w:cs="Arial"/>
                <w:color w:val="0000FF"/>
                <w:sz w:val="20"/>
                <w:lang w:eastAsia="en-GB"/>
              </w:rPr>
              <w:t xml:space="preserve"> . If in doubt, contact the appropriate subcommittee chair (there are six virus subcommittees: animal DNA and retroviruses, animal </w:t>
            </w:r>
            <w:proofErr w:type="spellStart"/>
            <w:r w:rsidRPr="009320C8">
              <w:rPr>
                <w:rFonts w:ascii="Arial" w:hAnsi="Arial" w:cs="Arial"/>
                <w:color w:val="0000FF"/>
                <w:sz w:val="20"/>
                <w:lang w:eastAsia="en-GB"/>
              </w:rPr>
              <w:t>ssRNA</w:t>
            </w:r>
            <w:proofErr w:type="spellEnd"/>
            <w:r w:rsidRPr="009320C8">
              <w:rPr>
                <w:rFonts w:ascii="Arial" w:hAnsi="Arial" w:cs="Arial"/>
                <w:color w:val="0000FF"/>
                <w:sz w:val="20"/>
                <w:lang w:eastAsia="en-GB"/>
              </w:rPr>
              <w:t xml:space="preserve">-, animal </w:t>
            </w:r>
            <w:proofErr w:type="spellStart"/>
            <w:r w:rsidRPr="009320C8">
              <w:rPr>
                <w:rFonts w:ascii="Arial" w:hAnsi="Arial" w:cs="Arial"/>
                <w:color w:val="0000FF"/>
                <w:sz w:val="20"/>
                <w:lang w:eastAsia="en-GB"/>
              </w:rPr>
              <w:t>ssRNA</w:t>
            </w:r>
            <w:proofErr w:type="spellEnd"/>
            <w:r w:rsidRPr="009320C8">
              <w:rPr>
                <w:rFonts w:ascii="Arial" w:hAnsi="Arial" w:cs="Arial"/>
                <w:color w:val="0000FF"/>
                <w:sz w:val="20"/>
                <w:lang w:eastAsia="en-GB"/>
              </w:rPr>
              <w:t>+, fungal and protist, plant, bacterial and archaeal)</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6002B1E9" w14:textId="77777777" w:rsidR="00F74564" w:rsidRPr="009320C8" w:rsidRDefault="00F74564" w:rsidP="00C15EC4">
            <w:pPr>
              <w:jc w:val="both"/>
              <w:rPr>
                <w:rFonts w:ascii="Arial" w:hAnsi="Arial" w:cs="Arial"/>
                <w:b/>
              </w:rPr>
            </w:pPr>
            <w:r>
              <w:rPr>
                <w:b/>
              </w:rPr>
              <w:t xml:space="preserve">ICTV </w:t>
            </w:r>
            <w:r>
              <w:rPr>
                <w:b/>
                <w:i/>
              </w:rPr>
              <w:t>Reoviridae</w:t>
            </w:r>
            <w:r>
              <w:rPr>
                <w:b/>
              </w:rPr>
              <w:t xml:space="preserve"> Study Group</w:t>
            </w:r>
          </w:p>
        </w:tc>
      </w:tr>
      <w:tr w:rsidR="00F74564" w:rsidRPr="009320C8" w14:paraId="76B1019F" w14:textId="77777777" w:rsidTr="00AD07DB">
        <w:trPr>
          <w:tblHeader/>
        </w:trPr>
        <w:tc>
          <w:tcPr>
            <w:tcW w:w="9596" w:type="dxa"/>
            <w:gridSpan w:val="4"/>
          </w:tcPr>
          <w:p w14:paraId="012A8A69" w14:textId="77777777" w:rsidR="00F74564" w:rsidRDefault="00F74564" w:rsidP="00CE5ECF">
            <w:pPr>
              <w:spacing w:before="120" w:after="120"/>
              <w:rPr>
                <w:rFonts w:ascii="Arial" w:hAnsi="Arial" w:cs="Arial"/>
                <w:b/>
              </w:rPr>
            </w:pPr>
          </w:p>
          <w:p w14:paraId="580C9B5C" w14:textId="77777777" w:rsidR="00F74564" w:rsidRPr="009320C8" w:rsidRDefault="00F74564" w:rsidP="00CE5ECF">
            <w:pPr>
              <w:spacing w:before="120" w:after="120"/>
              <w:rPr>
                <w:rFonts w:ascii="Arial" w:hAnsi="Arial" w:cs="Arial"/>
                <w:b/>
              </w:rPr>
            </w:pPr>
            <w:r w:rsidRPr="009320C8">
              <w:rPr>
                <w:rFonts w:ascii="Arial" w:hAnsi="Arial" w:cs="Arial"/>
                <w:b/>
              </w:rPr>
              <w:t>ICTV Study Group comments (if any) and response of the proposer:</w:t>
            </w:r>
          </w:p>
        </w:tc>
      </w:tr>
      <w:tr w:rsidR="00F74564" w:rsidRPr="009320C8" w14:paraId="08B5D248" w14:textId="77777777" w:rsidTr="00AD07DB">
        <w:trPr>
          <w:trHeight w:val="428"/>
        </w:trPr>
        <w:tc>
          <w:tcPr>
            <w:tcW w:w="9596" w:type="dxa"/>
            <w:gridSpan w:val="4"/>
            <w:tcBorders>
              <w:top w:val="single" w:sz="4" w:space="0" w:color="auto"/>
              <w:bottom w:val="single" w:sz="4" w:space="0" w:color="auto"/>
            </w:tcBorders>
          </w:tcPr>
          <w:p w14:paraId="7F9816F6" w14:textId="77777777" w:rsidR="00F74564" w:rsidRPr="009320C8" w:rsidRDefault="00F74564" w:rsidP="00291213">
            <w:pPr>
              <w:pStyle w:val="BodyTextIndent"/>
              <w:ind w:left="0" w:firstLine="0"/>
              <w:rPr>
                <w:rFonts w:ascii="Arial" w:hAnsi="Arial" w:cs="Arial"/>
                <w:color w:val="000000"/>
                <w:lang w:eastAsia="en-GB"/>
              </w:rPr>
            </w:pPr>
            <w:r w:rsidRPr="009320C8">
              <w:rPr>
                <w:rFonts w:ascii="Arial" w:hAnsi="Arial" w:cs="Arial"/>
                <w:color w:val="000000"/>
                <w:lang w:eastAsia="en-GB"/>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lang w:eastAsia="en-GB"/>
              </w:rPr>
              <w:instrText xml:space="preserve"> FORMTEXT </w:instrText>
            </w:r>
            <w:r w:rsidRPr="009320C8">
              <w:rPr>
                <w:rFonts w:ascii="Arial" w:hAnsi="Arial" w:cs="Arial"/>
                <w:color w:val="000000"/>
                <w:lang w:eastAsia="en-GB"/>
              </w:rPr>
            </w:r>
            <w:r w:rsidRPr="009320C8">
              <w:rPr>
                <w:rFonts w:ascii="Arial" w:hAnsi="Arial" w:cs="Arial"/>
                <w:color w:val="000000"/>
                <w:lang w:eastAsia="en-GB"/>
              </w:rPr>
              <w:fldChar w:fldCharType="separate"/>
            </w:r>
            <w:r w:rsidRPr="009320C8">
              <w:rPr>
                <w:rFonts w:ascii="Arial" w:hAnsi="Arial" w:cs="Arial"/>
                <w:noProof/>
                <w:color w:val="000000"/>
                <w:lang w:eastAsia="en-GB"/>
              </w:rPr>
              <w:t> </w:t>
            </w:r>
            <w:r w:rsidRPr="009320C8">
              <w:rPr>
                <w:rFonts w:ascii="Arial" w:hAnsi="Arial" w:cs="Arial"/>
                <w:noProof/>
                <w:color w:val="000000"/>
                <w:lang w:eastAsia="en-GB"/>
              </w:rPr>
              <w:t> </w:t>
            </w:r>
            <w:r w:rsidRPr="009320C8">
              <w:rPr>
                <w:rFonts w:ascii="Arial" w:hAnsi="Arial" w:cs="Arial"/>
                <w:noProof/>
                <w:color w:val="000000"/>
                <w:lang w:eastAsia="en-GB"/>
              </w:rPr>
              <w:t> </w:t>
            </w:r>
            <w:r w:rsidRPr="009320C8">
              <w:rPr>
                <w:rFonts w:ascii="Arial" w:hAnsi="Arial" w:cs="Arial"/>
                <w:noProof/>
                <w:color w:val="000000"/>
                <w:lang w:eastAsia="en-GB"/>
              </w:rPr>
              <w:t> </w:t>
            </w:r>
            <w:r w:rsidRPr="009320C8">
              <w:rPr>
                <w:rFonts w:ascii="Arial" w:hAnsi="Arial" w:cs="Arial"/>
                <w:noProof/>
                <w:color w:val="000000"/>
                <w:lang w:eastAsia="en-GB"/>
              </w:rPr>
              <w:t> </w:t>
            </w:r>
            <w:r w:rsidRPr="009320C8">
              <w:rPr>
                <w:rFonts w:ascii="Arial" w:hAnsi="Arial" w:cs="Arial"/>
                <w:color w:val="000000"/>
                <w:lang w:eastAsia="en-GB"/>
              </w:rPr>
              <w:fldChar w:fldCharType="end"/>
            </w:r>
          </w:p>
        </w:tc>
      </w:tr>
      <w:tr w:rsidR="00F74564" w:rsidRPr="009320C8" w14:paraId="318E51F0" w14:textId="77777777" w:rsidTr="00AD07DB">
        <w:trPr>
          <w:trHeight w:val="270"/>
        </w:trPr>
        <w:tc>
          <w:tcPr>
            <w:tcW w:w="9596" w:type="dxa"/>
            <w:gridSpan w:val="4"/>
            <w:tcBorders>
              <w:top w:val="single" w:sz="4" w:space="0" w:color="auto"/>
            </w:tcBorders>
          </w:tcPr>
          <w:p w14:paraId="4250D1D3" w14:textId="77777777" w:rsidR="00F74564" w:rsidRPr="009320C8" w:rsidRDefault="00F74564" w:rsidP="00291213">
            <w:pPr>
              <w:pStyle w:val="BodyTextIndent"/>
              <w:ind w:left="0" w:firstLine="0"/>
              <w:rPr>
                <w:rFonts w:ascii="Arial" w:hAnsi="Arial" w:cs="Arial"/>
                <w:color w:val="000000"/>
                <w:lang w:eastAsia="en-GB"/>
              </w:rPr>
            </w:pPr>
          </w:p>
        </w:tc>
      </w:tr>
      <w:tr w:rsidR="00F74564" w:rsidRPr="009320C8" w14:paraId="3F4BE224" w14:textId="77777777" w:rsidTr="00AD07DB">
        <w:trPr>
          <w:trHeight w:val="270"/>
        </w:trPr>
        <w:tc>
          <w:tcPr>
            <w:tcW w:w="6931" w:type="dxa"/>
            <w:gridSpan w:val="3"/>
          </w:tcPr>
          <w:p w14:paraId="3BEA2633" w14:textId="77777777" w:rsidR="00F74564" w:rsidRPr="009320C8" w:rsidRDefault="00F74564" w:rsidP="00291213">
            <w:pPr>
              <w:pStyle w:val="BodyTextIndent"/>
              <w:ind w:left="0" w:firstLine="0"/>
              <w:rPr>
                <w:rFonts w:ascii="Arial" w:hAnsi="Arial" w:cs="Arial"/>
                <w:lang w:eastAsia="en-GB"/>
              </w:rPr>
            </w:pPr>
            <w:r w:rsidRPr="009320C8">
              <w:rPr>
                <w:rFonts w:ascii="Arial" w:hAnsi="Arial" w:cs="Arial"/>
                <w:lang w:eastAsia="en-GB"/>
              </w:rPr>
              <w:t>Date first submitted to ICTV:</w:t>
            </w:r>
          </w:p>
        </w:tc>
        <w:tc>
          <w:tcPr>
            <w:tcW w:w="2665" w:type="dxa"/>
          </w:tcPr>
          <w:p w14:paraId="20C84D58" w14:textId="77777777" w:rsidR="00F74564" w:rsidRPr="009320C8" w:rsidRDefault="00F74564" w:rsidP="006F44A4">
            <w:pPr>
              <w:pStyle w:val="BodyTextIndent"/>
              <w:ind w:left="0" w:firstLine="0"/>
              <w:rPr>
                <w:rFonts w:ascii="Arial" w:hAnsi="Arial" w:cs="Arial"/>
                <w:color w:val="000000"/>
                <w:lang w:eastAsia="en-GB"/>
              </w:rPr>
            </w:pPr>
            <w:r>
              <w:rPr>
                <w:rFonts w:ascii="Arial" w:hAnsi="Arial" w:cs="Arial"/>
                <w:color w:val="000000"/>
                <w:lang w:eastAsia="en-GB"/>
              </w:rPr>
              <w:t>June 19, 2019</w:t>
            </w:r>
          </w:p>
        </w:tc>
      </w:tr>
      <w:tr w:rsidR="00F74564" w:rsidRPr="009320C8" w14:paraId="5B7F693C" w14:textId="77777777" w:rsidTr="00AD07DB">
        <w:trPr>
          <w:trHeight w:val="270"/>
        </w:trPr>
        <w:tc>
          <w:tcPr>
            <w:tcW w:w="6931" w:type="dxa"/>
            <w:gridSpan w:val="3"/>
            <w:tcBorders>
              <w:bottom w:val="single" w:sz="4" w:space="0" w:color="auto"/>
            </w:tcBorders>
          </w:tcPr>
          <w:p w14:paraId="5D2F4941" w14:textId="77777777" w:rsidR="00F74564" w:rsidRPr="009320C8" w:rsidRDefault="00F74564" w:rsidP="00291213">
            <w:pPr>
              <w:pStyle w:val="BodyTextIndent"/>
              <w:ind w:left="0" w:firstLine="0"/>
              <w:rPr>
                <w:rFonts w:ascii="Arial" w:hAnsi="Arial" w:cs="Arial"/>
                <w:lang w:eastAsia="en-GB"/>
              </w:rPr>
            </w:pPr>
            <w:r w:rsidRPr="009320C8">
              <w:rPr>
                <w:rFonts w:ascii="Arial" w:hAnsi="Arial" w:cs="Arial"/>
                <w:lang w:eastAsia="en-GB"/>
              </w:rPr>
              <w:t>Date of this revision (if different to above):</w:t>
            </w:r>
          </w:p>
        </w:tc>
        <w:tc>
          <w:tcPr>
            <w:tcW w:w="2665" w:type="dxa"/>
            <w:tcBorders>
              <w:bottom w:val="single" w:sz="4" w:space="0" w:color="auto"/>
            </w:tcBorders>
          </w:tcPr>
          <w:p w14:paraId="7A1A3C12" w14:textId="77777777" w:rsidR="00F74564" w:rsidRPr="009320C8" w:rsidRDefault="00F74564" w:rsidP="00291213">
            <w:pPr>
              <w:pStyle w:val="BodyTextIndent"/>
              <w:ind w:left="0" w:firstLine="0"/>
              <w:rPr>
                <w:rFonts w:ascii="Arial" w:hAnsi="Arial" w:cs="Arial"/>
                <w:color w:val="000000"/>
                <w:lang w:eastAsia="en-GB"/>
              </w:rPr>
            </w:pPr>
            <w:r w:rsidRPr="009320C8">
              <w:rPr>
                <w:rFonts w:ascii="Arial" w:hAnsi="Arial" w:cs="Arial"/>
                <w:color w:val="000000"/>
                <w:lang w:eastAsia="en-GB"/>
              </w:rPr>
              <w:fldChar w:fldCharType="begin">
                <w:ffData>
                  <w:name w:val="Text17"/>
                  <w:enabled/>
                  <w:calcOnExit w:val="0"/>
                  <w:textInput>
                    <w:type w:val="date"/>
                  </w:textInput>
                </w:ffData>
              </w:fldChar>
            </w:r>
            <w:r w:rsidRPr="009320C8">
              <w:rPr>
                <w:rFonts w:ascii="Arial" w:hAnsi="Arial" w:cs="Arial"/>
                <w:color w:val="000000"/>
                <w:lang w:eastAsia="en-GB"/>
              </w:rPr>
              <w:instrText xml:space="preserve"> FORMTEXT </w:instrText>
            </w:r>
            <w:r w:rsidRPr="009320C8">
              <w:rPr>
                <w:rFonts w:ascii="Arial" w:hAnsi="Arial" w:cs="Arial"/>
                <w:color w:val="000000"/>
                <w:lang w:eastAsia="en-GB"/>
              </w:rPr>
            </w:r>
            <w:r w:rsidRPr="009320C8">
              <w:rPr>
                <w:rFonts w:ascii="Arial" w:hAnsi="Arial" w:cs="Arial"/>
                <w:color w:val="000000"/>
                <w:lang w:eastAsia="en-GB"/>
              </w:rPr>
              <w:fldChar w:fldCharType="separate"/>
            </w:r>
            <w:r w:rsidRPr="009320C8">
              <w:rPr>
                <w:rFonts w:ascii="Arial" w:hAnsi="Arial" w:cs="Arial"/>
                <w:noProof/>
                <w:color w:val="000000"/>
                <w:lang w:eastAsia="en-GB"/>
              </w:rPr>
              <w:t> </w:t>
            </w:r>
            <w:r w:rsidRPr="009320C8">
              <w:rPr>
                <w:rFonts w:ascii="Arial" w:hAnsi="Arial" w:cs="Arial"/>
                <w:noProof/>
                <w:color w:val="000000"/>
                <w:lang w:eastAsia="en-GB"/>
              </w:rPr>
              <w:t> </w:t>
            </w:r>
            <w:r w:rsidRPr="009320C8">
              <w:rPr>
                <w:rFonts w:ascii="Arial" w:hAnsi="Arial" w:cs="Arial"/>
                <w:noProof/>
                <w:color w:val="000000"/>
                <w:lang w:eastAsia="en-GB"/>
              </w:rPr>
              <w:t> </w:t>
            </w:r>
            <w:r w:rsidRPr="009320C8">
              <w:rPr>
                <w:rFonts w:ascii="Arial" w:hAnsi="Arial" w:cs="Arial"/>
                <w:noProof/>
                <w:color w:val="000000"/>
                <w:lang w:eastAsia="en-GB"/>
              </w:rPr>
              <w:t> </w:t>
            </w:r>
            <w:r w:rsidRPr="009320C8">
              <w:rPr>
                <w:rFonts w:ascii="Arial" w:hAnsi="Arial" w:cs="Arial"/>
                <w:noProof/>
                <w:color w:val="000000"/>
                <w:lang w:eastAsia="en-GB"/>
              </w:rPr>
              <w:t> </w:t>
            </w:r>
            <w:r w:rsidRPr="009320C8">
              <w:rPr>
                <w:rFonts w:ascii="Arial" w:hAnsi="Arial" w:cs="Arial"/>
                <w:color w:val="000000"/>
                <w:lang w:eastAsia="en-GB"/>
              </w:rPr>
              <w:fldChar w:fldCharType="end"/>
            </w:r>
          </w:p>
        </w:tc>
      </w:tr>
    </w:tbl>
    <w:p w14:paraId="41F515D0" w14:textId="77777777" w:rsidR="00F74564" w:rsidRPr="009320C8" w:rsidRDefault="00F74564" w:rsidP="00AA3952">
      <w:pPr>
        <w:pStyle w:val="BodyTextIndent"/>
        <w:ind w:left="0" w:firstLine="0"/>
        <w:rPr>
          <w:rFonts w:ascii="Arial" w:hAnsi="Arial" w:cs="Arial"/>
          <w:color w:val="000000"/>
        </w:rPr>
      </w:pPr>
    </w:p>
    <w:tbl>
      <w:tblPr>
        <w:tblW w:w="9468" w:type="dxa"/>
        <w:tblLook w:val="00A0" w:firstRow="1" w:lastRow="0" w:firstColumn="1" w:lastColumn="0" w:noHBand="0" w:noVBand="0"/>
      </w:tblPr>
      <w:tblGrid>
        <w:gridCol w:w="9468"/>
      </w:tblGrid>
      <w:tr w:rsidR="00F74564" w:rsidRPr="009320C8" w14:paraId="66BB3B1D" w14:textId="77777777" w:rsidTr="003B1954">
        <w:tc>
          <w:tcPr>
            <w:tcW w:w="9468" w:type="dxa"/>
          </w:tcPr>
          <w:p w14:paraId="72529F6E" w14:textId="77777777" w:rsidR="00F74564" w:rsidRPr="009320C8" w:rsidRDefault="00F74564" w:rsidP="00CE5ECF">
            <w:pPr>
              <w:spacing w:before="120" w:after="120"/>
              <w:rPr>
                <w:rFonts w:ascii="Arial" w:hAnsi="Arial" w:cs="Arial"/>
                <w:b/>
              </w:rPr>
            </w:pPr>
            <w:r w:rsidRPr="009320C8">
              <w:rPr>
                <w:rFonts w:ascii="Arial" w:hAnsi="Arial" w:cs="Arial"/>
                <w:b/>
              </w:rPr>
              <w:t>ICTV-EC comments and response of the proposer:</w:t>
            </w:r>
          </w:p>
        </w:tc>
      </w:tr>
      <w:tr w:rsidR="00F74564" w:rsidRPr="00C61931" w14:paraId="6BF9B09F"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37D7C6FD" w14:textId="77777777" w:rsidR="00F74564" w:rsidRPr="00C61931" w:rsidRDefault="00F74564" w:rsidP="003B1954">
            <w:pPr>
              <w:pStyle w:val="BodyTextIndent"/>
              <w:ind w:left="0" w:firstLine="0"/>
              <w:rPr>
                <w:rFonts w:ascii="Times New Roman" w:hAnsi="Times New Roman"/>
                <w:color w:val="000000"/>
                <w:lang w:eastAsia="en-GB"/>
              </w:rPr>
            </w:pPr>
            <w:r w:rsidRPr="00AA3952">
              <w:rPr>
                <w:lang w:eastAsia="en-GB"/>
              </w:rPr>
              <w:fldChar w:fldCharType="begin">
                <w:ffData>
                  <w:name w:val=""/>
                  <w:enabled/>
                  <w:calcOnExit w:val="0"/>
                  <w:textInput/>
                </w:ffData>
              </w:fldChar>
            </w:r>
            <w:r w:rsidRPr="00AA3952">
              <w:rPr>
                <w:lang w:eastAsia="en-GB"/>
              </w:rPr>
              <w:instrText xml:space="preserve"> FORMTEXT </w:instrText>
            </w:r>
            <w:r w:rsidRPr="00AA3952">
              <w:rPr>
                <w:lang w:eastAsia="en-GB"/>
              </w:rPr>
            </w:r>
            <w:r w:rsidRPr="00AA3952">
              <w:rPr>
                <w:lang w:eastAsia="en-GB"/>
              </w:rPr>
              <w:fldChar w:fldCharType="separate"/>
            </w:r>
            <w:r>
              <w:rPr>
                <w:noProof/>
                <w:lang w:eastAsia="en-GB"/>
              </w:rPr>
              <w:t> </w:t>
            </w:r>
            <w:r>
              <w:rPr>
                <w:noProof/>
                <w:lang w:eastAsia="en-GB"/>
              </w:rPr>
              <w:t> </w:t>
            </w:r>
            <w:r>
              <w:rPr>
                <w:noProof/>
                <w:lang w:eastAsia="en-GB"/>
              </w:rPr>
              <w:t> </w:t>
            </w:r>
            <w:r>
              <w:rPr>
                <w:noProof/>
                <w:lang w:eastAsia="en-GB"/>
              </w:rPr>
              <w:t> </w:t>
            </w:r>
            <w:r>
              <w:rPr>
                <w:noProof/>
                <w:lang w:eastAsia="en-GB"/>
              </w:rPr>
              <w:t> </w:t>
            </w:r>
            <w:r w:rsidRPr="00AA3952">
              <w:rPr>
                <w:lang w:eastAsia="en-GB"/>
              </w:rPr>
              <w:fldChar w:fldCharType="end"/>
            </w:r>
          </w:p>
        </w:tc>
      </w:tr>
    </w:tbl>
    <w:p w14:paraId="64F9C65C" w14:textId="77777777" w:rsidR="00F74564" w:rsidRDefault="00F74564" w:rsidP="00D2300C">
      <w:pPr>
        <w:pStyle w:val="BodyTextIndent"/>
        <w:spacing w:after="120"/>
        <w:ind w:left="0" w:firstLine="0"/>
        <w:rPr>
          <w:rFonts w:ascii="Arial" w:hAnsi="Arial" w:cs="Arial"/>
          <w:b/>
          <w:color w:val="000000"/>
          <w:sz w:val="20"/>
        </w:rPr>
      </w:pPr>
    </w:p>
    <w:p w14:paraId="5D3BA856" w14:textId="77777777" w:rsidR="00F74564" w:rsidRPr="009320C8" w:rsidRDefault="00F74564"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 3</w:t>
      </w:r>
      <w:r w:rsidRPr="009320C8">
        <w:rPr>
          <w:rFonts w:ascii="Arial" w:hAnsi="Arial" w:cs="Arial"/>
          <w:b/>
          <w:color w:val="000000"/>
          <w:sz w:val="22"/>
          <w:szCs w:val="22"/>
        </w:rPr>
        <w:t>:</w:t>
      </w:r>
      <w:r w:rsidRPr="009320C8">
        <w:rPr>
          <w:rFonts w:ascii="Arial" w:hAnsi="Arial" w:cs="Arial"/>
          <w:color w:val="000000"/>
          <w:sz w:val="22"/>
          <w:szCs w:val="22"/>
        </w:rPr>
        <w:t xml:space="preserve"> </w:t>
      </w:r>
      <w:r w:rsidRPr="009320C8">
        <w:rPr>
          <w:rFonts w:ascii="Arial" w:hAnsi="Arial" w:cs="Arial"/>
          <w:b/>
          <w:color w:val="000000"/>
          <w:sz w:val="22"/>
          <w:szCs w:val="22"/>
          <w:u w:val="single"/>
        </w:rPr>
        <w:t>PROPOSED TAXONOMY</w:t>
      </w:r>
    </w:p>
    <w:p w14:paraId="54B5E12E" w14:textId="77777777" w:rsidR="00F74564" w:rsidRDefault="00F74564"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F74564" w:rsidRPr="001E492D" w14:paraId="07DCE85D" w14:textId="77777777" w:rsidTr="00820E4D">
        <w:trPr>
          <w:trHeight w:val="598"/>
        </w:trPr>
        <w:tc>
          <w:tcPr>
            <w:tcW w:w="9468" w:type="dxa"/>
            <w:tcBorders>
              <w:left w:val="double" w:sz="4" w:space="0" w:color="auto"/>
              <w:bottom w:val="double" w:sz="4" w:space="0" w:color="auto"/>
              <w:right w:val="double" w:sz="4" w:space="0" w:color="auto"/>
            </w:tcBorders>
            <w:shd w:val="clear" w:color="auto" w:fill="FFFFFF"/>
          </w:tcPr>
          <w:p w14:paraId="608C77CD" w14:textId="0F723252" w:rsidR="00F74564" w:rsidRPr="009320C8" w:rsidRDefault="00F74564" w:rsidP="00820E4D">
            <w:pPr>
              <w:spacing w:before="120"/>
              <w:rPr>
                <w:rFonts w:ascii="Arial" w:hAnsi="Arial" w:cs="Arial"/>
                <w:b/>
              </w:rPr>
            </w:pPr>
            <w:r w:rsidRPr="009320C8">
              <w:rPr>
                <w:rFonts w:ascii="Arial" w:hAnsi="Arial" w:cs="Arial"/>
                <w:b/>
                <w:sz w:val="22"/>
                <w:szCs w:val="22"/>
              </w:rPr>
              <w:t>Name of accompanying Excel module:</w:t>
            </w:r>
            <w:r>
              <w:rPr>
                <w:rFonts w:ascii="Arial" w:hAnsi="Arial" w:cs="Arial"/>
                <w:b/>
                <w:sz w:val="22"/>
                <w:szCs w:val="22"/>
              </w:rPr>
              <w:t xml:space="preserve"> </w:t>
            </w:r>
            <w:r w:rsidR="0095183C" w:rsidRPr="00BB487A">
              <w:rPr>
                <w:rFonts w:ascii="Arial" w:hAnsi="Arial" w:cs="Arial"/>
                <w:bCs/>
                <w:sz w:val="22"/>
                <w:szCs w:val="22"/>
              </w:rPr>
              <w:t>2019.029M.</w:t>
            </w:r>
            <w:r w:rsidR="00BB487A">
              <w:rPr>
                <w:rFonts w:ascii="Arial" w:hAnsi="Arial" w:cs="Arial"/>
                <w:bCs/>
                <w:sz w:val="22"/>
                <w:szCs w:val="22"/>
              </w:rPr>
              <w:t>A</w:t>
            </w:r>
            <w:bookmarkStart w:id="0" w:name="_GoBack"/>
            <w:bookmarkEnd w:id="0"/>
            <w:r w:rsidR="0095183C" w:rsidRPr="00BB487A">
              <w:rPr>
                <w:rFonts w:ascii="Arial" w:hAnsi="Arial" w:cs="Arial"/>
                <w:bCs/>
                <w:sz w:val="22"/>
                <w:szCs w:val="22"/>
              </w:rPr>
              <w:t>.v1.</w:t>
            </w:r>
            <w:r w:rsidRPr="00BB487A">
              <w:rPr>
                <w:rFonts w:ascii="Arial" w:hAnsi="Arial" w:cs="Arial"/>
                <w:bCs/>
                <w:sz w:val="22"/>
                <w:szCs w:val="22"/>
              </w:rPr>
              <w:t>Rotavirus</w:t>
            </w:r>
            <w:r w:rsidR="0095183C" w:rsidRPr="00BB487A">
              <w:rPr>
                <w:rFonts w:ascii="Arial" w:hAnsi="Arial" w:cs="Arial"/>
                <w:bCs/>
                <w:sz w:val="22"/>
                <w:szCs w:val="22"/>
              </w:rPr>
              <w:t>_1newsp</w:t>
            </w:r>
            <w:r w:rsidRPr="00BB487A">
              <w:rPr>
                <w:rFonts w:ascii="Arial" w:hAnsi="Arial" w:cs="Arial"/>
                <w:bCs/>
                <w:sz w:val="22"/>
                <w:szCs w:val="22"/>
              </w:rPr>
              <w:t>.xlsx</w:t>
            </w:r>
          </w:p>
        </w:tc>
      </w:tr>
    </w:tbl>
    <w:p w14:paraId="40CAF90C" w14:textId="77777777" w:rsidR="00F74564" w:rsidRPr="00DC2ACB" w:rsidRDefault="00F74564" w:rsidP="00AA601F">
      <w:pPr>
        <w:pStyle w:val="BodyTextIndent"/>
        <w:spacing w:before="120" w:after="120"/>
        <w:ind w:left="0" w:firstLine="0"/>
        <w:rPr>
          <w:rFonts w:ascii="Arial" w:hAnsi="Arial" w:cs="Arial"/>
          <w:color w:val="0000FF"/>
          <w:sz w:val="20"/>
        </w:rPr>
      </w:pPr>
    </w:p>
    <w:p w14:paraId="45C12337" w14:textId="77777777" w:rsidR="00F74564" w:rsidRPr="009320C8" w:rsidRDefault="00F74564" w:rsidP="008A612E">
      <w:pPr>
        <w:pStyle w:val="BodyTextIndent"/>
        <w:ind w:left="0" w:firstLine="0"/>
        <w:rPr>
          <w:b/>
          <w:szCs w:val="24"/>
        </w:rPr>
      </w:pPr>
      <w:r w:rsidRPr="009320C8">
        <w:rPr>
          <w:rFonts w:ascii="Arial" w:hAnsi="Arial" w:cs="Arial"/>
          <w:b/>
          <w:color w:val="000000"/>
          <w:szCs w:val="24"/>
        </w:rPr>
        <w:t>Supporting material</w:t>
      </w:r>
      <w:r>
        <w:rPr>
          <w:rFonts w:ascii="Arial" w:hAnsi="Arial" w:cs="Arial"/>
          <w:b/>
          <w:color w:val="000000"/>
          <w:szCs w:val="24"/>
        </w:rPr>
        <w:t>:</w:t>
      </w:r>
    </w:p>
    <w:tbl>
      <w:tblPr>
        <w:tblW w:w="9228" w:type="dxa"/>
        <w:tblLook w:val="00A0" w:firstRow="1" w:lastRow="0" w:firstColumn="1" w:lastColumn="0" w:noHBand="0" w:noVBand="0"/>
      </w:tblPr>
      <w:tblGrid>
        <w:gridCol w:w="9228"/>
      </w:tblGrid>
      <w:tr w:rsidR="00F74564" w:rsidRPr="001E492D" w14:paraId="0D02D139" w14:textId="77777777" w:rsidTr="00AA601F">
        <w:trPr>
          <w:trHeight w:val="266"/>
          <w:tblHeader/>
        </w:trPr>
        <w:tc>
          <w:tcPr>
            <w:tcW w:w="9228" w:type="dxa"/>
          </w:tcPr>
          <w:p w14:paraId="1D70D75D" w14:textId="77777777" w:rsidR="00F74564" w:rsidRPr="008071B6" w:rsidRDefault="00F74564" w:rsidP="00AA601F">
            <w:pPr>
              <w:rPr>
                <w:b/>
                <w:color w:val="808080"/>
                <w:szCs w:val="20"/>
              </w:rPr>
            </w:pPr>
            <w:r w:rsidRPr="008071B6">
              <w:rPr>
                <w:rFonts w:ascii="Arial" w:hAnsi="Arial" w:cs="Arial"/>
                <w:color w:val="808080"/>
                <w:sz w:val="20"/>
                <w:szCs w:val="20"/>
              </w:rPr>
              <w:t>additional material in support of this proposal</w:t>
            </w:r>
          </w:p>
        </w:tc>
      </w:tr>
      <w:tr w:rsidR="00F74564" w:rsidRPr="005A4462" w14:paraId="3B7EBF88" w14:textId="77777777" w:rsidTr="001E59C1">
        <w:trPr>
          <w:trHeight w:val="1566"/>
        </w:trPr>
        <w:tc>
          <w:tcPr>
            <w:tcW w:w="9228" w:type="dxa"/>
          </w:tcPr>
          <w:p w14:paraId="4021214B" w14:textId="77777777" w:rsidR="00F74564" w:rsidRPr="00162776" w:rsidRDefault="00F74564" w:rsidP="00E7267B">
            <w:pPr>
              <w:autoSpaceDE w:val="0"/>
              <w:autoSpaceDN w:val="0"/>
              <w:adjustRightInd w:val="0"/>
              <w:rPr>
                <w:lang w:val="hu-HU"/>
              </w:rPr>
            </w:pPr>
          </w:p>
          <w:p w14:paraId="52070CD1" w14:textId="77777777" w:rsidR="00F74564" w:rsidRPr="0008746B" w:rsidRDefault="00F74564" w:rsidP="00E7267B">
            <w:pPr>
              <w:autoSpaceDE w:val="0"/>
              <w:autoSpaceDN w:val="0"/>
              <w:adjustRightInd w:val="0"/>
            </w:pPr>
            <w:r>
              <w:t>R</w:t>
            </w:r>
            <w:r w:rsidRPr="00BC11C8">
              <w:t xml:space="preserve">otaviruses </w:t>
            </w:r>
            <w:r>
              <w:t>(</w:t>
            </w:r>
            <w:r w:rsidRPr="00162776">
              <w:rPr>
                <w:i/>
              </w:rPr>
              <w:t>Reoviridae</w:t>
            </w:r>
            <w:r w:rsidR="008D4E0F" w:rsidRPr="008D4E0F">
              <w:t>:</w:t>
            </w:r>
            <w:r w:rsidR="008D4E0F">
              <w:rPr>
                <w:i/>
              </w:rPr>
              <w:t xml:space="preserve"> </w:t>
            </w:r>
            <w:r w:rsidR="008D4E0F" w:rsidRPr="008D4E0F">
              <w:rPr>
                <w:i/>
              </w:rPr>
              <w:t>Rotavirus</w:t>
            </w:r>
            <w:r>
              <w:t xml:space="preserve">) </w:t>
            </w:r>
            <w:r w:rsidRPr="00BC11C8">
              <w:t xml:space="preserve">are currently </w:t>
            </w:r>
            <w:r w:rsidR="001D4D87">
              <w:t xml:space="preserve">classified </w:t>
            </w:r>
            <w:r w:rsidRPr="00BC11C8">
              <w:t xml:space="preserve">into </w:t>
            </w:r>
            <w:r>
              <w:t>nine</w:t>
            </w:r>
            <w:r w:rsidRPr="00BC11C8">
              <w:t xml:space="preserve"> species (</w:t>
            </w:r>
            <w:r w:rsidRPr="00BC11C8">
              <w:rPr>
                <w:i/>
                <w:iCs/>
              </w:rPr>
              <w:t>Rotavirus A</w:t>
            </w:r>
            <w:r w:rsidRPr="00BC11C8">
              <w:t xml:space="preserve"> to </w:t>
            </w:r>
            <w:r w:rsidRPr="00BC11C8">
              <w:rPr>
                <w:i/>
                <w:iCs/>
              </w:rPr>
              <w:t xml:space="preserve">Rotavirus </w:t>
            </w:r>
            <w:r>
              <w:rPr>
                <w:i/>
                <w:iCs/>
              </w:rPr>
              <w:t>I</w:t>
            </w:r>
            <w:r>
              <w:t>).</w:t>
            </w:r>
            <w:r w:rsidRPr="00BC11C8">
              <w:t xml:space="preserve"> </w:t>
            </w:r>
            <w:r>
              <w:t>The criteria to demarcate rotavirus species include serological cross reactivity of the group-specific antigen (VP6), the host range, and the sequence analysis of conserved genome segments (seg 1, seg 6)</w:t>
            </w:r>
            <w:r w:rsidR="008D4E0F">
              <w:t xml:space="preserve"> of member viruses</w:t>
            </w:r>
            <w:r>
              <w:t>. It has been suggested that a cut-off value of 53% of the VP6 amino acid seque</w:t>
            </w:r>
            <w:r w:rsidRPr="0008746B">
              <w:t xml:space="preserve">nce firmly permits differentiation into the distinct rotavirus species. In a recent study, Bányai et al (2017), reported a novel bat-origin rotavirus from </w:t>
            </w:r>
            <w:r w:rsidRPr="00162776">
              <w:rPr>
                <w:lang w:val="hu-HU" w:eastAsia="hu-HU"/>
              </w:rPr>
              <w:t xml:space="preserve">Schreiber's </w:t>
            </w:r>
            <w:r w:rsidR="008D4E0F">
              <w:rPr>
                <w:lang w:val="hu-HU" w:eastAsia="hu-HU"/>
              </w:rPr>
              <w:t xml:space="preserve">long-fingered </w:t>
            </w:r>
            <w:r w:rsidRPr="00162776">
              <w:rPr>
                <w:lang w:val="hu-HU" w:eastAsia="hu-HU"/>
              </w:rPr>
              <w:t>bats (</w:t>
            </w:r>
            <w:r w:rsidRPr="008D4E0F">
              <w:rPr>
                <w:i/>
                <w:lang w:val="hu-HU" w:eastAsia="hu-HU"/>
              </w:rPr>
              <w:t>Miniopterus schreibersii</w:t>
            </w:r>
            <w:r w:rsidRPr="00162776">
              <w:rPr>
                <w:lang w:val="hu-HU" w:eastAsia="hu-HU"/>
              </w:rPr>
              <w:t>)</w:t>
            </w:r>
            <w:r>
              <w:rPr>
                <w:lang w:val="hu-HU" w:eastAsia="hu-HU"/>
              </w:rPr>
              <w:t xml:space="preserve"> captured in</w:t>
            </w:r>
            <w:r w:rsidRPr="00162776">
              <w:rPr>
                <w:lang w:val="hu-HU" w:eastAsia="hu-HU"/>
              </w:rPr>
              <w:t xml:space="preserve"> </w:t>
            </w:r>
            <w:r w:rsidRPr="0008746B">
              <w:t>Serbia.</w:t>
            </w:r>
            <w:r>
              <w:t xml:space="preserve"> To determine the whole genome sequence of the identified novel rotavirus, the authors utilized a combination of random RT-PCR and semiconductor sequencing and gene-specific RT-PCR amplification and Sanger sequencing for selected genomic regions.</w:t>
            </w:r>
          </w:p>
          <w:p w14:paraId="73838E35" w14:textId="77777777" w:rsidR="00F74564" w:rsidRDefault="00F74564" w:rsidP="00E7267B">
            <w:pPr>
              <w:autoSpaceDE w:val="0"/>
              <w:autoSpaceDN w:val="0"/>
              <w:adjustRightInd w:val="0"/>
            </w:pPr>
          </w:p>
          <w:p w14:paraId="18F370C1" w14:textId="77777777" w:rsidR="00F74564" w:rsidRPr="00162776" w:rsidRDefault="00F74564" w:rsidP="00E7267B">
            <w:pPr>
              <w:autoSpaceDE w:val="0"/>
              <w:autoSpaceDN w:val="0"/>
              <w:adjustRightInd w:val="0"/>
            </w:pPr>
            <w:r w:rsidRPr="00162776">
              <w:t xml:space="preserve">The genome of </w:t>
            </w:r>
            <w:r>
              <w:t>“</w:t>
            </w:r>
            <w:r w:rsidRPr="00162776">
              <w:t>BO4351/</w:t>
            </w:r>
            <w:proofErr w:type="spellStart"/>
            <w:r w:rsidRPr="00162776">
              <w:t>Ms</w:t>
            </w:r>
            <w:proofErr w:type="spellEnd"/>
            <w:r w:rsidRPr="00162776">
              <w:t>/2014</w:t>
            </w:r>
            <w:r w:rsidR="008D4E0F">
              <w:t xml:space="preserve"> virus</w:t>
            </w:r>
            <w:r>
              <w:t>”</w:t>
            </w:r>
            <w:r w:rsidRPr="00162776">
              <w:t xml:space="preserve"> is 18,135 bp in length (range, 3533 bp for segment 1 and 620 bp for segment 11). Terminal sequences at the 5</w:t>
            </w:r>
            <w:r w:rsidRPr="007735D8">
              <w:t>′</w:t>
            </w:r>
            <w:r w:rsidRPr="00162776">
              <w:t xml:space="preserve"> ends ha</w:t>
            </w:r>
            <w:r>
              <w:t>ve</w:t>
            </w:r>
            <w:r w:rsidRPr="00162776">
              <w:t xml:space="preserve"> conserved nucleotides at positions 1, 2</w:t>
            </w:r>
            <w:r>
              <w:t>,</w:t>
            </w:r>
            <w:r w:rsidRPr="00162776">
              <w:t xml:space="preserve"> and 4 and some variations at positions 3, 5, and 6 (segments 1 and 2, GGCACA; segments 3 and 4, GGCATT; segments 5, 7</w:t>
            </w:r>
            <w:r>
              <w:t>,</w:t>
            </w:r>
            <w:r w:rsidRPr="00162776">
              <w:t xml:space="preserve"> and 9, GGAAAT; segments 6 and 10, GGCAAA; segment 8, GGAAAA; segment 11, GGAATT), wh</w:t>
            </w:r>
            <w:r>
              <w:t>ereas</w:t>
            </w:r>
            <w:r w:rsidRPr="00162776">
              <w:t xml:space="preserve"> at the 3</w:t>
            </w:r>
            <w:r w:rsidRPr="007735D8">
              <w:t>′</w:t>
            </w:r>
            <w:r w:rsidRPr="00162776">
              <w:t xml:space="preserve"> ends the variation was less (TAYACCC) (Table 1).</w:t>
            </w:r>
          </w:p>
          <w:p w14:paraId="4E396C5C" w14:textId="77777777" w:rsidR="00F74564" w:rsidRPr="005A4462" w:rsidRDefault="00F74564" w:rsidP="00E7267B">
            <w:pPr>
              <w:autoSpaceDE w:val="0"/>
              <w:autoSpaceDN w:val="0"/>
              <w:adjustRightInd w:val="0"/>
            </w:pPr>
          </w:p>
          <w:p w14:paraId="0BFEF3DF" w14:textId="77777777" w:rsidR="00F74564" w:rsidRPr="00162776" w:rsidRDefault="00F74564" w:rsidP="00E7267B">
            <w:pPr>
              <w:autoSpaceDE w:val="0"/>
              <w:autoSpaceDN w:val="0"/>
              <w:adjustRightInd w:val="0"/>
              <w:rPr>
                <w:lang w:eastAsia="hu-HU"/>
              </w:rPr>
            </w:pPr>
            <w:r w:rsidRPr="00162776">
              <w:rPr>
                <w:lang w:eastAsia="hu-HU"/>
              </w:rPr>
              <w:t>Each segment ha</w:t>
            </w:r>
            <w:r>
              <w:rPr>
                <w:lang w:eastAsia="hu-HU"/>
              </w:rPr>
              <w:t>s</w:t>
            </w:r>
            <w:r w:rsidRPr="00162776">
              <w:rPr>
                <w:lang w:eastAsia="hu-HU"/>
              </w:rPr>
              <w:t xml:space="preserve"> non-translated regions at both 5</w:t>
            </w:r>
            <w:r w:rsidRPr="007735D8">
              <w:rPr>
                <w:lang w:eastAsia="hu-HU"/>
              </w:rPr>
              <w:t>′</w:t>
            </w:r>
            <w:r w:rsidRPr="00162776">
              <w:rPr>
                <w:lang w:eastAsia="hu-HU"/>
              </w:rPr>
              <w:t xml:space="preserve"> end (length range, 6 to 57 </w:t>
            </w:r>
            <w:proofErr w:type="spellStart"/>
            <w:r w:rsidRPr="00162776">
              <w:rPr>
                <w:lang w:eastAsia="hu-HU"/>
              </w:rPr>
              <w:t>nt</w:t>
            </w:r>
            <w:proofErr w:type="spellEnd"/>
            <w:r w:rsidRPr="00162776">
              <w:rPr>
                <w:lang w:eastAsia="hu-HU"/>
              </w:rPr>
              <w:t>) and 3</w:t>
            </w:r>
            <w:r w:rsidRPr="007735D8">
              <w:rPr>
                <w:lang w:eastAsia="hu-HU"/>
              </w:rPr>
              <w:t>′</w:t>
            </w:r>
            <w:r w:rsidRPr="00162776">
              <w:rPr>
                <w:lang w:eastAsia="hu-HU"/>
              </w:rPr>
              <w:t xml:space="preserve"> end (length range, 20 to 84 </w:t>
            </w:r>
            <w:proofErr w:type="spellStart"/>
            <w:r w:rsidRPr="00162776">
              <w:rPr>
                <w:lang w:eastAsia="hu-HU"/>
              </w:rPr>
              <w:t>nt</w:t>
            </w:r>
            <w:proofErr w:type="spellEnd"/>
            <w:r w:rsidRPr="00162776">
              <w:rPr>
                <w:lang w:eastAsia="hu-HU"/>
              </w:rPr>
              <w:t xml:space="preserve">). Encoded proteins were assigned based on significant hits through the Blast engine and conserved peptide motifs. With this approach we found the equivalents of the major structural (VP1 to VP4, VP6 and VP7) and non-structural (NSP1 to NSP5) proteins of </w:t>
            </w:r>
            <w:r>
              <w:rPr>
                <w:lang w:eastAsia="hu-HU"/>
              </w:rPr>
              <w:t>rotaviruses</w:t>
            </w:r>
            <w:r w:rsidRPr="00162776">
              <w:rPr>
                <w:lang w:eastAsia="hu-HU"/>
              </w:rPr>
              <w:t>.</w:t>
            </w:r>
          </w:p>
          <w:p w14:paraId="4EDE5B72" w14:textId="77777777" w:rsidR="00F74564" w:rsidRPr="00162776" w:rsidRDefault="00F74564" w:rsidP="00E7267B">
            <w:pPr>
              <w:autoSpaceDE w:val="0"/>
              <w:autoSpaceDN w:val="0"/>
              <w:adjustRightInd w:val="0"/>
              <w:rPr>
                <w:color w:val="0000FF"/>
                <w:lang w:eastAsia="en-GB"/>
              </w:rPr>
            </w:pPr>
          </w:p>
          <w:p w14:paraId="43670F69" w14:textId="77777777" w:rsidR="00F74564" w:rsidRPr="00162776" w:rsidRDefault="00F74564" w:rsidP="00901870">
            <w:pPr>
              <w:autoSpaceDE w:val="0"/>
              <w:autoSpaceDN w:val="0"/>
              <w:adjustRightInd w:val="0"/>
              <w:rPr>
                <w:lang w:eastAsia="hu-HU"/>
              </w:rPr>
            </w:pPr>
            <w:r w:rsidRPr="00162776">
              <w:rPr>
                <w:lang w:eastAsia="hu-HU"/>
              </w:rPr>
              <w:t xml:space="preserve">Neighbor-joining and maximum-likelihood trees provided similar topologies, clearly distinguishing clade 1 and clade 2 </w:t>
            </w:r>
            <w:r>
              <w:rPr>
                <w:lang w:eastAsia="hu-HU"/>
              </w:rPr>
              <w:t>rotaviruses</w:t>
            </w:r>
            <w:r w:rsidRPr="00162776">
              <w:rPr>
                <w:lang w:eastAsia="hu-HU"/>
              </w:rPr>
              <w:t xml:space="preserve">. </w:t>
            </w:r>
            <w:r w:rsidR="008D4E0F">
              <w:t>“</w:t>
            </w:r>
            <w:r w:rsidR="008D4E0F" w:rsidRPr="00162776">
              <w:t>BO4351/</w:t>
            </w:r>
            <w:proofErr w:type="spellStart"/>
            <w:r w:rsidR="008D4E0F" w:rsidRPr="00162776">
              <w:t>Ms</w:t>
            </w:r>
            <w:proofErr w:type="spellEnd"/>
            <w:r w:rsidR="008D4E0F" w:rsidRPr="00162776">
              <w:t>/2014</w:t>
            </w:r>
            <w:r w:rsidR="008D4E0F">
              <w:t xml:space="preserve"> virus”</w:t>
            </w:r>
            <w:r w:rsidR="008D4E0F" w:rsidRPr="00162776">
              <w:t xml:space="preserve"> </w:t>
            </w:r>
            <w:r w:rsidRPr="00162776">
              <w:rPr>
                <w:lang w:eastAsia="hu-HU"/>
              </w:rPr>
              <w:t xml:space="preserve">consistently clustered with clade 2 </w:t>
            </w:r>
            <w:r>
              <w:rPr>
                <w:lang w:eastAsia="hu-HU"/>
              </w:rPr>
              <w:t>rotaviruses</w:t>
            </w:r>
            <w:r w:rsidRPr="00162776">
              <w:rPr>
                <w:lang w:eastAsia="hu-HU"/>
              </w:rPr>
              <w:t>.</w:t>
            </w:r>
          </w:p>
          <w:p w14:paraId="63C717AB" w14:textId="77777777" w:rsidR="00F74564" w:rsidRPr="00162776" w:rsidRDefault="00F74564" w:rsidP="00901870">
            <w:pPr>
              <w:autoSpaceDE w:val="0"/>
              <w:autoSpaceDN w:val="0"/>
              <w:adjustRightInd w:val="0"/>
              <w:rPr>
                <w:lang w:eastAsia="hu-HU"/>
              </w:rPr>
            </w:pPr>
          </w:p>
          <w:p w14:paraId="67E3E3DE" w14:textId="77777777" w:rsidR="00F74564" w:rsidRPr="00162776" w:rsidRDefault="00F74564" w:rsidP="00901870">
            <w:pPr>
              <w:autoSpaceDE w:val="0"/>
              <w:autoSpaceDN w:val="0"/>
              <w:adjustRightInd w:val="0"/>
              <w:rPr>
                <w:lang w:eastAsia="hu-HU"/>
              </w:rPr>
            </w:pPr>
            <w:r w:rsidRPr="00162776">
              <w:rPr>
                <w:lang w:eastAsia="hu-HU"/>
              </w:rPr>
              <w:t xml:space="preserve">The greatest nucleotide and amino acid sequence identities for </w:t>
            </w:r>
            <w:r w:rsidR="008D4E0F">
              <w:t>“</w:t>
            </w:r>
            <w:r w:rsidR="008D4E0F" w:rsidRPr="00162776">
              <w:t>BO4351/</w:t>
            </w:r>
            <w:proofErr w:type="spellStart"/>
            <w:r w:rsidR="008D4E0F" w:rsidRPr="00162776">
              <w:t>Ms</w:t>
            </w:r>
            <w:proofErr w:type="spellEnd"/>
            <w:r w:rsidR="008D4E0F" w:rsidRPr="00162776">
              <w:t>/2014</w:t>
            </w:r>
            <w:r w:rsidR="008D4E0F">
              <w:t xml:space="preserve"> virus”</w:t>
            </w:r>
            <w:r w:rsidR="008D4E0F" w:rsidRPr="00162776">
              <w:t xml:space="preserve"> </w:t>
            </w:r>
            <w:r w:rsidRPr="00162776">
              <w:rPr>
                <w:lang w:eastAsia="hu-HU"/>
              </w:rPr>
              <w:t xml:space="preserve">were seen when compared to reference </w:t>
            </w:r>
            <w:r w:rsidRPr="00162776">
              <w:rPr>
                <w:i/>
                <w:lang w:eastAsia="hu-HU"/>
              </w:rPr>
              <w:t>Rotavirus H</w:t>
            </w:r>
            <w:r w:rsidRPr="00162776">
              <w:rPr>
                <w:lang w:eastAsia="hu-HU"/>
              </w:rPr>
              <w:t xml:space="preserve"> </w:t>
            </w:r>
            <w:r w:rsidR="008D4E0F">
              <w:rPr>
                <w:lang w:eastAsia="hu-HU"/>
              </w:rPr>
              <w:t>viruses</w:t>
            </w:r>
            <w:r w:rsidRPr="00162776">
              <w:rPr>
                <w:lang w:eastAsia="hu-HU"/>
              </w:rPr>
              <w:t xml:space="preserve"> (range, 41 (</w:t>
            </w:r>
            <w:proofErr w:type="spellStart"/>
            <w:r w:rsidRPr="00162776">
              <w:rPr>
                <w:lang w:eastAsia="hu-HU"/>
              </w:rPr>
              <w:t>nt</w:t>
            </w:r>
            <w:proofErr w:type="spellEnd"/>
            <w:r w:rsidRPr="00162776">
              <w:rPr>
                <w:lang w:eastAsia="hu-HU"/>
              </w:rPr>
              <w:t>%) and 14 (aa%) for NSP4; 63 (</w:t>
            </w:r>
            <w:proofErr w:type="spellStart"/>
            <w:r w:rsidRPr="00162776">
              <w:rPr>
                <w:lang w:eastAsia="hu-HU"/>
              </w:rPr>
              <w:t>nt</w:t>
            </w:r>
            <w:proofErr w:type="spellEnd"/>
            <w:r w:rsidRPr="00162776">
              <w:rPr>
                <w:lang w:eastAsia="hu-HU"/>
              </w:rPr>
              <w:t xml:space="preserve">%) and 64 (aa%) for VP1) </w:t>
            </w:r>
            <w:r w:rsidRPr="00162776">
              <w:t>(Table 2)</w:t>
            </w:r>
            <w:r w:rsidRPr="00162776">
              <w:rPr>
                <w:lang w:eastAsia="hu-HU"/>
              </w:rPr>
              <w:t>.</w:t>
            </w:r>
          </w:p>
          <w:p w14:paraId="2CA9B94E" w14:textId="77777777" w:rsidR="00F74564" w:rsidRPr="00162776" w:rsidRDefault="00F74564" w:rsidP="00901870">
            <w:pPr>
              <w:autoSpaceDE w:val="0"/>
              <w:autoSpaceDN w:val="0"/>
              <w:adjustRightInd w:val="0"/>
              <w:rPr>
                <w:lang w:eastAsia="hu-HU"/>
              </w:rPr>
            </w:pPr>
          </w:p>
          <w:p w14:paraId="0636B045" w14:textId="77777777" w:rsidR="00F74564" w:rsidRPr="00162776" w:rsidRDefault="00F74564" w:rsidP="00901870">
            <w:pPr>
              <w:autoSpaceDE w:val="0"/>
              <w:autoSpaceDN w:val="0"/>
              <w:adjustRightInd w:val="0"/>
              <w:rPr>
                <w:lang w:eastAsia="hu-HU"/>
              </w:rPr>
            </w:pPr>
            <w:r w:rsidRPr="00162776">
              <w:rPr>
                <w:color w:val="000000"/>
                <w:lang w:eastAsia="hu-HU"/>
              </w:rPr>
              <w:t xml:space="preserve">To place </w:t>
            </w:r>
            <w:r w:rsidR="008D4E0F">
              <w:t>“</w:t>
            </w:r>
            <w:r w:rsidR="008D4E0F" w:rsidRPr="00162776">
              <w:t>BO4351/</w:t>
            </w:r>
            <w:proofErr w:type="spellStart"/>
            <w:r w:rsidR="008D4E0F" w:rsidRPr="00162776">
              <w:t>Ms</w:t>
            </w:r>
            <w:proofErr w:type="spellEnd"/>
            <w:r w:rsidR="008D4E0F" w:rsidRPr="00162776">
              <w:t>/2014</w:t>
            </w:r>
            <w:r w:rsidR="008D4E0F">
              <w:t xml:space="preserve"> virus”</w:t>
            </w:r>
            <w:r w:rsidRPr="00162776">
              <w:rPr>
                <w:color w:val="000000"/>
                <w:lang w:eastAsia="hu-HU"/>
              </w:rPr>
              <w:t xml:space="preserve">, into the latest </w:t>
            </w:r>
            <w:r>
              <w:rPr>
                <w:color w:val="000000"/>
                <w:lang w:eastAsia="hu-HU"/>
              </w:rPr>
              <w:t>rotavirus</w:t>
            </w:r>
            <w:r w:rsidRPr="00162776">
              <w:rPr>
                <w:color w:val="000000"/>
                <w:lang w:eastAsia="hu-HU"/>
              </w:rPr>
              <w:t xml:space="preserve"> taxonomic framework, a number of VP6 gene sequences were selected from GenBank to represent a broader genetic diversity of various </w:t>
            </w:r>
            <w:r>
              <w:rPr>
                <w:color w:val="000000"/>
                <w:lang w:eastAsia="hu-HU"/>
              </w:rPr>
              <w:t>rotaviruses</w:t>
            </w:r>
            <w:r w:rsidRPr="00162776">
              <w:rPr>
                <w:color w:val="000000"/>
                <w:lang w:eastAsia="hu-HU"/>
              </w:rPr>
              <w:t xml:space="preserve">. In this analysis, again, </w:t>
            </w:r>
            <w:r w:rsidR="008D4E0F">
              <w:t>“</w:t>
            </w:r>
            <w:r w:rsidR="008D4E0F" w:rsidRPr="00162776">
              <w:t>BO4351/</w:t>
            </w:r>
            <w:proofErr w:type="spellStart"/>
            <w:r w:rsidR="008D4E0F" w:rsidRPr="00162776">
              <w:t>Ms</w:t>
            </w:r>
            <w:proofErr w:type="spellEnd"/>
            <w:r w:rsidR="008D4E0F" w:rsidRPr="00162776">
              <w:t>/2014</w:t>
            </w:r>
            <w:r w:rsidR="008D4E0F">
              <w:t xml:space="preserve"> virus”</w:t>
            </w:r>
            <w:r w:rsidR="008D4E0F" w:rsidRPr="00162776">
              <w:t xml:space="preserve"> </w:t>
            </w:r>
            <w:r w:rsidRPr="00162776">
              <w:rPr>
                <w:color w:val="000000"/>
                <w:lang w:eastAsia="hu-HU"/>
              </w:rPr>
              <w:t xml:space="preserve">was most closely related to the major genetic lineage containing </w:t>
            </w:r>
            <w:r w:rsidRPr="00162776">
              <w:rPr>
                <w:i/>
                <w:color w:val="000000"/>
                <w:lang w:eastAsia="hu-HU"/>
              </w:rPr>
              <w:t>Rotavirus H</w:t>
            </w:r>
            <w:r w:rsidRPr="00162776">
              <w:rPr>
                <w:color w:val="000000"/>
                <w:lang w:eastAsia="hu-HU"/>
              </w:rPr>
              <w:t xml:space="preserve"> </w:t>
            </w:r>
            <w:r w:rsidR="008D4E0F">
              <w:rPr>
                <w:color w:val="000000"/>
                <w:lang w:eastAsia="hu-HU"/>
              </w:rPr>
              <w:t>viruses</w:t>
            </w:r>
            <w:r w:rsidRPr="00162776">
              <w:rPr>
                <w:color w:val="000000"/>
                <w:lang w:eastAsia="hu-HU"/>
              </w:rPr>
              <w:t xml:space="preserve"> (49</w:t>
            </w:r>
            <w:r w:rsidRPr="007735D8">
              <w:rPr>
                <w:color w:val="000000"/>
                <w:lang w:eastAsia="hu-HU"/>
              </w:rPr>
              <w:t>–</w:t>
            </w:r>
            <w:r w:rsidRPr="00162776">
              <w:rPr>
                <w:color w:val="000000"/>
                <w:lang w:eastAsia="hu-HU"/>
              </w:rPr>
              <w:t xml:space="preserve">50%, aa) and showed lower similarity to other clade 2 </w:t>
            </w:r>
            <w:proofErr w:type="spellStart"/>
            <w:r>
              <w:rPr>
                <w:color w:val="000000"/>
                <w:lang w:eastAsia="hu-HU"/>
              </w:rPr>
              <w:t>rotaviruses</w:t>
            </w:r>
            <w:r w:rsidRPr="00162776">
              <w:rPr>
                <w:color w:val="000000"/>
                <w:lang w:eastAsia="hu-HU"/>
              </w:rPr>
              <w:t>s</w:t>
            </w:r>
            <w:proofErr w:type="spellEnd"/>
            <w:r w:rsidRPr="00162776">
              <w:rPr>
                <w:color w:val="000000"/>
                <w:lang w:eastAsia="hu-HU"/>
              </w:rPr>
              <w:t xml:space="preserve"> (</w:t>
            </w:r>
            <w:r w:rsidR="008D4E0F">
              <w:rPr>
                <w:color w:val="000000"/>
                <w:lang w:eastAsia="hu-HU"/>
              </w:rPr>
              <w:t>r</w:t>
            </w:r>
            <w:r w:rsidRPr="008D4E0F">
              <w:rPr>
                <w:color w:val="000000"/>
                <w:lang w:eastAsia="hu-HU"/>
              </w:rPr>
              <w:t>otavirus</w:t>
            </w:r>
            <w:r w:rsidR="008D4E0F">
              <w:rPr>
                <w:color w:val="000000"/>
                <w:lang w:eastAsia="hu-HU"/>
              </w:rPr>
              <w:t>es</w:t>
            </w:r>
            <w:r w:rsidRPr="008D4E0F">
              <w:rPr>
                <w:color w:val="000000"/>
                <w:lang w:eastAsia="hu-HU"/>
              </w:rPr>
              <w:t xml:space="preserve"> B, 39%, </w:t>
            </w:r>
            <w:r w:rsidR="008D4E0F">
              <w:rPr>
                <w:color w:val="000000"/>
                <w:lang w:eastAsia="hu-HU"/>
              </w:rPr>
              <w:t>r</w:t>
            </w:r>
            <w:r w:rsidRPr="008D4E0F">
              <w:rPr>
                <w:color w:val="000000"/>
                <w:lang w:eastAsia="hu-HU"/>
              </w:rPr>
              <w:t>otavirus</w:t>
            </w:r>
            <w:r w:rsidR="008D4E0F">
              <w:rPr>
                <w:color w:val="000000"/>
                <w:lang w:eastAsia="hu-HU"/>
              </w:rPr>
              <w:t>es</w:t>
            </w:r>
            <w:r w:rsidRPr="008D4E0F">
              <w:rPr>
                <w:color w:val="000000"/>
                <w:lang w:eastAsia="hu-HU"/>
              </w:rPr>
              <w:t xml:space="preserve"> G</w:t>
            </w:r>
            <w:r w:rsidRPr="00162776">
              <w:rPr>
                <w:color w:val="000000"/>
                <w:lang w:eastAsia="hu-HU"/>
              </w:rPr>
              <w:t xml:space="preserve">, 39%). The </w:t>
            </w:r>
            <w:r w:rsidRPr="00162776">
              <w:rPr>
                <w:lang w:eastAsia="hu-HU"/>
              </w:rPr>
              <w:t xml:space="preserve">genetic relationship of </w:t>
            </w:r>
            <w:r w:rsidR="008D4E0F">
              <w:t>“</w:t>
            </w:r>
            <w:r w:rsidR="008D4E0F" w:rsidRPr="00162776">
              <w:t>BO4351/</w:t>
            </w:r>
            <w:proofErr w:type="spellStart"/>
            <w:r w:rsidR="008D4E0F" w:rsidRPr="00162776">
              <w:t>Ms</w:t>
            </w:r>
            <w:proofErr w:type="spellEnd"/>
            <w:r w:rsidR="008D4E0F" w:rsidRPr="00162776">
              <w:t>/2014</w:t>
            </w:r>
            <w:r w:rsidR="008D4E0F">
              <w:t xml:space="preserve"> virus”</w:t>
            </w:r>
            <w:r w:rsidR="008D4E0F" w:rsidRPr="00162776">
              <w:t xml:space="preserve"> </w:t>
            </w:r>
            <w:r w:rsidRPr="00162776">
              <w:rPr>
                <w:lang w:eastAsia="hu-HU"/>
              </w:rPr>
              <w:t xml:space="preserve">to clade 1 </w:t>
            </w:r>
            <w:r>
              <w:rPr>
                <w:lang w:eastAsia="hu-HU"/>
              </w:rPr>
              <w:t>rotaviruses</w:t>
            </w:r>
            <w:r w:rsidRPr="00162776">
              <w:rPr>
                <w:lang w:eastAsia="hu-HU"/>
              </w:rPr>
              <w:t xml:space="preserve"> was marginal (max. identity with </w:t>
            </w:r>
            <w:r w:rsidR="008D4E0F">
              <w:rPr>
                <w:lang w:eastAsia="hu-HU"/>
              </w:rPr>
              <w:t>r</w:t>
            </w:r>
            <w:r w:rsidRPr="008D4E0F">
              <w:rPr>
                <w:lang w:eastAsia="hu-HU"/>
              </w:rPr>
              <w:t>otavirus</w:t>
            </w:r>
            <w:r w:rsidR="008D4E0F">
              <w:rPr>
                <w:lang w:eastAsia="hu-HU"/>
              </w:rPr>
              <w:t>es</w:t>
            </w:r>
            <w:r w:rsidRPr="008D4E0F">
              <w:rPr>
                <w:lang w:eastAsia="hu-HU"/>
              </w:rPr>
              <w:t xml:space="preserve"> C</w:t>
            </w:r>
            <w:r w:rsidRPr="00162776">
              <w:rPr>
                <w:lang w:eastAsia="hu-HU"/>
              </w:rPr>
              <w:t>, 17%) (Fig 1, 2).</w:t>
            </w:r>
          </w:p>
          <w:p w14:paraId="7B14ECC1" w14:textId="77777777" w:rsidR="00F74564" w:rsidRPr="00162776" w:rsidRDefault="00F74564" w:rsidP="00901870">
            <w:pPr>
              <w:autoSpaceDE w:val="0"/>
              <w:autoSpaceDN w:val="0"/>
              <w:adjustRightInd w:val="0"/>
              <w:rPr>
                <w:lang w:eastAsia="hu-HU"/>
              </w:rPr>
            </w:pPr>
          </w:p>
          <w:p w14:paraId="6CCB8FF6" w14:textId="77777777" w:rsidR="00F74564" w:rsidRPr="00162776" w:rsidRDefault="00F74564" w:rsidP="00901870">
            <w:pPr>
              <w:autoSpaceDE w:val="0"/>
              <w:autoSpaceDN w:val="0"/>
              <w:adjustRightInd w:val="0"/>
              <w:rPr>
                <w:lang w:eastAsia="hu-HU"/>
              </w:rPr>
            </w:pPr>
            <w:r w:rsidRPr="00162776">
              <w:rPr>
                <w:lang w:eastAsia="hu-HU"/>
              </w:rPr>
              <w:t>Applying the official species demarcation sequence cut-off value, which is 53% identity at the amino acid level (Fig 2), we propose that the novel bat</w:t>
            </w:r>
            <w:r>
              <w:rPr>
                <w:lang w:eastAsia="hu-HU"/>
              </w:rPr>
              <w:t>-</w:t>
            </w:r>
            <w:r w:rsidRPr="00162776">
              <w:rPr>
                <w:lang w:eastAsia="hu-HU"/>
              </w:rPr>
              <w:t xml:space="preserve">borne </w:t>
            </w:r>
            <w:r>
              <w:rPr>
                <w:lang w:eastAsia="hu-HU"/>
              </w:rPr>
              <w:t>rotavirus</w:t>
            </w:r>
            <w:r w:rsidRPr="00162776">
              <w:rPr>
                <w:lang w:eastAsia="hu-HU"/>
              </w:rPr>
              <w:t xml:space="preserve"> represents a new </w:t>
            </w:r>
            <w:r>
              <w:rPr>
                <w:lang w:eastAsia="hu-HU"/>
              </w:rPr>
              <w:t>rotavirus</w:t>
            </w:r>
            <w:r w:rsidRPr="00162776">
              <w:rPr>
                <w:lang w:eastAsia="hu-HU"/>
              </w:rPr>
              <w:t xml:space="preserve"> species, </w:t>
            </w:r>
            <w:r w:rsidRPr="00162776">
              <w:rPr>
                <w:i/>
                <w:lang w:eastAsia="hu-HU"/>
              </w:rPr>
              <w:t>Rotavirus J</w:t>
            </w:r>
            <w:r w:rsidR="008D4E0F">
              <w:rPr>
                <w:lang w:eastAsia="hu-HU"/>
              </w:rPr>
              <w:t>.</w:t>
            </w:r>
          </w:p>
          <w:p w14:paraId="585EC747" w14:textId="77777777" w:rsidR="00F74564" w:rsidRPr="00162776" w:rsidRDefault="00F74564" w:rsidP="00901870">
            <w:pPr>
              <w:autoSpaceDE w:val="0"/>
              <w:autoSpaceDN w:val="0"/>
              <w:adjustRightInd w:val="0"/>
              <w:rPr>
                <w:rFonts w:ascii="Arial" w:hAnsi="Arial" w:cs="Arial"/>
                <w:color w:val="0000FF"/>
                <w:lang w:eastAsia="en-GB"/>
              </w:rPr>
            </w:pPr>
          </w:p>
          <w:p w14:paraId="470FD2D2" w14:textId="77777777" w:rsidR="00F74564" w:rsidRPr="00162776" w:rsidRDefault="00F74564" w:rsidP="00901870">
            <w:pPr>
              <w:autoSpaceDE w:val="0"/>
              <w:autoSpaceDN w:val="0"/>
              <w:adjustRightInd w:val="0"/>
              <w:rPr>
                <w:rFonts w:ascii="Arial" w:hAnsi="Arial" w:cs="Arial"/>
                <w:color w:val="0000FF"/>
                <w:lang w:eastAsia="en-GB"/>
              </w:rPr>
            </w:pPr>
            <w:r w:rsidRPr="00C05CCA">
              <w:rPr>
                <w:rFonts w:ascii="Arial" w:hAnsi="Arial" w:cs="Arial"/>
                <w:lang w:eastAsia="en-GB"/>
              </w:rPr>
              <w:t xml:space="preserve">Table 1 </w:t>
            </w:r>
            <w:r w:rsidRPr="00C05CCA">
              <w:rPr>
                <w:rFonts w:ascii="Arial" w:hAnsi="Arial" w:cs="Arial"/>
                <w:lang w:val="hu-HU" w:eastAsia="hu-HU"/>
              </w:rPr>
              <w:t>Assignment</w:t>
            </w:r>
            <w:r w:rsidRPr="00162776">
              <w:rPr>
                <w:rFonts w:ascii="Arial" w:hAnsi="Arial" w:cs="Arial"/>
                <w:lang w:val="hu-HU" w:eastAsia="hu-HU"/>
              </w:rPr>
              <w:t xml:space="preserve"> and some features of the genome segments of the candidate new bat rotavirus, </w:t>
            </w:r>
            <w:r w:rsidR="008D4E0F" w:rsidRPr="008D4E0F">
              <w:rPr>
                <w:rFonts w:ascii="Arial" w:hAnsi="Arial" w:cs="Arial"/>
                <w:lang w:val="hu-HU" w:eastAsia="hu-HU"/>
              </w:rPr>
              <w:t>“BO4351/Ms/2014 virus”</w:t>
            </w:r>
          </w:p>
          <w:p w14:paraId="4517AEEF" w14:textId="77777777" w:rsidR="00F74564" w:rsidRPr="00162776" w:rsidRDefault="001D4D87" w:rsidP="00901870">
            <w:pPr>
              <w:autoSpaceDE w:val="0"/>
              <w:autoSpaceDN w:val="0"/>
              <w:adjustRightInd w:val="0"/>
              <w:rPr>
                <w:rFonts w:ascii="Arial" w:hAnsi="Arial" w:cs="Arial"/>
                <w:color w:val="0000FF"/>
                <w:lang w:eastAsia="en-GB"/>
              </w:rPr>
            </w:pPr>
            <w:r>
              <w:rPr>
                <w:rFonts w:ascii="Arial" w:hAnsi="Arial" w:cs="Arial"/>
                <w:noProof/>
                <w:color w:val="0000FF"/>
                <w:lang w:val="hu-HU" w:eastAsia="hu-HU"/>
              </w:rPr>
              <w:drawing>
                <wp:inline distT="0" distB="0" distL="0" distR="0" wp14:anchorId="4AC1CC1E" wp14:editId="07C069BA">
                  <wp:extent cx="5706110" cy="176022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3">
                            <a:extLst>
                              <a:ext uri="{28A0092B-C50C-407E-A947-70E740481C1C}">
                                <a14:useLocalDpi xmlns:a14="http://schemas.microsoft.com/office/drawing/2010/main" val="0"/>
                              </a:ext>
                            </a:extLst>
                          </a:blip>
                          <a:srcRect l="18454" t="18600" r="5504" b="41536"/>
                          <a:stretch>
                            <a:fillRect/>
                          </a:stretch>
                        </pic:blipFill>
                        <pic:spPr bwMode="auto">
                          <a:xfrm>
                            <a:off x="0" y="0"/>
                            <a:ext cx="5706110" cy="1760220"/>
                          </a:xfrm>
                          <a:prstGeom prst="rect">
                            <a:avLst/>
                          </a:prstGeom>
                          <a:noFill/>
                          <a:ln>
                            <a:noFill/>
                          </a:ln>
                        </pic:spPr>
                      </pic:pic>
                    </a:graphicData>
                  </a:graphic>
                </wp:inline>
              </w:drawing>
            </w:r>
          </w:p>
          <w:p w14:paraId="389EEF33" w14:textId="77777777" w:rsidR="00F74564" w:rsidRPr="00162776" w:rsidRDefault="00F74564" w:rsidP="00901870">
            <w:pPr>
              <w:autoSpaceDE w:val="0"/>
              <w:autoSpaceDN w:val="0"/>
              <w:adjustRightInd w:val="0"/>
              <w:rPr>
                <w:rFonts w:ascii="Arial" w:hAnsi="Arial" w:cs="Arial"/>
                <w:color w:val="0000FF"/>
                <w:lang w:eastAsia="en-GB"/>
              </w:rPr>
            </w:pPr>
          </w:p>
          <w:p w14:paraId="444B5257" w14:textId="77777777" w:rsidR="00F74564" w:rsidRDefault="00F74564" w:rsidP="00490D8B">
            <w:pPr>
              <w:autoSpaceDE w:val="0"/>
              <w:autoSpaceDN w:val="0"/>
              <w:adjustRightInd w:val="0"/>
              <w:rPr>
                <w:rFonts w:ascii="Arial" w:hAnsi="Arial" w:cs="Arial"/>
                <w:color w:val="0000FF"/>
                <w:lang w:eastAsia="en-GB"/>
              </w:rPr>
            </w:pPr>
          </w:p>
          <w:p w14:paraId="18A2B324" w14:textId="77777777" w:rsidR="00F74564" w:rsidRPr="00162776" w:rsidRDefault="00F74564" w:rsidP="00490D8B">
            <w:pPr>
              <w:autoSpaceDE w:val="0"/>
              <w:autoSpaceDN w:val="0"/>
              <w:adjustRightInd w:val="0"/>
              <w:rPr>
                <w:rFonts w:ascii="Arial" w:hAnsi="Arial" w:cs="Arial"/>
                <w:color w:val="0000FF"/>
                <w:lang w:eastAsia="en-GB"/>
              </w:rPr>
            </w:pPr>
            <w:r w:rsidRPr="00C05CCA">
              <w:rPr>
                <w:rFonts w:ascii="Arial" w:hAnsi="Arial" w:cs="Arial"/>
                <w:lang w:eastAsia="en-GB"/>
              </w:rPr>
              <w:t>Table 2</w:t>
            </w:r>
            <w:r w:rsidRPr="00490D8B">
              <w:rPr>
                <w:rFonts w:ascii="Arial" w:hAnsi="Arial" w:cs="Arial"/>
                <w:color w:val="0000FF"/>
                <w:lang w:eastAsia="en-GB"/>
              </w:rPr>
              <w:t xml:space="preserve"> </w:t>
            </w:r>
            <w:r w:rsidRPr="00162776">
              <w:rPr>
                <w:rFonts w:ascii="Arial" w:hAnsi="Arial" w:cs="Arial"/>
                <w:lang w:val="hu-HU" w:eastAsia="hu-HU"/>
              </w:rPr>
              <w:t>Percentile nucleotide (nt) and amino acid (aa) sequence based identities between the</w:t>
            </w:r>
            <w:r>
              <w:rPr>
                <w:rFonts w:ascii="Arial" w:hAnsi="Arial" w:cs="Arial"/>
                <w:lang w:val="hu-HU" w:eastAsia="hu-HU"/>
              </w:rPr>
              <w:t xml:space="preserve"> </w:t>
            </w:r>
            <w:r w:rsidRPr="00162776">
              <w:rPr>
                <w:rFonts w:ascii="Arial" w:hAnsi="Arial" w:cs="Arial"/>
                <w:lang w:val="hu-HU" w:eastAsia="hu-HU"/>
              </w:rPr>
              <w:t>novel bat</w:t>
            </w:r>
            <w:r>
              <w:rPr>
                <w:rFonts w:ascii="Arial" w:hAnsi="Arial" w:cs="Arial"/>
                <w:lang w:val="hu-HU" w:eastAsia="hu-HU"/>
              </w:rPr>
              <w:t>-</w:t>
            </w:r>
            <w:r w:rsidRPr="00162776">
              <w:rPr>
                <w:rFonts w:ascii="Arial" w:hAnsi="Arial" w:cs="Arial"/>
                <w:lang w:val="hu-HU" w:eastAsia="hu-HU"/>
              </w:rPr>
              <w:t xml:space="preserve">borne </w:t>
            </w:r>
            <w:r>
              <w:rPr>
                <w:rFonts w:ascii="Arial" w:hAnsi="Arial" w:cs="Arial"/>
                <w:lang w:val="hu-HU" w:eastAsia="hu-HU"/>
              </w:rPr>
              <w:t>rotavirus</w:t>
            </w:r>
            <w:r w:rsidR="008D4E0F">
              <w:rPr>
                <w:rFonts w:ascii="Arial" w:hAnsi="Arial" w:cs="Arial"/>
                <w:lang w:val="hu-HU" w:eastAsia="hu-HU"/>
              </w:rPr>
              <w:t xml:space="preserve">, </w:t>
            </w:r>
            <w:r w:rsidR="008D4E0F" w:rsidRPr="008D4E0F">
              <w:rPr>
                <w:rFonts w:ascii="Arial" w:hAnsi="Arial" w:cs="Arial"/>
                <w:lang w:val="hu-HU" w:eastAsia="hu-HU"/>
              </w:rPr>
              <w:t>“BO4351/Ms/2014 virus”</w:t>
            </w:r>
            <w:r w:rsidRPr="00162776">
              <w:rPr>
                <w:rFonts w:ascii="Arial" w:hAnsi="Arial" w:cs="Arial"/>
                <w:lang w:val="hu-HU" w:eastAsia="hu-HU"/>
              </w:rPr>
              <w:t xml:space="preserve">, and </w:t>
            </w:r>
            <w:r>
              <w:rPr>
                <w:rFonts w:ascii="Arial" w:hAnsi="Arial" w:cs="Arial"/>
                <w:lang w:val="hu-HU" w:eastAsia="hu-HU"/>
              </w:rPr>
              <w:t>other rotavirus</w:t>
            </w:r>
            <w:r w:rsidR="008D4E0F">
              <w:rPr>
                <w:rFonts w:ascii="Arial" w:hAnsi="Arial" w:cs="Arial"/>
                <w:lang w:val="hu-HU" w:eastAsia="hu-HU"/>
              </w:rPr>
              <w:t xml:space="preserve">es </w:t>
            </w:r>
            <w:r>
              <w:rPr>
                <w:rFonts w:ascii="Arial" w:hAnsi="Arial" w:cs="Arial"/>
                <w:lang w:val="hu-HU" w:eastAsia="hu-HU"/>
              </w:rPr>
              <w:t xml:space="preserve">(RVA, RVB, RVC, RVD, RVF, RVG, RVH, RVI </w:t>
            </w:r>
            <w:r w:rsidR="008D4E0F">
              <w:rPr>
                <w:rFonts w:ascii="Arial" w:hAnsi="Arial" w:cs="Arial"/>
                <w:lang w:val="hu-HU" w:eastAsia="hu-HU"/>
              </w:rPr>
              <w:t>of species</w:t>
            </w:r>
            <w:r>
              <w:rPr>
                <w:rFonts w:ascii="Arial" w:hAnsi="Arial" w:cs="Arial"/>
                <w:lang w:val="hu-HU" w:eastAsia="hu-HU"/>
              </w:rPr>
              <w:t xml:space="preserve"> </w:t>
            </w:r>
            <w:r w:rsidRPr="00490D8B">
              <w:rPr>
                <w:rFonts w:ascii="Arial" w:hAnsi="Arial" w:cs="Arial"/>
                <w:i/>
                <w:lang w:val="hu-HU" w:eastAsia="hu-HU"/>
              </w:rPr>
              <w:t>Rotavirus A, Rotavirus B, Rotavirus C, Rotavirus D, Rotavirus F, Rotavirus G, Rotavirus H, Rotavirus I</w:t>
            </w:r>
            <w:r>
              <w:rPr>
                <w:rFonts w:ascii="Arial" w:hAnsi="Arial" w:cs="Arial"/>
                <w:lang w:val="hu-HU" w:eastAsia="hu-HU"/>
              </w:rPr>
              <w:t>, respectively)</w:t>
            </w:r>
          </w:p>
          <w:p w14:paraId="34BF3642" w14:textId="77777777" w:rsidR="00F74564" w:rsidRPr="00162776" w:rsidRDefault="001D4D87" w:rsidP="00820E4D">
            <w:pPr>
              <w:pStyle w:val="BodyTextIndent"/>
              <w:spacing w:after="120"/>
              <w:ind w:left="284" w:firstLine="0"/>
              <w:rPr>
                <w:rFonts w:ascii="Arial" w:hAnsi="Arial" w:cs="Arial"/>
                <w:color w:val="0000FF"/>
                <w:szCs w:val="24"/>
                <w:lang w:eastAsia="en-GB"/>
              </w:rPr>
            </w:pPr>
            <w:r>
              <w:rPr>
                <w:rFonts w:ascii="Arial" w:hAnsi="Arial" w:cs="Arial"/>
                <w:noProof/>
                <w:color w:val="0000FF"/>
                <w:szCs w:val="24"/>
                <w:lang w:val="hu-HU"/>
              </w:rPr>
              <w:drawing>
                <wp:inline distT="0" distB="0" distL="0" distR="0" wp14:anchorId="7BA4BB57" wp14:editId="79B3F056">
                  <wp:extent cx="5135880" cy="279146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4">
                            <a:extLst>
                              <a:ext uri="{28A0092B-C50C-407E-A947-70E740481C1C}">
                                <a14:useLocalDpi xmlns:a14="http://schemas.microsoft.com/office/drawing/2010/main" val="0"/>
                              </a:ext>
                            </a:extLst>
                          </a:blip>
                          <a:srcRect l="23871" t="56883" r="44872" b="13379"/>
                          <a:stretch>
                            <a:fillRect/>
                          </a:stretch>
                        </pic:blipFill>
                        <pic:spPr bwMode="auto">
                          <a:xfrm>
                            <a:off x="0" y="0"/>
                            <a:ext cx="5135880" cy="2791460"/>
                          </a:xfrm>
                          <a:prstGeom prst="rect">
                            <a:avLst/>
                          </a:prstGeom>
                          <a:noFill/>
                          <a:ln>
                            <a:noFill/>
                          </a:ln>
                        </pic:spPr>
                      </pic:pic>
                    </a:graphicData>
                  </a:graphic>
                </wp:inline>
              </w:drawing>
            </w:r>
          </w:p>
          <w:p w14:paraId="26915513" w14:textId="77777777" w:rsidR="00F74564" w:rsidRDefault="00F74564" w:rsidP="00724490">
            <w:pPr>
              <w:rPr>
                <w:rFonts w:ascii="Arial" w:hAnsi="Arial" w:cs="Arial"/>
                <w:color w:val="0000FF"/>
              </w:rPr>
            </w:pPr>
          </w:p>
          <w:p w14:paraId="30797E3D" w14:textId="77777777" w:rsidR="00F74564" w:rsidRDefault="00F74564" w:rsidP="00724490">
            <w:pPr>
              <w:rPr>
                <w:rFonts w:ascii="Arial" w:hAnsi="Arial" w:cs="Arial"/>
                <w:color w:val="0000FF"/>
              </w:rPr>
            </w:pPr>
          </w:p>
          <w:p w14:paraId="3FECB6D0" w14:textId="77777777" w:rsidR="00F74564" w:rsidRDefault="00F74564" w:rsidP="00724490">
            <w:pPr>
              <w:rPr>
                <w:rFonts w:ascii="Arial" w:hAnsi="Arial" w:cs="Arial"/>
                <w:color w:val="0000FF"/>
              </w:rPr>
            </w:pPr>
          </w:p>
          <w:p w14:paraId="772E1C6E" w14:textId="77777777" w:rsidR="00F74564" w:rsidRDefault="00F74564" w:rsidP="00724490">
            <w:pPr>
              <w:rPr>
                <w:rFonts w:ascii="Arial" w:hAnsi="Arial" w:cs="Arial"/>
                <w:color w:val="0000FF"/>
              </w:rPr>
            </w:pPr>
          </w:p>
          <w:p w14:paraId="3F05A41E" w14:textId="77777777" w:rsidR="00F74564" w:rsidRDefault="00F74564" w:rsidP="00724490">
            <w:pPr>
              <w:rPr>
                <w:rFonts w:ascii="Arial" w:hAnsi="Arial" w:cs="Arial"/>
                <w:color w:val="0000FF"/>
              </w:rPr>
            </w:pPr>
          </w:p>
          <w:p w14:paraId="5675EBFD" w14:textId="77777777" w:rsidR="00F74564" w:rsidRDefault="00F74564" w:rsidP="00724490">
            <w:pPr>
              <w:rPr>
                <w:rFonts w:ascii="Arial" w:hAnsi="Arial" w:cs="Arial"/>
                <w:color w:val="0000FF"/>
              </w:rPr>
            </w:pPr>
          </w:p>
          <w:p w14:paraId="04EB21A1" w14:textId="77777777" w:rsidR="00F74564" w:rsidRDefault="00F74564" w:rsidP="00724490">
            <w:pPr>
              <w:rPr>
                <w:rFonts w:ascii="Arial" w:hAnsi="Arial" w:cs="Arial"/>
                <w:color w:val="0000FF"/>
              </w:rPr>
            </w:pPr>
          </w:p>
          <w:p w14:paraId="4B75D35D" w14:textId="77777777" w:rsidR="00F74564" w:rsidRDefault="00F74564" w:rsidP="00724490">
            <w:pPr>
              <w:rPr>
                <w:rFonts w:ascii="Arial" w:hAnsi="Arial" w:cs="Arial"/>
                <w:color w:val="0000FF"/>
              </w:rPr>
            </w:pPr>
          </w:p>
          <w:p w14:paraId="023A6145" w14:textId="77777777" w:rsidR="00F74564" w:rsidRDefault="00F74564" w:rsidP="00724490">
            <w:pPr>
              <w:rPr>
                <w:rFonts w:ascii="Arial" w:hAnsi="Arial" w:cs="Arial"/>
                <w:color w:val="0000FF"/>
              </w:rPr>
            </w:pPr>
          </w:p>
          <w:p w14:paraId="14B23650" w14:textId="77777777" w:rsidR="00F74564" w:rsidRDefault="00F74564" w:rsidP="00724490">
            <w:pPr>
              <w:rPr>
                <w:rFonts w:ascii="Arial" w:hAnsi="Arial" w:cs="Arial"/>
                <w:color w:val="0000FF"/>
              </w:rPr>
            </w:pPr>
          </w:p>
          <w:p w14:paraId="13DA4EEB" w14:textId="77777777" w:rsidR="00F74564" w:rsidRPr="00162776" w:rsidRDefault="00F74564" w:rsidP="00724490">
            <w:pPr>
              <w:rPr>
                <w:rFonts w:ascii="Arial" w:hAnsi="Arial" w:cs="Arial"/>
                <w:color w:val="0000FF"/>
              </w:rPr>
            </w:pPr>
          </w:p>
          <w:p w14:paraId="39124C29" w14:textId="77777777" w:rsidR="00F74564" w:rsidRPr="00162776" w:rsidRDefault="00F74564" w:rsidP="00724490">
            <w:pPr>
              <w:rPr>
                <w:rFonts w:ascii="Arial" w:hAnsi="Arial" w:cs="Arial"/>
                <w:color w:val="0000FF"/>
              </w:rPr>
            </w:pPr>
          </w:p>
          <w:p w14:paraId="0E00A2FB" w14:textId="77777777" w:rsidR="00F74564" w:rsidRPr="00162776" w:rsidRDefault="00F74564" w:rsidP="00724490">
            <w:pPr>
              <w:rPr>
                <w:rFonts w:ascii="Arial" w:hAnsi="Arial" w:cs="Arial"/>
                <w:color w:val="0000FF"/>
              </w:rPr>
            </w:pPr>
          </w:p>
          <w:p w14:paraId="497921BE" w14:textId="77777777" w:rsidR="00F74564" w:rsidRPr="00162776" w:rsidRDefault="00F74564" w:rsidP="00490D8B">
            <w:pPr>
              <w:autoSpaceDE w:val="0"/>
              <w:autoSpaceDN w:val="0"/>
              <w:adjustRightInd w:val="0"/>
              <w:rPr>
                <w:rFonts w:ascii="Arial" w:hAnsi="Arial" w:cs="Arial"/>
                <w:color w:val="0000FF"/>
              </w:rPr>
            </w:pPr>
            <w:r w:rsidRPr="00C05CCA">
              <w:rPr>
                <w:rFonts w:ascii="Arial" w:hAnsi="Arial" w:cs="Arial"/>
              </w:rPr>
              <w:t>Figure 1</w:t>
            </w:r>
            <w:r w:rsidRPr="00490D8B">
              <w:rPr>
                <w:rFonts w:ascii="Arial" w:hAnsi="Arial" w:cs="Arial"/>
                <w:color w:val="0000FF"/>
              </w:rPr>
              <w:t xml:space="preserve"> </w:t>
            </w:r>
            <w:r w:rsidRPr="00162776">
              <w:rPr>
                <w:rFonts w:ascii="Arial" w:hAnsi="Arial" w:cs="Arial"/>
                <w:lang w:val="hu-HU" w:eastAsia="hu-HU"/>
              </w:rPr>
              <w:t xml:space="preserve">Phylogenetic trees obtained for the </w:t>
            </w:r>
            <w:r w:rsidRPr="00C05CCA">
              <w:rPr>
                <w:rFonts w:ascii="Arial" w:hAnsi="Arial" w:cs="Arial"/>
                <w:lang w:val="hu-HU" w:eastAsia="hu-HU"/>
              </w:rPr>
              <w:t xml:space="preserve">genes encoding all major structural proteins (VP1 to VP4, VP6, and VP7) and non-structural proteins (NSP1 to NSP5) with representative </w:t>
            </w:r>
            <w:r w:rsidR="008D4E0F">
              <w:rPr>
                <w:rFonts w:ascii="Arial" w:hAnsi="Arial" w:cs="Arial"/>
                <w:lang w:val="hu-HU" w:eastAsia="hu-HU"/>
              </w:rPr>
              <w:t>rotaviruses (A through I)</w:t>
            </w:r>
            <w:r w:rsidRPr="00C05CCA">
              <w:rPr>
                <w:rFonts w:ascii="Arial" w:hAnsi="Arial" w:cs="Arial"/>
                <w:i/>
                <w:lang w:val="hu-HU" w:eastAsia="hu-HU"/>
              </w:rPr>
              <w:t xml:space="preserve">. </w:t>
            </w:r>
            <w:r w:rsidRPr="00C05CCA">
              <w:rPr>
                <w:rFonts w:ascii="Arial" w:hAnsi="Arial" w:cs="Arial"/>
                <w:lang w:val="hu-HU" w:eastAsia="hu-HU"/>
              </w:rPr>
              <w:t xml:space="preserve">Color codes are indicated in the box (RVA, RVB, RVC, RVD, RVF, RVG, RVH, RVI </w:t>
            </w:r>
            <w:r w:rsidR="008D4E0F">
              <w:rPr>
                <w:rFonts w:ascii="Arial" w:hAnsi="Arial" w:cs="Arial"/>
                <w:lang w:val="hu-HU" w:eastAsia="hu-HU"/>
              </w:rPr>
              <w:t>of species</w:t>
            </w:r>
            <w:r>
              <w:rPr>
                <w:rFonts w:ascii="Arial" w:hAnsi="Arial" w:cs="Arial"/>
                <w:lang w:val="hu-HU" w:eastAsia="hu-HU"/>
              </w:rPr>
              <w:t xml:space="preserve"> </w:t>
            </w:r>
            <w:r w:rsidRPr="00490D8B">
              <w:rPr>
                <w:rFonts w:ascii="Arial" w:hAnsi="Arial" w:cs="Arial"/>
                <w:i/>
                <w:lang w:val="hu-HU" w:eastAsia="hu-HU"/>
              </w:rPr>
              <w:t>Rotavirus A, Rotavirus B, Rotavirus C, Rotavirus D, Rotavirus F, Rotavirus G, Rotavirus H, Rotavirus I</w:t>
            </w:r>
            <w:r>
              <w:rPr>
                <w:rFonts w:ascii="Arial" w:hAnsi="Arial" w:cs="Arial"/>
                <w:lang w:val="hu-HU" w:eastAsia="hu-HU"/>
              </w:rPr>
              <w:t>, respectively)</w:t>
            </w:r>
          </w:p>
          <w:p w14:paraId="47105675" w14:textId="77777777" w:rsidR="00F74564" w:rsidRPr="00162776" w:rsidRDefault="001D4D87" w:rsidP="00724490">
            <w:pPr>
              <w:rPr>
                <w:rFonts w:ascii="Arial" w:hAnsi="Arial" w:cs="Arial"/>
                <w:color w:val="0000FF"/>
              </w:rPr>
            </w:pPr>
            <w:r>
              <w:rPr>
                <w:rFonts w:ascii="Arial" w:hAnsi="Arial" w:cs="Arial"/>
                <w:noProof/>
                <w:color w:val="0000FF"/>
                <w:lang w:val="hu-HU" w:eastAsia="hu-HU"/>
              </w:rPr>
              <w:drawing>
                <wp:inline distT="0" distB="0" distL="0" distR="0" wp14:anchorId="07181DA3" wp14:editId="4335BC93">
                  <wp:extent cx="5671820" cy="4358640"/>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5">
                            <a:extLst>
                              <a:ext uri="{28A0092B-C50C-407E-A947-70E740481C1C}">
                                <a14:useLocalDpi xmlns:a14="http://schemas.microsoft.com/office/drawing/2010/main" val="0"/>
                              </a:ext>
                            </a:extLst>
                          </a:blip>
                          <a:srcRect l="24368" t="10063" r="13620" b="6822"/>
                          <a:stretch>
                            <a:fillRect/>
                          </a:stretch>
                        </pic:blipFill>
                        <pic:spPr bwMode="auto">
                          <a:xfrm>
                            <a:off x="0" y="0"/>
                            <a:ext cx="5671820" cy="4358640"/>
                          </a:xfrm>
                          <a:prstGeom prst="rect">
                            <a:avLst/>
                          </a:prstGeom>
                          <a:noFill/>
                          <a:ln>
                            <a:noFill/>
                          </a:ln>
                        </pic:spPr>
                      </pic:pic>
                    </a:graphicData>
                  </a:graphic>
                </wp:inline>
              </w:drawing>
            </w:r>
          </w:p>
          <w:p w14:paraId="58D19793" w14:textId="77777777" w:rsidR="00F74564" w:rsidRPr="00162776" w:rsidRDefault="00F74564" w:rsidP="00724490">
            <w:pPr>
              <w:rPr>
                <w:rFonts w:ascii="Arial" w:hAnsi="Arial" w:cs="Arial"/>
                <w:color w:val="0000FF"/>
              </w:rPr>
            </w:pPr>
          </w:p>
          <w:p w14:paraId="7BB0D0C5" w14:textId="77777777" w:rsidR="00F74564" w:rsidRDefault="00F74564" w:rsidP="00724490">
            <w:pPr>
              <w:rPr>
                <w:rFonts w:ascii="Arial" w:hAnsi="Arial" w:cs="Arial"/>
                <w:color w:val="0000FF"/>
              </w:rPr>
            </w:pPr>
          </w:p>
          <w:p w14:paraId="494604C2" w14:textId="77777777" w:rsidR="00F74564" w:rsidRDefault="00F74564" w:rsidP="00724490">
            <w:pPr>
              <w:rPr>
                <w:rFonts w:ascii="Arial" w:hAnsi="Arial" w:cs="Arial"/>
                <w:color w:val="0000FF"/>
              </w:rPr>
            </w:pPr>
          </w:p>
          <w:p w14:paraId="1E317599" w14:textId="77777777" w:rsidR="00F74564" w:rsidRDefault="00F74564" w:rsidP="00724490">
            <w:pPr>
              <w:rPr>
                <w:rFonts w:ascii="Arial" w:hAnsi="Arial" w:cs="Arial"/>
                <w:color w:val="0000FF"/>
              </w:rPr>
            </w:pPr>
          </w:p>
          <w:p w14:paraId="6A79305E" w14:textId="77777777" w:rsidR="00F74564" w:rsidRDefault="00F74564" w:rsidP="00724490">
            <w:pPr>
              <w:rPr>
                <w:rFonts w:ascii="Arial" w:hAnsi="Arial" w:cs="Arial"/>
                <w:color w:val="0000FF"/>
              </w:rPr>
            </w:pPr>
          </w:p>
          <w:p w14:paraId="4641726B" w14:textId="77777777" w:rsidR="00F74564" w:rsidRDefault="00F74564" w:rsidP="00724490">
            <w:pPr>
              <w:rPr>
                <w:rFonts w:ascii="Arial" w:hAnsi="Arial" w:cs="Arial"/>
                <w:color w:val="0000FF"/>
              </w:rPr>
            </w:pPr>
          </w:p>
          <w:p w14:paraId="57CF5EC4" w14:textId="77777777" w:rsidR="00F74564" w:rsidRDefault="00F74564" w:rsidP="00724490">
            <w:pPr>
              <w:rPr>
                <w:rFonts w:ascii="Arial" w:hAnsi="Arial" w:cs="Arial"/>
                <w:color w:val="0000FF"/>
              </w:rPr>
            </w:pPr>
          </w:p>
          <w:p w14:paraId="4973749F" w14:textId="77777777" w:rsidR="00F74564" w:rsidRDefault="00F74564" w:rsidP="00724490">
            <w:pPr>
              <w:rPr>
                <w:rFonts w:ascii="Arial" w:hAnsi="Arial" w:cs="Arial"/>
                <w:color w:val="0000FF"/>
              </w:rPr>
            </w:pPr>
          </w:p>
          <w:p w14:paraId="6D4DD56B" w14:textId="77777777" w:rsidR="00F74564" w:rsidRPr="00162776" w:rsidRDefault="00F74564" w:rsidP="00724490">
            <w:pPr>
              <w:rPr>
                <w:rFonts w:ascii="Arial" w:hAnsi="Arial" w:cs="Arial"/>
                <w:color w:val="0000FF"/>
              </w:rPr>
            </w:pPr>
          </w:p>
          <w:p w14:paraId="5E016C05" w14:textId="77777777" w:rsidR="00F74564" w:rsidRPr="00C05CCA" w:rsidRDefault="00F74564" w:rsidP="00490D8B">
            <w:pPr>
              <w:autoSpaceDE w:val="0"/>
              <w:autoSpaceDN w:val="0"/>
              <w:adjustRightInd w:val="0"/>
              <w:rPr>
                <w:rFonts w:ascii="Arial" w:hAnsi="Arial" w:cs="Arial"/>
                <w:lang w:val="hu-HU" w:eastAsia="hu-HU"/>
              </w:rPr>
            </w:pPr>
            <w:r w:rsidRPr="00C05CCA">
              <w:rPr>
                <w:rFonts w:ascii="Arial" w:hAnsi="Arial" w:cs="Arial"/>
              </w:rPr>
              <w:t xml:space="preserve">Figure 2 </w:t>
            </w:r>
            <w:r w:rsidRPr="00C05CCA">
              <w:rPr>
                <w:rFonts w:ascii="Arial" w:hAnsi="Arial" w:cs="Arial"/>
                <w:lang w:val="hu-HU" w:eastAsia="hu-HU"/>
              </w:rPr>
              <w:t xml:space="preserve">Similarity plot prepared from amino acid sequences of the VP6 protein. Dashed line indicates the rotavirus species demarcation sequence identity cut-off value determined by Matthijnssens et al. (2012). Color codes are indicated below the plot (RVA, RVB, RVC, RVD, RVF, RVG, RVH, RVI </w:t>
            </w:r>
            <w:r w:rsidR="008D4E0F">
              <w:rPr>
                <w:rFonts w:ascii="Arial" w:hAnsi="Arial" w:cs="Arial"/>
                <w:lang w:val="hu-HU" w:eastAsia="hu-HU"/>
              </w:rPr>
              <w:t>of species</w:t>
            </w:r>
            <w:r w:rsidRPr="00C05CCA">
              <w:rPr>
                <w:rFonts w:ascii="Arial" w:hAnsi="Arial" w:cs="Arial"/>
                <w:lang w:val="hu-HU" w:eastAsia="hu-HU"/>
              </w:rPr>
              <w:t xml:space="preserve"> </w:t>
            </w:r>
            <w:r w:rsidRPr="00C05CCA">
              <w:rPr>
                <w:rFonts w:ascii="Arial" w:hAnsi="Arial" w:cs="Arial"/>
                <w:i/>
                <w:lang w:val="hu-HU" w:eastAsia="hu-HU"/>
              </w:rPr>
              <w:t>Rotavirus A, Rotavirus B, Rotavirus C, Rotavirus D, Rotavirus F, Rotavirus G, Rotavirus H, Rotavirus I</w:t>
            </w:r>
            <w:r w:rsidRPr="00C05CCA">
              <w:rPr>
                <w:rFonts w:ascii="Arial" w:hAnsi="Arial" w:cs="Arial"/>
                <w:lang w:val="hu-HU" w:eastAsia="hu-HU"/>
              </w:rPr>
              <w:t>, respectively)</w:t>
            </w:r>
          </w:p>
          <w:p w14:paraId="7799E949" w14:textId="77777777" w:rsidR="00F74564" w:rsidRDefault="00F74564" w:rsidP="00490D8B">
            <w:pPr>
              <w:autoSpaceDE w:val="0"/>
              <w:autoSpaceDN w:val="0"/>
              <w:adjustRightInd w:val="0"/>
              <w:rPr>
                <w:rFonts w:ascii="Arial" w:hAnsi="Arial" w:cs="Arial"/>
                <w:lang w:val="hu-HU" w:eastAsia="hu-HU"/>
              </w:rPr>
            </w:pPr>
          </w:p>
          <w:p w14:paraId="66977DD1" w14:textId="77777777" w:rsidR="00F74564" w:rsidRPr="00162776" w:rsidRDefault="00F74564" w:rsidP="00490D8B">
            <w:pPr>
              <w:autoSpaceDE w:val="0"/>
              <w:autoSpaceDN w:val="0"/>
              <w:adjustRightInd w:val="0"/>
              <w:rPr>
                <w:rFonts w:ascii="Arial" w:hAnsi="Arial" w:cs="Arial"/>
                <w:color w:val="0000FF"/>
              </w:rPr>
            </w:pPr>
          </w:p>
          <w:p w14:paraId="5CC2B522" w14:textId="77777777" w:rsidR="00F74564" w:rsidRPr="00162776" w:rsidRDefault="00F74564" w:rsidP="00724490">
            <w:pPr>
              <w:rPr>
                <w:rFonts w:ascii="Arial" w:hAnsi="Arial" w:cs="Arial"/>
                <w:color w:val="0000FF"/>
              </w:rPr>
            </w:pPr>
          </w:p>
          <w:p w14:paraId="34ABBD02" w14:textId="77777777" w:rsidR="00F74564" w:rsidRPr="00162776" w:rsidRDefault="001D4D87" w:rsidP="00724490">
            <w:pPr>
              <w:rPr>
                <w:rFonts w:ascii="Arial" w:hAnsi="Arial" w:cs="Arial"/>
                <w:color w:val="0000FF"/>
              </w:rPr>
            </w:pPr>
            <w:r>
              <w:rPr>
                <w:rFonts w:ascii="Arial" w:hAnsi="Arial" w:cs="Arial"/>
                <w:noProof/>
                <w:color w:val="0000FF"/>
                <w:lang w:val="hu-HU" w:eastAsia="hu-HU"/>
              </w:rPr>
              <w:drawing>
                <wp:inline distT="0" distB="0" distL="0" distR="0" wp14:anchorId="7F901C61" wp14:editId="569DB24B">
                  <wp:extent cx="2715895" cy="1877060"/>
                  <wp:effectExtent l="0" t="0" r="0"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6">
                            <a:extLst>
                              <a:ext uri="{28A0092B-C50C-407E-A947-70E740481C1C}">
                                <a14:useLocalDpi xmlns:a14="http://schemas.microsoft.com/office/drawing/2010/main" val="0"/>
                              </a:ext>
                            </a:extLst>
                          </a:blip>
                          <a:srcRect l="30278" t="21002" r="20010" b="26941"/>
                          <a:stretch>
                            <a:fillRect/>
                          </a:stretch>
                        </pic:blipFill>
                        <pic:spPr bwMode="auto">
                          <a:xfrm>
                            <a:off x="0" y="0"/>
                            <a:ext cx="2715895" cy="1877060"/>
                          </a:xfrm>
                          <a:prstGeom prst="rect">
                            <a:avLst/>
                          </a:prstGeom>
                          <a:noFill/>
                          <a:ln>
                            <a:noFill/>
                          </a:ln>
                        </pic:spPr>
                      </pic:pic>
                    </a:graphicData>
                  </a:graphic>
                </wp:inline>
              </w:drawing>
            </w:r>
          </w:p>
        </w:tc>
      </w:tr>
    </w:tbl>
    <w:p w14:paraId="08869B07" w14:textId="77777777" w:rsidR="00F74564" w:rsidRDefault="00F74564" w:rsidP="00AC0E72">
      <w:pPr>
        <w:rPr>
          <w:lang w:val="en-GB"/>
        </w:rPr>
      </w:pPr>
    </w:p>
    <w:p w14:paraId="2EF60E1F" w14:textId="77777777" w:rsidR="00F74564" w:rsidRDefault="00F74564" w:rsidP="00AC0E72">
      <w:pPr>
        <w:rPr>
          <w:lang w:val="en-GB"/>
        </w:rPr>
      </w:pPr>
    </w:p>
    <w:p w14:paraId="3088860B" w14:textId="77777777" w:rsidR="00F74564" w:rsidRDefault="00F74564" w:rsidP="00AC0E72">
      <w:pPr>
        <w:rPr>
          <w:lang w:val="en-GB"/>
        </w:rPr>
      </w:pPr>
    </w:p>
    <w:p w14:paraId="008B121E" w14:textId="77777777" w:rsidR="00F74564" w:rsidRDefault="00F74564" w:rsidP="00AC0E72">
      <w:pPr>
        <w:rPr>
          <w:lang w:val="en-GB"/>
        </w:rPr>
      </w:pPr>
    </w:p>
    <w:p w14:paraId="7242AC43" w14:textId="77777777" w:rsidR="00F74564" w:rsidRDefault="00F74564" w:rsidP="00AC0E72">
      <w:pPr>
        <w:rPr>
          <w:lang w:val="en-GB"/>
        </w:rPr>
      </w:pPr>
    </w:p>
    <w:p w14:paraId="02D77C5B" w14:textId="77777777" w:rsidR="00F74564" w:rsidRDefault="00F74564" w:rsidP="00AC0E72">
      <w:pPr>
        <w:rPr>
          <w:lang w:val="en-GB"/>
        </w:rPr>
      </w:pPr>
    </w:p>
    <w:tbl>
      <w:tblPr>
        <w:tblW w:w="9228" w:type="dxa"/>
        <w:tblLook w:val="00A0" w:firstRow="1" w:lastRow="0" w:firstColumn="1" w:lastColumn="0" w:noHBand="0" w:noVBand="0"/>
      </w:tblPr>
      <w:tblGrid>
        <w:gridCol w:w="9228"/>
      </w:tblGrid>
      <w:tr w:rsidR="00F74564" w:rsidRPr="001E492D" w14:paraId="346C19D7" w14:textId="77777777" w:rsidTr="00820E4D">
        <w:trPr>
          <w:tblHeader/>
        </w:trPr>
        <w:tc>
          <w:tcPr>
            <w:tcW w:w="9228" w:type="dxa"/>
          </w:tcPr>
          <w:p w14:paraId="1FCA715F" w14:textId="77777777" w:rsidR="00F74564" w:rsidRPr="009320C8" w:rsidRDefault="00F74564" w:rsidP="00820E4D">
            <w:pPr>
              <w:spacing w:after="120"/>
              <w:rPr>
                <w:rFonts w:ascii="Arial" w:hAnsi="Arial" w:cs="Arial"/>
                <w:b/>
              </w:rPr>
            </w:pPr>
            <w:r w:rsidRPr="009320C8">
              <w:rPr>
                <w:rFonts w:ascii="Arial" w:hAnsi="Arial" w:cs="Arial"/>
                <w:b/>
              </w:rPr>
              <w:t>References:</w:t>
            </w:r>
          </w:p>
        </w:tc>
      </w:tr>
      <w:tr w:rsidR="00F74564" w:rsidRPr="00C61931" w14:paraId="41E14F19"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32280CCC" w14:textId="77777777" w:rsidR="00F74564" w:rsidRDefault="00F74564" w:rsidP="00820E4D">
            <w:pPr>
              <w:pStyle w:val="BodyTextIndent"/>
              <w:ind w:left="567" w:hanging="567"/>
              <w:rPr>
                <w:rFonts w:ascii="Times New Roman" w:hAnsi="Times New Roman"/>
                <w:color w:val="000000"/>
                <w:lang w:eastAsia="en-GB"/>
              </w:rPr>
            </w:pPr>
          </w:p>
          <w:p w14:paraId="457FB0B8" w14:textId="77777777" w:rsidR="00F74564" w:rsidRPr="00873ADF" w:rsidRDefault="00F74564" w:rsidP="00D21D26">
            <w:pPr>
              <w:pStyle w:val="HTMLPreformatted"/>
              <w:rPr>
                <w:rFonts w:cs="Courier New"/>
                <w:color w:val="000000"/>
                <w:lang w:val="hu-HU" w:eastAsia="hu-HU"/>
              </w:rPr>
            </w:pPr>
            <w:r w:rsidRPr="00873ADF">
              <w:rPr>
                <w:rFonts w:cs="Courier New"/>
                <w:color w:val="000000"/>
                <w:lang w:val="hu-HU" w:eastAsia="hu-HU"/>
              </w:rPr>
              <w:t>Bányai K, Kemenesi G, Budinski I, Földes F, Zana B, Marton S, Varga-Kugler R, Oldal M, Kurucz K, Jakab F. Candidate new rotavirus species in Schreiber's bats, Serbia. Infect Genet Evol. 2017 Mar;48:19-26. doi: 10.1016/j.meegid.2016.12.002. Epub 2016 Dec 6. PubMed PMID: 27932285.</w:t>
            </w:r>
          </w:p>
          <w:p w14:paraId="4EAB6F0A" w14:textId="77777777" w:rsidR="00F74564" w:rsidRDefault="00F74564" w:rsidP="00820E4D">
            <w:pPr>
              <w:pStyle w:val="BodyTextIndent"/>
              <w:ind w:left="567" w:hanging="567"/>
              <w:rPr>
                <w:rFonts w:ascii="Times New Roman" w:hAnsi="Times New Roman"/>
                <w:color w:val="000000"/>
                <w:lang w:eastAsia="en-GB"/>
              </w:rPr>
            </w:pPr>
          </w:p>
          <w:p w14:paraId="21CFB790" w14:textId="77777777" w:rsidR="00F74564" w:rsidRPr="00873ADF" w:rsidRDefault="00F74564" w:rsidP="00D21D26">
            <w:pPr>
              <w:pStyle w:val="HTMLPreformatted"/>
              <w:rPr>
                <w:rFonts w:cs="Courier New"/>
                <w:color w:val="000000"/>
                <w:lang w:val="hu-HU" w:eastAsia="hu-HU"/>
              </w:rPr>
            </w:pPr>
            <w:r w:rsidRPr="00873ADF">
              <w:rPr>
                <w:rFonts w:cs="Courier New"/>
                <w:color w:val="000000"/>
                <w:lang w:val="hu-HU" w:eastAsia="hu-HU"/>
              </w:rPr>
              <w:t>Matthijnssens J, Otto PH, Ciarlet M, Desselberger U, Van Ranst M, Johne R.</w:t>
            </w:r>
          </w:p>
          <w:p w14:paraId="38C1DC7D" w14:textId="77777777" w:rsidR="00F74564" w:rsidRPr="00873ADF" w:rsidRDefault="00F74564" w:rsidP="00D21D26">
            <w:pPr>
              <w:pStyle w:val="HTMLPreformatted"/>
              <w:rPr>
                <w:rFonts w:cs="Courier New"/>
                <w:color w:val="000000"/>
                <w:lang w:val="hu-HU" w:eastAsia="hu-HU"/>
              </w:rPr>
            </w:pPr>
            <w:r w:rsidRPr="00873ADF">
              <w:rPr>
                <w:rFonts w:cs="Courier New"/>
                <w:color w:val="000000"/>
                <w:lang w:val="hu-HU" w:eastAsia="hu-HU"/>
              </w:rPr>
              <w:t>VP6-sequence-based cutoff values as a criterion for rotavirus species</w:t>
            </w:r>
          </w:p>
          <w:p w14:paraId="003484B3" w14:textId="77777777" w:rsidR="00F74564" w:rsidRPr="00873ADF" w:rsidRDefault="00F74564" w:rsidP="00D21D26">
            <w:pPr>
              <w:pStyle w:val="HTMLPreformatted"/>
              <w:rPr>
                <w:rFonts w:cs="Courier New"/>
                <w:color w:val="000000"/>
                <w:lang w:val="hu-HU" w:eastAsia="hu-HU"/>
              </w:rPr>
            </w:pPr>
            <w:r w:rsidRPr="00873ADF">
              <w:rPr>
                <w:rFonts w:cs="Courier New"/>
                <w:color w:val="000000"/>
                <w:lang w:val="hu-HU" w:eastAsia="hu-HU"/>
              </w:rPr>
              <w:t>demarcation. Arch Virol. 2012 Jun;157(6):1177-82. doi: 10.1007/s00705-012-1273-3. Epub 2012 Mar 20. PubMed PMID: 22430951.</w:t>
            </w:r>
          </w:p>
          <w:p w14:paraId="79D37FF8" w14:textId="77777777" w:rsidR="00F74564" w:rsidRPr="00C61931" w:rsidRDefault="00F74564" w:rsidP="00820E4D">
            <w:pPr>
              <w:pStyle w:val="BodyTextIndent"/>
              <w:ind w:left="567" w:hanging="567"/>
              <w:rPr>
                <w:rFonts w:ascii="Times New Roman" w:hAnsi="Times New Roman"/>
                <w:color w:val="000000"/>
                <w:lang w:eastAsia="en-GB"/>
              </w:rPr>
            </w:pPr>
          </w:p>
        </w:tc>
      </w:tr>
    </w:tbl>
    <w:p w14:paraId="7BA439A3" w14:textId="77777777" w:rsidR="00F74564" w:rsidRDefault="00F74564" w:rsidP="00AC0E72">
      <w:pPr>
        <w:rPr>
          <w:lang w:val="en-GB"/>
        </w:rPr>
      </w:pPr>
    </w:p>
    <w:p w14:paraId="66440DF6" w14:textId="77777777" w:rsidR="00F74564" w:rsidRPr="00991A82" w:rsidRDefault="001D4D87" w:rsidP="00991A82">
      <w:pPr>
        <w:pStyle w:val="BodyTextIndent"/>
        <w:ind w:left="0" w:firstLine="0"/>
        <w:rPr>
          <w:rFonts w:ascii="Times New Roman" w:hAnsi="Times New Roman"/>
          <w:color w:val="000000"/>
          <w:sz w:val="22"/>
          <w:szCs w:val="22"/>
        </w:rPr>
      </w:pPr>
      <w:r>
        <w:rPr>
          <w:noProof/>
        </w:rPr>
        <mc:AlternateContent>
          <mc:Choice Requires="wps">
            <w:drawing>
              <wp:anchor distT="4294967295" distB="4294967295" distL="114300" distR="114300" simplePos="0" relativeHeight="251657216" behindDoc="0" locked="0" layoutInCell="1" allowOverlap="1" wp14:anchorId="7ACDC73A" wp14:editId="4360F00F">
                <wp:simplePos x="0" y="0"/>
                <wp:positionH relativeFrom="column">
                  <wp:posOffset>0</wp:posOffset>
                </wp:positionH>
                <wp:positionV relativeFrom="paragraph">
                  <wp:posOffset>196849</wp:posOffset>
                </wp:positionV>
                <wp:extent cx="5600700" cy="0"/>
                <wp:effectExtent l="0" t="12700" r="0" b="0"/>
                <wp:wrapNone/>
                <wp:docPr id="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00700" cy="0"/>
                        </a:xfrm>
                        <a:prstGeom prst="line">
                          <a:avLst/>
                        </a:prstGeom>
                        <a:noFill/>
                        <a:ln w="25400">
                          <a:solidFill>
                            <a:srgbClr val="00008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w:pict>
              <v:line w14:anchorId="03719E86" id="Line 14" o:spid="_x0000_s1026" style="position:absolute;z-index:25165721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" strokecolor="navy" strokeweight="2pt">
                <o:lock v:ext="edit" shapetype="f"/>
              </v:line>
            </w:pict>
          </mc:Fallback>
        </mc:AlternateContent>
      </w:r>
    </w:p>
    <w:sectPr w:rsidR="00F74564" w:rsidRPr="00991A82" w:rsidSect="00991A82">
      <w:headerReference w:type="default" r:id="rId17"/>
      <w:footerReference w:type="default" r:id="rId18"/>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374672" w14:textId="77777777" w:rsidR="005846E5" w:rsidRDefault="005846E5">
      <w:pPr>
        <w:pStyle w:val="Header"/>
      </w:pPr>
      <w:r>
        <w:separator/>
      </w:r>
    </w:p>
  </w:endnote>
  <w:endnote w:type="continuationSeparator" w:id="0">
    <w:p w14:paraId="24439758" w14:textId="77777777" w:rsidR="005846E5" w:rsidRDefault="005846E5">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C66059" w14:textId="77777777" w:rsidR="00F74564" w:rsidRPr="002E52B9" w:rsidRDefault="00F74564"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Pr>
        <w:rFonts w:ascii="Arial" w:hAnsi="Arial" w:cs="Arial"/>
        <w:noProof/>
        <w:color w:val="808080"/>
        <w:sz w:val="20"/>
      </w:rPr>
      <w:t>2</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Pr>
        <w:rFonts w:ascii="Arial" w:hAnsi="Arial" w:cs="Arial"/>
        <w:noProof/>
        <w:color w:val="808080"/>
        <w:sz w:val="20"/>
      </w:rPr>
      <w:t>6</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D15967" w14:textId="77777777" w:rsidR="005846E5" w:rsidRDefault="005846E5">
      <w:pPr>
        <w:pStyle w:val="Header"/>
      </w:pPr>
      <w:r>
        <w:separator/>
      </w:r>
    </w:p>
  </w:footnote>
  <w:footnote w:type="continuationSeparator" w:id="0">
    <w:p w14:paraId="1303CE22" w14:textId="77777777" w:rsidR="005846E5" w:rsidRDefault="005846E5">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FB61AC" w14:textId="77777777" w:rsidR="00F74564" w:rsidRPr="00CD4725" w:rsidRDefault="00F74564"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rPr>
        <w:rFonts w:cs="Times New Roman"/>
      </w:rPr>
    </w:lvl>
    <w:lvl w:ilvl="1" w:tplc="08090019" w:tentative="1">
      <w:start w:val="1"/>
      <w:numFmt w:val="lowerLetter"/>
      <w:lvlText w:val="%2."/>
      <w:lvlJc w:val="left"/>
      <w:pPr>
        <w:ind w:left="1500" w:hanging="360"/>
      </w:pPr>
      <w:rPr>
        <w:rFonts w:cs="Times New Roman"/>
      </w:rPr>
    </w:lvl>
    <w:lvl w:ilvl="2" w:tplc="0809001B" w:tentative="1">
      <w:start w:val="1"/>
      <w:numFmt w:val="lowerRoman"/>
      <w:lvlText w:val="%3."/>
      <w:lvlJc w:val="right"/>
      <w:pPr>
        <w:ind w:left="2220" w:hanging="180"/>
      </w:pPr>
      <w:rPr>
        <w:rFonts w:cs="Times New Roman"/>
      </w:rPr>
    </w:lvl>
    <w:lvl w:ilvl="3" w:tplc="0809000F" w:tentative="1">
      <w:start w:val="1"/>
      <w:numFmt w:val="decimal"/>
      <w:lvlText w:val="%4."/>
      <w:lvlJc w:val="left"/>
      <w:pPr>
        <w:ind w:left="2940" w:hanging="360"/>
      </w:pPr>
      <w:rPr>
        <w:rFonts w:cs="Times New Roman"/>
      </w:rPr>
    </w:lvl>
    <w:lvl w:ilvl="4" w:tplc="08090019" w:tentative="1">
      <w:start w:val="1"/>
      <w:numFmt w:val="lowerLetter"/>
      <w:lvlText w:val="%5."/>
      <w:lvlJc w:val="left"/>
      <w:pPr>
        <w:ind w:left="3660" w:hanging="360"/>
      </w:pPr>
      <w:rPr>
        <w:rFonts w:cs="Times New Roman"/>
      </w:rPr>
    </w:lvl>
    <w:lvl w:ilvl="5" w:tplc="0809001B" w:tentative="1">
      <w:start w:val="1"/>
      <w:numFmt w:val="lowerRoman"/>
      <w:lvlText w:val="%6."/>
      <w:lvlJc w:val="right"/>
      <w:pPr>
        <w:ind w:left="4380" w:hanging="180"/>
      </w:pPr>
      <w:rPr>
        <w:rFonts w:cs="Times New Roman"/>
      </w:rPr>
    </w:lvl>
    <w:lvl w:ilvl="6" w:tplc="0809000F" w:tentative="1">
      <w:start w:val="1"/>
      <w:numFmt w:val="decimal"/>
      <w:lvlText w:val="%7."/>
      <w:lvlJc w:val="left"/>
      <w:pPr>
        <w:ind w:left="5100" w:hanging="360"/>
      </w:pPr>
      <w:rPr>
        <w:rFonts w:cs="Times New Roman"/>
      </w:rPr>
    </w:lvl>
    <w:lvl w:ilvl="7" w:tplc="08090019" w:tentative="1">
      <w:start w:val="1"/>
      <w:numFmt w:val="lowerLetter"/>
      <w:lvlText w:val="%8."/>
      <w:lvlJc w:val="left"/>
      <w:pPr>
        <w:ind w:left="5820" w:hanging="360"/>
      </w:pPr>
      <w:rPr>
        <w:rFonts w:cs="Times New Roman"/>
      </w:rPr>
    </w:lvl>
    <w:lvl w:ilvl="8" w:tplc="0809001B" w:tentative="1">
      <w:start w:val="1"/>
      <w:numFmt w:val="lowerRoman"/>
      <w:lvlText w:val="%9."/>
      <w:lvlJc w:val="right"/>
      <w:pPr>
        <w:ind w:left="6540" w:hanging="180"/>
      </w:pPr>
      <w:rPr>
        <w:rFonts w:cs="Times New Roman"/>
      </w:r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cs="Times New Roman" w:hint="default"/>
        <w:b/>
        <w:i w:val="0"/>
        <w:color w:val="FF0000"/>
        <w:sz w:val="22"/>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cs="Times New Roman" w:hint="default"/>
      </w:rPr>
    </w:lvl>
    <w:lvl w:ilvl="1" w:tplc="08090019" w:tentative="1">
      <w:start w:val="1"/>
      <w:numFmt w:val="lowerLetter"/>
      <w:lvlText w:val="%2."/>
      <w:lvlJc w:val="left"/>
      <w:pPr>
        <w:ind w:left="1140" w:hanging="360"/>
      </w:pPr>
      <w:rPr>
        <w:rFonts w:cs="Times New Roman"/>
      </w:rPr>
    </w:lvl>
    <w:lvl w:ilvl="2" w:tplc="0809001B" w:tentative="1">
      <w:start w:val="1"/>
      <w:numFmt w:val="lowerRoman"/>
      <w:lvlText w:val="%3."/>
      <w:lvlJc w:val="right"/>
      <w:pPr>
        <w:ind w:left="1860" w:hanging="180"/>
      </w:pPr>
      <w:rPr>
        <w:rFonts w:cs="Times New Roman"/>
      </w:rPr>
    </w:lvl>
    <w:lvl w:ilvl="3" w:tplc="0809000F" w:tentative="1">
      <w:start w:val="1"/>
      <w:numFmt w:val="decimal"/>
      <w:lvlText w:val="%4."/>
      <w:lvlJc w:val="left"/>
      <w:pPr>
        <w:ind w:left="2580" w:hanging="360"/>
      </w:pPr>
      <w:rPr>
        <w:rFonts w:cs="Times New Roman"/>
      </w:rPr>
    </w:lvl>
    <w:lvl w:ilvl="4" w:tplc="08090019" w:tentative="1">
      <w:start w:val="1"/>
      <w:numFmt w:val="lowerLetter"/>
      <w:lvlText w:val="%5."/>
      <w:lvlJc w:val="left"/>
      <w:pPr>
        <w:ind w:left="3300" w:hanging="360"/>
      </w:pPr>
      <w:rPr>
        <w:rFonts w:cs="Times New Roman"/>
      </w:rPr>
    </w:lvl>
    <w:lvl w:ilvl="5" w:tplc="0809001B" w:tentative="1">
      <w:start w:val="1"/>
      <w:numFmt w:val="lowerRoman"/>
      <w:lvlText w:val="%6."/>
      <w:lvlJc w:val="right"/>
      <w:pPr>
        <w:ind w:left="4020" w:hanging="180"/>
      </w:pPr>
      <w:rPr>
        <w:rFonts w:cs="Times New Roman"/>
      </w:rPr>
    </w:lvl>
    <w:lvl w:ilvl="6" w:tplc="0809000F" w:tentative="1">
      <w:start w:val="1"/>
      <w:numFmt w:val="decimal"/>
      <w:lvlText w:val="%7."/>
      <w:lvlJc w:val="left"/>
      <w:pPr>
        <w:ind w:left="4740" w:hanging="360"/>
      </w:pPr>
      <w:rPr>
        <w:rFonts w:cs="Times New Roman"/>
      </w:rPr>
    </w:lvl>
    <w:lvl w:ilvl="7" w:tplc="08090019" w:tentative="1">
      <w:start w:val="1"/>
      <w:numFmt w:val="lowerLetter"/>
      <w:lvlText w:val="%8."/>
      <w:lvlJc w:val="left"/>
      <w:pPr>
        <w:ind w:left="5460" w:hanging="360"/>
      </w:pPr>
      <w:rPr>
        <w:rFonts w:cs="Times New Roman"/>
      </w:rPr>
    </w:lvl>
    <w:lvl w:ilvl="8" w:tplc="0809001B" w:tentative="1">
      <w:start w:val="1"/>
      <w:numFmt w:val="lowerRoman"/>
      <w:lvlText w:val="%9."/>
      <w:lvlJc w:val="right"/>
      <w:pPr>
        <w:ind w:left="6180" w:hanging="180"/>
      </w:pPr>
      <w:rPr>
        <w:rFonts w:cs="Times New Roman"/>
      </w:r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3013"/>
    <w:rsid w:val="00024051"/>
    <w:rsid w:val="000315E5"/>
    <w:rsid w:val="00034DE5"/>
    <w:rsid w:val="000360CB"/>
    <w:rsid w:val="000369EE"/>
    <w:rsid w:val="000420CB"/>
    <w:rsid w:val="0004304B"/>
    <w:rsid w:val="00072CC5"/>
    <w:rsid w:val="0008746B"/>
    <w:rsid w:val="00093DD3"/>
    <w:rsid w:val="00093DF5"/>
    <w:rsid w:val="000A6DE3"/>
    <w:rsid w:val="000A7E3F"/>
    <w:rsid w:val="000A7F1C"/>
    <w:rsid w:val="000B139F"/>
    <w:rsid w:val="000B3132"/>
    <w:rsid w:val="000B7774"/>
    <w:rsid w:val="000C0126"/>
    <w:rsid w:val="000C1457"/>
    <w:rsid w:val="000C32A9"/>
    <w:rsid w:val="000D2F03"/>
    <w:rsid w:val="000F5890"/>
    <w:rsid w:val="000F5A87"/>
    <w:rsid w:val="00100092"/>
    <w:rsid w:val="00104A4B"/>
    <w:rsid w:val="0010595F"/>
    <w:rsid w:val="00114BD4"/>
    <w:rsid w:val="0012008F"/>
    <w:rsid w:val="0012796D"/>
    <w:rsid w:val="0014634D"/>
    <w:rsid w:val="001551A8"/>
    <w:rsid w:val="001578A6"/>
    <w:rsid w:val="00162776"/>
    <w:rsid w:val="001664DF"/>
    <w:rsid w:val="0017329D"/>
    <w:rsid w:val="00173983"/>
    <w:rsid w:val="0017739A"/>
    <w:rsid w:val="001811B7"/>
    <w:rsid w:val="00185699"/>
    <w:rsid w:val="00191C02"/>
    <w:rsid w:val="001946B2"/>
    <w:rsid w:val="0019746E"/>
    <w:rsid w:val="001C5EE1"/>
    <w:rsid w:val="001D4D87"/>
    <w:rsid w:val="001E492D"/>
    <w:rsid w:val="001E59C1"/>
    <w:rsid w:val="001E7FD5"/>
    <w:rsid w:val="001F4031"/>
    <w:rsid w:val="00202BB3"/>
    <w:rsid w:val="00207B65"/>
    <w:rsid w:val="00210B49"/>
    <w:rsid w:val="00212269"/>
    <w:rsid w:val="002129A8"/>
    <w:rsid w:val="0022566F"/>
    <w:rsid w:val="002315B2"/>
    <w:rsid w:val="002323AB"/>
    <w:rsid w:val="00233047"/>
    <w:rsid w:val="002333EA"/>
    <w:rsid w:val="002361B7"/>
    <w:rsid w:val="00236673"/>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E36D5"/>
    <w:rsid w:val="002E52B9"/>
    <w:rsid w:val="00300B0A"/>
    <w:rsid w:val="00304104"/>
    <w:rsid w:val="00306A5E"/>
    <w:rsid w:val="00315757"/>
    <w:rsid w:val="00315AEE"/>
    <w:rsid w:val="00342A81"/>
    <w:rsid w:val="00342D4D"/>
    <w:rsid w:val="003433D8"/>
    <w:rsid w:val="0034563C"/>
    <w:rsid w:val="003538F3"/>
    <w:rsid w:val="003563FA"/>
    <w:rsid w:val="003623D9"/>
    <w:rsid w:val="00364F36"/>
    <w:rsid w:val="003676E2"/>
    <w:rsid w:val="0037614A"/>
    <w:rsid w:val="00377A06"/>
    <w:rsid w:val="00382F8B"/>
    <w:rsid w:val="00391FB5"/>
    <w:rsid w:val="003A0BE4"/>
    <w:rsid w:val="003A12FF"/>
    <w:rsid w:val="003A48CF"/>
    <w:rsid w:val="003A4E70"/>
    <w:rsid w:val="003A6C76"/>
    <w:rsid w:val="003B1954"/>
    <w:rsid w:val="003B7125"/>
    <w:rsid w:val="003C4611"/>
    <w:rsid w:val="003D08E5"/>
    <w:rsid w:val="003E02C3"/>
    <w:rsid w:val="003E0BBC"/>
    <w:rsid w:val="003E3762"/>
    <w:rsid w:val="003E3AB2"/>
    <w:rsid w:val="003E7EEC"/>
    <w:rsid w:val="003F0180"/>
    <w:rsid w:val="003F66F8"/>
    <w:rsid w:val="00400C3B"/>
    <w:rsid w:val="00402B0B"/>
    <w:rsid w:val="00404ECA"/>
    <w:rsid w:val="00413670"/>
    <w:rsid w:val="004152C9"/>
    <w:rsid w:val="00422FF0"/>
    <w:rsid w:val="004435EC"/>
    <w:rsid w:val="00444E1E"/>
    <w:rsid w:val="00444F40"/>
    <w:rsid w:val="00447321"/>
    <w:rsid w:val="0044774D"/>
    <w:rsid w:val="004710EC"/>
    <w:rsid w:val="0047500D"/>
    <w:rsid w:val="00477748"/>
    <w:rsid w:val="004863FC"/>
    <w:rsid w:val="00490D8B"/>
    <w:rsid w:val="004937AC"/>
    <w:rsid w:val="00494623"/>
    <w:rsid w:val="004A350D"/>
    <w:rsid w:val="004A3DAC"/>
    <w:rsid w:val="004A6F2D"/>
    <w:rsid w:val="004B0C50"/>
    <w:rsid w:val="004B5D02"/>
    <w:rsid w:val="004B70BA"/>
    <w:rsid w:val="004C30A2"/>
    <w:rsid w:val="004C7BA9"/>
    <w:rsid w:val="004D1DAD"/>
    <w:rsid w:val="004D21E1"/>
    <w:rsid w:val="004D236F"/>
    <w:rsid w:val="004D5AE7"/>
    <w:rsid w:val="004D748F"/>
    <w:rsid w:val="004E290B"/>
    <w:rsid w:val="004F23EA"/>
    <w:rsid w:val="004F771E"/>
    <w:rsid w:val="0050228B"/>
    <w:rsid w:val="00503E8B"/>
    <w:rsid w:val="00505D9F"/>
    <w:rsid w:val="0050662A"/>
    <w:rsid w:val="00516D9F"/>
    <w:rsid w:val="005201AD"/>
    <w:rsid w:val="00521073"/>
    <w:rsid w:val="00522E71"/>
    <w:rsid w:val="00527105"/>
    <w:rsid w:val="00530EFE"/>
    <w:rsid w:val="00534EED"/>
    <w:rsid w:val="005368BD"/>
    <w:rsid w:val="005557FC"/>
    <w:rsid w:val="00572D74"/>
    <w:rsid w:val="00581ED1"/>
    <w:rsid w:val="005846E5"/>
    <w:rsid w:val="00590D25"/>
    <w:rsid w:val="005929A4"/>
    <w:rsid w:val="0059515D"/>
    <w:rsid w:val="005953F1"/>
    <w:rsid w:val="005A4462"/>
    <w:rsid w:val="005B600C"/>
    <w:rsid w:val="005D0BFD"/>
    <w:rsid w:val="005D19C9"/>
    <w:rsid w:val="005D7EC4"/>
    <w:rsid w:val="005D7F24"/>
    <w:rsid w:val="005F4309"/>
    <w:rsid w:val="005F53C1"/>
    <w:rsid w:val="00603CFD"/>
    <w:rsid w:val="006071CA"/>
    <w:rsid w:val="0061592E"/>
    <w:rsid w:val="00616487"/>
    <w:rsid w:val="00617B84"/>
    <w:rsid w:val="00623274"/>
    <w:rsid w:val="00624B05"/>
    <w:rsid w:val="00633947"/>
    <w:rsid w:val="00635404"/>
    <w:rsid w:val="00636B14"/>
    <w:rsid w:val="00637004"/>
    <w:rsid w:val="00637223"/>
    <w:rsid w:val="0064324A"/>
    <w:rsid w:val="00650171"/>
    <w:rsid w:val="00692BE3"/>
    <w:rsid w:val="0069409C"/>
    <w:rsid w:val="006A1735"/>
    <w:rsid w:val="006B2EE7"/>
    <w:rsid w:val="006C4A0C"/>
    <w:rsid w:val="006D1B4E"/>
    <w:rsid w:val="006D59EF"/>
    <w:rsid w:val="006E0B7B"/>
    <w:rsid w:val="006E2CEC"/>
    <w:rsid w:val="006F1ADE"/>
    <w:rsid w:val="006F44A4"/>
    <w:rsid w:val="007016DD"/>
    <w:rsid w:val="00702CCD"/>
    <w:rsid w:val="00704198"/>
    <w:rsid w:val="007135C0"/>
    <w:rsid w:val="00715B64"/>
    <w:rsid w:val="00716792"/>
    <w:rsid w:val="00717501"/>
    <w:rsid w:val="00720D17"/>
    <w:rsid w:val="00724281"/>
    <w:rsid w:val="00724490"/>
    <w:rsid w:val="00736F49"/>
    <w:rsid w:val="0073793D"/>
    <w:rsid w:val="00743D69"/>
    <w:rsid w:val="00746025"/>
    <w:rsid w:val="00751194"/>
    <w:rsid w:val="00752D7B"/>
    <w:rsid w:val="007602A2"/>
    <w:rsid w:val="0076759D"/>
    <w:rsid w:val="007735D8"/>
    <w:rsid w:val="00774CB4"/>
    <w:rsid w:val="00775307"/>
    <w:rsid w:val="007772C2"/>
    <w:rsid w:val="007878DB"/>
    <w:rsid w:val="00792B22"/>
    <w:rsid w:val="0079318D"/>
    <w:rsid w:val="007A5735"/>
    <w:rsid w:val="007C1657"/>
    <w:rsid w:val="007C793A"/>
    <w:rsid w:val="007C7E0E"/>
    <w:rsid w:val="007D246C"/>
    <w:rsid w:val="007D4C57"/>
    <w:rsid w:val="007D6DB6"/>
    <w:rsid w:val="007E6436"/>
    <w:rsid w:val="007E6C07"/>
    <w:rsid w:val="007F5109"/>
    <w:rsid w:val="0080060B"/>
    <w:rsid w:val="00800BFD"/>
    <w:rsid w:val="00801148"/>
    <w:rsid w:val="00802D02"/>
    <w:rsid w:val="008071B6"/>
    <w:rsid w:val="00815BC4"/>
    <w:rsid w:val="00820E4D"/>
    <w:rsid w:val="008277F3"/>
    <w:rsid w:val="00830785"/>
    <w:rsid w:val="00835B67"/>
    <w:rsid w:val="008418CD"/>
    <w:rsid w:val="00843B27"/>
    <w:rsid w:val="008442CB"/>
    <w:rsid w:val="008563BE"/>
    <w:rsid w:val="00856D15"/>
    <w:rsid w:val="008655D6"/>
    <w:rsid w:val="00872088"/>
    <w:rsid w:val="00873ADF"/>
    <w:rsid w:val="008762E5"/>
    <w:rsid w:val="00877A72"/>
    <w:rsid w:val="00877C22"/>
    <w:rsid w:val="00884E97"/>
    <w:rsid w:val="00890FAF"/>
    <w:rsid w:val="00891C67"/>
    <w:rsid w:val="008A612E"/>
    <w:rsid w:val="008B6D5E"/>
    <w:rsid w:val="008C2CC4"/>
    <w:rsid w:val="008C7B86"/>
    <w:rsid w:val="008D4E0F"/>
    <w:rsid w:val="008D7736"/>
    <w:rsid w:val="008E10B7"/>
    <w:rsid w:val="008E2333"/>
    <w:rsid w:val="008E4E0F"/>
    <w:rsid w:val="008E6015"/>
    <w:rsid w:val="008E736E"/>
    <w:rsid w:val="008F03D2"/>
    <w:rsid w:val="008F1758"/>
    <w:rsid w:val="008F2BEE"/>
    <w:rsid w:val="008F4957"/>
    <w:rsid w:val="008F5FB1"/>
    <w:rsid w:val="008F6DE4"/>
    <w:rsid w:val="00901870"/>
    <w:rsid w:val="009062EF"/>
    <w:rsid w:val="00910763"/>
    <w:rsid w:val="00926A4D"/>
    <w:rsid w:val="009320C8"/>
    <w:rsid w:val="00934270"/>
    <w:rsid w:val="0093622B"/>
    <w:rsid w:val="0095183C"/>
    <w:rsid w:val="009551D6"/>
    <w:rsid w:val="009564E3"/>
    <w:rsid w:val="0096368E"/>
    <w:rsid w:val="00963FA9"/>
    <w:rsid w:val="00965805"/>
    <w:rsid w:val="00973680"/>
    <w:rsid w:val="009761BE"/>
    <w:rsid w:val="009845DD"/>
    <w:rsid w:val="009864D7"/>
    <w:rsid w:val="00986F6A"/>
    <w:rsid w:val="00987C77"/>
    <w:rsid w:val="009903E2"/>
    <w:rsid w:val="00991A82"/>
    <w:rsid w:val="009924CB"/>
    <w:rsid w:val="0099268F"/>
    <w:rsid w:val="00995425"/>
    <w:rsid w:val="009A3DE5"/>
    <w:rsid w:val="009A6C98"/>
    <w:rsid w:val="009B1712"/>
    <w:rsid w:val="009C1EBB"/>
    <w:rsid w:val="009C463B"/>
    <w:rsid w:val="009D29FA"/>
    <w:rsid w:val="009E036E"/>
    <w:rsid w:val="009E6722"/>
    <w:rsid w:val="009F32F7"/>
    <w:rsid w:val="009F4947"/>
    <w:rsid w:val="009F602F"/>
    <w:rsid w:val="00A00476"/>
    <w:rsid w:val="00A03AA4"/>
    <w:rsid w:val="00A11ACF"/>
    <w:rsid w:val="00A26EB0"/>
    <w:rsid w:val="00A27567"/>
    <w:rsid w:val="00A36B4E"/>
    <w:rsid w:val="00A52629"/>
    <w:rsid w:val="00A56BC8"/>
    <w:rsid w:val="00A57A17"/>
    <w:rsid w:val="00A70CB9"/>
    <w:rsid w:val="00A724DF"/>
    <w:rsid w:val="00A77BC1"/>
    <w:rsid w:val="00A80214"/>
    <w:rsid w:val="00A84D14"/>
    <w:rsid w:val="00A91DF9"/>
    <w:rsid w:val="00AA1E2F"/>
    <w:rsid w:val="00AA308A"/>
    <w:rsid w:val="00AA3952"/>
    <w:rsid w:val="00AA3BB0"/>
    <w:rsid w:val="00AA408B"/>
    <w:rsid w:val="00AA601F"/>
    <w:rsid w:val="00AC09A2"/>
    <w:rsid w:val="00AC0E72"/>
    <w:rsid w:val="00AC7286"/>
    <w:rsid w:val="00AD07DB"/>
    <w:rsid w:val="00AD11F4"/>
    <w:rsid w:val="00AD2DEE"/>
    <w:rsid w:val="00AD3814"/>
    <w:rsid w:val="00AE2858"/>
    <w:rsid w:val="00AF63CD"/>
    <w:rsid w:val="00AF65C7"/>
    <w:rsid w:val="00B04CD6"/>
    <w:rsid w:val="00B12A01"/>
    <w:rsid w:val="00B12D76"/>
    <w:rsid w:val="00B216A1"/>
    <w:rsid w:val="00B2254A"/>
    <w:rsid w:val="00B3178D"/>
    <w:rsid w:val="00B34F6A"/>
    <w:rsid w:val="00B45888"/>
    <w:rsid w:val="00B45DD5"/>
    <w:rsid w:val="00B5488B"/>
    <w:rsid w:val="00B613A5"/>
    <w:rsid w:val="00B63708"/>
    <w:rsid w:val="00B845E3"/>
    <w:rsid w:val="00B84AA0"/>
    <w:rsid w:val="00B85D62"/>
    <w:rsid w:val="00B86BE8"/>
    <w:rsid w:val="00B91D87"/>
    <w:rsid w:val="00B94E8E"/>
    <w:rsid w:val="00BA3080"/>
    <w:rsid w:val="00BB487A"/>
    <w:rsid w:val="00BB7D24"/>
    <w:rsid w:val="00BC11C8"/>
    <w:rsid w:val="00BD1691"/>
    <w:rsid w:val="00BD4541"/>
    <w:rsid w:val="00BD47D7"/>
    <w:rsid w:val="00BE06F9"/>
    <w:rsid w:val="00BE18E9"/>
    <w:rsid w:val="00BF7AA8"/>
    <w:rsid w:val="00C05CCA"/>
    <w:rsid w:val="00C06EE4"/>
    <w:rsid w:val="00C12C1B"/>
    <w:rsid w:val="00C15EC4"/>
    <w:rsid w:val="00C165C2"/>
    <w:rsid w:val="00C245DB"/>
    <w:rsid w:val="00C3224F"/>
    <w:rsid w:val="00C44DF4"/>
    <w:rsid w:val="00C4669A"/>
    <w:rsid w:val="00C46C65"/>
    <w:rsid w:val="00C55862"/>
    <w:rsid w:val="00C61931"/>
    <w:rsid w:val="00C64F92"/>
    <w:rsid w:val="00C65BBD"/>
    <w:rsid w:val="00C67A98"/>
    <w:rsid w:val="00C75039"/>
    <w:rsid w:val="00C762C9"/>
    <w:rsid w:val="00C80265"/>
    <w:rsid w:val="00C94A0B"/>
    <w:rsid w:val="00CA56E9"/>
    <w:rsid w:val="00CB23E0"/>
    <w:rsid w:val="00CB3A13"/>
    <w:rsid w:val="00CB434C"/>
    <w:rsid w:val="00CB7C39"/>
    <w:rsid w:val="00CD4725"/>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1D26"/>
    <w:rsid w:val="00D227FA"/>
    <w:rsid w:val="00D2300C"/>
    <w:rsid w:val="00D23CE8"/>
    <w:rsid w:val="00D45CE9"/>
    <w:rsid w:val="00D4648E"/>
    <w:rsid w:val="00D60554"/>
    <w:rsid w:val="00D6107E"/>
    <w:rsid w:val="00D62298"/>
    <w:rsid w:val="00D70DF3"/>
    <w:rsid w:val="00D741E0"/>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E03681"/>
    <w:rsid w:val="00E11C94"/>
    <w:rsid w:val="00E11F4F"/>
    <w:rsid w:val="00E14D62"/>
    <w:rsid w:val="00E30A69"/>
    <w:rsid w:val="00E347C2"/>
    <w:rsid w:val="00E36F9D"/>
    <w:rsid w:val="00E3759B"/>
    <w:rsid w:val="00E4413A"/>
    <w:rsid w:val="00E54764"/>
    <w:rsid w:val="00E57A0B"/>
    <w:rsid w:val="00E60228"/>
    <w:rsid w:val="00E66C21"/>
    <w:rsid w:val="00E700B2"/>
    <w:rsid w:val="00E71AA0"/>
    <w:rsid w:val="00E7267B"/>
    <w:rsid w:val="00E7368F"/>
    <w:rsid w:val="00E73F9A"/>
    <w:rsid w:val="00E84AE6"/>
    <w:rsid w:val="00E946A5"/>
    <w:rsid w:val="00EA06D0"/>
    <w:rsid w:val="00EA1332"/>
    <w:rsid w:val="00EA5C82"/>
    <w:rsid w:val="00EA6CA5"/>
    <w:rsid w:val="00EB0413"/>
    <w:rsid w:val="00EB162B"/>
    <w:rsid w:val="00EB5BAF"/>
    <w:rsid w:val="00EC11F1"/>
    <w:rsid w:val="00EC34EF"/>
    <w:rsid w:val="00EC4F18"/>
    <w:rsid w:val="00EE77D5"/>
    <w:rsid w:val="00EF6615"/>
    <w:rsid w:val="00EF7D67"/>
    <w:rsid w:val="00F00D95"/>
    <w:rsid w:val="00F038BC"/>
    <w:rsid w:val="00F050DB"/>
    <w:rsid w:val="00F071D8"/>
    <w:rsid w:val="00F237B1"/>
    <w:rsid w:val="00F2561B"/>
    <w:rsid w:val="00F31A99"/>
    <w:rsid w:val="00F32170"/>
    <w:rsid w:val="00F343F2"/>
    <w:rsid w:val="00F369A4"/>
    <w:rsid w:val="00F41198"/>
    <w:rsid w:val="00F41F8B"/>
    <w:rsid w:val="00F42095"/>
    <w:rsid w:val="00F44D53"/>
    <w:rsid w:val="00F4759E"/>
    <w:rsid w:val="00F51B71"/>
    <w:rsid w:val="00F60789"/>
    <w:rsid w:val="00F60BB5"/>
    <w:rsid w:val="00F657DF"/>
    <w:rsid w:val="00F66DA7"/>
    <w:rsid w:val="00F72674"/>
    <w:rsid w:val="00F74564"/>
    <w:rsid w:val="00F74991"/>
    <w:rsid w:val="00F74D87"/>
    <w:rsid w:val="00F80D0D"/>
    <w:rsid w:val="00F81990"/>
    <w:rsid w:val="00F85A70"/>
    <w:rsid w:val="00F912D1"/>
    <w:rsid w:val="00F93153"/>
    <w:rsid w:val="00F95CC4"/>
    <w:rsid w:val="00FA2A35"/>
    <w:rsid w:val="00FA2D02"/>
    <w:rsid w:val="00FA43E3"/>
    <w:rsid w:val="00FC22F7"/>
    <w:rsid w:val="00FC636D"/>
    <w:rsid w:val="00FC66D8"/>
    <w:rsid w:val="00FC6C77"/>
    <w:rsid w:val="00FD1731"/>
    <w:rsid w:val="00FD1DBB"/>
    <w:rsid w:val="00FD6538"/>
    <w:rsid w:val="00FD7A8D"/>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6DF6B3"/>
  <w15:docId w15:val="{6B4FA57F-FAA4-4F48-A41B-8EE7C0120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uiPriority="0"/>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locked="1" w:semiHidden="1" w:uiPriority="0" w:unhideWhenUsed="1"/>
    <w:lsdException w:name="Table Web 1" w:semiHidden="1" w:unhideWhenUsed="1"/>
    <w:lsdException w:name="Table Web 2" w:semiHidden="1" w:unhideWhenUsed="1"/>
    <w:lsdException w:name="Table Web 3" w:locked="1" w:uiPriority="0"/>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4CB"/>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rPr>
      <w:szCs w:val="20"/>
    </w:rPr>
  </w:style>
  <w:style w:type="character" w:customStyle="1" w:styleId="HeaderChar">
    <w:name w:val="Header Char"/>
    <w:link w:val="Header"/>
    <w:uiPriority w:val="99"/>
    <w:locked/>
    <w:rsid w:val="00D227FA"/>
    <w:rPr>
      <w:rFonts w:cs="Times New Roman"/>
      <w:sz w:val="24"/>
      <w:lang w:val="en-US" w:eastAsia="en-US"/>
    </w:rPr>
  </w:style>
  <w:style w:type="paragraph" w:styleId="Footer">
    <w:name w:val="footer"/>
    <w:basedOn w:val="Normal"/>
    <w:link w:val="FooterChar"/>
    <w:uiPriority w:val="99"/>
    <w:rsid w:val="00830785"/>
    <w:pPr>
      <w:tabs>
        <w:tab w:val="center" w:pos="4320"/>
        <w:tab w:val="right" w:pos="8640"/>
      </w:tabs>
    </w:pPr>
  </w:style>
  <w:style w:type="character" w:customStyle="1" w:styleId="FooterChar">
    <w:name w:val="Footer Char"/>
    <w:link w:val="Footer"/>
    <w:uiPriority w:val="99"/>
    <w:semiHidden/>
    <w:locked/>
    <w:rsid w:val="00AD07DB"/>
    <w:rPr>
      <w:rFonts w:cs="Times New Roman"/>
      <w:sz w:val="24"/>
      <w:lang w:val="en-US" w:eastAsia="en-US"/>
    </w:rPr>
  </w:style>
  <w:style w:type="paragraph" w:styleId="BodyTextIndent">
    <w:name w:val="Body Text Indent"/>
    <w:basedOn w:val="Normal"/>
    <w:link w:val="BodyTextIndentChar"/>
    <w:uiPriority w:val="99"/>
    <w:semiHidden/>
    <w:rsid w:val="00830785"/>
    <w:pPr>
      <w:ind w:left="2880" w:hanging="2880"/>
    </w:pPr>
    <w:rPr>
      <w:rFonts w:ascii="Times" w:hAnsi="Times"/>
      <w:szCs w:val="20"/>
      <w:lang w:eastAsia="hu-HU"/>
    </w:rPr>
  </w:style>
  <w:style w:type="character" w:customStyle="1" w:styleId="BodyTextIndentChar">
    <w:name w:val="Body Text Indent Char"/>
    <w:link w:val="BodyTextIndent"/>
    <w:uiPriority w:val="99"/>
    <w:semiHidden/>
    <w:locked/>
    <w:rsid w:val="00236673"/>
    <w:rPr>
      <w:rFonts w:ascii="Times" w:hAnsi="Times" w:cs="Times New Roman"/>
      <w:sz w:val="24"/>
      <w:lang w:val="en-US"/>
    </w:rPr>
  </w:style>
  <w:style w:type="paragraph" w:styleId="BalloonText">
    <w:name w:val="Balloon Text"/>
    <w:basedOn w:val="Normal"/>
    <w:link w:val="BalloonTextChar"/>
    <w:uiPriority w:val="99"/>
    <w:semiHidden/>
    <w:rsid w:val="00210B49"/>
    <w:rPr>
      <w:sz w:val="2"/>
      <w:szCs w:val="20"/>
    </w:rPr>
  </w:style>
  <w:style w:type="character" w:customStyle="1" w:styleId="BalloonTextChar">
    <w:name w:val="Balloon Text Char"/>
    <w:link w:val="BalloonText"/>
    <w:uiPriority w:val="99"/>
    <w:semiHidden/>
    <w:locked/>
    <w:rsid w:val="007735D8"/>
    <w:rPr>
      <w:rFonts w:cs="Times New Roman"/>
      <w:sz w:val="2"/>
      <w:lang w:val="en-US" w:eastAsia="en-US"/>
    </w:rPr>
  </w:style>
  <w:style w:type="character" w:styleId="Hyperlink">
    <w:name w:val="Hyperlink"/>
    <w:uiPriority w:val="99"/>
    <w:rsid w:val="00C15EC4"/>
    <w:rPr>
      <w:rFonts w:cs="Times New Roman"/>
      <w:color w:val="0000FF"/>
      <w:u w:val="single"/>
    </w:rPr>
  </w:style>
  <w:style w:type="table" w:styleId="TableGrid">
    <w:name w:val="Table Grid"/>
    <w:basedOn w:val="TableNormal"/>
    <w:uiPriority w:val="9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rsid w:val="00D21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link w:val="HTMLPreformatted"/>
    <w:uiPriority w:val="99"/>
    <w:semiHidden/>
    <w:locked/>
    <w:rsid w:val="007735D8"/>
    <w:rPr>
      <w:rFonts w:ascii="Courier New" w:hAnsi="Courier New" w:cs="Times New Roman"/>
      <w:sz w:val="20"/>
      <w:lang w:val="en-US" w:eastAsia="en-US"/>
    </w:rPr>
  </w:style>
  <w:style w:type="character" w:styleId="CommentReference">
    <w:name w:val="annotation reference"/>
    <w:uiPriority w:val="99"/>
    <w:semiHidden/>
    <w:rsid w:val="005A4462"/>
    <w:rPr>
      <w:rFonts w:cs="Times New Roman"/>
      <w:sz w:val="16"/>
    </w:rPr>
  </w:style>
  <w:style w:type="paragraph" w:styleId="CommentText">
    <w:name w:val="annotation text"/>
    <w:basedOn w:val="Normal"/>
    <w:link w:val="CommentTextChar"/>
    <w:uiPriority w:val="99"/>
    <w:semiHidden/>
    <w:rsid w:val="005A4462"/>
    <w:rPr>
      <w:sz w:val="20"/>
      <w:szCs w:val="20"/>
    </w:rPr>
  </w:style>
  <w:style w:type="character" w:customStyle="1" w:styleId="CommentTextChar">
    <w:name w:val="Comment Text Char"/>
    <w:link w:val="CommentText"/>
    <w:uiPriority w:val="99"/>
    <w:semiHidden/>
    <w:locked/>
    <w:rsid w:val="005A4462"/>
    <w:rPr>
      <w:rFonts w:cs="Times New Roman"/>
      <w:sz w:val="20"/>
      <w:lang w:val="en-US" w:eastAsia="en-US"/>
    </w:rPr>
  </w:style>
  <w:style w:type="paragraph" w:styleId="CommentSubject">
    <w:name w:val="annotation subject"/>
    <w:basedOn w:val="CommentText"/>
    <w:next w:val="CommentText"/>
    <w:link w:val="CommentSubjectChar"/>
    <w:uiPriority w:val="99"/>
    <w:semiHidden/>
    <w:rsid w:val="005A4462"/>
    <w:rPr>
      <w:b/>
      <w:bCs/>
    </w:rPr>
  </w:style>
  <w:style w:type="character" w:customStyle="1" w:styleId="CommentSubjectChar">
    <w:name w:val="Comment Subject Char"/>
    <w:link w:val="CommentSubject"/>
    <w:uiPriority w:val="99"/>
    <w:semiHidden/>
    <w:locked/>
    <w:rsid w:val="005A4462"/>
    <w:rPr>
      <w:rFonts w:cs="Times New Roman"/>
      <w:b/>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1400004">
      <w:marLeft w:val="0"/>
      <w:marRight w:val="0"/>
      <w:marTop w:val="0"/>
      <w:marBottom w:val="0"/>
      <w:divBdr>
        <w:top w:val="none" w:sz="0" w:space="0" w:color="auto"/>
        <w:left w:val="none" w:sz="0" w:space="0" w:color="auto"/>
        <w:bottom w:val="none" w:sz="0" w:space="0" w:color="auto"/>
        <w:right w:val="none" w:sz="0" w:space="0" w:color="auto"/>
      </w:divBdr>
      <w:divsChild>
        <w:div w:id="1021400002">
          <w:marLeft w:val="0"/>
          <w:marRight w:val="0"/>
          <w:marTop w:val="0"/>
          <w:marBottom w:val="0"/>
          <w:divBdr>
            <w:top w:val="none" w:sz="0" w:space="0" w:color="auto"/>
            <w:left w:val="none" w:sz="0" w:space="0" w:color="auto"/>
            <w:bottom w:val="none" w:sz="0" w:space="0" w:color="auto"/>
            <w:right w:val="none" w:sz="0" w:space="0" w:color="auto"/>
          </w:divBdr>
        </w:div>
        <w:div w:id="1021400003">
          <w:marLeft w:val="0"/>
          <w:marRight w:val="0"/>
          <w:marTop w:val="0"/>
          <w:marBottom w:val="0"/>
          <w:divBdr>
            <w:top w:val="none" w:sz="0" w:space="0" w:color="auto"/>
            <w:left w:val="none" w:sz="0" w:space="0" w:color="auto"/>
            <w:bottom w:val="none" w:sz="0" w:space="0" w:color="auto"/>
            <w:right w:val="none" w:sz="0" w:space="0" w:color="auto"/>
          </w:divBdr>
        </w:div>
      </w:divsChild>
    </w:div>
    <w:div w:id="1021400005">
      <w:marLeft w:val="0"/>
      <w:marRight w:val="0"/>
      <w:marTop w:val="0"/>
      <w:marBottom w:val="0"/>
      <w:divBdr>
        <w:top w:val="none" w:sz="0" w:space="0" w:color="auto"/>
        <w:left w:val="none" w:sz="0" w:space="0" w:color="auto"/>
        <w:bottom w:val="none" w:sz="0" w:space="0" w:color="auto"/>
        <w:right w:val="none" w:sz="0" w:space="0" w:color="auto"/>
      </w:divBdr>
    </w:div>
    <w:div w:id="1021400006">
      <w:marLeft w:val="0"/>
      <w:marRight w:val="0"/>
      <w:marTop w:val="0"/>
      <w:marBottom w:val="0"/>
      <w:divBdr>
        <w:top w:val="none" w:sz="0" w:space="0" w:color="auto"/>
        <w:left w:val="none" w:sz="0" w:space="0" w:color="auto"/>
        <w:bottom w:val="none" w:sz="0" w:space="0" w:color="auto"/>
        <w:right w:val="none" w:sz="0" w:space="0" w:color="auto"/>
      </w:divBdr>
    </w:div>
    <w:div w:id="102140000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krota@hotmail.com" TargetMode="Externa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ictvonline.org/subcommittees.asp"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krota@hotmail.com" TargetMode="Externa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hyperlink" Target="mailto:jakabf@gamma.ttk.pte.h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kemenesi.gabor@gmail.com"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1151</Words>
  <Characters>6567</Characters>
  <Application>Microsoft Office Word</Application>
  <DocSecurity>0</DocSecurity>
  <Lines>54</Lines>
  <Paragraphs>15</Paragraphs>
  <ScaleCrop>false</ScaleCrop>
  <Company>home</Company>
  <LinksUpToDate>false</LinksUpToDate>
  <CharactersWithSpaces>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dc:description/>
  <cp:lastModifiedBy>Peter Walker</cp:lastModifiedBy>
  <cp:revision>5</cp:revision>
  <cp:lastPrinted>2017-01-11T11:49:00Z</cp:lastPrinted>
  <dcterms:created xsi:type="dcterms:W3CDTF">2019-07-05T13:40:00Z</dcterms:created>
  <dcterms:modified xsi:type="dcterms:W3CDTF">2019-08-19T05:06:00Z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