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8416AC" w14:textId="7D373089" w:rsidR="00A174CC" w:rsidRPr="00C95FB7" w:rsidRDefault="008815EE">
      <w:pPr>
        <w:rPr>
          <w:rFonts w:ascii="Aptos" w:hAnsi="Aptos"/>
        </w:rPr>
      </w:pPr>
      <w:r w:rsidRPr="00C95FB7">
        <w:rPr>
          <w:rFonts w:ascii="Aptos" w:hAnsi="Aptos"/>
          <w:noProof/>
          <w:lang w:val="de-DE" w:eastAsia="de-DE"/>
        </w:rPr>
        <w:drawing>
          <wp:anchor distT="0" distB="0" distL="114300" distR="114300" simplePos="0" relativeHeight="251658240" behindDoc="0" locked="0" layoutInCell="1" allowOverlap="1" wp14:anchorId="022C069D" wp14:editId="1547047B">
            <wp:simplePos x="0" y="0"/>
            <wp:positionH relativeFrom="margin">
              <wp:align>center</wp:align>
            </wp:positionH>
            <wp:positionV relativeFrom="paragraph">
              <wp:posOffset>569</wp:posOffset>
            </wp:positionV>
            <wp:extent cx="1223010" cy="752475"/>
            <wp:effectExtent l="0" t="0" r="0" b="9525"/>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8"/>
                    <a:stretch>
                      <a:fillRect/>
                    </a:stretch>
                  </pic:blipFill>
                  <pic:spPr bwMode="auto">
                    <a:xfrm>
                      <a:off x="0" y="0"/>
                      <a:ext cx="1223010" cy="752475"/>
                    </a:xfrm>
                    <a:prstGeom prst="rect">
                      <a:avLst/>
                    </a:prstGeom>
                  </pic:spPr>
                </pic:pic>
              </a:graphicData>
            </a:graphic>
          </wp:anchor>
        </w:drawing>
      </w:r>
      <w:r w:rsidR="006D428E">
        <w:rPr>
          <w:rFonts w:ascii="Aptos" w:hAnsi="Aptos"/>
        </w:rPr>
        <w:tab/>
      </w:r>
    </w:p>
    <w:p w14:paraId="6E66958E" w14:textId="77777777" w:rsidR="00A174CC" w:rsidRPr="00C95FB7" w:rsidRDefault="00A174CC">
      <w:pPr>
        <w:rPr>
          <w:rFonts w:ascii="Aptos" w:hAnsi="Aptos" w:cs="Arial"/>
          <w:color w:val="0000FF"/>
          <w:sz w:val="20"/>
          <w:szCs w:val="20"/>
        </w:rPr>
      </w:pPr>
    </w:p>
    <w:p w14:paraId="708456F4" w14:textId="77777777" w:rsidR="00A174CC" w:rsidRPr="00C95FB7" w:rsidRDefault="00A174CC">
      <w:pPr>
        <w:rPr>
          <w:rFonts w:ascii="Aptos" w:hAnsi="Aptos" w:cs="Arial"/>
          <w:color w:val="0000FF"/>
          <w:sz w:val="20"/>
          <w:szCs w:val="20"/>
        </w:rPr>
      </w:pPr>
    </w:p>
    <w:p w14:paraId="2008BDE9" w14:textId="77777777" w:rsidR="00A174CC" w:rsidRPr="00C95FB7" w:rsidRDefault="00A174CC">
      <w:pPr>
        <w:rPr>
          <w:rFonts w:ascii="Aptos" w:hAnsi="Aptos" w:cs="Arial"/>
          <w:color w:val="0000FF"/>
          <w:sz w:val="20"/>
          <w:szCs w:val="20"/>
        </w:rPr>
      </w:pPr>
    </w:p>
    <w:p w14:paraId="0A6A6372" w14:textId="77777777" w:rsidR="00A174CC" w:rsidRPr="00C95FB7" w:rsidRDefault="00A174CC">
      <w:pPr>
        <w:rPr>
          <w:rFonts w:ascii="Aptos" w:hAnsi="Aptos" w:cs="Arial"/>
          <w:color w:val="0000FF"/>
          <w:sz w:val="20"/>
          <w:szCs w:val="20"/>
        </w:rPr>
      </w:pPr>
    </w:p>
    <w:p w14:paraId="2E75D10D" w14:textId="2FE7F010" w:rsidR="00A174CC" w:rsidRDefault="00A174CC">
      <w:pPr>
        <w:rPr>
          <w:rFonts w:ascii="Aptos" w:hAnsi="Aptos" w:cs="Arial"/>
          <w:color w:val="0000FF"/>
          <w:sz w:val="20"/>
          <w:szCs w:val="20"/>
        </w:rPr>
      </w:pPr>
    </w:p>
    <w:p w14:paraId="6FF165AF" w14:textId="1D1DDA3C" w:rsidR="007E667B" w:rsidRPr="00683D0C" w:rsidRDefault="007E667B" w:rsidP="007E667B">
      <w:pPr>
        <w:jc w:val="center"/>
        <w:rPr>
          <w:rFonts w:ascii="Aptos SemiBold" w:hAnsi="Aptos SemiBold" w:cs="Arial"/>
          <w:color w:val="000000" w:themeColor="text1"/>
        </w:rPr>
      </w:pPr>
      <w:r w:rsidRPr="00683D0C">
        <w:rPr>
          <w:rFonts w:ascii="Aptos SemiBold" w:hAnsi="Aptos SemiBold" w:cs="Arial"/>
          <w:color w:val="000000" w:themeColor="text1"/>
        </w:rPr>
        <w:t xml:space="preserve">The International Committee </w:t>
      </w:r>
      <w:r w:rsidR="00382FE8">
        <w:rPr>
          <w:rFonts w:ascii="Aptos SemiBold" w:hAnsi="Aptos SemiBold" w:cs="Arial"/>
          <w:color w:val="000000" w:themeColor="text1"/>
        </w:rPr>
        <w:t>on</w:t>
      </w:r>
      <w:r w:rsidRPr="00683D0C">
        <w:rPr>
          <w:rFonts w:ascii="Aptos SemiBold" w:hAnsi="Aptos SemiBold" w:cs="Arial"/>
          <w:color w:val="000000" w:themeColor="text1"/>
        </w:rPr>
        <w:t xml:space="preserve"> Taxonomy of Viruses</w:t>
      </w:r>
    </w:p>
    <w:p w14:paraId="57C569A0" w14:textId="7AB29B0C" w:rsidR="007E667B" w:rsidRPr="00683D0C" w:rsidRDefault="007E667B" w:rsidP="00ED4569">
      <w:pPr>
        <w:jc w:val="center"/>
        <w:rPr>
          <w:rFonts w:ascii="Aptos SemiBold" w:hAnsi="Aptos SemiBold" w:cs="Arial"/>
          <w:color w:val="000000" w:themeColor="text1"/>
        </w:rPr>
      </w:pPr>
      <w:r w:rsidRPr="00683D0C">
        <w:rPr>
          <w:rFonts w:ascii="Aptos SemiBold" w:hAnsi="Aptos SemiBold" w:cs="Arial"/>
          <w:color w:val="000000" w:themeColor="text1"/>
        </w:rPr>
        <w:t>Taxonomy Proposal Form,</w:t>
      </w:r>
      <w:r w:rsidR="00ED4569" w:rsidRPr="00683D0C">
        <w:rPr>
          <w:rFonts w:ascii="Aptos SemiBold" w:hAnsi="Aptos SemiBold" w:cs="Arial"/>
          <w:color w:val="000000" w:themeColor="text1"/>
        </w:rPr>
        <w:t xml:space="preserve"> 202</w:t>
      </w:r>
      <w:r w:rsidR="003F2A97">
        <w:rPr>
          <w:rFonts w:ascii="Aptos SemiBold" w:hAnsi="Aptos SemiBold" w:cs="Arial"/>
          <w:color w:val="000000" w:themeColor="text1"/>
        </w:rPr>
        <w:t>5</w:t>
      </w:r>
      <w:r w:rsidRPr="00683D0C">
        <w:rPr>
          <w:rFonts w:ascii="Aptos SemiBold" w:hAnsi="Aptos SemiBold" w:cs="Arial"/>
          <w:color w:val="000000" w:themeColor="text1"/>
        </w:rPr>
        <w:t xml:space="preserve"> </w:t>
      </w:r>
    </w:p>
    <w:p w14:paraId="62F097BF" w14:textId="77777777" w:rsidR="007E667B" w:rsidRPr="00ED4569" w:rsidRDefault="007E667B">
      <w:pPr>
        <w:rPr>
          <w:rFonts w:ascii="Aptos SemiBold" w:hAnsi="Aptos SemiBold" w:cs="Arial"/>
          <w:color w:val="0000FF"/>
        </w:rPr>
      </w:pPr>
    </w:p>
    <w:p w14:paraId="78E1A1E2" w14:textId="77777777" w:rsidR="00A174CC" w:rsidRPr="00C95FB7" w:rsidRDefault="00A174CC">
      <w:pPr>
        <w:rPr>
          <w:rFonts w:ascii="Aptos" w:hAnsi="Aptos" w:cs="Arial"/>
          <w:color w:val="0000FF"/>
          <w:sz w:val="20"/>
          <w:szCs w:val="20"/>
        </w:rPr>
      </w:pPr>
    </w:p>
    <w:p w14:paraId="5F396E33" w14:textId="6F8804C7" w:rsidR="00A174CC" w:rsidRDefault="00A174CC">
      <w:pPr>
        <w:rPr>
          <w:rFonts w:ascii="Aptos" w:hAnsi="Aptos" w:cs="Arial"/>
          <w:b/>
          <w:color w:val="000000"/>
          <w:sz w:val="20"/>
          <w:szCs w:val="20"/>
        </w:rPr>
      </w:pPr>
      <w:hyperlink r:id="rId9" w:history="1"/>
      <w:r w:rsidR="00BE4F5A" w:rsidRPr="00C95FB7">
        <w:rPr>
          <w:rFonts w:ascii="Aptos" w:hAnsi="Aptos" w:cs="Arial"/>
          <w:b/>
          <w:color w:val="000000"/>
          <w:sz w:val="20"/>
          <w:szCs w:val="20"/>
        </w:rPr>
        <w:t>Part 1</w:t>
      </w:r>
      <w:r w:rsidR="00BE4F5A">
        <w:rPr>
          <w:rFonts w:ascii="Aptos" w:hAnsi="Aptos" w:cs="Arial"/>
          <w:b/>
          <w:color w:val="000000"/>
          <w:sz w:val="20"/>
          <w:szCs w:val="20"/>
        </w:rPr>
        <w:t>a</w:t>
      </w:r>
      <w:r w:rsidR="00BE4F5A" w:rsidRPr="00C95FB7">
        <w:rPr>
          <w:rFonts w:ascii="Aptos" w:hAnsi="Aptos" w:cs="Arial"/>
          <w:b/>
          <w:color w:val="000000"/>
          <w:sz w:val="20"/>
          <w:szCs w:val="20"/>
        </w:rPr>
        <w:t>:</w:t>
      </w:r>
      <w:r w:rsidR="00BE4F5A">
        <w:rPr>
          <w:rFonts w:ascii="Aptos" w:hAnsi="Aptos" w:cs="Arial"/>
          <w:b/>
          <w:color w:val="000000"/>
          <w:sz w:val="20"/>
          <w:szCs w:val="20"/>
        </w:rPr>
        <w:t xml:space="preserve"> Details of taxonomy proposals</w:t>
      </w:r>
    </w:p>
    <w:p w14:paraId="3783A040" w14:textId="77777777" w:rsidR="00BE4F5A" w:rsidRPr="00C95FB7" w:rsidRDefault="00BE4F5A" w:rsidP="00DD58AA">
      <w:pPr>
        <w:rPr>
          <w:rFonts w:ascii="Aptos" w:hAnsi="Aptos" w:cs="Arial"/>
          <w:sz w:val="20"/>
          <w:szCs w:val="20"/>
          <w:lang w:val="en-GB"/>
        </w:rPr>
      </w:pPr>
    </w:p>
    <w:tbl>
      <w:tblPr>
        <w:tblW w:w="9224"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3"/>
        <w:gridCol w:w="7361"/>
        <w:gridCol w:w="10"/>
      </w:tblGrid>
      <w:tr w:rsidR="000C051C" w:rsidRPr="00C95FB7" w14:paraId="3BAAFFE7" w14:textId="77777777" w:rsidTr="00106232">
        <w:trPr>
          <w:gridAfter w:val="1"/>
          <w:wAfter w:w="10" w:type="dxa"/>
        </w:trPr>
        <w:tc>
          <w:tcPr>
            <w:tcW w:w="1853" w:type="dxa"/>
            <w:shd w:val="clear" w:color="auto" w:fill="F2F2F2" w:themeFill="background1" w:themeFillShade="F2"/>
            <w:vAlign w:val="center"/>
          </w:tcPr>
          <w:p w14:paraId="3421F5DC" w14:textId="07497378" w:rsidR="000C051C" w:rsidRPr="007E667B" w:rsidRDefault="000C051C" w:rsidP="000C051C">
            <w:pPr>
              <w:rPr>
                <w:rFonts w:ascii="Aptos" w:hAnsi="Aptos" w:cs="Arial"/>
                <w:sz w:val="20"/>
              </w:rPr>
            </w:pPr>
            <w:r w:rsidRPr="00ED4569">
              <w:rPr>
                <w:rFonts w:ascii="Aptos" w:hAnsi="Aptos" w:cs="Arial"/>
                <w:b/>
                <w:bCs/>
                <w:color w:val="000000"/>
                <w:sz w:val="20"/>
                <w:szCs w:val="20"/>
              </w:rPr>
              <w:t>T</w:t>
            </w:r>
            <w:r w:rsidRPr="00ED4569">
              <w:rPr>
                <w:rFonts w:ascii="Aptos" w:hAnsi="Aptos" w:cs="Arial"/>
                <w:b/>
                <w:color w:val="000000"/>
                <w:sz w:val="20"/>
                <w:szCs w:val="20"/>
              </w:rPr>
              <w:t>itle</w:t>
            </w:r>
            <w:r>
              <w:rPr>
                <w:rFonts w:ascii="Aptos" w:hAnsi="Aptos" w:cs="Arial"/>
                <w:b/>
                <w:color w:val="000000"/>
                <w:sz w:val="20"/>
                <w:szCs w:val="20"/>
              </w:rPr>
              <w:t>:</w:t>
            </w:r>
            <w:r w:rsidRPr="00ED4569">
              <w:rPr>
                <w:rFonts w:ascii="Aptos" w:hAnsi="Aptos" w:cs="Arial"/>
                <w:b/>
                <w:color w:val="000000"/>
                <w:sz w:val="20"/>
                <w:szCs w:val="20"/>
              </w:rPr>
              <w:t xml:space="preserve">   </w:t>
            </w:r>
          </w:p>
        </w:tc>
        <w:tc>
          <w:tcPr>
            <w:tcW w:w="7361" w:type="dxa"/>
            <w:shd w:val="clear" w:color="auto" w:fill="auto"/>
            <w:vAlign w:val="center"/>
          </w:tcPr>
          <w:p w14:paraId="693BF175" w14:textId="4545D448" w:rsidR="000C051C" w:rsidRPr="001D0007" w:rsidRDefault="000C051C" w:rsidP="000C051C">
            <w:pPr>
              <w:rPr>
                <w:rFonts w:ascii="Aptos" w:hAnsi="Aptos" w:cs="Arial"/>
                <w:color w:val="000000" w:themeColor="text1"/>
                <w:sz w:val="20"/>
              </w:rPr>
            </w:pPr>
            <w:r w:rsidRPr="009C32AB">
              <w:rPr>
                <w:rFonts w:ascii="Aptos" w:hAnsi="Aptos" w:cs="Arial"/>
                <w:bCs/>
                <w:sz w:val="20"/>
                <w:szCs w:val="20"/>
              </w:rPr>
              <w:t xml:space="preserve">Create four new species and abolish one current species in family </w:t>
            </w:r>
            <w:r w:rsidRPr="009C32AB">
              <w:rPr>
                <w:rFonts w:ascii="Aptos" w:hAnsi="Aptos" w:cs="Arial"/>
                <w:bCs/>
                <w:i/>
                <w:iCs/>
                <w:sz w:val="20"/>
                <w:szCs w:val="20"/>
              </w:rPr>
              <w:t>Baculoviridae</w:t>
            </w:r>
          </w:p>
        </w:tc>
      </w:tr>
      <w:tr w:rsidR="000C051C" w:rsidRPr="00C95FB7" w14:paraId="6479468A" w14:textId="77777777" w:rsidTr="00106232">
        <w:tc>
          <w:tcPr>
            <w:tcW w:w="1853" w:type="dxa"/>
            <w:shd w:val="clear" w:color="auto" w:fill="F2F2F2" w:themeFill="background1" w:themeFillShade="F2"/>
            <w:vAlign w:val="center"/>
          </w:tcPr>
          <w:p w14:paraId="39458214" w14:textId="7ED90AF4" w:rsidR="000C051C" w:rsidRPr="00C95FB7" w:rsidRDefault="000C051C" w:rsidP="000C051C">
            <w:pPr>
              <w:pStyle w:val="BodyTextIndent"/>
              <w:ind w:left="0" w:firstLine="0"/>
              <w:rPr>
                <w:rFonts w:ascii="Aptos" w:hAnsi="Aptos" w:cs="Arial"/>
                <w:b/>
                <w:i/>
                <w:sz w:val="20"/>
              </w:rPr>
            </w:pPr>
            <w:r w:rsidRPr="00C95FB7">
              <w:rPr>
                <w:rFonts w:ascii="Aptos" w:hAnsi="Aptos" w:cs="Arial"/>
                <w:b/>
                <w:sz w:val="20"/>
              </w:rPr>
              <w:t xml:space="preserve">Code assigned: </w:t>
            </w:r>
          </w:p>
        </w:tc>
        <w:tc>
          <w:tcPr>
            <w:tcW w:w="7371" w:type="dxa"/>
            <w:gridSpan w:val="2"/>
            <w:shd w:val="clear" w:color="auto" w:fill="auto"/>
          </w:tcPr>
          <w:p w14:paraId="3A9C1428" w14:textId="0BEE6579" w:rsidR="000C051C" w:rsidRPr="00AD5A3A" w:rsidRDefault="004477E5" w:rsidP="000C051C">
            <w:pPr>
              <w:pStyle w:val="BodyTextIndent"/>
              <w:ind w:left="0" w:firstLine="0"/>
              <w:rPr>
                <w:rFonts w:ascii="Aptos" w:hAnsi="Aptos" w:cs="Arial"/>
                <w:bCs/>
                <w:i/>
                <w:sz w:val="20"/>
              </w:rPr>
            </w:pPr>
            <w:r w:rsidRPr="004477E5">
              <w:rPr>
                <w:rFonts w:ascii="Aptos" w:hAnsi="Aptos" w:cs="Arial"/>
                <w:bCs/>
                <w:i/>
                <w:sz w:val="20"/>
              </w:rPr>
              <w:t>2025.001D.v</w:t>
            </w:r>
            <w:r w:rsidR="00974DB1">
              <w:rPr>
                <w:rFonts w:ascii="Aptos" w:hAnsi="Aptos" w:cs="Arial"/>
                <w:bCs/>
                <w:i/>
                <w:sz w:val="20"/>
              </w:rPr>
              <w:t>3</w:t>
            </w:r>
            <w:r w:rsidRPr="004477E5">
              <w:rPr>
                <w:rFonts w:ascii="Aptos" w:hAnsi="Aptos" w:cs="Arial"/>
                <w:bCs/>
                <w:i/>
                <w:sz w:val="20"/>
              </w:rPr>
              <w:t>.Baculoviridae_4nsp_1absp</w:t>
            </w:r>
          </w:p>
        </w:tc>
      </w:tr>
    </w:tbl>
    <w:p w14:paraId="227C6F3B" w14:textId="1E7A1DCE" w:rsidR="00590DF3" w:rsidRPr="00AD5A3A" w:rsidRDefault="00590DF3" w:rsidP="00DD58AA">
      <w:pPr>
        <w:rPr>
          <w:rFonts w:ascii="Aptos" w:hAnsi="Aptos" w:cs="Arial"/>
          <w:b/>
          <w:color w:val="C00000"/>
          <w:sz w:val="20"/>
          <w:szCs w:val="20"/>
        </w:rPr>
      </w:pPr>
    </w:p>
    <w:tbl>
      <w:tblPr>
        <w:tblStyle w:val="TableGrid"/>
        <w:tblW w:w="9323" w:type="dxa"/>
        <w:tblLayout w:type="fixed"/>
        <w:tblLook w:val="04A0" w:firstRow="1" w:lastRow="0" w:firstColumn="1" w:lastColumn="0" w:noHBand="0" w:noVBand="1"/>
      </w:tblPr>
      <w:tblGrid>
        <w:gridCol w:w="1838"/>
        <w:gridCol w:w="1418"/>
        <w:gridCol w:w="2835"/>
        <w:gridCol w:w="2126"/>
        <w:gridCol w:w="1106"/>
      </w:tblGrid>
      <w:tr w:rsidR="002D4340" w14:paraId="46D8D295" w14:textId="4B68158E" w:rsidTr="00DE01F5">
        <w:trPr>
          <w:trHeight w:val="173"/>
        </w:trPr>
        <w:tc>
          <w:tcPr>
            <w:tcW w:w="9323" w:type="dxa"/>
            <w:gridSpan w:val="5"/>
            <w:shd w:val="clear" w:color="auto" w:fill="F2F2F2" w:themeFill="background1" w:themeFillShade="F2"/>
          </w:tcPr>
          <w:p w14:paraId="730FC69E" w14:textId="7908295E" w:rsidR="002D4340" w:rsidRPr="009A3B4A" w:rsidRDefault="002D4340" w:rsidP="00DD58AA">
            <w:pPr>
              <w:rPr>
                <w:rFonts w:ascii="Aptos" w:hAnsi="Aptos" w:cs="Arial"/>
                <w:b/>
                <w:sz w:val="20"/>
                <w:szCs w:val="20"/>
              </w:rPr>
            </w:pPr>
            <w:r w:rsidRPr="009A3B4A">
              <w:rPr>
                <w:rFonts w:ascii="Aptos" w:hAnsi="Aptos" w:cs="Arial"/>
                <w:b/>
                <w:sz w:val="20"/>
                <w:szCs w:val="20"/>
              </w:rPr>
              <w:t>Author(s)</w:t>
            </w:r>
            <w:r>
              <w:rPr>
                <w:rFonts w:ascii="Aptos" w:hAnsi="Aptos" w:cs="Arial"/>
                <w:b/>
                <w:sz w:val="20"/>
                <w:szCs w:val="20"/>
              </w:rPr>
              <w:t>, affiliation</w:t>
            </w:r>
            <w:r w:rsidRPr="009A3B4A">
              <w:rPr>
                <w:rFonts w:ascii="Aptos" w:hAnsi="Aptos" w:cs="Arial"/>
                <w:b/>
                <w:sz w:val="20"/>
                <w:szCs w:val="20"/>
              </w:rPr>
              <w:t xml:space="preserve"> and email address(es)</w:t>
            </w:r>
            <w:r>
              <w:rPr>
                <w:rFonts w:ascii="Aptos" w:hAnsi="Aptos" w:cs="Arial"/>
                <w:b/>
                <w:sz w:val="20"/>
                <w:szCs w:val="20"/>
              </w:rPr>
              <w:t xml:space="preserve">:  </w:t>
            </w:r>
          </w:p>
        </w:tc>
      </w:tr>
      <w:tr w:rsidR="002D4340" w14:paraId="142871FE" w14:textId="3F439A07" w:rsidTr="00BD6C0B">
        <w:trPr>
          <w:trHeight w:val="411"/>
        </w:trPr>
        <w:tc>
          <w:tcPr>
            <w:tcW w:w="1838" w:type="dxa"/>
            <w:shd w:val="clear" w:color="auto" w:fill="F2F2F2" w:themeFill="background1" w:themeFillShade="F2"/>
            <w:vAlign w:val="center"/>
          </w:tcPr>
          <w:p w14:paraId="52C384EB" w14:textId="440506BF" w:rsidR="002D4340" w:rsidRPr="009A3B4A" w:rsidRDefault="00F943F9" w:rsidP="00DD58AA">
            <w:pPr>
              <w:rPr>
                <w:rFonts w:ascii="Aptos" w:hAnsi="Aptos" w:cs="Arial"/>
                <w:sz w:val="18"/>
                <w:szCs w:val="18"/>
              </w:rPr>
            </w:pPr>
            <w:r>
              <w:rPr>
                <w:rFonts w:ascii="Aptos" w:hAnsi="Aptos" w:cs="Arial"/>
                <w:b/>
                <w:sz w:val="20"/>
                <w:szCs w:val="20"/>
              </w:rPr>
              <w:t>Given name (+middle initial(s)</w:t>
            </w:r>
            <w:r w:rsidR="00BD6C0B">
              <w:rPr>
                <w:rFonts w:ascii="Aptos" w:hAnsi="Aptos" w:cs="Arial"/>
                <w:b/>
                <w:sz w:val="20"/>
                <w:szCs w:val="20"/>
              </w:rPr>
              <w:t>)</w:t>
            </w:r>
          </w:p>
        </w:tc>
        <w:tc>
          <w:tcPr>
            <w:tcW w:w="1418" w:type="dxa"/>
            <w:shd w:val="clear" w:color="auto" w:fill="F2F2F2" w:themeFill="background1" w:themeFillShade="F2"/>
            <w:vAlign w:val="center"/>
          </w:tcPr>
          <w:p w14:paraId="27F787B1" w14:textId="2A88FB11" w:rsidR="002D4340" w:rsidRPr="009A3B4A" w:rsidRDefault="00F943F9" w:rsidP="00DD58AA">
            <w:pPr>
              <w:rPr>
                <w:rFonts w:ascii="Aptos" w:hAnsi="Aptos" w:cs="Arial"/>
                <w:b/>
                <w:sz w:val="20"/>
                <w:szCs w:val="20"/>
              </w:rPr>
            </w:pPr>
            <w:r>
              <w:rPr>
                <w:rFonts w:ascii="Aptos" w:hAnsi="Aptos" w:cs="Arial"/>
                <w:b/>
                <w:sz w:val="20"/>
                <w:szCs w:val="20"/>
              </w:rPr>
              <w:t>Surname</w:t>
            </w:r>
          </w:p>
        </w:tc>
        <w:tc>
          <w:tcPr>
            <w:tcW w:w="2835" w:type="dxa"/>
            <w:shd w:val="clear" w:color="auto" w:fill="F2F2F2" w:themeFill="background1" w:themeFillShade="F2"/>
            <w:vAlign w:val="center"/>
          </w:tcPr>
          <w:p w14:paraId="31CF02AA" w14:textId="1D24C5FB" w:rsidR="002D4340" w:rsidRPr="009A3B4A" w:rsidRDefault="002D4340" w:rsidP="00DD58AA">
            <w:pPr>
              <w:rPr>
                <w:rFonts w:ascii="Aptos" w:hAnsi="Aptos" w:cs="Arial"/>
                <w:b/>
                <w:sz w:val="20"/>
                <w:szCs w:val="20"/>
              </w:rPr>
            </w:pPr>
            <w:r w:rsidRPr="009A3B4A">
              <w:rPr>
                <w:rFonts w:ascii="Aptos" w:hAnsi="Aptos" w:cs="Arial"/>
                <w:b/>
                <w:sz w:val="20"/>
                <w:szCs w:val="20"/>
              </w:rPr>
              <w:t>Affiliation</w:t>
            </w:r>
            <w:r>
              <w:rPr>
                <w:rFonts w:ascii="Aptos" w:hAnsi="Aptos" w:cs="Arial"/>
                <w:b/>
                <w:sz w:val="20"/>
                <w:szCs w:val="20"/>
              </w:rPr>
              <w:t xml:space="preserve"> </w:t>
            </w:r>
          </w:p>
        </w:tc>
        <w:tc>
          <w:tcPr>
            <w:tcW w:w="2126" w:type="dxa"/>
            <w:shd w:val="clear" w:color="auto" w:fill="F2F2F2" w:themeFill="background1" w:themeFillShade="F2"/>
            <w:vAlign w:val="center"/>
          </w:tcPr>
          <w:p w14:paraId="6DA5FEAF" w14:textId="26CBEBA0" w:rsidR="002D4340" w:rsidRPr="009A3B4A" w:rsidRDefault="002D4340" w:rsidP="00DD58AA">
            <w:pPr>
              <w:rPr>
                <w:rFonts w:ascii="Aptos" w:hAnsi="Aptos" w:cs="Arial"/>
                <w:b/>
                <w:sz w:val="20"/>
                <w:szCs w:val="20"/>
              </w:rPr>
            </w:pPr>
            <w:r>
              <w:rPr>
                <w:rFonts w:ascii="Aptos" w:hAnsi="Aptos" w:cs="Arial"/>
                <w:b/>
                <w:sz w:val="20"/>
                <w:szCs w:val="20"/>
              </w:rPr>
              <w:t xml:space="preserve">Email address </w:t>
            </w:r>
          </w:p>
        </w:tc>
        <w:tc>
          <w:tcPr>
            <w:tcW w:w="1106" w:type="dxa"/>
            <w:shd w:val="clear" w:color="auto" w:fill="F2F2F2" w:themeFill="background1" w:themeFillShade="F2"/>
            <w:vAlign w:val="center"/>
          </w:tcPr>
          <w:p w14:paraId="27075D2D" w14:textId="762CFAF0" w:rsidR="00E863D4" w:rsidRDefault="002D4340" w:rsidP="00AF4998">
            <w:pPr>
              <w:rPr>
                <w:rFonts w:ascii="Aptos" w:hAnsi="Aptos" w:cs="Arial"/>
                <w:b/>
                <w:sz w:val="20"/>
                <w:szCs w:val="20"/>
              </w:rPr>
            </w:pPr>
            <w:r w:rsidRPr="00C95FB7">
              <w:rPr>
                <w:rFonts w:ascii="Aptos" w:hAnsi="Aptos" w:cs="Arial"/>
                <w:b/>
                <w:sz w:val="20"/>
                <w:szCs w:val="20"/>
              </w:rPr>
              <w:t>Corr</w:t>
            </w:r>
            <w:r w:rsidR="00F943F9">
              <w:rPr>
                <w:rFonts w:ascii="Aptos" w:hAnsi="Aptos" w:cs="Arial"/>
                <w:b/>
                <w:sz w:val="20"/>
                <w:szCs w:val="20"/>
              </w:rPr>
              <w:t xml:space="preserve">. </w:t>
            </w:r>
            <w:r w:rsidRPr="00C95FB7">
              <w:rPr>
                <w:rFonts w:ascii="Aptos" w:hAnsi="Aptos" w:cs="Arial"/>
                <w:b/>
                <w:sz w:val="20"/>
                <w:szCs w:val="20"/>
              </w:rPr>
              <w:t>author</w:t>
            </w:r>
            <w:r>
              <w:rPr>
                <w:rFonts w:ascii="Aptos" w:hAnsi="Aptos" w:cs="Arial"/>
                <w:b/>
                <w:sz w:val="20"/>
                <w:szCs w:val="20"/>
              </w:rPr>
              <w:t xml:space="preserve">(s)  </w:t>
            </w:r>
          </w:p>
          <w:p w14:paraId="1F78D756" w14:textId="462E8306" w:rsidR="002D4340" w:rsidRPr="00AF4998" w:rsidRDefault="002D4340" w:rsidP="00AF4998">
            <w:pPr>
              <w:rPr>
                <w:rFonts w:ascii="Aptos" w:hAnsi="Aptos" w:cs="Arial"/>
                <w:color w:val="0070C0"/>
                <w:sz w:val="20"/>
                <w:szCs w:val="20"/>
              </w:rPr>
            </w:pPr>
          </w:p>
        </w:tc>
      </w:tr>
      <w:tr w:rsidR="00EC1A35" w14:paraId="24E4F537" w14:textId="79E9BB15" w:rsidTr="00BD6C0B">
        <w:tc>
          <w:tcPr>
            <w:tcW w:w="1838" w:type="dxa"/>
            <w:shd w:val="clear" w:color="auto" w:fill="FFFFFF" w:themeFill="background1"/>
            <w:vAlign w:val="center"/>
          </w:tcPr>
          <w:p w14:paraId="6EA9DED5" w14:textId="5488769C" w:rsidR="00EC1A35" w:rsidRPr="00CD2C82" w:rsidRDefault="00EC1A35" w:rsidP="00EC1A35">
            <w:pPr>
              <w:rPr>
                <w:rFonts w:ascii="Aptos" w:hAnsi="Aptos" w:cs="Arial"/>
                <w:bCs/>
                <w:color w:val="000000" w:themeColor="text1"/>
                <w:sz w:val="20"/>
                <w:szCs w:val="20"/>
              </w:rPr>
            </w:pPr>
            <w:r>
              <w:rPr>
                <w:rFonts w:ascii="Aptos" w:hAnsi="Aptos" w:cs="Arial"/>
                <w:bCs/>
                <w:color w:val="000000" w:themeColor="text1"/>
                <w:sz w:val="20"/>
                <w:szCs w:val="20"/>
              </w:rPr>
              <w:t>Monique M</w:t>
            </w:r>
          </w:p>
        </w:tc>
        <w:tc>
          <w:tcPr>
            <w:tcW w:w="1418" w:type="dxa"/>
            <w:shd w:val="clear" w:color="auto" w:fill="FFFFFF" w:themeFill="background1"/>
            <w:vAlign w:val="center"/>
          </w:tcPr>
          <w:p w14:paraId="2759B022" w14:textId="59AA831C" w:rsidR="00EC1A35" w:rsidRPr="00CD2C82" w:rsidRDefault="00EC1A35" w:rsidP="00EC1A35">
            <w:pPr>
              <w:rPr>
                <w:rFonts w:ascii="Aptos" w:hAnsi="Aptos" w:cs="Arial"/>
                <w:bCs/>
                <w:color w:val="000000" w:themeColor="text1"/>
                <w:sz w:val="20"/>
                <w:szCs w:val="20"/>
              </w:rPr>
            </w:pPr>
            <w:r>
              <w:rPr>
                <w:rFonts w:ascii="Aptos" w:hAnsi="Aptos" w:cs="Arial"/>
                <w:bCs/>
                <w:color w:val="000000" w:themeColor="text1"/>
                <w:sz w:val="20"/>
                <w:szCs w:val="20"/>
              </w:rPr>
              <w:t>van Oers</w:t>
            </w:r>
          </w:p>
        </w:tc>
        <w:tc>
          <w:tcPr>
            <w:tcW w:w="2835" w:type="dxa"/>
            <w:shd w:val="clear" w:color="auto" w:fill="FFFFFF" w:themeFill="background1"/>
            <w:vAlign w:val="center"/>
          </w:tcPr>
          <w:p w14:paraId="6371EE0A" w14:textId="77777777" w:rsidR="00EC1A35" w:rsidRPr="005C4AC1" w:rsidRDefault="00EC1A35" w:rsidP="00EC1A35">
            <w:pPr>
              <w:rPr>
                <w:rFonts w:ascii="Aptos" w:hAnsi="Aptos" w:cs="Arial"/>
                <w:sz w:val="20"/>
                <w:szCs w:val="20"/>
              </w:rPr>
            </w:pPr>
            <w:r w:rsidRPr="005C4AC1">
              <w:rPr>
                <w:rFonts w:ascii="Aptos" w:hAnsi="Aptos" w:cs="Arial"/>
                <w:sz w:val="20"/>
                <w:szCs w:val="20"/>
              </w:rPr>
              <w:t>Laboratory of Virology, Wageningen University and</w:t>
            </w:r>
          </w:p>
          <w:p w14:paraId="05D68F1D" w14:textId="24C5E8A6" w:rsidR="00EC1A35" w:rsidRPr="00CD2C82" w:rsidRDefault="00EC1A35" w:rsidP="00EC1A35">
            <w:pPr>
              <w:rPr>
                <w:rFonts w:ascii="Aptos" w:hAnsi="Aptos" w:cs="Arial"/>
                <w:bCs/>
                <w:color w:val="000000" w:themeColor="text1"/>
                <w:sz w:val="20"/>
                <w:szCs w:val="20"/>
              </w:rPr>
            </w:pPr>
            <w:r w:rsidRPr="005C4AC1">
              <w:rPr>
                <w:rFonts w:ascii="Aptos" w:hAnsi="Aptos" w:cs="Arial"/>
                <w:sz w:val="20"/>
                <w:szCs w:val="20"/>
                <w:lang w:val="es-ES"/>
              </w:rPr>
              <w:t>Research, Wageningen, the Netherlands</w:t>
            </w:r>
          </w:p>
        </w:tc>
        <w:tc>
          <w:tcPr>
            <w:tcW w:w="2126" w:type="dxa"/>
            <w:shd w:val="clear" w:color="auto" w:fill="FFFFFF" w:themeFill="background1"/>
            <w:vAlign w:val="center"/>
          </w:tcPr>
          <w:p w14:paraId="133CF739" w14:textId="76F20AC3" w:rsidR="00EC1A35" w:rsidRPr="001E4176" w:rsidRDefault="00EC1A35" w:rsidP="00EC1A35">
            <w:pPr>
              <w:rPr>
                <w:rFonts w:ascii="Aptos" w:hAnsi="Aptos" w:cs="Arial"/>
                <w:bCs/>
                <w:color w:val="000000" w:themeColor="text1"/>
                <w:sz w:val="20"/>
                <w:szCs w:val="20"/>
              </w:rPr>
            </w:pPr>
            <w:r w:rsidRPr="001E4176">
              <w:rPr>
                <w:rFonts w:ascii="Aptos" w:hAnsi="Aptos" w:cs="Arial"/>
                <w:sz w:val="20"/>
                <w:szCs w:val="20"/>
                <w:lang w:val="es-ES"/>
              </w:rPr>
              <w:t>monique.vanoers@wur.nl</w:t>
            </w:r>
            <w:r w:rsidRPr="001E4176">
              <w:rPr>
                <w:rFonts w:ascii="Aptos" w:hAnsi="Aptos" w:cs="Arial"/>
                <w:color w:val="808080" w:themeColor="background1" w:themeShade="80"/>
                <w:sz w:val="20"/>
                <w:szCs w:val="20"/>
                <w:lang w:val="es-ES"/>
              </w:rPr>
              <w:t xml:space="preserve"> </w:t>
            </w:r>
          </w:p>
        </w:tc>
        <w:tc>
          <w:tcPr>
            <w:tcW w:w="1106" w:type="dxa"/>
            <w:shd w:val="clear" w:color="auto" w:fill="FFFFFF" w:themeFill="background1"/>
            <w:vAlign w:val="center"/>
          </w:tcPr>
          <w:p w14:paraId="16BB015A" w14:textId="50789B3D" w:rsidR="00EC1A35" w:rsidRPr="00CD2C82" w:rsidRDefault="00EC1A35" w:rsidP="00EC1A35">
            <w:pPr>
              <w:jc w:val="center"/>
              <w:rPr>
                <w:rFonts w:ascii="Aptos" w:hAnsi="Aptos" w:cs="Arial"/>
                <w:bCs/>
                <w:color w:val="000000" w:themeColor="text1"/>
                <w:sz w:val="20"/>
                <w:szCs w:val="20"/>
              </w:rPr>
            </w:pPr>
            <w:r>
              <w:rPr>
                <w:rFonts w:ascii="Aptos" w:hAnsi="Aptos" w:cs="Arial"/>
                <w:bCs/>
                <w:color w:val="000000" w:themeColor="text1"/>
                <w:sz w:val="20"/>
                <w:szCs w:val="20"/>
              </w:rPr>
              <w:t>X</w:t>
            </w:r>
          </w:p>
        </w:tc>
      </w:tr>
      <w:tr w:rsidR="00EC1A35" w14:paraId="25991084" w14:textId="1F2FA2C1" w:rsidTr="00BD6C0B">
        <w:tc>
          <w:tcPr>
            <w:tcW w:w="1838" w:type="dxa"/>
            <w:vAlign w:val="center"/>
          </w:tcPr>
          <w:p w14:paraId="7E9FF899" w14:textId="7DCBF290" w:rsidR="00EC1A35" w:rsidRPr="00E14B05" w:rsidRDefault="00EC1A35" w:rsidP="00EC1A35">
            <w:pPr>
              <w:rPr>
                <w:rFonts w:ascii="Aptos" w:hAnsi="Aptos" w:cs="Arial"/>
                <w:bCs/>
                <w:color w:val="000000" w:themeColor="text1"/>
                <w:sz w:val="20"/>
                <w:szCs w:val="20"/>
              </w:rPr>
            </w:pPr>
            <w:r w:rsidRPr="00E14B05">
              <w:rPr>
                <w:rFonts w:ascii="Arial" w:hAnsi="Arial" w:cs="Arial"/>
                <w:sz w:val="20"/>
                <w:szCs w:val="20"/>
              </w:rPr>
              <w:t>Adly M. M.</w:t>
            </w:r>
          </w:p>
        </w:tc>
        <w:tc>
          <w:tcPr>
            <w:tcW w:w="1418" w:type="dxa"/>
            <w:vAlign w:val="center"/>
          </w:tcPr>
          <w:p w14:paraId="065089F1" w14:textId="286DC1F8" w:rsidR="00EC1A35" w:rsidRPr="00CD2C82" w:rsidRDefault="00EC1A35" w:rsidP="00EC1A35">
            <w:pPr>
              <w:rPr>
                <w:rFonts w:ascii="Aptos" w:hAnsi="Aptos" w:cs="Arial"/>
                <w:bCs/>
                <w:color w:val="000000" w:themeColor="text1"/>
                <w:sz w:val="20"/>
                <w:szCs w:val="20"/>
              </w:rPr>
            </w:pPr>
            <w:r>
              <w:rPr>
                <w:rFonts w:ascii="Aptos" w:hAnsi="Aptos" w:cs="Arial"/>
                <w:bCs/>
                <w:color w:val="000000" w:themeColor="text1"/>
                <w:sz w:val="20"/>
                <w:szCs w:val="20"/>
              </w:rPr>
              <w:t>Abd-Alla</w:t>
            </w:r>
          </w:p>
        </w:tc>
        <w:tc>
          <w:tcPr>
            <w:tcW w:w="2835" w:type="dxa"/>
            <w:vAlign w:val="center"/>
          </w:tcPr>
          <w:p w14:paraId="577AFB2D" w14:textId="77777777" w:rsidR="00EC1A35" w:rsidRPr="001C4376" w:rsidRDefault="00EC1A35" w:rsidP="00EC1A35">
            <w:pPr>
              <w:rPr>
                <w:rFonts w:ascii="Aptos" w:hAnsi="Aptos" w:cs="Arial"/>
                <w:bCs/>
                <w:sz w:val="20"/>
                <w:szCs w:val="20"/>
              </w:rPr>
            </w:pPr>
            <w:r w:rsidRPr="001C4376">
              <w:rPr>
                <w:rFonts w:ascii="Aptos" w:hAnsi="Aptos" w:cs="Arial"/>
                <w:bCs/>
                <w:sz w:val="20"/>
                <w:szCs w:val="20"/>
              </w:rPr>
              <w:t>Joint FAO/IAEA Programme of Nuclear Techniques in Food</w:t>
            </w:r>
          </w:p>
          <w:p w14:paraId="5A10F992" w14:textId="2402C325" w:rsidR="00EC1A35" w:rsidRPr="00CD2C82" w:rsidRDefault="00EC1A35" w:rsidP="00EC1A35">
            <w:pPr>
              <w:rPr>
                <w:rFonts w:ascii="Aptos" w:hAnsi="Aptos" w:cs="Arial"/>
                <w:bCs/>
                <w:color w:val="000000" w:themeColor="text1"/>
                <w:sz w:val="20"/>
                <w:szCs w:val="20"/>
              </w:rPr>
            </w:pPr>
            <w:r w:rsidRPr="001C4376">
              <w:rPr>
                <w:rFonts w:ascii="Aptos" w:hAnsi="Aptos" w:cs="Arial"/>
                <w:bCs/>
                <w:sz w:val="20"/>
                <w:szCs w:val="20"/>
                <w:lang w:val="es-ES"/>
              </w:rPr>
              <w:t>and Agriculture, Vienna International Centre, Vienna, Austria</w:t>
            </w:r>
          </w:p>
        </w:tc>
        <w:tc>
          <w:tcPr>
            <w:tcW w:w="2126" w:type="dxa"/>
            <w:vAlign w:val="center"/>
          </w:tcPr>
          <w:p w14:paraId="584336C5" w14:textId="3E93DB31" w:rsidR="00EC1A35" w:rsidRPr="001E4176" w:rsidRDefault="00EC1A35" w:rsidP="00EC1A35">
            <w:pPr>
              <w:rPr>
                <w:rFonts w:ascii="Aptos" w:hAnsi="Aptos" w:cs="Arial"/>
                <w:bCs/>
                <w:color w:val="000000" w:themeColor="text1"/>
                <w:sz w:val="20"/>
                <w:szCs w:val="20"/>
              </w:rPr>
            </w:pPr>
            <w:r w:rsidRPr="001E4176">
              <w:rPr>
                <w:rFonts w:ascii="Aptos" w:hAnsi="Aptos" w:cs="Arial"/>
                <w:sz w:val="20"/>
                <w:szCs w:val="20"/>
              </w:rPr>
              <w:t>A.M.M.Abd-Alla@iaea.org</w:t>
            </w:r>
          </w:p>
        </w:tc>
        <w:tc>
          <w:tcPr>
            <w:tcW w:w="1106" w:type="dxa"/>
            <w:vAlign w:val="center"/>
          </w:tcPr>
          <w:p w14:paraId="01837D6A" w14:textId="61C52A51" w:rsidR="00EC1A35" w:rsidRPr="00CD2C82" w:rsidRDefault="00EC1A35" w:rsidP="00EC1A35">
            <w:pPr>
              <w:jc w:val="center"/>
              <w:rPr>
                <w:rFonts w:ascii="Aptos" w:hAnsi="Aptos" w:cs="Arial"/>
                <w:bCs/>
                <w:color w:val="000000" w:themeColor="text1"/>
                <w:sz w:val="20"/>
                <w:szCs w:val="20"/>
              </w:rPr>
            </w:pPr>
          </w:p>
        </w:tc>
      </w:tr>
      <w:tr w:rsidR="00EC1A35" w14:paraId="1B668FB3" w14:textId="2C6F00EF" w:rsidTr="00BD6C0B">
        <w:tc>
          <w:tcPr>
            <w:tcW w:w="1838" w:type="dxa"/>
            <w:vAlign w:val="center"/>
          </w:tcPr>
          <w:p w14:paraId="7C1B4F79" w14:textId="4460B198" w:rsidR="00EC1A35" w:rsidRPr="00E14B05" w:rsidRDefault="00EC1A35" w:rsidP="00EC1A35">
            <w:pPr>
              <w:rPr>
                <w:rFonts w:ascii="Aptos" w:hAnsi="Aptos" w:cs="Arial"/>
                <w:bCs/>
                <w:color w:val="000000" w:themeColor="text1"/>
                <w:sz w:val="20"/>
                <w:szCs w:val="20"/>
              </w:rPr>
            </w:pPr>
            <w:r w:rsidRPr="00E14B05">
              <w:rPr>
                <w:rFonts w:ascii="Arial" w:hAnsi="Arial" w:cs="Arial"/>
                <w:sz w:val="20"/>
                <w:szCs w:val="20"/>
              </w:rPr>
              <w:t>Kelly S.</w:t>
            </w:r>
          </w:p>
        </w:tc>
        <w:tc>
          <w:tcPr>
            <w:tcW w:w="1418" w:type="dxa"/>
            <w:vAlign w:val="center"/>
          </w:tcPr>
          <w:p w14:paraId="5E41446B" w14:textId="31B233CA" w:rsidR="00EC1A35" w:rsidRPr="00CD2C82" w:rsidRDefault="00EC1A35" w:rsidP="00EC1A35">
            <w:pPr>
              <w:rPr>
                <w:rFonts w:ascii="Aptos" w:hAnsi="Aptos" w:cs="Arial"/>
                <w:bCs/>
                <w:color w:val="000000" w:themeColor="text1"/>
                <w:sz w:val="20"/>
                <w:szCs w:val="20"/>
              </w:rPr>
            </w:pPr>
            <w:r>
              <w:rPr>
                <w:rFonts w:ascii="Aptos" w:hAnsi="Aptos" w:cs="Arial"/>
                <w:bCs/>
                <w:color w:val="000000" w:themeColor="text1"/>
                <w:sz w:val="20"/>
                <w:szCs w:val="20"/>
              </w:rPr>
              <w:t>Bateman</w:t>
            </w:r>
          </w:p>
        </w:tc>
        <w:tc>
          <w:tcPr>
            <w:tcW w:w="2835" w:type="dxa"/>
            <w:vAlign w:val="center"/>
          </w:tcPr>
          <w:p w14:paraId="3EC4C5A6" w14:textId="19051518" w:rsidR="00EC1A35" w:rsidRPr="00CD2C82" w:rsidRDefault="00EC1A35" w:rsidP="00EC1A35">
            <w:pPr>
              <w:rPr>
                <w:rFonts w:ascii="Aptos" w:hAnsi="Aptos" w:cs="Arial"/>
                <w:bCs/>
                <w:color w:val="000000" w:themeColor="text1"/>
                <w:sz w:val="20"/>
                <w:szCs w:val="20"/>
              </w:rPr>
            </w:pPr>
            <w:r w:rsidRPr="00AE4892">
              <w:rPr>
                <w:rFonts w:ascii="Aptos" w:hAnsi="Aptos" w:cs="Arial"/>
                <w:bCs/>
                <w:sz w:val="20"/>
                <w:szCs w:val="20"/>
              </w:rPr>
              <w:t>European Community Reference Laboratory for Crustacean Diseases, Center for Environment, Fisheries and Aquaculture Science (CEFAS), Dorset</w:t>
            </w:r>
            <w:r>
              <w:rPr>
                <w:rFonts w:ascii="Aptos" w:hAnsi="Aptos" w:cs="Arial"/>
                <w:bCs/>
                <w:sz w:val="20"/>
                <w:szCs w:val="20"/>
              </w:rPr>
              <w:t xml:space="preserve">. </w:t>
            </w:r>
            <w:r w:rsidRPr="00AE4892">
              <w:rPr>
                <w:rFonts w:ascii="Aptos" w:hAnsi="Aptos" w:cs="Arial"/>
                <w:bCs/>
                <w:sz w:val="20"/>
                <w:szCs w:val="20"/>
              </w:rPr>
              <w:t>UK</w:t>
            </w:r>
          </w:p>
        </w:tc>
        <w:tc>
          <w:tcPr>
            <w:tcW w:w="2126" w:type="dxa"/>
            <w:vAlign w:val="center"/>
          </w:tcPr>
          <w:p w14:paraId="1DDF5257" w14:textId="494CC67C" w:rsidR="00EC1A35" w:rsidRPr="001E4176" w:rsidRDefault="00EC1A35" w:rsidP="00EC1A35">
            <w:pPr>
              <w:rPr>
                <w:rFonts w:ascii="Aptos" w:hAnsi="Aptos" w:cs="Arial"/>
                <w:bCs/>
                <w:color w:val="000000" w:themeColor="text1"/>
                <w:sz w:val="20"/>
                <w:szCs w:val="20"/>
              </w:rPr>
            </w:pPr>
            <w:r w:rsidRPr="001E4176">
              <w:rPr>
                <w:rFonts w:ascii="Aptos" w:hAnsi="Aptos" w:cs="Arial"/>
                <w:sz w:val="20"/>
                <w:szCs w:val="20"/>
              </w:rPr>
              <w:t>kelly.bateman@cefas.co.uk</w:t>
            </w:r>
          </w:p>
        </w:tc>
        <w:tc>
          <w:tcPr>
            <w:tcW w:w="1106" w:type="dxa"/>
            <w:vAlign w:val="center"/>
          </w:tcPr>
          <w:p w14:paraId="398397DC" w14:textId="63F54794" w:rsidR="00EC1A35" w:rsidRPr="00CD2C82" w:rsidRDefault="00EC1A35" w:rsidP="00EC1A35">
            <w:pPr>
              <w:jc w:val="center"/>
              <w:rPr>
                <w:rFonts w:ascii="Aptos" w:hAnsi="Aptos" w:cs="Arial"/>
                <w:bCs/>
                <w:color w:val="000000" w:themeColor="text1"/>
                <w:sz w:val="20"/>
                <w:szCs w:val="20"/>
              </w:rPr>
            </w:pPr>
          </w:p>
        </w:tc>
      </w:tr>
      <w:tr w:rsidR="00EC1A35" w14:paraId="1EC2C947" w14:textId="08659965" w:rsidTr="00BD6C0B">
        <w:tc>
          <w:tcPr>
            <w:tcW w:w="1838" w:type="dxa"/>
            <w:vAlign w:val="center"/>
          </w:tcPr>
          <w:p w14:paraId="48A3936E" w14:textId="6B968BBA" w:rsidR="00EC1A35" w:rsidRPr="00E14B05" w:rsidRDefault="00EC1A35" w:rsidP="00EC1A35">
            <w:pPr>
              <w:rPr>
                <w:rFonts w:ascii="Aptos" w:hAnsi="Aptos" w:cs="Arial"/>
                <w:bCs/>
                <w:color w:val="000000" w:themeColor="text1"/>
                <w:sz w:val="20"/>
                <w:szCs w:val="20"/>
              </w:rPr>
            </w:pPr>
            <w:r w:rsidRPr="00E14B05">
              <w:rPr>
                <w:rFonts w:ascii="Arial" w:hAnsi="Arial" w:cs="Arial"/>
                <w:sz w:val="20"/>
                <w:szCs w:val="20"/>
              </w:rPr>
              <w:t>Jaime</w:t>
            </w:r>
          </w:p>
        </w:tc>
        <w:tc>
          <w:tcPr>
            <w:tcW w:w="1418" w:type="dxa"/>
            <w:vAlign w:val="center"/>
          </w:tcPr>
          <w:p w14:paraId="2BEC470C" w14:textId="64F0261E" w:rsidR="00EC1A35" w:rsidRPr="00CD2C82" w:rsidRDefault="00EC1A35" w:rsidP="00EC1A35">
            <w:pPr>
              <w:rPr>
                <w:rFonts w:ascii="Aptos" w:hAnsi="Aptos" w:cs="Arial"/>
                <w:bCs/>
                <w:color w:val="000000" w:themeColor="text1"/>
                <w:sz w:val="20"/>
                <w:szCs w:val="20"/>
              </w:rPr>
            </w:pPr>
            <w:r>
              <w:rPr>
                <w:rFonts w:ascii="Aptos" w:hAnsi="Aptos" w:cs="Arial"/>
                <w:bCs/>
                <w:color w:val="000000" w:themeColor="text1"/>
                <w:sz w:val="20"/>
                <w:szCs w:val="20"/>
              </w:rPr>
              <w:t>Bojko</w:t>
            </w:r>
          </w:p>
        </w:tc>
        <w:tc>
          <w:tcPr>
            <w:tcW w:w="2835" w:type="dxa"/>
            <w:vAlign w:val="center"/>
          </w:tcPr>
          <w:p w14:paraId="465BAECA" w14:textId="73070B76" w:rsidR="00EC1A35" w:rsidRPr="00CD2C82" w:rsidRDefault="00EC1A35" w:rsidP="00EC1A35">
            <w:pPr>
              <w:rPr>
                <w:rFonts w:ascii="Aptos" w:hAnsi="Aptos" w:cs="Arial"/>
                <w:bCs/>
                <w:color w:val="000000" w:themeColor="text1"/>
                <w:sz w:val="20"/>
                <w:szCs w:val="20"/>
              </w:rPr>
            </w:pPr>
            <w:r w:rsidRPr="00A93444">
              <w:rPr>
                <w:rFonts w:ascii="Aptos" w:hAnsi="Aptos" w:cs="Arial"/>
                <w:bCs/>
                <w:sz w:val="20"/>
                <w:szCs w:val="20"/>
              </w:rPr>
              <w:t>School of Health and Life Sciences, Teesside University, Middlesbrough, UK</w:t>
            </w:r>
          </w:p>
        </w:tc>
        <w:tc>
          <w:tcPr>
            <w:tcW w:w="2126" w:type="dxa"/>
            <w:vAlign w:val="center"/>
          </w:tcPr>
          <w:p w14:paraId="464D4E54" w14:textId="21675B2A" w:rsidR="00EC1A35" w:rsidRPr="001E4176" w:rsidRDefault="00EC1A35" w:rsidP="00EC1A35">
            <w:pPr>
              <w:rPr>
                <w:rFonts w:ascii="Aptos" w:hAnsi="Aptos" w:cs="Arial"/>
                <w:bCs/>
                <w:color w:val="000000" w:themeColor="text1"/>
                <w:sz w:val="20"/>
                <w:szCs w:val="20"/>
              </w:rPr>
            </w:pPr>
            <w:r w:rsidRPr="001E4176">
              <w:rPr>
                <w:rFonts w:ascii="Aptos" w:hAnsi="Aptos" w:cs="Arial"/>
                <w:sz w:val="20"/>
                <w:szCs w:val="20"/>
              </w:rPr>
              <w:t>j.bojko@tees.ac.uk</w:t>
            </w:r>
          </w:p>
        </w:tc>
        <w:tc>
          <w:tcPr>
            <w:tcW w:w="1106" w:type="dxa"/>
            <w:vAlign w:val="center"/>
          </w:tcPr>
          <w:p w14:paraId="3CBA77FB" w14:textId="2B04C666" w:rsidR="00EC1A35" w:rsidRPr="00CD2C82" w:rsidRDefault="00EC1A35" w:rsidP="00EC1A35">
            <w:pPr>
              <w:jc w:val="center"/>
              <w:rPr>
                <w:rFonts w:ascii="Aptos" w:hAnsi="Aptos" w:cs="Arial"/>
                <w:bCs/>
                <w:color w:val="000000" w:themeColor="text1"/>
                <w:sz w:val="20"/>
                <w:szCs w:val="20"/>
              </w:rPr>
            </w:pPr>
          </w:p>
        </w:tc>
      </w:tr>
      <w:tr w:rsidR="00EC1A35" w14:paraId="1E87AB62" w14:textId="5899AC2D" w:rsidTr="00BD6C0B">
        <w:tc>
          <w:tcPr>
            <w:tcW w:w="1838" w:type="dxa"/>
            <w:vAlign w:val="center"/>
          </w:tcPr>
          <w:p w14:paraId="31B07DB0" w14:textId="0C17CDBA" w:rsidR="00EC1A35" w:rsidRPr="00E14B05" w:rsidRDefault="00EC1A35" w:rsidP="00EC1A35">
            <w:pPr>
              <w:rPr>
                <w:rFonts w:ascii="Aptos" w:hAnsi="Aptos" w:cs="Arial"/>
                <w:bCs/>
                <w:color w:val="000000" w:themeColor="text1"/>
                <w:sz w:val="20"/>
                <w:szCs w:val="20"/>
              </w:rPr>
            </w:pPr>
            <w:r w:rsidRPr="00E14B05">
              <w:rPr>
                <w:rFonts w:ascii="Arial" w:hAnsi="Arial" w:cs="Arial"/>
                <w:sz w:val="20"/>
                <w:szCs w:val="20"/>
              </w:rPr>
              <w:t>Robert L.</w:t>
            </w:r>
          </w:p>
        </w:tc>
        <w:tc>
          <w:tcPr>
            <w:tcW w:w="1418" w:type="dxa"/>
            <w:vAlign w:val="center"/>
          </w:tcPr>
          <w:p w14:paraId="007E1446" w14:textId="7A3BC878" w:rsidR="00EC1A35" w:rsidRPr="00CD2C82" w:rsidRDefault="00EC1A35" w:rsidP="00EC1A35">
            <w:pPr>
              <w:rPr>
                <w:rFonts w:ascii="Aptos" w:hAnsi="Aptos" w:cs="Arial"/>
                <w:bCs/>
                <w:color w:val="000000" w:themeColor="text1"/>
                <w:sz w:val="20"/>
                <w:szCs w:val="20"/>
              </w:rPr>
            </w:pPr>
            <w:r>
              <w:rPr>
                <w:rFonts w:ascii="Aptos" w:hAnsi="Aptos" w:cs="Arial"/>
                <w:bCs/>
                <w:color w:val="000000" w:themeColor="text1"/>
                <w:sz w:val="20"/>
                <w:szCs w:val="20"/>
              </w:rPr>
              <w:t>Harrison</w:t>
            </w:r>
          </w:p>
        </w:tc>
        <w:tc>
          <w:tcPr>
            <w:tcW w:w="2835" w:type="dxa"/>
            <w:vAlign w:val="center"/>
          </w:tcPr>
          <w:p w14:paraId="704FB496" w14:textId="77777777" w:rsidR="00EC1A35" w:rsidRPr="00C54871" w:rsidRDefault="00EC1A35" w:rsidP="00EC1A35">
            <w:pPr>
              <w:rPr>
                <w:rFonts w:ascii="Aptos" w:hAnsi="Aptos" w:cs="Arial"/>
                <w:bCs/>
                <w:sz w:val="20"/>
                <w:szCs w:val="20"/>
              </w:rPr>
            </w:pPr>
            <w:r w:rsidRPr="00C54871">
              <w:rPr>
                <w:rFonts w:ascii="Aptos" w:hAnsi="Aptos" w:cs="Arial"/>
                <w:bCs/>
                <w:sz w:val="20"/>
                <w:szCs w:val="20"/>
              </w:rPr>
              <w:t>Invasive Insect Biocontrol and Behavior Laboratory, USDAARS,</w:t>
            </w:r>
          </w:p>
          <w:p w14:paraId="3CCFCF1C" w14:textId="77777777" w:rsidR="00EC1A35" w:rsidRPr="00D21553" w:rsidRDefault="00EC1A35" w:rsidP="00EC1A35">
            <w:pPr>
              <w:rPr>
                <w:rFonts w:ascii="Aptos" w:hAnsi="Aptos" w:cs="Arial"/>
                <w:bCs/>
                <w:sz w:val="20"/>
                <w:szCs w:val="20"/>
              </w:rPr>
            </w:pPr>
            <w:r w:rsidRPr="00C54871">
              <w:rPr>
                <w:rFonts w:ascii="Aptos" w:hAnsi="Aptos" w:cs="Arial"/>
                <w:bCs/>
                <w:sz w:val="20"/>
                <w:szCs w:val="20"/>
              </w:rPr>
              <w:t xml:space="preserve">10300 Baltimore Avenue, </w:t>
            </w:r>
          </w:p>
          <w:p w14:paraId="5AD29B0F" w14:textId="0B493F50" w:rsidR="00EC1A35" w:rsidRPr="00CD2C82" w:rsidRDefault="00EC1A35" w:rsidP="00EC1A35">
            <w:pPr>
              <w:rPr>
                <w:rFonts w:ascii="Aptos" w:hAnsi="Aptos" w:cs="Arial"/>
                <w:bCs/>
                <w:color w:val="000000" w:themeColor="text1"/>
                <w:sz w:val="20"/>
                <w:szCs w:val="20"/>
              </w:rPr>
            </w:pPr>
            <w:r w:rsidRPr="00D21553">
              <w:rPr>
                <w:rFonts w:ascii="Aptos" w:hAnsi="Aptos" w:cs="Arial"/>
                <w:bCs/>
                <w:sz w:val="20"/>
                <w:szCs w:val="20"/>
              </w:rPr>
              <w:t>Beltsville, MD, USA</w:t>
            </w:r>
          </w:p>
        </w:tc>
        <w:tc>
          <w:tcPr>
            <w:tcW w:w="2126" w:type="dxa"/>
            <w:vAlign w:val="center"/>
          </w:tcPr>
          <w:p w14:paraId="5C936B49" w14:textId="1521251D" w:rsidR="00EC1A35" w:rsidRPr="001E4176" w:rsidRDefault="00EC1A35" w:rsidP="00EC1A35">
            <w:pPr>
              <w:rPr>
                <w:rFonts w:ascii="Aptos" w:hAnsi="Aptos" w:cs="Arial"/>
                <w:bCs/>
                <w:color w:val="000000" w:themeColor="text1"/>
                <w:sz w:val="20"/>
                <w:szCs w:val="20"/>
              </w:rPr>
            </w:pPr>
            <w:r w:rsidRPr="001E4176">
              <w:rPr>
                <w:rFonts w:ascii="Aptos" w:hAnsi="Aptos" w:cs="Arial"/>
                <w:sz w:val="20"/>
                <w:szCs w:val="20"/>
              </w:rPr>
              <w:t>robert.l.harrison@usda.gov</w:t>
            </w:r>
          </w:p>
        </w:tc>
        <w:tc>
          <w:tcPr>
            <w:tcW w:w="1106" w:type="dxa"/>
            <w:vAlign w:val="center"/>
          </w:tcPr>
          <w:p w14:paraId="1A6F2BF1" w14:textId="083C145E" w:rsidR="00EC1A35" w:rsidRPr="00CD2C82" w:rsidRDefault="00EC1A35" w:rsidP="00EC1A35">
            <w:pPr>
              <w:jc w:val="center"/>
              <w:rPr>
                <w:rFonts w:ascii="Aptos" w:hAnsi="Aptos" w:cs="Arial"/>
                <w:bCs/>
                <w:color w:val="000000" w:themeColor="text1"/>
                <w:sz w:val="20"/>
                <w:szCs w:val="20"/>
              </w:rPr>
            </w:pPr>
            <w:r>
              <w:rPr>
                <w:rFonts w:ascii="Aptos" w:hAnsi="Aptos" w:cs="Arial"/>
                <w:bCs/>
                <w:color w:val="000000" w:themeColor="text1"/>
                <w:sz w:val="20"/>
                <w:szCs w:val="20"/>
              </w:rPr>
              <w:t>X</w:t>
            </w:r>
          </w:p>
        </w:tc>
      </w:tr>
      <w:tr w:rsidR="00EC1A35" w14:paraId="4EB04DC5" w14:textId="35F57E1D" w:rsidTr="00BD6C0B">
        <w:tc>
          <w:tcPr>
            <w:tcW w:w="1838" w:type="dxa"/>
            <w:vAlign w:val="center"/>
          </w:tcPr>
          <w:p w14:paraId="55C69C9A" w14:textId="5B3BD87C" w:rsidR="00EC1A35" w:rsidRPr="00E14B05" w:rsidRDefault="00EC1A35" w:rsidP="00EC1A35">
            <w:pPr>
              <w:rPr>
                <w:rFonts w:ascii="Aptos" w:hAnsi="Aptos" w:cs="Arial"/>
                <w:bCs/>
                <w:color w:val="000000" w:themeColor="text1"/>
                <w:sz w:val="20"/>
                <w:szCs w:val="20"/>
              </w:rPr>
            </w:pPr>
            <w:r w:rsidRPr="00E14B05">
              <w:rPr>
                <w:rFonts w:ascii="Arial" w:hAnsi="Arial" w:cs="Arial"/>
                <w:sz w:val="20"/>
                <w:szCs w:val="20"/>
              </w:rPr>
              <w:t>Elisabeth A.</w:t>
            </w:r>
          </w:p>
        </w:tc>
        <w:tc>
          <w:tcPr>
            <w:tcW w:w="1418" w:type="dxa"/>
            <w:vAlign w:val="center"/>
          </w:tcPr>
          <w:p w14:paraId="4874EED5" w14:textId="259DE7A2" w:rsidR="00EC1A35" w:rsidRPr="00CD2C82" w:rsidRDefault="00EC1A35" w:rsidP="00EC1A35">
            <w:pPr>
              <w:rPr>
                <w:rFonts w:ascii="Aptos" w:hAnsi="Aptos" w:cs="Arial"/>
                <w:bCs/>
                <w:color w:val="000000" w:themeColor="text1"/>
                <w:sz w:val="20"/>
                <w:szCs w:val="20"/>
              </w:rPr>
            </w:pPr>
            <w:r>
              <w:rPr>
                <w:rFonts w:ascii="Aptos" w:hAnsi="Aptos" w:cs="Arial"/>
                <w:bCs/>
                <w:color w:val="000000" w:themeColor="text1"/>
                <w:sz w:val="20"/>
                <w:szCs w:val="20"/>
              </w:rPr>
              <w:t>Herniou</w:t>
            </w:r>
          </w:p>
        </w:tc>
        <w:tc>
          <w:tcPr>
            <w:tcW w:w="2835" w:type="dxa"/>
            <w:vAlign w:val="center"/>
          </w:tcPr>
          <w:p w14:paraId="140EA73F" w14:textId="77777777" w:rsidR="00EC1A35" w:rsidRPr="00D21553" w:rsidRDefault="00EC1A35" w:rsidP="00EC1A35">
            <w:pPr>
              <w:rPr>
                <w:rFonts w:ascii="Aptos" w:hAnsi="Aptos" w:cs="Arial"/>
                <w:bCs/>
                <w:sz w:val="20"/>
                <w:szCs w:val="20"/>
                <w:lang w:val="fr-FR"/>
              </w:rPr>
            </w:pPr>
            <w:r w:rsidRPr="009034D2">
              <w:rPr>
                <w:rFonts w:ascii="Aptos" w:hAnsi="Aptos" w:cs="Arial"/>
                <w:bCs/>
                <w:sz w:val="20"/>
                <w:szCs w:val="20"/>
                <w:lang w:val="fr-FR"/>
              </w:rPr>
              <w:t xml:space="preserve">Institut de Recherche sur la Biologie de l’Insecte, </w:t>
            </w:r>
          </w:p>
          <w:p w14:paraId="3F729D28" w14:textId="1132E4CC" w:rsidR="00EC1A35" w:rsidRPr="00CD2C82" w:rsidRDefault="00EC1A35" w:rsidP="00EC1A35">
            <w:pPr>
              <w:rPr>
                <w:rFonts w:ascii="Aptos" w:hAnsi="Aptos" w:cs="Arial"/>
                <w:bCs/>
                <w:color w:val="000000" w:themeColor="text1"/>
                <w:sz w:val="20"/>
                <w:szCs w:val="20"/>
              </w:rPr>
            </w:pPr>
            <w:r w:rsidRPr="009034D2">
              <w:rPr>
                <w:rFonts w:ascii="Aptos" w:hAnsi="Aptos" w:cs="Arial"/>
                <w:bCs/>
                <w:sz w:val="20"/>
                <w:szCs w:val="20"/>
              </w:rPr>
              <w:t>CNRS - University of Tours, Tours, France</w:t>
            </w:r>
          </w:p>
        </w:tc>
        <w:tc>
          <w:tcPr>
            <w:tcW w:w="2126" w:type="dxa"/>
            <w:vAlign w:val="center"/>
          </w:tcPr>
          <w:p w14:paraId="2B03DFE0" w14:textId="33998E9F" w:rsidR="00EC1A35" w:rsidRPr="001E4176" w:rsidRDefault="00EC1A35" w:rsidP="00EC1A35">
            <w:pPr>
              <w:rPr>
                <w:rFonts w:ascii="Aptos" w:hAnsi="Aptos" w:cs="Arial"/>
                <w:bCs/>
                <w:color w:val="000000" w:themeColor="text1"/>
                <w:sz w:val="20"/>
                <w:szCs w:val="20"/>
              </w:rPr>
            </w:pPr>
            <w:r w:rsidRPr="001E4176">
              <w:rPr>
                <w:rFonts w:ascii="Aptos" w:hAnsi="Aptos" w:cs="Arial"/>
                <w:sz w:val="20"/>
                <w:szCs w:val="20"/>
              </w:rPr>
              <w:t>elisabeth.herniou@univ-tours.fr</w:t>
            </w:r>
          </w:p>
        </w:tc>
        <w:tc>
          <w:tcPr>
            <w:tcW w:w="1106" w:type="dxa"/>
            <w:vAlign w:val="center"/>
          </w:tcPr>
          <w:p w14:paraId="25F3F5E7" w14:textId="2430C31B" w:rsidR="00EC1A35" w:rsidRPr="00CD2C82" w:rsidRDefault="00EC1A35" w:rsidP="00EC1A35">
            <w:pPr>
              <w:jc w:val="center"/>
              <w:rPr>
                <w:rFonts w:ascii="Aptos" w:hAnsi="Aptos" w:cs="Arial"/>
                <w:bCs/>
                <w:color w:val="000000" w:themeColor="text1"/>
                <w:sz w:val="20"/>
                <w:szCs w:val="20"/>
              </w:rPr>
            </w:pPr>
          </w:p>
        </w:tc>
      </w:tr>
      <w:tr w:rsidR="00352CCD" w14:paraId="2F0A23D4" w14:textId="1B2D70D1" w:rsidTr="00BD6C0B">
        <w:trPr>
          <w:trHeight w:val="63"/>
        </w:trPr>
        <w:tc>
          <w:tcPr>
            <w:tcW w:w="1838" w:type="dxa"/>
            <w:vAlign w:val="center"/>
          </w:tcPr>
          <w:p w14:paraId="5CA45DA6" w14:textId="3DFB4A8F" w:rsidR="00352CCD" w:rsidRPr="00E14B05" w:rsidRDefault="00352CCD" w:rsidP="00352CCD">
            <w:pPr>
              <w:rPr>
                <w:rFonts w:ascii="Aptos" w:hAnsi="Aptos" w:cs="Arial"/>
                <w:bCs/>
                <w:color w:val="000000" w:themeColor="text1"/>
                <w:sz w:val="20"/>
                <w:szCs w:val="20"/>
              </w:rPr>
            </w:pPr>
            <w:r w:rsidRPr="00E14B05">
              <w:rPr>
                <w:rFonts w:ascii="Arial" w:hAnsi="Arial" w:cs="Arial"/>
                <w:sz w:val="20"/>
                <w:szCs w:val="20"/>
              </w:rPr>
              <w:t xml:space="preserve">Johannes A. </w:t>
            </w:r>
          </w:p>
        </w:tc>
        <w:tc>
          <w:tcPr>
            <w:tcW w:w="1418" w:type="dxa"/>
            <w:vAlign w:val="center"/>
          </w:tcPr>
          <w:p w14:paraId="696661A7" w14:textId="6C68121C" w:rsidR="00352CCD" w:rsidRPr="00CD2C82" w:rsidRDefault="00352CCD" w:rsidP="00352CCD">
            <w:pPr>
              <w:rPr>
                <w:rFonts w:ascii="Aptos" w:hAnsi="Aptos" w:cs="Arial"/>
                <w:bCs/>
                <w:color w:val="000000" w:themeColor="text1"/>
                <w:sz w:val="20"/>
                <w:szCs w:val="20"/>
              </w:rPr>
            </w:pPr>
            <w:r>
              <w:rPr>
                <w:rFonts w:ascii="Aptos" w:hAnsi="Aptos" w:cs="Arial"/>
                <w:bCs/>
                <w:color w:val="000000" w:themeColor="text1"/>
                <w:sz w:val="20"/>
                <w:szCs w:val="20"/>
              </w:rPr>
              <w:t>Jehle</w:t>
            </w:r>
          </w:p>
        </w:tc>
        <w:tc>
          <w:tcPr>
            <w:tcW w:w="2835" w:type="dxa"/>
            <w:vAlign w:val="center"/>
          </w:tcPr>
          <w:p w14:paraId="28A99667" w14:textId="45E51A63" w:rsidR="00352CCD" w:rsidRPr="00CD2C82" w:rsidRDefault="00352CCD" w:rsidP="00352CCD">
            <w:pPr>
              <w:rPr>
                <w:rFonts w:ascii="Aptos" w:hAnsi="Aptos" w:cs="Arial"/>
                <w:bCs/>
                <w:color w:val="000000" w:themeColor="text1"/>
                <w:sz w:val="20"/>
                <w:szCs w:val="20"/>
              </w:rPr>
            </w:pPr>
            <w:r w:rsidRPr="006F0758">
              <w:rPr>
                <w:rFonts w:ascii="Aptos" w:hAnsi="Aptos" w:cs="Arial"/>
                <w:bCs/>
                <w:sz w:val="20"/>
                <w:szCs w:val="20"/>
              </w:rPr>
              <w:t>Institute for Biological Control, Julius Kühn-Institut,</w:t>
            </w:r>
            <w:r>
              <w:rPr>
                <w:rFonts w:ascii="Aptos" w:hAnsi="Aptos" w:cs="Arial"/>
                <w:bCs/>
                <w:sz w:val="20"/>
                <w:szCs w:val="20"/>
              </w:rPr>
              <w:t xml:space="preserve"> </w:t>
            </w:r>
            <w:r w:rsidRPr="006F0758">
              <w:rPr>
                <w:rFonts w:ascii="Aptos" w:hAnsi="Aptos" w:cs="Arial"/>
                <w:bCs/>
                <w:sz w:val="20"/>
                <w:szCs w:val="20"/>
              </w:rPr>
              <w:t>Dossenheim, Germany</w:t>
            </w:r>
          </w:p>
        </w:tc>
        <w:tc>
          <w:tcPr>
            <w:tcW w:w="2126" w:type="dxa"/>
            <w:vAlign w:val="center"/>
          </w:tcPr>
          <w:p w14:paraId="0CFBB2E1" w14:textId="29B22FA8" w:rsidR="00352CCD" w:rsidRPr="001E4176" w:rsidRDefault="00352CCD" w:rsidP="00352CCD">
            <w:pPr>
              <w:rPr>
                <w:rFonts w:ascii="Aptos" w:hAnsi="Aptos" w:cs="Arial"/>
                <w:bCs/>
                <w:color w:val="000000" w:themeColor="text1"/>
                <w:sz w:val="20"/>
                <w:szCs w:val="20"/>
              </w:rPr>
            </w:pPr>
            <w:r w:rsidRPr="001E4176">
              <w:rPr>
                <w:rFonts w:ascii="Aptos" w:hAnsi="Aptos" w:cs="Arial"/>
                <w:sz w:val="20"/>
                <w:szCs w:val="20"/>
              </w:rPr>
              <w:t>Johannes.Jehle@julius-kuehn.de</w:t>
            </w:r>
          </w:p>
        </w:tc>
        <w:tc>
          <w:tcPr>
            <w:tcW w:w="1106" w:type="dxa"/>
            <w:vAlign w:val="center"/>
          </w:tcPr>
          <w:p w14:paraId="394DC9DC" w14:textId="7DB99887" w:rsidR="00352CCD" w:rsidRPr="00CD2C82" w:rsidRDefault="00352CCD" w:rsidP="00352CCD">
            <w:pPr>
              <w:jc w:val="center"/>
              <w:rPr>
                <w:rFonts w:ascii="Aptos" w:hAnsi="Aptos" w:cs="Arial"/>
                <w:bCs/>
                <w:color w:val="000000" w:themeColor="text1"/>
                <w:sz w:val="20"/>
                <w:szCs w:val="20"/>
              </w:rPr>
            </w:pPr>
          </w:p>
        </w:tc>
      </w:tr>
      <w:tr w:rsidR="00352CCD" w14:paraId="557AB3EC" w14:textId="7845BEC8" w:rsidTr="00BD6C0B">
        <w:trPr>
          <w:trHeight w:val="63"/>
        </w:trPr>
        <w:tc>
          <w:tcPr>
            <w:tcW w:w="1838" w:type="dxa"/>
            <w:vAlign w:val="center"/>
          </w:tcPr>
          <w:p w14:paraId="246CA457" w14:textId="6F8BA4EB" w:rsidR="00352CCD" w:rsidRPr="00E14B05" w:rsidRDefault="00352CCD" w:rsidP="00352CCD">
            <w:pPr>
              <w:rPr>
                <w:rFonts w:ascii="Aptos" w:hAnsi="Aptos" w:cs="Arial"/>
                <w:bCs/>
                <w:color w:val="000000" w:themeColor="text1"/>
                <w:sz w:val="20"/>
                <w:szCs w:val="20"/>
              </w:rPr>
            </w:pPr>
            <w:r w:rsidRPr="00E14B05">
              <w:rPr>
                <w:rFonts w:ascii="Arial" w:hAnsi="Arial" w:cs="Arial"/>
                <w:sz w:val="20"/>
                <w:szCs w:val="20"/>
              </w:rPr>
              <w:t>Peter J.</w:t>
            </w:r>
          </w:p>
        </w:tc>
        <w:tc>
          <w:tcPr>
            <w:tcW w:w="1418" w:type="dxa"/>
            <w:vAlign w:val="center"/>
          </w:tcPr>
          <w:p w14:paraId="4E4148F7" w14:textId="5B42C92D" w:rsidR="00352CCD" w:rsidRPr="00CD2C82" w:rsidRDefault="00352CCD" w:rsidP="00352CCD">
            <w:pPr>
              <w:rPr>
                <w:rFonts w:ascii="Aptos" w:hAnsi="Aptos" w:cs="Arial"/>
                <w:bCs/>
                <w:color w:val="000000" w:themeColor="text1"/>
                <w:sz w:val="20"/>
                <w:szCs w:val="20"/>
              </w:rPr>
            </w:pPr>
            <w:r>
              <w:rPr>
                <w:rFonts w:ascii="Aptos" w:hAnsi="Aptos" w:cs="Arial"/>
                <w:bCs/>
                <w:color w:val="000000" w:themeColor="text1"/>
                <w:sz w:val="20"/>
                <w:szCs w:val="20"/>
              </w:rPr>
              <w:t>Krell</w:t>
            </w:r>
          </w:p>
        </w:tc>
        <w:tc>
          <w:tcPr>
            <w:tcW w:w="2835" w:type="dxa"/>
            <w:vAlign w:val="center"/>
          </w:tcPr>
          <w:p w14:paraId="01321AFD" w14:textId="77777777" w:rsidR="00352CCD" w:rsidRPr="00F91277" w:rsidRDefault="00352CCD" w:rsidP="00352CCD">
            <w:pPr>
              <w:rPr>
                <w:rFonts w:ascii="Aptos" w:hAnsi="Aptos" w:cs="Arial"/>
                <w:bCs/>
                <w:sz w:val="20"/>
                <w:szCs w:val="20"/>
              </w:rPr>
            </w:pPr>
            <w:r w:rsidRPr="00F91277">
              <w:rPr>
                <w:rFonts w:ascii="Aptos" w:hAnsi="Aptos" w:cs="Arial"/>
                <w:bCs/>
                <w:sz w:val="20"/>
                <w:szCs w:val="20"/>
              </w:rPr>
              <w:t>Department of Molecular and Cellular Biology, University of</w:t>
            </w:r>
          </w:p>
          <w:p w14:paraId="76E95799" w14:textId="7A421946" w:rsidR="00352CCD" w:rsidRPr="00CD2C82" w:rsidRDefault="00352CCD" w:rsidP="00352CCD">
            <w:pPr>
              <w:rPr>
                <w:rFonts w:ascii="Aptos" w:hAnsi="Aptos" w:cs="Arial"/>
                <w:bCs/>
                <w:color w:val="000000" w:themeColor="text1"/>
                <w:sz w:val="20"/>
                <w:szCs w:val="20"/>
              </w:rPr>
            </w:pPr>
            <w:r w:rsidRPr="00F91277">
              <w:rPr>
                <w:rFonts w:ascii="Aptos" w:hAnsi="Aptos" w:cs="Arial"/>
                <w:bCs/>
                <w:sz w:val="20"/>
                <w:szCs w:val="20"/>
              </w:rPr>
              <w:t>Guelph, Guelph, Canada</w:t>
            </w:r>
          </w:p>
        </w:tc>
        <w:tc>
          <w:tcPr>
            <w:tcW w:w="2126" w:type="dxa"/>
            <w:vAlign w:val="center"/>
          </w:tcPr>
          <w:p w14:paraId="70D2790C" w14:textId="33DAF947" w:rsidR="00352CCD" w:rsidRPr="001E4176" w:rsidRDefault="00352CCD" w:rsidP="00352CCD">
            <w:pPr>
              <w:rPr>
                <w:rFonts w:ascii="Aptos" w:hAnsi="Aptos" w:cs="Arial"/>
                <w:bCs/>
                <w:color w:val="000000" w:themeColor="text1"/>
                <w:sz w:val="20"/>
                <w:szCs w:val="20"/>
              </w:rPr>
            </w:pPr>
            <w:r w:rsidRPr="001E4176">
              <w:rPr>
                <w:rFonts w:ascii="Aptos" w:hAnsi="Aptos" w:cs="Arial"/>
                <w:sz w:val="20"/>
                <w:szCs w:val="20"/>
              </w:rPr>
              <w:t>pkrell@uoguelph.ca</w:t>
            </w:r>
          </w:p>
        </w:tc>
        <w:tc>
          <w:tcPr>
            <w:tcW w:w="1106" w:type="dxa"/>
            <w:vAlign w:val="center"/>
          </w:tcPr>
          <w:p w14:paraId="26B4F1E6" w14:textId="541D7C50" w:rsidR="00352CCD" w:rsidRPr="00CD2C82" w:rsidRDefault="00352CCD" w:rsidP="00352CCD">
            <w:pPr>
              <w:jc w:val="center"/>
              <w:rPr>
                <w:rFonts w:ascii="Aptos" w:hAnsi="Aptos" w:cs="Arial"/>
                <w:bCs/>
                <w:color w:val="000000" w:themeColor="text1"/>
                <w:sz w:val="20"/>
                <w:szCs w:val="20"/>
              </w:rPr>
            </w:pPr>
          </w:p>
        </w:tc>
      </w:tr>
      <w:tr w:rsidR="00352CCD" w14:paraId="1891E882" w14:textId="77777777" w:rsidTr="00BD6C0B">
        <w:trPr>
          <w:trHeight w:val="63"/>
        </w:trPr>
        <w:tc>
          <w:tcPr>
            <w:tcW w:w="1838" w:type="dxa"/>
            <w:vAlign w:val="center"/>
          </w:tcPr>
          <w:p w14:paraId="63561476" w14:textId="56F26D7A" w:rsidR="00352CCD" w:rsidRPr="00E14B05" w:rsidRDefault="00352CCD" w:rsidP="00352CCD">
            <w:pPr>
              <w:rPr>
                <w:rFonts w:ascii="Arial" w:hAnsi="Arial" w:cs="Arial"/>
                <w:sz w:val="20"/>
                <w:szCs w:val="20"/>
              </w:rPr>
            </w:pPr>
            <w:r w:rsidRPr="00E14B05">
              <w:rPr>
                <w:rFonts w:ascii="Arial" w:hAnsi="Arial" w:cs="Arial"/>
                <w:sz w:val="20"/>
                <w:szCs w:val="20"/>
              </w:rPr>
              <w:t>Bergma</w:t>
            </w:r>
            <w:r w:rsidR="00751334">
              <w:rPr>
                <w:rFonts w:ascii="Arial" w:hAnsi="Arial" w:cs="Arial"/>
                <w:sz w:val="20"/>
                <w:szCs w:val="20"/>
              </w:rPr>
              <w:t>n</w:t>
            </w:r>
            <w:r w:rsidRPr="00E14B05">
              <w:rPr>
                <w:rFonts w:ascii="Arial" w:hAnsi="Arial" w:cs="Arial"/>
                <w:sz w:val="20"/>
                <w:szCs w:val="20"/>
              </w:rPr>
              <w:t xml:space="preserve">n M </w:t>
            </w:r>
          </w:p>
        </w:tc>
        <w:tc>
          <w:tcPr>
            <w:tcW w:w="1418" w:type="dxa"/>
            <w:vAlign w:val="center"/>
          </w:tcPr>
          <w:p w14:paraId="785BCDC1" w14:textId="46748DA9" w:rsidR="00352CCD" w:rsidRPr="00CD2C82" w:rsidRDefault="00352CCD" w:rsidP="00352CCD">
            <w:pPr>
              <w:rPr>
                <w:rFonts w:ascii="Aptos" w:hAnsi="Aptos" w:cs="Arial"/>
                <w:bCs/>
                <w:color w:val="000000" w:themeColor="text1"/>
                <w:sz w:val="20"/>
                <w:szCs w:val="20"/>
              </w:rPr>
            </w:pPr>
            <w:r>
              <w:rPr>
                <w:rFonts w:ascii="Aptos" w:hAnsi="Aptos" w:cs="Arial"/>
                <w:bCs/>
                <w:color w:val="000000" w:themeColor="text1"/>
                <w:sz w:val="20"/>
                <w:szCs w:val="20"/>
              </w:rPr>
              <w:t>Ribeiro</w:t>
            </w:r>
          </w:p>
        </w:tc>
        <w:tc>
          <w:tcPr>
            <w:tcW w:w="2835" w:type="dxa"/>
            <w:vAlign w:val="center"/>
          </w:tcPr>
          <w:p w14:paraId="54D08991" w14:textId="77777777" w:rsidR="00352CCD" w:rsidRPr="00C11CC7" w:rsidRDefault="00352CCD" w:rsidP="00352CCD">
            <w:pPr>
              <w:rPr>
                <w:rFonts w:ascii="Aptos" w:hAnsi="Aptos" w:cs="Arial"/>
                <w:bCs/>
                <w:sz w:val="20"/>
                <w:szCs w:val="20"/>
              </w:rPr>
            </w:pPr>
            <w:r w:rsidRPr="00C11CC7">
              <w:rPr>
                <w:rFonts w:ascii="Aptos" w:hAnsi="Aptos" w:cs="Arial"/>
                <w:bCs/>
                <w:sz w:val="20"/>
                <w:szCs w:val="20"/>
              </w:rPr>
              <w:t>Laboratory of Baculovirus, Cell Biology Department,</w:t>
            </w:r>
          </w:p>
          <w:p w14:paraId="74F14B9D" w14:textId="5F3A5DB6" w:rsidR="00352CCD" w:rsidRPr="00CD2C82" w:rsidRDefault="00352CCD" w:rsidP="00352CCD">
            <w:pPr>
              <w:rPr>
                <w:rFonts w:ascii="Aptos" w:hAnsi="Aptos" w:cs="Arial"/>
                <w:bCs/>
                <w:color w:val="000000" w:themeColor="text1"/>
                <w:sz w:val="20"/>
                <w:szCs w:val="20"/>
              </w:rPr>
            </w:pPr>
            <w:r w:rsidRPr="00C11CC7">
              <w:rPr>
                <w:rFonts w:ascii="Aptos" w:hAnsi="Aptos" w:cs="Arial"/>
                <w:bCs/>
                <w:sz w:val="20"/>
                <w:szCs w:val="20"/>
                <w:lang w:val="es-ES"/>
              </w:rPr>
              <w:t>University of Brasília, Brasília, Brazil</w:t>
            </w:r>
          </w:p>
        </w:tc>
        <w:tc>
          <w:tcPr>
            <w:tcW w:w="2126" w:type="dxa"/>
            <w:vAlign w:val="center"/>
          </w:tcPr>
          <w:p w14:paraId="67EEB274" w14:textId="7299E9F0" w:rsidR="00352CCD" w:rsidRPr="001E4176" w:rsidRDefault="00352CCD" w:rsidP="00352CCD">
            <w:pPr>
              <w:rPr>
                <w:rFonts w:ascii="Aptos" w:hAnsi="Aptos" w:cs="Arial"/>
                <w:bCs/>
                <w:color w:val="000000" w:themeColor="text1"/>
                <w:sz w:val="20"/>
                <w:szCs w:val="20"/>
              </w:rPr>
            </w:pPr>
            <w:r w:rsidRPr="001E4176">
              <w:rPr>
                <w:rFonts w:ascii="Aptos" w:hAnsi="Aptos" w:cs="Arial"/>
                <w:sz w:val="20"/>
                <w:szCs w:val="20"/>
              </w:rPr>
              <w:t>bergmann@unb.br</w:t>
            </w:r>
          </w:p>
        </w:tc>
        <w:tc>
          <w:tcPr>
            <w:tcW w:w="1106" w:type="dxa"/>
            <w:vAlign w:val="center"/>
          </w:tcPr>
          <w:p w14:paraId="4B41060C" w14:textId="77777777" w:rsidR="00352CCD" w:rsidRPr="00CD2C82" w:rsidRDefault="00352CCD" w:rsidP="00352CCD">
            <w:pPr>
              <w:jc w:val="center"/>
              <w:rPr>
                <w:rFonts w:ascii="Aptos" w:hAnsi="Aptos" w:cs="Arial"/>
                <w:bCs/>
                <w:color w:val="000000" w:themeColor="text1"/>
                <w:sz w:val="20"/>
                <w:szCs w:val="20"/>
              </w:rPr>
            </w:pPr>
          </w:p>
        </w:tc>
      </w:tr>
      <w:tr w:rsidR="00352CCD" w14:paraId="273E7F46" w14:textId="77777777" w:rsidTr="00BD6C0B">
        <w:trPr>
          <w:trHeight w:val="63"/>
        </w:trPr>
        <w:tc>
          <w:tcPr>
            <w:tcW w:w="1838" w:type="dxa"/>
            <w:vAlign w:val="center"/>
          </w:tcPr>
          <w:p w14:paraId="187A60C1" w14:textId="1F247F7A" w:rsidR="00352CCD" w:rsidRPr="00E14B05" w:rsidRDefault="00352CCD" w:rsidP="00352CCD">
            <w:pPr>
              <w:rPr>
                <w:rFonts w:ascii="Arial" w:hAnsi="Arial" w:cs="Arial"/>
                <w:sz w:val="20"/>
                <w:szCs w:val="20"/>
              </w:rPr>
            </w:pPr>
            <w:r w:rsidRPr="00E14B05">
              <w:rPr>
                <w:rFonts w:ascii="Arial" w:hAnsi="Arial" w:cs="Arial"/>
                <w:sz w:val="20"/>
                <w:szCs w:val="20"/>
              </w:rPr>
              <w:lastRenderedPageBreak/>
              <w:t>Xiulian</w:t>
            </w:r>
          </w:p>
        </w:tc>
        <w:tc>
          <w:tcPr>
            <w:tcW w:w="1418" w:type="dxa"/>
            <w:vAlign w:val="center"/>
          </w:tcPr>
          <w:p w14:paraId="29DE83B6" w14:textId="65C80EC2" w:rsidR="00352CCD" w:rsidRPr="00CD2C82" w:rsidRDefault="00352CCD" w:rsidP="00352CCD">
            <w:pPr>
              <w:rPr>
                <w:rFonts w:ascii="Aptos" w:hAnsi="Aptos" w:cs="Arial"/>
                <w:bCs/>
                <w:color w:val="000000" w:themeColor="text1"/>
                <w:sz w:val="20"/>
                <w:szCs w:val="20"/>
              </w:rPr>
            </w:pPr>
            <w:r>
              <w:rPr>
                <w:rFonts w:ascii="Aptos" w:hAnsi="Aptos" w:cs="Arial"/>
                <w:bCs/>
                <w:color w:val="000000" w:themeColor="text1"/>
                <w:sz w:val="20"/>
                <w:szCs w:val="20"/>
              </w:rPr>
              <w:t>Sun</w:t>
            </w:r>
          </w:p>
        </w:tc>
        <w:tc>
          <w:tcPr>
            <w:tcW w:w="2835" w:type="dxa"/>
            <w:vAlign w:val="center"/>
          </w:tcPr>
          <w:p w14:paraId="1A2A46AD" w14:textId="77777777" w:rsidR="00352CCD" w:rsidRPr="005618BA" w:rsidRDefault="00352CCD" w:rsidP="00352CCD">
            <w:pPr>
              <w:rPr>
                <w:rFonts w:ascii="Aptos" w:hAnsi="Aptos" w:cs="Arial"/>
                <w:bCs/>
                <w:sz w:val="20"/>
                <w:szCs w:val="20"/>
              </w:rPr>
            </w:pPr>
            <w:r w:rsidRPr="005618BA">
              <w:rPr>
                <w:rFonts w:ascii="Aptos" w:hAnsi="Aptos" w:cs="Arial"/>
                <w:bCs/>
                <w:sz w:val="20"/>
                <w:szCs w:val="20"/>
              </w:rPr>
              <w:t>State Key Laboratory of Virology, Wuhan Institute of</w:t>
            </w:r>
          </w:p>
          <w:p w14:paraId="62E60807" w14:textId="77777777" w:rsidR="00352CCD" w:rsidRPr="005618BA" w:rsidRDefault="00352CCD" w:rsidP="00352CCD">
            <w:pPr>
              <w:rPr>
                <w:rFonts w:ascii="Aptos" w:hAnsi="Aptos" w:cs="Arial"/>
                <w:bCs/>
                <w:sz w:val="20"/>
                <w:szCs w:val="20"/>
              </w:rPr>
            </w:pPr>
            <w:r w:rsidRPr="005618BA">
              <w:rPr>
                <w:rFonts w:ascii="Aptos" w:hAnsi="Aptos" w:cs="Arial"/>
                <w:bCs/>
                <w:sz w:val="20"/>
                <w:szCs w:val="20"/>
              </w:rPr>
              <w:t>Virology, Chinese Academy of Sciences, Wuhan,</w:t>
            </w:r>
          </w:p>
          <w:p w14:paraId="586FAE6A" w14:textId="2DCEE2B0" w:rsidR="00352CCD" w:rsidRPr="00CD2C82" w:rsidRDefault="00352CCD" w:rsidP="00352CCD">
            <w:pPr>
              <w:rPr>
                <w:rFonts w:ascii="Aptos" w:hAnsi="Aptos" w:cs="Arial"/>
                <w:bCs/>
                <w:color w:val="000000" w:themeColor="text1"/>
                <w:sz w:val="20"/>
                <w:szCs w:val="20"/>
              </w:rPr>
            </w:pPr>
            <w:r w:rsidRPr="005618BA">
              <w:rPr>
                <w:rFonts w:ascii="Aptos" w:hAnsi="Aptos" w:cs="Arial"/>
                <w:bCs/>
                <w:sz w:val="20"/>
                <w:szCs w:val="20"/>
                <w:lang w:val="es-ES"/>
              </w:rPr>
              <w:t>P. R. China</w:t>
            </w:r>
          </w:p>
        </w:tc>
        <w:tc>
          <w:tcPr>
            <w:tcW w:w="2126" w:type="dxa"/>
            <w:vAlign w:val="center"/>
          </w:tcPr>
          <w:p w14:paraId="4F82F56B" w14:textId="5413C35E" w:rsidR="00352CCD" w:rsidRPr="00CD2C82" w:rsidRDefault="001E4176" w:rsidP="00352CCD">
            <w:pPr>
              <w:rPr>
                <w:rFonts w:ascii="Aptos" w:hAnsi="Aptos" w:cs="Arial"/>
                <w:bCs/>
                <w:color w:val="000000" w:themeColor="text1"/>
                <w:sz w:val="20"/>
                <w:szCs w:val="20"/>
              </w:rPr>
            </w:pPr>
            <w:r w:rsidRPr="001E4176">
              <w:rPr>
                <w:rFonts w:ascii="Aptos" w:hAnsi="Aptos" w:cs="Arial"/>
                <w:bCs/>
                <w:color w:val="000000" w:themeColor="text1"/>
                <w:sz w:val="20"/>
                <w:szCs w:val="20"/>
              </w:rPr>
              <w:t>sunxl@wh.iov.cn</w:t>
            </w:r>
          </w:p>
        </w:tc>
        <w:tc>
          <w:tcPr>
            <w:tcW w:w="1106" w:type="dxa"/>
            <w:vAlign w:val="center"/>
          </w:tcPr>
          <w:p w14:paraId="6E0DECB3" w14:textId="77777777" w:rsidR="00352CCD" w:rsidRPr="00CD2C82" w:rsidRDefault="00352CCD" w:rsidP="00352CCD">
            <w:pPr>
              <w:jc w:val="center"/>
              <w:rPr>
                <w:rFonts w:ascii="Aptos" w:hAnsi="Aptos" w:cs="Arial"/>
                <w:bCs/>
                <w:color w:val="000000" w:themeColor="text1"/>
                <w:sz w:val="20"/>
                <w:szCs w:val="20"/>
              </w:rPr>
            </w:pPr>
          </w:p>
        </w:tc>
      </w:tr>
    </w:tbl>
    <w:p w14:paraId="070FAC74" w14:textId="7A9A7276" w:rsidR="00A174CC" w:rsidRPr="00C95FB7" w:rsidRDefault="00A174CC" w:rsidP="00DD58AA">
      <w:pPr>
        <w:rPr>
          <w:rFonts w:ascii="Aptos" w:hAnsi="Aptos" w:cs="Arial"/>
          <w:b/>
          <w:sz w:val="20"/>
          <w:szCs w:val="20"/>
        </w:rPr>
      </w:pPr>
    </w:p>
    <w:p w14:paraId="27ACB96D" w14:textId="77777777" w:rsidR="00D062BE" w:rsidRDefault="00D062BE">
      <w:pPr>
        <w:rPr>
          <w:rFonts w:ascii="Aptos" w:eastAsia="Times" w:hAnsi="Aptos" w:cs="Arial"/>
          <w:b/>
          <w:color w:val="000000"/>
          <w:sz w:val="20"/>
          <w:szCs w:val="20"/>
          <w:lang w:eastAsia="en-GB"/>
        </w:rPr>
      </w:pPr>
      <w:r>
        <w:rPr>
          <w:rFonts w:ascii="Aptos" w:eastAsia="Times" w:hAnsi="Aptos" w:cs="Arial"/>
          <w:b/>
          <w:color w:val="000000"/>
          <w:sz w:val="20"/>
          <w:szCs w:val="20"/>
          <w:lang w:eastAsia="en-GB"/>
        </w:rPr>
        <w:br w:type="page"/>
      </w:r>
    </w:p>
    <w:p w14:paraId="1382B4BD" w14:textId="66EC98E4" w:rsidR="000A7027" w:rsidRDefault="0067795B" w:rsidP="000A7027">
      <w:pPr>
        <w:spacing w:before="120" w:after="120"/>
        <w:rPr>
          <w:rFonts w:ascii="Aptos" w:hAnsi="Aptos" w:cs="Arial"/>
          <w:b/>
          <w:sz w:val="20"/>
          <w:szCs w:val="20"/>
        </w:rPr>
      </w:pPr>
      <w:r>
        <w:rPr>
          <w:rFonts w:ascii="Aptos" w:hAnsi="Aptos" w:cs="Arial"/>
          <w:b/>
          <w:sz w:val="20"/>
          <w:szCs w:val="20"/>
        </w:rPr>
        <w:lastRenderedPageBreak/>
        <w:t xml:space="preserve">Part 1b: </w:t>
      </w:r>
      <w:r w:rsidR="000A7027">
        <w:rPr>
          <w:rFonts w:ascii="Aptos" w:hAnsi="Aptos" w:cs="Arial"/>
          <w:b/>
          <w:sz w:val="20"/>
          <w:szCs w:val="20"/>
        </w:rPr>
        <w:t>Taxonomy Proposal Submission</w:t>
      </w:r>
      <w:r>
        <w:rPr>
          <w:rFonts w:ascii="Aptos" w:hAnsi="Aptos" w:cs="Arial"/>
          <w:b/>
          <w:sz w:val="20"/>
          <w:szCs w:val="20"/>
        </w:rPr>
        <w:t xml:space="preserve"> </w:t>
      </w:r>
    </w:p>
    <w:tbl>
      <w:tblPr>
        <w:tblStyle w:val="TableGrid"/>
        <w:tblW w:w="8505" w:type="dxa"/>
        <w:tblInd w:w="-5" w:type="dxa"/>
        <w:tblLook w:val="04A0" w:firstRow="1" w:lastRow="0" w:firstColumn="1" w:lastColumn="0" w:noHBand="0" w:noVBand="1"/>
      </w:tblPr>
      <w:tblGrid>
        <w:gridCol w:w="3945"/>
        <w:gridCol w:w="336"/>
        <w:gridCol w:w="3898"/>
        <w:gridCol w:w="326"/>
      </w:tblGrid>
      <w:tr w:rsidR="00683D0C" w14:paraId="02C75B6A" w14:textId="77777777" w:rsidTr="00683D0C">
        <w:tc>
          <w:tcPr>
            <w:tcW w:w="8505" w:type="dxa"/>
            <w:gridSpan w:val="4"/>
            <w:shd w:val="clear" w:color="auto" w:fill="F2F2F2" w:themeFill="background1" w:themeFillShade="F2"/>
          </w:tcPr>
          <w:p w14:paraId="0F928364" w14:textId="5C3B8F1C" w:rsidR="00683D0C" w:rsidRDefault="00683D0C" w:rsidP="000A7027">
            <w:pPr>
              <w:rPr>
                <w:rFonts w:ascii="Aptos" w:eastAsia="Times" w:hAnsi="Aptos" w:cs="Arial"/>
                <w:b/>
                <w:color w:val="000000"/>
                <w:sz w:val="20"/>
                <w:szCs w:val="20"/>
                <w:lang w:eastAsia="en-GB"/>
              </w:rPr>
            </w:pPr>
            <w:r>
              <w:rPr>
                <w:rFonts w:ascii="Aptos" w:eastAsia="Times" w:hAnsi="Aptos" w:cs="Arial"/>
                <w:b/>
                <w:color w:val="000000"/>
                <w:sz w:val="20"/>
                <w:szCs w:val="20"/>
                <w:lang w:eastAsia="en-GB"/>
              </w:rPr>
              <w:t>ICTV Subcommittee</w:t>
            </w:r>
            <w:r w:rsidR="006C0F51">
              <w:rPr>
                <w:rFonts w:ascii="Aptos" w:eastAsia="Times" w:hAnsi="Aptos" w:cs="Arial"/>
                <w:b/>
                <w:color w:val="000000"/>
                <w:sz w:val="20"/>
                <w:szCs w:val="20"/>
                <w:lang w:eastAsia="en-GB"/>
              </w:rPr>
              <w:t>:</w:t>
            </w:r>
            <w:r>
              <w:rPr>
                <w:rFonts w:ascii="Aptos" w:eastAsia="Times" w:hAnsi="Aptos" w:cs="Arial"/>
                <w:b/>
                <w:color w:val="000000"/>
                <w:sz w:val="20"/>
                <w:szCs w:val="20"/>
                <w:lang w:eastAsia="en-GB"/>
              </w:rPr>
              <w:t xml:space="preserve"> </w:t>
            </w:r>
          </w:p>
        </w:tc>
      </w:tr>
      <w:tr w:rsidR="009741D1" w14:paraId="3A2C652A" w14:textId="77777777" w:rsidTr="00974C28">
        <w:tc>
          <w:tcPr>
            <w:tcW w:w="3969" w:type="dxa"/>
          </w:tcPr>
          <w:p w14:paraId="350A9AF2" w14:textId="119F463E" w:rsidR="00D062BE" w:rsidRPr="0023149A" w:rsidRDefault="00296DA3" w:rsidP="000A7027">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Animal DNA Viruses and Retroviruses</w:t>
            </w:r>
          </w:p>
        </w:tc>
        <w:tc>
          <w:tcPr>
            <w:tcW w:w="284" w:type="dxa"/>
          </w:tcPr>
          <w:p w14:paraId="72E6FA8C" w14:textId="7B5F28A8" w:rsidR="00D062BE" w:rsidRDefault="00607933" w:rsidP="000A7027">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c>
          <w:tcPr>
            <w:tcW w:w="3925" w:type="dxa"/>
          </w:tcPr>
          <w:p w14:paraId="2226CC64" w14:textId="03D21338" w:rsidR="00D062BE" w:rsidRPr="0023149A" w:rsidRDefault="00296DA3" w:rsidP="000A7027">
            <w:pPr>
              <w:rPr>
                <w:rFonts w:ascii="Aptos" w:eastAsia="Times" w:hAnsi="Aptos" w:cs="Arial"/>
                <w:color w:val="000000"/>
                <w:sz w:val="20"/>
                <w:szCs w:val="20"/>
                <w:lang w:eastAsia="en-GB"/>
              </w:rPr>
            </w:pPr>
            <w:r>
              <w:rPr>
                <w:rFonts w:ascii="Aptos" w:eastAsia="Times" w:hAnsi="Aptos" w:cs="Arial"/>
                <w:color w:val="000000"/>
                <w:sz w:val="20"/>
                <w:szCs w:val="20"/>
                <w:lang w:eastAsia="en-GB"/>
              </w:rPr>
              <w:t>Bacterial viruses</w:t>
            </w:r>
          </w:p>
        </w:tc>
        <w:tc>
          <w:tcPr>
            <w:tcW w:w="327" w:type="dxa"/>
          </w:tcPr>
          <w:p w14:paraId="457BD1CC" w14:textId="77777777" w:rsidR="00D062BE" w:rsidRDefault="00D062BE" w:rsidP="000A7027">
            <w:pPr>
              <w:rPr>
                <w:rFonts w:ascii="Aptos" w:eastAsia="Times" w:hAnsi="Aptos" w:cs="Arial"/>
                <w:b/>
                <w:color w:val="000000"/>
                <w:sz w:val="20"/>
                <w:szCs w:val="20"/>
                <w:lang w:eastAsia="en-GB"/>
              </w:rPr>
            </w:pPr>
          </w:p>
        </w:tc>
      </w:tr>
      <w:tr w:rsidR="009741D1" w14:paraId="0B035BDF" w14:textId="77777777" w:rsidTr="00974C28">
        <w:tc>
          <w:tcPr>
            <w:tcW w:w="3969" w:type="dxa"/>
          </w:tcPr>
          <w:p w14:paraId="5431BEDE" w14:textId="405E5CFC"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 xml:space="preserve">Animal </w:t>
            </w:r>
            <w:r w:rsidR="00382FE8">
              <w:rPr>
                <w:rFonts w:ascii="Aptos" w:eastAsia="Times" w:hAnsi="Aptos" w:cs="Arial"/>
                <w:color w:val="000000"/>
                <w:sz w:val="20"/>
                <w:szCs w:val="20"/>
                <w:lang w:eastAsia="en-GB"/>
              </w:rPr>
              <w:t xml:space="preserve">minus-strand </w:t>
            </w:r>
            <w:r w:rsidRPr="00296DA3">
              <w:rPr>
                <w:rFonts w:ascii="Aptos" w:eastAsia="Times" w:hAnsi="Aptos" w:cs="Arial"/>
                <w:color w:val="000000"/>
                <w:sz w:val="20"/>
                <w:szCs w:val="20"/>
                <w:lang w:eastAsia="en-GB"/>
              </w:rPr>
              <w:t>and dsRNA</w:t>
            </w:r>
            <w:r>
              <w:rPr>
                <w:rFonts w:ascii="Aptos" w:eastAsia="Times" w:hAnsi="Aptos" w:cs="Arial"/>
                <w:color w:val="000000"/>
                <w:sz w:val="20"/>
                <w:szCs w:val="20"/>
                <w:lang w:eastAsia="en-GB"/>
              </w:rPr>
              <w:t xml:space="preserve"> viruses</w:t>
            </w:r>
          </w:p>
        </w:tc>
        <w:tc>
          <w:tcPr>
            <w:tcW w:w="284" w:type="dxa"/>
          </w:tcPr>
          <w:p w14:paraId="137436D9" w14:textId="77777777" w:rsidR="00D062BE" w:rsidRDefault="00D062BE" w:rsidP="00DD58AA">
            <w:pPr>
              <w:rPr>
                <w:rFonts w:ascii="Aptos" w:eastAsia="Times" w:hAnsi="Aptos" w:cs="Arial"/>
                <w:b/>
                <w:color w:val="000000"/>
                <w:sz w:val="20"/>
                <w:szCs w:val="20"/>
                <w:lang w:eastAsia="en-GB"/>
              </w:rPr>
            </w:pPr>
          </w:p>
        </w:tc>
        <w:tc>
          <w:tcPr>
            <w:tcW w:w="3925" w:type="dxa"/>
          </w:tcPr>
          <w:p w14:paraId="6C68E165" w14:textId="14ACC1E9"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Fungal and protist viruses</w:t>
            </w:r>
          </w:p>
        </w:tc>
        <w:tc>
          <w:tcPr>
            <w:tcW w:w="327" w:type="dxa"/>
          </w:tcPr>
          <w:p w14:paraId="0E9BD33C" w14:textId="77777777" w:rsidR="00D062BE" w:rsidRDefault="00D062BE" w:rsidP="00DD58AA">
            <w:pPr>
              <w:rPr>
                <w:rFonts w:ascii="Aptos" w:eastAsia="Times" w:hAnsi="Aptos" w:cs="Arial"/>
                <w:b/>
                <w:color w:val="000000"/>
                <w:sz w:val="20"/>
                <w:szCs w:val="20"/>
                <w:lang w:eastAsia="en-GB"/>
              </w:rPr>
            </w:pPr>
          </w:p>
        </w:tc>
      </w:tr>
      <w:tr w:rsidR="009741D1" w14:paraId="5D08A151" w14:textId="77777777" w:rsidTr="00974C28">
        <w:tc>
          <w:tcPr>
            <w:tcW w:w="3969" w:type="dxa"/>
          </w:tcPr>
          <w:p w14:paraId="1AE840E5" w14:textId="20C0CA73"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 xml:space="preserve">Animal </w:t>
            </w:r>
            <w:r w:rsidR="00382FE8">
              <w:rPr>
                <w:rFonts w:ascii="Aptos" w:eastAsia="Times" w:hAnsi="Aptos" w:cs="Arial"/>
                <w:color w:val="000000"/>
                <w:sz w:val="20"/>
                <w:szCs w:val="20"/>
                <w:lang w:eastAsia="en-GB"/>
              </w:rPr>
              <w:t xml:space="preserve">positive-strand </w:t>
            </w:r>
            <w:r w:rsidRPr="00296DA3">
              <w:rPr>
                <w:rFonts w:ascii="Aptos" w:eastAsia="Times" w:hAnsi="Aptos" w:cs="Arial"/>
                <w:color w:val="000000"/>
                <w:sz w:val="20"/>
                <w:szCs w:val="20"/>
                <w:lang w:eastAsia="en-GB"/>
              </w:rPr>
              <w:t>RNA</w:t>
            </w:r>
            <w:r>
              <w:rPr>
                <w:rFonts w:ascii="Aptos" w:eastAsia="Times" w:hAnsi="Aptos" w:cs="Arial"/>
                <w:color w:val="000000"/>
                <w:sz w:val="20"/>
                <w:szCs w:val="20"/>
                <w:lang w:eastAsia="en-GB"/>
              </w:rPr>
              <w:t xml:space="preserve"> viruses</w:t>
            </w:r>
          </w:p>
        </w:tc>
        <w:tc>
          <w:tcPr>
            <w:tcW w:w="284" w:type="dxa"/>
          </w:tcPr>
          <w:p w14:paraId="5B0E6496" w14:textId="77777777" w:rsidR="00D062BE" w:rsidRDefault="00D062BE" w:rsidP="00DD58AA">
            <w:pPr>
              <w:rPr>
                <w:rFonts w:ascii="Aptos" w:eastAsia="Times" w:hAnsi="Aptos" w:cs="Arial"/>
                <w:b/>
                <w:color w:val="000000"/>
                <w:sz w:val="20"/>
                <w:szCs w:val="20"/>
                <w:lang w:eastAsia="en-GB"/>
              </w:rPr>
            </w:pPr>
          </w:p>
        </w:tc>
        <w:tc>
          <w:tcPr>
            <w:tcW w:w="3925" w:type="dxa"/>
          </w:tcPr>
          <w:p w14:paraId="5235AEB3" w14:textId="6E12B24E"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Plant viruses</w:t>
            </w:r>
          </w:p>
        </w:tc>
        <w:tc>
          <w:tcPr>
            <w:tcW w:w="327" w:type="dxa"/>
          </w:tcPr>
          <w:p w14:paraId="707BEB8E" w14:textId="77777777" w:rsidR="00D062BE" w:rsidRDefault="00D062BE" w:rsidP="00DD58AA">
            <w:pPr>
              <w:rPr>
                <w:rFonts w:ascii="Aptos" w:eastAsia="Times" w:hAnsi="Aptos" w:cs="Arial"/>
                <w:b/>
                <w:color w:val="000000"/>
                <w:sz w:val="20"/>
                <w:szCs w:val="20"/>
                <w:lang w:eastAsia="en-GB"/>
              </w:rPr>
            </w:pPr>
          </w:p>
        </w:tc>
      </w:tr>
      <w:tr w:rsidR="009741D1" w14:paraId="683F5094" w14:textId="77777777" w:rsidTr="00974C28">
        <w:tc>
          <w:tcPr>
            <w:tcW w:w="3969" w:type="dxa"/>
          </w:tcPr>
          <w:p w14:paraId="2F218EA6" w14:textId="0F84C410"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Archaeal</w:t>
            </w:r>
            <w:r>
              <w:rPr>
                <w:rFonts w:ascii="Aptos" w:eastAsia="Times" w:hAnsi="Aptos" w:cs="Arial"/>
                <w:color w:val="000000"/>
                <w:sz w:val="20"/>
                <w:szCs w:val="20"/>
                <w:lang w:eastAsia="en-GB"/>
              </w:rPr>
              <w:t xml:space="preserve"> viruses</w:t>
            </w:r>
          </w:p>
        </w:tc>
        <w:tc>
          <w:tcPr>
            <w:tcW w:w="284" w:type="dxa"/>
          </w:tcPr>
          <w:p w14:paraId="356A3133" w14:textId="77777777" w:rsidR="00D062BE" w:rsidRDefault="00D062BE" w:rsidP="00DD58AA">
            <w:pPr>
              <w:rPr>
                <w:rFonts w:ascii="Aptos" w:eastAsia="Times" w:hAnsi="Aptos" w:cs="Arial"/>
                <w:b/>
                <w:color w:val="000000"/>
                <w:sz w:val="20"/>
                <w:szCs w:val="20"/>
                <w:lang w:eastAsia="en-GB"/>
              </w:rPr>
            </w:pPr>
          </w:p>
        </w:tc>
        <w:tc>
          <w:tcPr>
            <w:tcW w:w="3925" w:type="dxa"/>
          </w:tcPr>
          <w:p w14:paraId="45EE4286" w14:textId="5665CD5E"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 xml:space="preserve">General </w:t>
            </w:r>
            <w:r w:rsidR="00382FE8">
              <w:rPr>
                <w:rFonts w:ascii="Aptos" w:eastAsia="Times" w:hAnsi="Aptos" w:cs="Arial"/>
                <w:color w:val="000000"/>
                <w:sz w:val="20"/>
                <w:szCs w:val="20"/>
                <w:lang w:eastAsia="en-GB"/>
              </w:rPr>
              <w:t>-</w:t>
            </w:r>
          </w:p>
        </w:tc>
        <w:tc>
          <w:tcPr>
            <w:tcW w:w="327" w:type="dxa"/>
          </w:tcPr>
          <w:p w14:paraId="607AF614" w14:textId="77777777" w:rsidR="00D062BE" w:rsidRDefault="00D062BE" w:rsidP="00DD58AA">
            <w:pPr>
              <w:rPr>
                <w:rFonts w:ascii="Aptos" w:eastAsia="Times" w:hAnsi="Aptos" w:cs="Arial"/>
                <w:b/>
                <w:color w:val="000000"/>
                <w:sz w:val="20"/>
                <w:szCs w:val="20"/>
                <w:lang w:eastAsia="en-GB"/>
              </w:rPr>
            </w:pPr>
          </w:p>
        </w:tc>
      </w:tr>
    </w:tbl>
    <w:p w14:paraId="719A3232" w14:textId="77777777" w:rsidR="00D062BE" w:rsidRDefault="00D062BE" w:rsidP="00DD58AA">
      <w:pPr>
        <w:rPr>
          <w:rFonts w:ascii="Aptos" w:eastAsia="Times" w:hAnsi="Aptos" w:cs="Arial"/>
          <w:b/>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CF59EA" w:rsidRPr="000C5189" w14:paraId="1BAEEDB4" w14:textId="77777777" w:rsidTr="00683D0C">
        <w:trPr>
          <w:trHeight w:val="147"/>
        </w:trPr>
        <w:tc>
          <w:tcPr>
            <w:tcW w:w="8505" w:type="dxa"/>
            <w:shd w:val="clear" w:color="auto" w:fill="F2F2F2" w:themeFill="background1" w:themeFillShade="F2"/>
          </w:tcPr>
          <w:p w14:paraId="68D3AD5E" w14:textId="2183CFE3" w:rsidR="00CF59EA" w:rsidRPr="000C5189" w:rsidRDefault="00CF59EA" w:rsidP="00DD58AA">
            <w:pPr>
              <w:rPr>
                <w:rFonts w:ascii="Aptos" w:hAnsi="Aptos" w:cs="Arial"/>
                <w:sz w:val="20"/>
                <w:szCs w:val="20"/>
              </w:rPr>
            </w:pPr>
            <w:r w:rsidRPr="000C5189">
              <w:rPr>
                <w:rFonts w:ascii="Aptos" w:hAnsi="Aptos" w:cs="Arial"/>
                <w:b/>
                <w:sz w:val="20"/>
                <w:szCs w:val="20"/>
              </w:rPr>
              <w:t xml:space="preserve">List </w:t>
            </w:r>
            <w:r w:rsidR="007E667B">
              <w:rPr>
                <w:rFonts w:ascii="Aptos" w:hAnsi="Aptos" w:cs="Arial"/>
                <w:b/>
                <w:sz w:val="20"/>
                <w:szCs w:val="20"/>
              </w:rPr>
              <w:t xml:space="preserve">the </w:t>
            </w:r>
            <w:r w:rsidRPr="000C5189">
              <w:rPr>
                <w:rFonts w:ascii="Aptos" w:hAnsi="Aptos" w:cs="Arial"/>
                <w:b/>
                <w:sz w:val="20"/>
                <w:szCs w:val="20"/>
              </w:rPr>
              <w:t xml:space="preserve">ICTV Study Group(s) that have seen </w:t>
            </w:r>
            <w:r>
              <w:rPr>
                <w:rFonts w:ascii="Aptos" w:hAnsi="Aptos" w:cs="Arial"/>
                <w:b/>
                <w:sz w:val="20"/>
                <w:szCs w:val="20"/>
              </w:rPr>
              <w:t>or have</w:t>
            </w:r>
            <w:r w:rsidR="008F51E2">
              <w:rPr>
                <w:rFonts w:ascii="Aptos" w:hAnsi="Aptos" w:cs="Arial"/>
                <w:b/>
                <w:sz w:val="20"/>
                <w:szCs w:val="20"/>
              </w:rPr>
              <w:t xml:space="preserve"> been</w:t>
            </w:r>
            <w:r>
              <w:rPr>
                <w:rFonts w:ascii="Aptos" w:hAnsi="Aptos" w:cs="Arial"/>
                <w:b/>
                <w:sz w:val="20"/>
                <w:szCs w:val="20"/>
              </w:rPr>
              <w:t xml:space="preserve"> involved in creating </w:t>
            </w:r>
            <w:r w:rsidRPr="000C5189">
              <w:rPr>
                <w:rFonts w:ascii="Aptos" w:hAnsi="Aptos" w:cs="Arial"/>
                <w:b/>
                <w:sz w:val="20"/>
                <w:szCs w:val="20"/>
              </w:rPr>
              <w:t>this proposal</w:t>
            </w:r>
            <w:r w:rsidR="006C0F51">
              <w:rPr>
                <w:rFonts w:ascii="Aptos" w:hAnsi="Aptos" w:cs="Arial"/>
                <w:b/>
                <w:sz w:val="20"/>
                <w:szCs w:val="20"/>
              </w:rPr>
              <w:t>:</w:t>
            </w:r>
            <w:r>
              <w:rPr>
                <w:rFonts w:ascii="Aptos" w:hAnsi="Aptos" w:cs="Arial"/>
                <w:b/>
                <w:sz w:val="20"/>
                <w:szCs w:val="20"/>
              </w:rPr>
              <w:t xml:space="preserve"> </w:t>
            </w:r>
            <w:hyperlink r:id="rId10" w:history="1"/>
          </w:p>
        </w:tc>
      </w:tr>
      <w:tr w:rsidR="0072682D" w:rsidRPr="000C5189" w14:paraId="0BE0A499" w14:textId="77777777" w:rsidTr="00FC2269">
        <w:trPr>
          <w:trHeight w:val="527"/>
        </w:trPr>
        <w:tc>
          <w:tcPr>
            <w:tcW w:w="8505" w:type="dxa"/>
            <w:shd w:val="clear" w:color="auto" w:fill="auto"/>
          </w:tcPr>
          <w:p w14:paraId="44334E47" w14:textId="77777777" w:rsidR="0072682D" w:rsidRPr="000C5189" w:rsidRDefault="0072682D" w:rsidP="00DD58AA">
            <w:pPr>
              <w:rPr>
                <w:rFonts w:ascii="Aptos" w:hAnsi="Aptos" w:cs="Arial"/>
                <w:sz w:val="20"/>
                <w:szCs w:val="20"/>
              </w:rPr>
            </w:pPr>
          </w:p>
          <w:p w14:paraId="7F4EC4CB" w14:textId="1C93C093" w:rsidR="0072682D" w:rsidRPr="000C5189" w:rsidRDefault="00607933" w:rsidP="00DD58AA">
            <w:pPr>
              <w:rPr>
                <w:rFonts w:ascii="Aptos" w:hAnsi="Aptos" w:cs="Arial"/>
                <w:sz w:val="20"/>
                <w:szCs w:val="20"/>
              </w:rPr>
            </w:pPr>
            <w:r w:rsidRPr="004477E5">
              <w:rPr>
                <w:rFonts w:ascii="Aptos" w:hAnsi="Aptos" w:cs="Arial"/>
                <w:i/>
                <w:iCs/>
                <w:sz w:val="20"/>
                <w:szCs w:val="20"/>
              </w:rPr>
              <w:t>Baculoviridae</w:t>
            </w:r>
            <w:r>
              <w:rPr>
                <w:rFonts w:ascii="Aptos" w:hAnsi="Aptos" w:cs="Arial"/>
                <w:sz w:val="20"/>
                <w:szCs w:val="20"/>
              </w:rPr>
              <w:t xml:space="preserve"> and </w:t>
            </w:r>
            <w:r w:rsidRPr="004477E5">
              <w:rPr>
                <w:rFonts w:ascii="Aptos" w:hAnsi="Aptos" w:cs="Arial"/>
                <w:i/>
                <w:iCs/>
                <w:sz w:val="20"/>
                <w:szCs w:val="20"/>
              </w:rPr>
              <w:t>Nudiviridae</w:t>
            </w:r>
            <w:r>
              <w:rPr>
                <w:rFonts w:ascii="Aptos" w:hAnsi="Aptos" w:cs="Arial"/>
                <w:sz w:val="20"/>
                <w:szCs w:val="20"/>
              </w:rPr>
              <w:t xml:space="preserve"> Study Group</w:t>
            </w:r>
          </w:p>
        </w:tc>
      </w:tr>
    </w:tbl>
    <w:tbl>
      <w:tblPr>
        <w:tblStyle w:val="TableGrid"/>
        <w:tblpPr w:leftFromText="180" w:rightFromText="180" w:vertAnchor="text" w:horzAnchor="margin" w:tblpY="321"/>
        <w:tblW w:w="8505" w:type="dxa"/>
        <w:tblLayout w:type="fixed"/>
        <w:tblLook w:val="04A0" w:firstRow="1" w:lastRow="0" w:firstColumn="1" w:lastColumn="0" w:noHBand="0" w:noVBand="1"/>
      </w:tblPr>
      <w:tblGrid>
        <w:gridCol w:w="2410"/>
        <w:gridCol w:w="1984"/>
        <w:gridCol w:w="1985"/>
        <w:gridCol w:w="2126"/>
      </w:tblGrid>
      <w:tr w:rsidR="00BE4F5A" w:rsidRPr="00C95FB7" w14:paraId="46E4A7D0" w14:textId="77777777" w:rsidTr="00683D0C">
        <w:tc>
          <w:tcPr>
            <w:tcW w:w="8505" w:type="dxa"/>
            <w:gridSpan w:val="4"/>
            <w:shd w:val="clear" w:color="auto" w:fill="F2F2F2" w:themeFill="background1" w:themeFillShade="F2"/>
          </w:tcPr>
          <w:p w14:paraId="2B285F81" w14:textId="58CAF248" w:rsidR="00BE4F5A" w:rsidRPr="00C95FB7" w:rsidRDefault="00BE4F5A" w:rsidP="00DD58AA">
            <w:pPr>
              <w:rPr>
                <w:rFonts w:ascii="Aptos" w:hAnsi="Aptos" w:cs="Arial"/>
                <w:b/>
                <w:bCs/>
                <w:color w:val="000000"/>
                <w:sz w:val="20"/>
                <w:szCs w:val="20"/>
              </w:rPr>
            </w:pPr>
            <w:r>
              <w:rPr>
                <w:rFonts w:ascii="Aptos" w:hAnsi="Aptos" w:cs="Arial"/>
                <w:b/>
                <w:sz w:val="20"/>
                <w:szCs w:val="20"/>
              </w:rPr>
              <w:t xml:space="preserve">Optional – complete </w:t>
            </w:r>
            <w:r w:rsidR="00AF4998">
              <w:rPr>
                <w:rFonts w:ascii="Aptos" w:hAnsi="Aptos" w:cs="Arial"/>
                <w:b/>
                <w:sz w:val="20"/>
                <w:szCs w:val="20"/>
              </w:rPr>
              <w:t xml:space="preserve">only </w:t>
            </w:r>
            <w:r>
              <w:rPr>
                <w:rFonts w:ascii="Aptos" w:hAnsi="Aptos" w:cs="Arial"/>
                <w:b/>
                <w:sz w:val="20"/>
                <w:szCs w:val="20"/>
              </w:rPr>
              <w:t xml:space="preserve">if formally voted on by </w:t>
            </w:r>
            <w:r w:rsidR="007E667B">
              <w:rPr>
                <w:rFonts w:ascii="Aptos" w:hAnsi="Aptos" w:cs="Arial"/>
                <w:b/>
                <w:sz w:val="20"/>
                <w:szCs w:val="20"/>
              </w:rPr>
              <w:t xml:space="preserve">an </w:t>
            </w:r>
            <w:r w:rsidRPr="00C95FB7">
              <w:rPr>
                <w:rFonts w:ascii="Aptos" w:hAnsi="Aptos" w:cs="Arial"/>
                <w:b/>
                <w:sz w:val="20"/>
                <w:szCs w:val="20"/>
              </w:rPr>
              <w:t>ICTV Study Group</w:t>
            </w:r>
            <w:r w:rsidR="006C0F51">
              <w:rPr>
                <w:rFonts w:ascii="Aptos" w:hAnsi="Aptos" w:cs="Arial"/>
                <w:b/>
                <w:sz w:val="20"/>
                <w:szCs w:val="20"/>
              </w:rPr>
              <w:t>:</w:t>
            </w:r>
            <w:r>
              <w:rPr>
                <w:rFonts w:ascii="Aptos" w:hAnsi="Aptos" w:cs="Arial"/>
                <w:b/>
                <w:sz w:val="20"/>
                <w:szCs w:val="20"/>
              </w:rPr>
              <w:t xml:space="preserve"> </w:t>
            </w:r>
          </w:p>
        </w:tc>
      </w:tr>
      <w:tr w:rsidR="00BE4F5A" w:rsidRPr="00C95FB7" w14:paraId="177BF95A" w14:textId="77777777" w:rsidTr="00683D0C">
        <w:tc>
          <w:tcPr>
            <w:tcW w:w="2410" w:type="dxa"/>
            <w:vMerge w:val="restart"/>
            <w:shd w:val="clear" w:color="auto" w:fill="F2F2F2" w:themeFill="background1" w:themeFillShade="F2"/>
          </w:tcPr>
          <w:p w14:paraId="4D06A922" w14:textId="77777777" w:rsidR="00BE4F5A" w:rsidRPr="00C95FB7" w:rsidRDefault="00BE4F5A" w:rsidP="00DD58AA">
            <w:pPr>
              <w:rPr>
                <w:rFonts w:ascii="Aptos" w:hAnsi="Aptos" w:cs="Arial"/>
                <w:b/>
                <w:bCs/>
                <w:color w:val="000000"/>
                <w:sz w:val="20"/>
                <w:szCs w:val="20"/>
              </w:rPr>
            </w:pPr>
            <w:r w:rsidRPr="00C95FB7">
              <w:rPr>
                <w:rFonts w:ascii="Aptos" w:hAnsi="Aptos" w:cs="Arial"/>
                <w:b/>
                <w:bCs/>
                <w:color w:val="000000"/>
                <w:sz w:val="20"/>
                <w:szCs w:val="20"/>
              </w:rPr>
              <w:t>Study Group</w:t>
            </w:r>
          </w:p>
        </w:tc>
        <w:tc>
          <w:tcPr>
            <w:tcW w:w="6095" w:type="dxa"/>
            <w:gridSpan w:val="3"/>
            <w:shd w:val="clear" w:color="auto" w:fill="F2F2F2" w:themeFill="background1" w:themeFillShade="F2"/>
          </w:tcPr>
          <w:p w14:paraId="13935DA3" w14:textId="77777777" w:rsidR="00BE4F5A" w:rsidRPr="00C95FB7" w:rsidRDefault="00BE4F5A" w:rsidP="00DD58AA">
            <w:pPr>
              <w:jc w:val="center"/>
              <w:rPr>
                <w:rFonts w:ascii="Aptos" w:hAnsi="Aptos" w:cs="Arial"/>
                <w:b/>
                <w:bCs/>
                <w:color w:val="000000"/>
                <w:sz w:val="20"/>
                <w:szCs w:val="20"/>
              </w:rPr>
            </w:pPr>
            <w:r w:rsidRPr="00C95FB7">
              <w:rPr>
                <w:rFonts w:ascii="Aptos" w:hAnsi="Aptos" w:cs="Arial"/>
                <w:b/>
                <w:bCs/>
                <w:color w:val="000000"/>
                <w:sz w:val="20"/>
                <w:szCs w:val="20"/>
              </w:rPr>
              <w:t>Number of members</w:t>
            </w:r>
          </w:p>
        </w:tc>
      </w:tr>
      <w:tr w:rsidR="00BE4F5A" w:rsidRPr="00C95FB7" w14:paraId="7D7BE950" w14:textId="77777777" w:rsidTr="00683D0C">
        <w:tc>
          <w:tcPr>
            <w:tcW w:w="2410" w:type="dxa"/>
            <w:vMerge/>
            <w:shd w:val="clear" w:color="auto" w:fill="F2F2F2" w:themeFill="background1" w:themeFillShade="F2"/>
          </w:tcPr>
          <w:p w14:paraId="0A19C1F2" w14:textId="77777777" w:rsidR="00BE4F5A" w:rsidRPr="00C95FB7" w:rsidRDefault="00BE4F5A" w:rsidP="00DD58AA">
            <w:pPr>
              <w:rPr>
                <w:rFonts w:ascii="Aptos" w:hAnsi="Aptos" w:cs="Arial"/>
                <w:sz w:val="20"/>
                <w:szCs w:val="20"/>
              </w:rPr>
            </w:pPr>
          </w:p>
        </w:tc>
        <w:tc>
          <w:tcPr>
            <w:tcW w:w="1984" w:type="dxa"/>
            <w:shd w:val="clear" w:color="auto" w:fill="F2F2F2" w:themeFill="background1" w:themeFillShade="F2"/>
          </w:tcPr>
          <w:p w14:paraId="193228FF" w14:textId="5D9C75C8"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 xml:space="preserve">Votes </w:t>
            </w:r>
            <w:r w:rsidR="00382FE8">
              <w:rPr>
                <w:rFonts w:ascii="Aptos" w:hAnsi="Aptos" w:cs="Arial"/>
                <w:b/>
                <w:bCs/>
                <w:sz w:val="20"/>
                <w:szCs w:val="20"/>
              </w:rPr>
              <w:t xml:space="preserve">in </w:t>
            </w:r>
            <w:r w:rsidRPr="00C95FB7">
              <w:rPr>
                <w:rFonts w:ascii="Aptos" w:hAnsi="Aptos" w:cs="Arial"/>
                <w:b/>
                <w:bCs/>
                <w:sz w:val="20"/>
                <w:szCs w:val="20"/>
              </w:rPr>
              <w:t>support</w:t>
            </w:r>
          </w:p>
        </w:tc>
        <w:tc>
          <w:tcPr>
            <w:tcW w:w="1985" w:type="dxa"/>
            <w:shd w:val="clear" w:color="auto" w:fill="F2F2F2" w:themeFill="background1" w:themeFillShade="F2"/>
          </w:tcPr>
          <w:p w14:paraId="345B8E70" w14:textId="77777777"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Votes against</w:t>
            </w:r>
          </w:p>
        </w:tc>
        <w:tc>
          <w:tcPr>
            <w:tcW w:w="2126" w:type="dxa"/>
            <w:shd w:val="clear" w:color="auto" w:fill="F2F2F2" w:themeFill="background1" w:themeFillShade="F2"/>
          </w:tcPr>
          <w:p w14:paraId="37742353" w14:textId="77777777"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No vote</w:t>
            </w:r>
          </w:p>
        </w:tc>
      </w:tr>
      <w:tr w:rsidR="00BE4F5A" w:rsidRPr="00C95FB7" w14:paraId="6CEB31DD" w14:textId="77777777" w:rsidTr="00BE4F5A">
        <w:tc>
          <w:tcPr>
            <w:tcW w:w="2410" w:type="dxa"/>
            <w:shd w:val="clear" w:color="auto" w:fill="auto"/>
          </w:tcPr>
          <w:p w14:paraId="15B28AD1" w14:textId="77777777" w:rsidR="00BE4F5A" w:rsidRPr="00C95FB7" w:rsidRDefault="00BE4F5A" w:rsidP="00DD58AA">
            <w:pPr>
              <w:rPr>
                <w:rFonts w:ascii="Aptos" w:hAnsi="Aptos" w:cs="Arial"/>
                <w:sz w:val="20"/>
                <w:szCs w:val="20"/>
              </w:rPr>
            </w:pPr>
          </w:p>
        </w:tc>
        <w:tc>
          <w:tcPr>
            <w:tcW w:w="1984" w:type="dxa"/>
            <w:shd w:val="clear" w:color="auto" w:fill="auto"/>
          </w:tcPr>
          <w:p w14:paraId="7D842500" w14:textId="77777777" w:rsidR="00BE4F5A" w:rsidRPr="00C95FB7" w:rsidRDefault="00BE4F5A" w:rsidP="00DD58AA">
            <w:pPr>
              <w:rPr>
                <w:rFonts w:ascii="Aptos" w:hAnsi="Aptos" w:cs="Arial"/>
                <w:sz w:val="20"/>
                <w:szCs w:val="20"/>
              </w:rPr>
            </w:pPr>
          </w:p>
        </w:tc>
        <w:tc>
          <w:tcPr>
            <w:tcW w:w="1985" w:type="dxa"/>
            <w:shd w:val="clear" w:color="auto" w:fill="auto"/>
          </w:tcPr>
          <w:p w14:paraId="518C703A" w14:textId="77777777" w:rsidR="00BE4F5A" w:rsidRPr="00C95FB7" w:rsidRDefault="00BE4F5A" w:rsidP="00DD58AA">
            <w:pPr>
              <w:rPr>
                <w:rFonts w:ascii="Aptos" w:hAnsi="Aptos" w:cs="Arial"/>
                <w:sz w:val="20"/>
                <w:szCs w:val="20"/>
              </w:rPr>
            </w:pPr>
          </w:p>
        </w:tc>
        <w:tc>
          <w:tcPr>
            <w:tcW w:w="2126" w:type="dxa"/>
          </w:tcPr>
          <w:p w14:paraId="13BA4B66" w14:textId="77777777" w:rsidR="00BE4F5A" w:rsidRPr="00C95FB7" w:rsidRDefault="00BE4F5A" w:rsidP="00DD58AA">
            <w:pPr>
              <w:rPr>
                <w:rFonts w:ascii="Aptos" w:hAnsi="Aptos" w:cs="Arial"/>
                <w:sz w:val="20"/>
                <w:szCs w:val="20"/>
              </w:rPr>
            </w:pPr>
          </w:p>
        </w:tc>
      </w:tr>
      <w:tr w:rsidR="00BE4F5A" w:rsidRPr="00C95FB7" w14:paraId="790E8B2E" w14:textId="77777777" w:rsidTr="00BE4F5A">
        <w:tc>
          <w:tcPr>
            <w:tcW w:w="2410" w:type="dxa"/>
            <w:shd w:val="clear" w:color="auto" w:fill="auto"/>
          </w:tcPr>
          <w:p w14:paraId="15E4D2C4" w14:textId="77777777" w:rsidR="00BE4F5A" w:rsidRPr="00C95FB7" w:rsidRDefault="00BE4F5A" w:rsidP="00DD58AA">
            <w:pPr>
              <w:rPr>
                <w:rFonts w:ascii="Aptos" w:hAnsi="Aptos" w:cs="Arial"/>
                <w:sz w:val="20"/>
                <w:szCs w:val="20"/>
              </w:rPr>
            </w:pPr>
          </w:p>
        </w:tc>
        <w:tc>
          <w:tcPr>
            <w:tcW w:w="1984" w:type="dxa"/>
            <w:shd w:val="clear" w:color="auto" w:fill="auto"/>
          </w:tcPr>
          <w:p w14:paraId="067656D7" w14:textId="77777777" w:rsidR="00BE4F5A" w:rsidRPr="00C95FB7" w:rsidRDefault="00BE4F5A" w:rsidP="00DD58AA">
            <w:pPr>
              <w:rPr>
                <w:rFonts w:ascii="Aptos" w:hAnsi="Aptos" w:cs="Arial"/>
                <w:sz w:val="20"/>
                <w:szCs w:val="20"/>
              </w:rPr>
            </w:pPr>
          </w:p>
        </w:tc>
        <w:tc>
          <w:tcPr>
            <w:tcW w:w="1985" w:type="dxa"/>
            <w:shd w:val="clear" w:color="auto" w:fill="auto"/>
          </w:tcPr>
          <w:p w14:paraId="04EE1AF9" w14:textId="77777777" w:rsidR="00BE4F5A" w:rsidRPr="00C95FB7" w:rsidRDefault="00BE4F5A" w:rsidP="00DD58AA">
            <w:pPr>
              <w:rPr>
                <w:rFonts w:ascii="Aptos" w:hAnsi="Aptos" w:cs="Arial"/>
                <w:sz w:val="20"/>
                <w:szCs w:val="20"/>
              </w:rPr>
            </w:pPr>
          </w:p>
        </w:tc>
        <w:tc>
          <w:tcPr>
            <w:tcW w:w="2126" w:type="dxa"/>
          </w:tcPr>
          <w:p w14:paraId="3D8D8405" w14:textId="77777777" w:rsidR="00BE4F5A" w:rsidRPr="00C95FB7" w:rsidRDefault="00BE4F5A" w:rsidP="00DD58AA">
            <w:pPr>
              <w:rPr>
                <w:rFonts w:ascii="Aptos" w:hAnsi="Aptos" w:cs="Arial"/>
                <w:sz w:val="20"/>
                <w:szCs w:val="20"/>
              </w:rPr>
            </w:pPr>
          </w:p>
        </w:tc>
      </w:tr>
    </w:tbl>
    <w:p w14:paraId="08D64203" w14:textId="77777777" w:rsidR="003A18C5" w:rsidRDefault="003A18C5" w:rsidP="003A18C5">
      <w:pPr>
        <w:rPr>
          <w:rFonts w:ascii="Aptos" w:hAnsi="Aptos" w:cs="Arial"/>
          <w:b/>
          <w:bCs/>
          <w:sz w:val="20"/>
          <w:szCs w:val="20"/>
        </w:rPr>
      </w:pPr>
    </w:p>
    <w:p w14:paraId="075650D7" w14:textId="77777777" w:rsidR="003A18C5" w:rsidRDefault="003A18C5" w:rsidP="003A18C5">
      <w:pPr>
        <w:rPr>
          <w:rFonts w:ascii="Aptos" w:hAnsi="Aptos" w:cs="Arial"/>
          <w:b/>
          <w:bCs/>
          <w:sz w:val="20"/>
          <w:szCs w:val="20"/>
        </w:rPr>
      </w:pPr>
    </w:p>
    <w:p w14:paraId="52CF01EB" w14:textId="77777777" w:rsidR="003A18C5" w:rsidRDefault="003A18C5" w:rsidP="003A18C5">
      <w:pPr>
        <w:rPr>
          <w:rFonts w:ascii="Aptos" w:hAnsi="Aptos" w:cs="Arial"/>
          <w:b/>
          <w:bCs/>
          <w:sz w:val="20"/>
          <w:szCs w:val="20"/>
        </w:rPr>
      </w:pPr>
    </w:p>
    <w:p w14:paraId="37164B1D" w14:textId="77777777" w:rsidR="003A18C5" w:rsidRDefault="003A18C5" w:rsidP="003A18C5">
      <w:pPr>
        <w:rPr>
          <w:rFonts w:ascii="Aptos" w:hAnsi="Aptos" w:cs="Arial"/>
          <w:b/>
          <w:bCs/>
          <w:sz w:val="20"/>
          <w:szCs w:val="20"/>
        </w:rPr>
      </w:pPr>
    </w:p>
    <w:p w14:paraId="29F9724A" w14:textId="77777777" w:rsidR="003A18C5" w:rsidRDefault="003A18C5" w:rsidP="003A18C5">
      <w:pPr>
        <w:rPr>
          <w:rFonts w:ascii="Aptos" w:hAnsi="Aptos" w:cs="Arial"/>
          <w:b/>
          <w:bCs/>
          <w:sz w:val="20"/>
          <w:szCs w:val="20"/>
        </w:rPr>
      </w:pPr>
    </w:p>
    <w:p w14:paraId="288B6A67" w14:textId="77777777" w:rsidR="003A18C5" w:rsidRDefault="003A18C5" w:rsidP="003A18C5">
      <w:pPr>
        <w:rPr>
          <w:rFonts w:ascii="Aptos" w:hAnsi="Aptos" w:cs="Arial"/>
          <w:b/>
          <w:bCs/>
          <w:sz w:val="20"/>
          <w:szCs w:val="20"/>
        </w:rPr>
      </w:pPr>
    </w:p>
    <w:p w14:paraId="7EC641D6" w14:textId="77777777" w:rsidR="003A18C5" w:rsidRDefault="003A18C5" w:rsidP="003A18C5">
      <w:pPr>
        <w:rPr>
          <w:rFonts w:ascii="Aptos" w:hAnsi="Aptos" w:cs="Arial"/>
          <w:b/>
          <w:bCs/>
          <w:sz w:val="20"/>
          <w:szCs w:val="20"/>
        </w:rPr>
      </w:pPr>
    </w:p>
    <w:p w14:paraId="116BCF49" w14:textId="77777777" w:rsidR="003A18C5" w:rsidRDefault="003A18C5" w:rsidP="003A18C5">
      <w:pPr>
        <w:rPr>
          <w:rFonts w:ascii="Aptos" w:hAnsi="Aptos" w:cs="Arial"/>
          <w:b/>
          <w:bCs/>
          <w:sz w:val="20"/>
          <w:szCs w:val="20"/>
        </w:rPr>
      </w:pPr>
    </w:p>
    <w:tbl>
      <w:tblPr>
        <w:tblStyle w:val="TableGrid"/>
        <w:tblpPr w:leftFromText="180" w:rightFromText="180" w:vertAnchor="text" w:horzAnchor="margin" w:tblpY="-9"/>
        <w:tblW w:w="0" w:type="auto"/>
        <w:tblLook w:val="04A0" w:firstRow="1" w:lastRow="0" w:firstColumn="1" w:lastColumn="0" w:noHBand="0" w:noVBand="1"/>
      </w:tblPr>
      <w:tblGrid>
        <w:gridCol w:w="2268"/>
        <w:gridCol w:w="1701"/>
      </w:tblGrid>
      <w:tr w:rsidR="003A18C5" w14:paraId="529229AA" w14:textId="77777777" w:rsidTr="008F51E2">
        <w:trPr>
          <w:trHeight w:val="244"/>
        </w:trPr>
        <w:tc>
          <w:tcPr>
            <w:tcW w:w="2268" w:type="dxa"/>
            <w:shd w:val="clear" w:color="auto" w:fill="F2F2F2" w:themeFill="background1" w:themeFillShade="F2"/>
          </w:tcPr>
          <w:p w14:paraId="753A3328" w14:textId="5DACA3B3" w:rsidR="003A18C5" w:rsidRDefault="003A18C5" w:rsidP="00C95E56">
            <w:pPr>
              <w:ind w:left="174"/>
              <w:rPr>
                <w:rFonts w:ascii="Aptos" w:hAnsi="Aptos" w:cs="Arial"/>
                <w:bCs/>
                <w:sz w:val="20"/>
                <w:szCs w:val="20"/>
              </w:rPr>
            </w:pPr>
            <w:r>
              <w:rPr>
                <w:rFonts w:ascii="Aptos" w:hAnsi="Aptos" w:cs="Arial"/>
                <w:b/>
                <w:bCs/>
                <w:sz w:val="20"/>
                <w:szCs w:val="20"/>
              </w:rPr>
              <w:t>S</w:t>
            </w:r>
            <w:r w:rsidRPr="00C95FB7">
              <w:rPr>
                <w:rFonts w:ascii="Aptos" w:hAnsi="Aptos" w:cs="Arial"/>
                <w:b/>
                <w:bCs/>
                <w:sz w:val="20"/>
                <w:szCs w:val="20"/>
              </w:rPr>
              <w:t>ubmission date</w:t>
            </w:r>
            <w:r w:rsidR="006C0F51">
              <w:rPr>
                <w:rFonts w:ascii="Aptos" w:hAnsi="Aptos" w:cs="Arial"/>
                <w:b/>
                <w:bCs/>
                <w:sz w:val="20"/>
                <w:szCs w:val="20"/>
              </w:rPr>
              <w:t>:</w:t>
            </w:r>
          </w:p>
        </w:tc>
        <w:tc>
          <w:tcPr>
            <w:tcW w:w="1701" w:type="dxa"/>
          </w:tcPr>
          <w:p w14:paraId="54C988CE" w14:textId="169A9771" w:rsidR="003A18C5" w:rsidRPr="001D0007" w:rsidRDefault="003A18C5" w:rsidP="00C95E56">
            <w:pPr>
              <w:rPr>
                <w:rFonts w:ascii="Aptos" w:hAnsi="Aptos" w:cs="Arial"/>
                <w:bCs/>
                <w:color w:val="000000" w:themeColor="text1"/>
                <w:sz w:val="20"/>
                <w:szCs w:val="20"/>
              </w:rPr>
            </w:pPr>
            <w:r>
              <w:rPr>
                <w:rFonts w:ascii="Aptos" w:hAnsi="Aptos" w:cs="Arial"/>
                <w:bCs/>
                <w:sz w:val="20"/>
                <w:szCs w:val="20"/>
              </w:rPr>
              <w:t xml:space="preserve">  </w:t>
            </w:r>
            <w:r w:rsidR="004477E5">
              <w:rPr>
                <w:rFonts w:ascii="Aptos" w:hAnsi="Aptos" w:cs="Arial"/>
                <w:bCs/>
                <w:sz w:val="20"/>
                <w:szCs w:val="20"/>
              </w:rPr>
              <w:t>26/05/2025</w:t>
            </w:r>
          </w:p>
        </w:tc>
      </w:tr>
    </w:tbl>
    <w:p w14:paraId="46934237" w14:textId="77777777" w:rsidR="003A18C5" w:rsidRDefault="003A18C5" w:rsidP="003A18C5">
      <w:pPr>
        <w:rPr>
          <w:rFonts w:ascii="Aptos" w:hAnsi="Aptos" w:cs="Arial"/>
          <w:b/>
          <w:sz w:val="20"/>
          <w:szCs w:val="20"/>
        </w:rPr>
      </w:pPr>
    </w:p>
    <w:p w14:paraId="71426659" w14:textId="77777777" w:rsidR="003A18C5" w:rsidRDefault="003A18C5" w:rsidP="00DD58AA">
      <w:pPr>
        <w:ind w:right="828"/>
        <w:rPr>
          <w:rFonts w:ascii="Aptos" w:hAnsi="Aptos" w:cs="Arial"/>
          <w:b/>
          <w:sz w:val="20"/>
          <w:szCs w:val="20"/>
        </w:rPr>
      </w:pPr>
    </w:p>
    <w:p w14:paraId="6142524C" w14:textId="30090AF8" w:rsidR="0072682D" w:rsidRPr="00F110F7" w:rsidRDefault="0067795B" w:rsidP="003A18C5">
      <w:pPr>
        <w:spacing w:after="120"/>
        <w:ind w:right="828"/>
        <w:rPr>
          <w:rFonts w:ascii="Aptos" w:hAnsi="Aptos" w:cs="Arial"/>
          <w:color w:val="0070C0"/>
          <w:sz w:val="20"/>
          <w:szCs w:val="20"/>
        </w:rPr>
      </w:pPr>
      <w:r>
        <w:rPr>
          <w:rFonts w:ascii="Aptos" w:hAnsi="Aptos" w:cs="Arial"/>
          <w:b/>
          <w:sz w:val="20"/>
          <w:szCs w:val="20"/>
        </w:rPr>
        <w:t xml:space="preserve">Part 1c: </w:t>
      </w:r>
      <w:r w:rsidR="000A7027">
        <w:rPr>
          <w:rFonts w:ascii="Aptos" w:hAnsi="Aptos" w:cs="Arial"/>
          <w:b/>
          <w:sz w:val="20"/>
          <w:szCs w:val="20"/>
        </w:rPr>
        <w:t xml:space="preserve">Feedback from </w:t>
      </w:r>
      <w:r w:rsidR="00382FE8">
        <w:rPr>
          <w:rFonts w:ascii="Aptos" w:hAnsi="Aptos" w:cs="Arial"/>
          <w:b/>
          <w:sz w:val="20"/>
          <w:szCs w:val="20"/>
        </w:rPr>
        <w:t xml:space="preserve">ICTV </w:t>
      </w:r>
      <w:r w:rsidR="000A7027">
        <w:rPr>
          <w:rFonts w:ascii="Aptos" w:hAnsi="Aptos" w:cs="Arial"/>
          <w:b/>
          <w:sz w:val="20"/>
          <w:szCs w:val="20"/>
        </w:rPr>
        <w:t xml:space="preserve">Executive Committee </w:t>
      </w:r>
      <w:r w:rsidR="0058465A">
        <w:rPr>
          <w:rFonts w:ascii="Aptos" w:hAnsi="Aptos" w:cs="Arial"/>
          <w:b/>
          <w:sz w:val="20"/>
          <w:szCs w:val="20"/>
        </w:rPr>
        <w:t xml:space="preserve">(EC) </w:t>
      </w:r>
      <w:r w:rsidR="000A7027">
        <w:rPr>
          <w:rFonts w:ascii="Aptos" w:hAnsi="Aptos" w:cs="Arial"/>
          <w:b/>
          <w:sz w:val="20"/>
          <w:szCs w:val="20"/>
        </w:rPr>
        <w:t xml:space="preserve">meeting </w:t>
      </w:r>
    </w:p>
    <w:tbl>
      <w:tblPr>
        <w:tblStyle w:val="TableGrid"/>
        <w:tblW w:w="8505" w:type="dxa"/>
        <w:tblInd w:w="-5" w:type="dxa"/>
        <w:tblLook w:val="04A0" w:firstRow="1" w:lastRow="0" w:firstColumn="1" w:lastColumn="0" w:noHBand="0" w:noVBand="1"/>
      </w:tblPr>
      <w:tblGrid>
        <w:gridCol w:w="8080"/>
        <w:gridCol w:w="425"/>
      </w:tblGrid>
      <w:tr w:rsidR="000A7027" w14:paraId="584B88AC" w14:textId="77777777" w:rsidTr="00683D0C">
        <w:tc>
          <w:tcPr>
            <w:tcW w:w="8080" w:type="dxa"/>
            <w:shd w:val="clear" w:color="auto" w:fill="F2F2F2" w:themeFill="background1" w:themeFillShade="F2"/>
          </w:tcPr>
          <w:p w14:paraId="7394893D" w14:textId="4310FBEC" w:rsidR="000A7027" w:rsidRPr="0067795B" w:rsidRDefault="00CF59EA" w:rsidP="00DD58AA">
            <w:pPr>
              <w:rPr>
                <w:rFonts w:ascii="Aptos" w:eastAsia="Times" w:hAnsi="Aptos" w:cs="Arial"/>
                <w:b/>
                <w:color w:val="000000"/>
                <w:sz w:val="20"/>
                <w:szCs w:val="20"/>
                <w:lang w:eastAsia="en-GB"/>
              </w:rPr>
            </w:pPr>
            <w:r>
              <w:rPr>
                <w:rFonts w:ascii="Aptos" w:hAnsi="Aptos" w:cs="Arial"/>
                <w:b/>
                <w:sz w:val="20"/>
                <w:szCs w:val="20"/>
              </w:rPr>
              <w:t xml:space="preserve">Executive Committee Meeting Decision </w:t>
            </w:r>
            <w:r w:rsidR="0067795B">
              <w:rPr>
                <w:rFonts w:ascii="Aptos" w:eastAsia="Times" w:hAnsi="Aptos" w:cs="Arial"/>
                <w:b/>
                <w:color w:val="000000"/>
                <w:sz w:val="20"/>
                <w:szCs w:val="20"/>
                <w:lang w:eastAsia="en-GB"/>
              </w:rPr>
              <w:t>code</w:t>
            </w:r>
            <w:r w:rsidR="006C0F51">
              <w:rPr>
                <w:rFonts w:ascii="Aptos" w:eastAsia="Times" w:hAnsi="Aptos" w:cs="Arial"/>
                <w:b/>
                <w:color w:val="000000"/>
                <w:sz w:val="20"/>
                <w:szCs w:val="20"/>
                <w:lang w:eastAsia="en-GB"/>
              </w:rPr>
              <w:t>:</w:t>
            </w:r>
          </w:p>
        </w:tc>
        <w:tc>
          <w:tcPr>
            <w:tcW w:w="425" w:type="dxa"/>
          </w:tcPr>
          <w:p w14:paraId="2461D595" w14:textId="77777777" w:rsidR="000A7027" w:rsidRPr="00C95FB7" w:rsidRDefault="000A7027" w:rsidP="00DD58AA">
            <w:pPr>
              <w:rPr>
                <w:rFonts w:ascii="Aptos" w:eastAsia="Times" w:hAnsi="Aptos" w:cs="Arial"/>
                <w:b/>
                <w:color w:val="A6A6A6" w:themeColor="background1" w:themeShade="A6"/>
                <w:sz w:val="20"/>
                <w:szCs w:val="20"/>
                <w:lang w:eastAsia="en-GB"/>
              </w:rPr>
            </w:pPr>
            <w:r w:rsidRPr="00C95FB7">
              <w:rPr>
                <w:rFonts w:ascii="Aptos" w:eastAsia="Times" w:hAnsi="Aptos" w:cs="Arial"/>
                <w:b/>
                <w:color w:val="A6A6A6" w:themeColor="background1" w:themeShade="A6"/>
                <w:sz w:val="20"/>
                <w:szCs w:val="20"/>
                <w:lang w:eastAsia="en-GB"/>
              </w:rPr>
              <w:t>X</w:t>
            </w:r>
          </w:p>
        </w:tc>
      </w:tr>
      <w:tr w:rsidR="000A7027" w14:paraId="78B67569" w14:textId="77777777" w:rsidTr="00BE4F5A">
        <w:tc>
          <w:tcPr>
            <w:tcW w:w="8080" w:type="dxa"/>
          </w:tcPr>
          <w:p w14:paraId="64C71CA1" w14:textId="554F4337" w:rsidR="000A7027" w:rsidRPr="00737875" w:rsidRDefault="000A7027" w:rsidP="00DD58AA">
            <w:pPr>
              <w:rPr>
                <w:rFonts w:ascii="Aptos" w:eastAsia="Times" w:hAnsi="Aptos" w:cs="Arial"/>
                <w:color w:val="000000"/>
                <w:sz w:val="20"/>
                <w:szCs w:val="20"/>
                <w:lang w:eastAsia="en-GB"/>
              </w:rPr>
            </w:pPr>
            <w:r w:rsidRPr="00737875">
              <w:rPr>
                <w:rFonts w:ascii="Aptos" w:eastAsia="Times" w:hAnsi="Aptos" w:cs="Arial"/>
                <w:color w:val="000000"/>
                <w:sz w:val="20"/>
                <w:szCs w:val="20"/>
                <w:lang w:eastAsia="en-GB"/>
              </w:rPr>
              <w:t>A</w:t>
            </w:r>
            <w:r>
              <w:rPr>
                <w:rFonts w:ascii="Aptos" w:eastAsia="Times" w:hAnsi="Aptos" w:cs="Arial"/>
                <w:color w:val="000000"/>
                <w:sz w:val="20"/>
                <w:szCs w:val="20"/>
                <w:lang w:eastAsia="en-GB"/>
              </w:rPr>
              <w:t xml:space="preserve"> </w:t>
            </w:r>
            <w:r w:rsidR="0058465A">
              <w:rPr>
                <w:rFonts w:ascii="Aptos" w:eastAsia="Times" w:hAnsi="Aptos" w:cs="Arial"/>
                <w:color w:val="000000"/>
                <w:sz w:val="20"/>
                <w:szCs w:val="20"/>
                <w:lang w:eastAsia="en-GB"/>
              </w:rPr>
              <w:t>–</w:t>
            </w:r>
            <w:r>
              <w:rPr>
                <w:rFonts w:ascii="Aptos" w:eastAsia="Times" w:hAnsi="Aptos" w:cs="Arial"/>
                <w:color w:val="000000"/>
                <w:sz w:val="20"/>
                <w:szCs w:val="20"/>
                <w:lang w:eastAsia="en-GB"/>
              </w:rPr>
              <w:t xml:space="preserve"> Accept</w:t>
            </w:r>
          </w:p>
        </w:tc>
        <w:tc>
          <w:tcPr>
            <w:tcW w:w="425" w:type="dxa"/>
          </w:tcPr>
          <w:p w14:paraId="45A226C7" w14:textId="77777777" w:rsidR="000A7027" w:rsidRDefault="000A7027" w:rsidP="00DD58AA">
            <w:pPr>
              <w:rPr>
                <w:rFonts w:ascii="Aptos" w:eastAsia="Times" w:hAnsi="Aptos" w:cs="Arial"/>
                <w:b/>
                <w:color w:val="000000"/>
                <w:sz w:val="20"/>
                <w:szCs w:val="20"/>
                <w:lang w:eastAsia="en-GB"/>
              </w:rPr>
            </w:pPr>
          </w:p>
        </w:tc>
      </w:tr>
      <w:tr w:rsidR="000A7027" w14:paraId="3369515D" w14:textId="77777777" w:rsidTr="00BE4F5A">
        <w:tc>
          <w:tcPr>
            <w:tcW w:w="8080" w:type="dxa"/>
          </w:tcPr>
          <w:p w14:paraId="0AC3242D" w14:textId="789F6726" w:rsidR="000A7027" w:rsidRPr="0023149A" w:rsidRDefault="000A7027"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Ac – Accept subject to revision</w:t>
            </w:r>
            <w:r w:rsidR="0058465A">
              <w:rPr>
                <w:rFonts w:ascii="Aptos" w:eastAsia="Times" w:hAnsi="Aptos" w:cs="Arial"/>
                <w:color w:val="000000"/>
                <w:sz w:val="20"/>
                <w:szCs w:val="20"/>
                <w:lang w:eastAsia="en-GB"/>
              </w:rPr>
              <w:t xml:space="preserve"> by relevant subcommittee chair</w:t>
            </w:r>
            <w:r>
              <w:rPr>
                <w:rFonts w:ascii="Aptos" w:eastAsia="Times" w:hAnsi="Aptos" w:cs="Arial"/>
                <w:color w:val="000000"/>
                <w:sz w:val="20"/>
                <w:szCs w:val="20"/>
                <w:lang w:eastAsia="en-GB"/>
              </w:rPr>
              <w:t>. No further vote required</w:t>
            </w:r>
          </w:p>
        </w:tc>
        <w:tc>
          <w:tcPr>
            <w:tcW w:w="425" w:type="dxa"/>
          </w:tcPr>
          <w:p w14:paraId="7B4F7C87" w14:textId="77777777" w:rsidR="000A7027" w:rsidRDefault="000A7027" w:rsidP="00DD58AA">
            <w:pPr>
              <w:rPr>
                <w:rFonts w:ascii="Aptos" w:eastAsia="Times" w:hAnsi="Aptos" w:cs="Arial"/>
                <w:b/>
                <w:color w:val="000000"/>
                <w:sz w:val="20"/>
                <w:szCs w:val="20"/>
                <w:lang w:eastAsia="en-GB"/>
              </w:rPr>
            </w:pPr>
          </w:p>
        </w:tc>
      </w:tr>
      <w:tr w:rsidR="000A7027" w14:paraId="5D9CF6FC" w14:textId="77777777" w:rsidTr="00BE4F5A">
        <w:tc>
          <w:tcPr>
            <w:tcW w:w="8080" w:type="dxa"/>
          </w:tcPr>
          <w:p w14:paraId="6A631C3F" w14:textId="5891AD4C" w:rsidR="000A7027" w:rsidRPr="0023149A" w:rsidRDefault="0058465A"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w:t>
            </w:r>
            <w:r w:rsidR="000A7027">
              <w:rPr>
                <w:rFonts w:ascii="Aptos" w:eastAsia="Times" w:hAnsi="Aptos" w:cs="Arial"/>
                <w:color w:val="000000"/>
                <w:sz w:val="20"/>
                <w:szCs w:val="20"/>
                <w:lang w:eastAsia="en-GB"/>
              </w:rPr>
              <w:t xml:space="preserve"> – Accept </w:t>
            </w:r>
            <w:r>
              <w:rPr>
                <w:rFonts w:ascii="Aptos" w:eastAsia="Times" w:hAnsi="Aptos" w:cs="Arial"/>
                <w:color w:val="000000"/>
                <w:sz w:val="20"/>
                <w:szCs w:val="20"/>
                <w:lang w:eastAsia="en-GB"/>
              </w:rPr>
              <w:t>without</w:t>
            </w:r>
            <w:r w:rsidR="000A7027">
              <w:rPr>
                <w:rFonts w:ascii="Aptos" w:eastAsia="Times" w:hAnsi="Aptos" w:cs="Arial"/>
                <w:color w:val="000000"/>
                <w:sz w:val="20"/>
                <w:szCs w:val="20"/>
                <w:lang w:eastAsia="en-GB"/>
              </w:rPr>
              <w:t xml:space="preserve"> revision</w:t>
            </w:r>
            <w:r>
              <w:rPr>
                <w:rFonts w:ascii="Aptos" w:eastAsia="Times" w:hAnsi="Aptos" w:cs="Arial"/>
                <w:color w:val="000000"/>
                <w:sz w:val="20"/>
                <w:szCs w:val="20"/>
                <w:lang w:eastAsia="en-GB"/>
              </w:rPr>
              <w:t xml:space="preserve"> but with r</w:t>
            </w:r>
            <w:r w:rsidR="000A7027">
              <w:rPr>
                <w:rFonts w:ascii="Aptos" w:eastAsia="Times" w:hAnsi="Aptos" w:cs="Arial"/>
                <w:color w:val="000000"/>
                <w:sz w:val="20"/>
                <w:szCs w:val="20"/>
                <w:lang w:eastAsia="en-GB"/>
              </w:rPr>
              <w:t xml:space="preserve">e-evaluation </w:t>
            </w:r>
            <w:r>
              <w:rPr>
                <w:rFonts w:ascii="Aptos" w:eastAsia="Times" w:hAnsi="Aptos" w:cs="Arial"/>
                <w:color w:val="000000"/>
                <w:sz w:val="20"/>
                <w:szCs w:val="20"/>
                <w:lang w:eastAsia="en-GB"/>
              </w:rPr>
              <w:t xml:space="preserve">and email vote </w:t>
            </w:r>
            <w:r w:rsidR="000A7027">
              <w:rPr>
                <w:rFonts w:ascii="Aptos" w:eastAsia="Times" w:hAnsi="Aptos" w:cs="Arial"/>
                <w:color w:val="000000"/>
                <w:sz w:val="20"/>
                <w:szCs w:val="20"/>
                <w:lang w:eastAsia="en-GB"/>
              </w:rPr>
              <w:t>by the EC</w:t>
            </w:r>
          </w:p>
        </w:tc>
        <w:tc>
          <w:tcPr>
            <w:tcW w:w="425" w:type="dxa"/>
          </w:tcPr>
          <w:p w14:paraId="773F9751" w14:textId="178723F6" w:rsidR="000A7027" w:rsidRDefault="000A7027" w:rsidP="00DD58AA">
            <w:pPr>
              <w:rPr>
                <w:rFonts w:ascii="Aptos" w:eastAsia="Times" w:hAnsi="Aptos" w:cs="Arial"/>
                <w:b/>
                <w:color w:val="000000"/>
                <w:sz w:val="20"/>
                <w:szCs w:val="20"/>
                <w:lang w:eastAsia="en-GB"/>
              </w:rPr>
            </w:pPr>
          </w:p>
        </w:tc>
      </w:tr>
      <w:tr w:rsidR="000A7027" w14:paraId="59BD71F4" w14:textId="77777777" w:rsidTr="00BE4F5A">
        <w:tc>
          <w:tcPr>
            <w:tcW w:w="8080" w:type="dxa"/>
          </w:tcPr>
          <w:p w14:paraId="69BC056D" w14:textId="0D3D89AC" w:rsidR="000A7027" w:rsidRPr="0023149A" w:rsidRDefault="000A7027"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w:t>
            </w:r>
            <w:r w:rsidR="0058465A">
              <w:rPr>
                <w:rFonts w:ascii="Aptos" w:eastAsia="Times" w:hAnsi="Aptos" w:cs="Arial"/>
                <w:color w:val="000000"/>
                <w:sz w:val="20"/>
                <w:szCs w:val="20"/>
                <w:lang w:eastAsia="en-GB"/>
              </w:rPr>
              <w:t>c</w:t>
            </w:r>
            <w:r>
              <w:rPr>
                <w:rFonts w:ascii="Aptos" w:eastAsia="Times" w:hAnsi="Aptos" w:cs="Arial"/>
                <w:color w:val="000000"/>
                <w:sz w:val="20"/>
                <w:szCs w:val="20"/>
                <w:lang w:eastAsia="en-GB"/>
              </w:rPr>
              <w:t xml:space="preserve"> – </w:t>
            </w:r>
            <w:r w:rsidR="0058465A">
              <w:rPr>
                <w:rFonts w:ascii="Aptos" w:eastAsia="Times" w:hAnsi="Aptos" w:cs="Arial"/>
                <w:color w:val="000000"/>
                <w:sz w:val="20"/>
                <w:szCs w:val="20"/>
                <w:lang w:eastAsia="en-GB"/>
              </w:rPr>
              <w:t>Accept subject to revision and re-evaluation and email vote by the EC</w:t>
            </w:r>
          </w:p>
        </w:tc>
        <w:tc>
          <w:tcPr>
            <w:tcW w:w="425" w:type="dxa"/>
          </w:tcPr>
          <w:p w14:paraId="6D29054E" w14:textId="77777777" w:rsidR="000A7027" w:rsidRDefault="000A7027" w:rsidP="00DD58AA">
            <w:pPr>
              <w:rPr>
                <w:rFonts w:ascii="Aptos" w:eastAsia="Times" w:hAnsi="Aptos" w:cs="Arial"/>
                <w:b/>
                <w:color w:val="000000"/>
                <w:sz w:val="20"/>
                <w:szCs w:val="20"/>
                <w:lang w:eastAsia="en-GB"/>
              </w:rPr>
            </w:pPr>
          </w:p>
        </w:tc>
      </w:tr>
      <w:tr w:rsidR="000A7027" w14:paraId="2117D303" w14:textId="77777777" w:rsidTr="00BE4F5A">
        <w:tc>
          <w:tcPr>
            <w:tcW w:w="8080" w:type="dxa"/>
          </w:tcPr>
          <w:p w14:paraId="53C977C7" w14:textId="5CD27364" w:rsidR="000A7027" w:rsidRPr="0023149A" w:rsidRDefault="0058465A"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Ud – Deferred to the next EC meeting, with an invitation to revise based on EC comments</w:t>
            </w:r>
          </w:p>
        </w:tc>
        <w:tc>
          <w:tcPr>
            <w:tcW w:w="425" w:type="dxa"/>
          </w:tcPr>
          <w:p w14:paraId="7304FAD6" w14:textId="77777777" w:rsidR="000A7027" w:rsidRDefault="000A7027" w:rsidP="00DD58AA">
            <w:pPr>
              <w:rPr>
                <w:rFonts w:ascii="Aptos" w:eastAsia="Times" w:hAnsi="Aptos" w:cs="Arial"/>
                <w:b/>
                <w:color w:val="000000"/>
                <w:sz w:val="20"/>
                <w:szCs w:val="20"/>
                <w:lang w:eastAsia="en-GB"/>
              </w:rPr>
            </w:pPr>
          </w:p>
        </w:tc>
      </w:tr>
      <w:tr w:rsidR="00903048" w14:paraId="26CEB8AD" w14:textId="77777777" w:rsidTr="00BE4F5A">
        <w:tc>
          <w:tcPr>
            <w:tcW w:w="8080" w:type="dxa"/>
          </w:tcPr>
          <w:p w14:paraId="7764C134" w14:textId="09155EE7" w:rsidR="00903048" w:rsidRDefault="00903048"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J - Reject</w:t>
            </w:r>
          </w:p>
        </w:tc>
        <w:tc>
          <w:tcPr>
            <w:tcW w:w="425" w:type="dxa"/>
          </w:tcPr>
          <w:p w14:paraId="6F54E47E" w14:textId="77777777" w:rsidR="00903048" w:rsidRDefault="00903048" w:rsidP="00DD58AA">
            <w:pPr>
              <w:rPr>
                <w:rFonts w:ascii="Aptos" w:eastAsia="Times" w:hAnsi="Aptos" w:cs="Arial"/>
                <w:b/>
                <w:color w:val="000000"/>
                <w:sz w:val="20"/>
                <w:szCs w:val="20"/>
                <w:lang w:eastAsia="en-GB"/>
              </w:rPr>
            </w:pPr>
          </w:p>
        </w:tc>
      </w:tr>
      <w:tr w:rsidR="00903048" w14:paraId="3071CAAD" w14:textId="77777777" w:rsidTr="00BE4F5A">
        <w:tc>
          <w:tcPr>
            <w:tcW w:w="8080" w:type="dxa"/>
          </w:tcPr>
          <w:p w14:paraId="638F84E9" w14:textId="55B1FB64" w:rsidR="00903048" w:rsidRDefault="00903048"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W - Withdrawn</w:t>
            </w:r>
          </w:p>
        </w:tc>
        <w:tc>
          <w:tcPr>
            <w:tcW w:w="425" w:type="dxa"/>
          </w:tcPr>
          <w:p w14:paraId="13EAC41A" w14:textId="77777777" w:rsidR="00903048" w:rsidRDefault="00903048" w:rsidP="00DD58AA">
            <w:pPr>
              <w:rPr>
                <w:rFonts w:ascii="Aptos" w:eastAsia="Times" w:hAnsi="Aptos" w:cs="Arial"/>
                <w:b/>
                <w:color w:val="000000"/>
                <w:sz w:val="20"/>
                <w:szCs w:val="20"/>
                <w:lang w:eastAsia="en-GB"/>
              </w:rPr>
            </w:pPr>
          </w:p>
        </w:tc>
      </w:tr>
    </w:tbl>
    <w:p w14:paraId="1219F415" w14:textId="2C9E8083" w:rsidR="000A7027" w:rsidRDefault="000A7027" w:rsidP="00DD58AA">
      <w:pPr>
        <w:rPr>
          <w:rFonts w:ascii="Aptos" w:eastAsia="Times" w:hAnsi="Aptos" w:cs="Arial"/>
          <w:b/>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CF59EA" w:rsidRPr="00C95FB7" w14:paraId="049461B0" w14:textId="77777777" w:rsidTr="00683D0C">
        <w:trPr>
          <w:trHeight w:val="211"/>
        </w:trPr>
        <w:tc>
          <w:tcPr>
            <w:tcW w:w="8505" w:type="dxa"/>
            <w:shd w:val="clear" w:color="auto" w:fill="F2F2F2" w:themeFill="background1" w:themeFillShade="F2"/>
          </w:tcPr>
          <w:p w14:paraId="49D4D24B" w14:textId="7D9D5ACE" w:rsidR="00CF59EA" w:rsidRPr="00C95FB7" w:rsidRDefault="00CF59EA" w:rsidP="00DD58AA">
            <w:pPr>
              <w:rPr>
                <w:rFonts w:ascii="Aptos" w:hAnsi="Aptos" w:cs="Arial"/>
                <w:sz w:val="20"/>
                <w:szCs w:val="20"/>
              </w:rPr>
            </w:pPr>
            <w:r>
              <w:rPr>
                <w:rFonts w:ascii="Aptos" w:hAnsi="Aptos" w:cs="Arial"/>
                <w:b/>
                <w:sz w:val="20"/>
                <w:szCs w:val="20"/>
              </w:rPr>
              <w:t>Comments from the Executive Committee</w:t>
            </w:r>
            <w:r w:rsidR="006C0F51">
              <w:rPr>
                <w:rFonts w:ascii="Aptos" w:hAnsi="Aptos" w:cs="Arial"/>
                <w:b/>
                <w:sz w:val="20"/>
                <w:szCs w:val="20"/>
              </w:rPr>
              <w:t>:</w:t>
            </w:r>
          </w:p>
        </w:tc>
      </w:tr>
      <w:tr w:rsidR="000A7027" w:rsidRPr="00C95FB7" w14:paraId="7B05B82E" w14:textId="77777777" w:rsidTr="00BE4F5A">
        <w:trPr>
          <w:trHeight w:val="794"/>
        </w:trPr>
        <w:tc>
          <w:tcPr>
            <w:tcW w:w="8505" w:type="dxa"/>
            <w:shd w:val="clear" w:color="auto" w:fill="auto"/>
          </w:tcPr>
          <w:p w14:paraId="352B8AE1" w14:textId="77777777" w:rsidR="000A7027" w:rsidRPr="00C95FB7" w:rsidRDefault="000A7027" w:rsidP="00DD58AA">
            <w:pPr>
              <w:rPr>
                <w:rFonts w:ascii="Aptos" w:hAnsi="Aptos" w:cs="Arial"/>
                <w:sz w:val="20"/>
                <w:szCs w:val="20"/>
              </w:rPr>
            </w:pPr>
          </w:p>
          <w:p w14:paraId="1958B433" w14:textId="77777777" w:rsidR="000A7027" w:rsidRPr="00C95FB7" w:rsidRDefault="000A7027" w:rsidP="00DD58AA">
            <w:pPr>
              <w:rPr>
                <w:rFonts w:ascii="Aptos" w:hAnsi="Aptos" w:cs="Arial"/>
                <w:sz w:val="20"/>
                <w:szCs w:val="20"/>
              </w:rPr>
            </w:pPr>
          </w:p>
        </w:tc>
      </w:tr>
    </w:tbl>
    <w:p w14:paraId="51E643B3" w14:textId="7B2EB0AB" w:rsidR="009741D1" w:rsidRDefault="009741D1" w:rsidP="00DD58AA">
      <w:pPr>
        <w:rPr>
          <w:rFonts w:ascii="Aptos" w:hAnsi="Aptos" w:cs="Arial"/>
          <w:b/>
          <w:sz w:val="20"/>
          <w:szCs w:val="20"/>
        </w:rPr>
      </w:pPr>
    </w:p>
    <w:p w14:paraId="493C87B5" w14:textId="77777777" w:rsidR="00DD58AA" w:rsidRDefault="00DD58AA" w:rsidP="00DD58AA">
      <w:pPr>
        <w:rPr>
          <w:rFonts w:ascii="Aptos" w:hAnsi="Aptos" w:cs="Arial"/>
          <w:b/>
          <w:sz w:val="20"/>
          <w:szCs w:val="20"/>
        </w:rPr>
      </w:pPr>
    </w:p>
    <w:p w14:paraId="1F76B955" w14:textId="4C65AA54" w:rsidR="00C95FB7" w:rsidRDefault="0067795B" w:rsidP="003A18C5">
      <w:pPr>
        <w:spacing w:after="120"/>
        <w:rPr>
          <w:rFonts w:ascii="Aptos" w:hAnsi="Aptos" w:cs="Arial"/>
          <w:b/>
          <w:sz w:val="20"/>
          <w:szCs w:val="20"/>
        </w:rPr>
      </w:pPr>
      <w:r>
        <w:rPr>
          <w:rFonts w:ascii="Aptos" w:hAnsi="Aptos" w:cs="Arial"/>
          <w:b/>
          <w:sz w:val="20"/>
          <w:szCs w:val="20"/>
        </w:rPr>
        <w:t xml:space="preserve">Part 1d: </w:t>
      </w:r>
      <w:r w:rsidR="00C95FB7">
        <w:rPr>
          <w:rFonts w:ascii="Aptos" w:hAnsi="Aptos" w:cs="Arial"/>
          <w:b/>
          <w:sz w:val="20"/>
          <w:szCs w:val="20"/>
        </w:rPr>
        <w:t xml:space="preserve">Revised Taxonomy Proposal Submission </w:t>
      </w:r>
    </w:p>
    <w:tbl>
      <w:tblPr>
        <w:tblStyle w:val="TableGrid"/>
        <w:tblW w:w="8505" w:type="dxa"/>
        <w:tblInd w:w="-5" w:type="dxa"/>
        <w:tblLook w:val="04A0" w:firstRow="1" w:lastRow="0" w:firstColumn="1" w:lastColumn="0" w:noHBand="0" w:noVBand="1"/>
      </w:tblPr>
      <w:tblGrid>
        <w:gridCol w:w="8505"/>
      </w:tblGrid>
      <w:tr w:rsidR="00CF59EA" w:rsidRPr="00C95FB7" w14:paraId="37F4B0FE" w14:textId="77777777" w:rsidTr="00683D0C">
        <w:tc>
          <w:tcPr>
            <w:tcW w:w="8505" w:type="dxa"/>
            <w:shd w:val="clear" w:color="auto" w:fill="F2F2F2" w:themeFill="background1" w:themeFillShade="F2"/>
          </w:tcPr>
          <w:p w14:paraId="0B8993B8" w14:textId="7344416A" w:rsidR="00CF59EA" w:rsidRPr="00C95FB7" w:rsidRDefault="00CF59EA" w:rsidP="00DD58AA">
            <w:pPr>
              <w:rPr>
                <w:rFonts w:ascii="Aptos" w:hAnsi="Aptos" w:cs="Arial"/>
                <w:sz w:val="20"/>
                <w:szCs w:val="20"/>
              </w:rPr>
            </w:pPr>
            <w:r>
              <w:rPr>
                <w:rFonts w:ascii="Aptos" w:hAnsi="Aptos" w:cs="Arial"/>
                <w:b/>
                <w:sz w:val="20"/>
                <w:szCs w:val="20"/>
              </w:rPr>
              <w:t xml:space="preserve">Response </w:t>
            </w:r>
            <w:r w:rsidRPr="00C95FB7">
              <w:rPr>
                <w:rFonts w:ascii="Aptos" w:hAnsi="Aptos" w:cs="Arial"/>
                <w:b/>
                <w:sz w:val="20"/>
                <w:szCs w:val="20"/>
              </w:rPr>
              <w:t>of proposer</w:t>
            </w:r>
            <w:r w:rsidR="006C0F51">
              <w:rPr>
                <w:rFonts w:ascii="Aptos" w:hAnsi="Aptos" w:cs="Arial"/>
                <w:b/>
                <w:sz w:val="20"/>
                <w:szCs w:val="20"/>
              </w:rPr>
              <w:t>:</w:t>
            </w:r>
            <w:r>
              <w:rPr>
                <w:rFonts w:ascii="Aptos" w:hAnsi="Aptos" w:cs="Arial"/>
                <w:b/>
                <w:sz w:val="20"/>
                <w:szCs w:val="20"/>
              </w:rPr>
              <w:t xml:space="preserve"> </w:t>
            </w:r>
          </w:p>
        </w:tc>
      </w:tr>
      <w:tr w:rsidR="00296DA3" w:rsidRPr="00C95FB7" w14:paraId="2A62C96B" w14:textId="77777777" w:rsidTr="00BE4F5A">
        <w:tc>
          <w:tcPr>
            <w:tcW w:w="8505" w:type="dxa"/>
            <w:shd w:val="clear" w:color="auto" w:fill="auto"/>
          </w:tcPr>
          <w:p w14:paraId="4483A209" w14:textId="77777777" w:rsidR="00296DA3" w:rsidRPr="00C95FB7" w:rsidRDefault="00296DA3" w:rsidP="00DD58AA">
            <w:pPr>
              <w:rPr>
                <w:rFonts w:ascii="Aptos" w:hAnsi="Aptos" w:cs="Arial"/>
                <w:sz w:val="20"/>
                <w:szCs w:val="20"/>
              </w:rPr>
            </w:pPr>
          </w:p>
          <w:p w14:paraId="54C5CACA" w14:textId="1DED45D6" w:rsidR="00296DA3" w:rsidRDefault="00F85BA3" w:rsidP="00DD58AA">
            <w:pPr>
              <w:rPr>
                <w:rFonts w:ascii="Aptos" w:hAnsi="Aptos" w:cs="Arial"/>
                <w:sz w:val="20"/>
                <w:szCs w:val="20"/>
              </w:rPr>
            </w:pPr>
            <w:r>
              <w:rPr>
                <w:rFonts w:ascii="Aptos" w:hAnsi="Aptos" w:cs="Arial"/>
                <w:sz w:val="20"/>
                <w:szCs w:val="20"/>
              </w:rPr>
              <w:t>The minor text edit suggestions have been accepted</w:t>
            </w:r>
          </w:p>
          <w:p w14:paraId="761B7407" w14:textId="77777777" w:rsidR="00F110F7" w:rsidRPr="00C95FB7" w:rsidRDefault="00F110F7" w:rsidP="00DD58AA">
            <w:pPr>
              <w:rPr>
                <w:rFonts w:ascii="Aptos" w:hAnsi="Aptos" w:cs="Arial"/>
                <w:sz w:val="20"/>
                <w:szCs w:val="20"/>
              </w:rPr>
            </w:pPr>
          </w:p>
          <w:p w14:paraId="430177EE" w14:textId="77777777" w:rsidR="00296DA3" w:rsidRPr="00C95FB7" w:rsidRDefault="00296DA3" w:rsidP="00DD58AA">
            <w:pPr>
              <w:rPr>
                <w:rFonts w:ascii="Aptos" w:hAnsi="Aptos" w:cs="Arial"/>
                <w:sz w:val="20"/>
                <w:szCs w:val="20"/>
              </w:rPr>
            </w:pPr>
          </w:p>
        </w:tc>
      </w:tr>
    </w:tbl>
    <w:tbl>
      <w:tblPr>
        <w:tblStyle w:val="TableGrid"/>
        <w:tblpPr w:leftFromText="180" w:rightFromText="180" w:vertAnchor="text" w:horzAnchor="margin" w:tblpY="234"/>
        <w:tblW w:w="0" w:type="auto"/>
        <w:tblLook w:val="04A0" w:firstRow="1" w:lastRow="0" w:firstColumn="1" w:lastColumn="0" w:noHBand="0" w:noVBand="1"/>
      </w:tblPr>
      <w:tblGrid>
        <w:gridCol w:w="1980"/>
        <w:gridCol w:w="1843"/>
      </w:tblGrid>
      <w:tr w:rsidR="00BE4F5A" w14:paraId="5AF16E14" w14:textId="77777777" w:rsidTr="001D0007">
        <w:trPr>
          <w:trHeight w:val="244"/>
        </w:trPr>
        <w:tc>
          <w:tcPr>
            <w:tcW w:w="1980" w:type="dxa"/>
            <w:shd w:val="clear" w:color="auto" w:fill="F2F2F2" w:themeFill="background1" w:themeFillShade="F2"/>
          </w:tcPr>
          <w:p w14:paraId="006DDA83" w14:textId="70A2AC88" w:rsidR="00BE4F5A" w:rsidRDefault="00BE4F5A" w:rsidP="00DD58AA">
            <w:pPr>
              <w:ind w:left="174"/>
              <w:rPr>
                <w:rFonts w:ascii="Aptos" w:hAnsi="Aptos" w:cs="Arial"/>
                <w:bCs/>
                <w:sz w:val="20"/>
                <w:szCs w:val="20"/>
              </w:rPr>
            </w:pPr>
            <w:r>
              <w:rPr>
                <w:rFonts w:ascii="Aptos" w:hAnsi="Aptos" w:cs="Arial"/>
                <w:b/>
                <w:bCs/>
                <w:sz w:val="20"/>
                <w:szCs w:val="20"/>
              </w:rPr>
              <w:t>Revi</w:t>
            </w:r>
            <w:r w:rsidRPr="00C95FB7">
              <w:rPr>
                <w:rFonts w:ascii="Aptos" w:hAnsi="Aptos" w:cs="Arial"/>
                <w:b/>
                <w:bCs/>
                <w:sz w:val="20"/>
                <w:szCs w:val="20"/>
              </w:rPr>
              <w:t>sion date</w:t>
            </w:r>
            <w:r w:rsidR="006C0F51">
              <w:rPr>
                <w:rFonts w:ascii="Aptos" w:hAnsi="Aptos" w:cs="Arial"/>
                <w:b/>
                <w:bCs/>
                <w:sz w:val="20"/>
                <w:szCs w:val="20"/>
              </w:rPr>
              <w:t>:</w:t>
            </w:r>
          </w:p>
        </w:tc>
        <w:tc>
          <w:tcPr>
            <w:tcW w:w="1843" w:type="dxa"/>
          </w:tcPr>
          <w:p w14:paraId="11649694" w14:textId="6E7301FF" w:rsidR="00BE4F5A" w:rsidRDefault="00F85BA3" w:rsidP="00DD58AA">
            <w:pPr>
              <w:rPr>
                <w:rFonts w:ascii="Aptos" w:hAnsi="Aptos" w:cs="Arial"/>
                <w:bCs/>
                <w:sz w:val="20"/>
                <w:szCs w:val="20"/>
              </w:rPr>
            </w:pPr>
            <w:r>
              <w:rPr>
                <w:rFonts w:ascii="Aptos" w:hAnsi="Aptos" w:cs="Arial"/>
                <w:bCs/>
                <w:sz w:val="20"/>
                <w:szCs w:val="20"/>
              </w:rPr>
              <w:t>26-5-2025</w:t>
            </w:r>
          </w:p>
        </w:tc>
      </w:tr>
    </w:tbl>
    <w:p w14:paraId="5F5E1C06" w14:textId="77777777" w:rsidR="00953FFE" w:rsidRDefault="00953FFE" w:rsidP="00DD58AA">
      <w:pPr>
        <w:ind w:firstLine="720"/>
        <w:rPr>
          <w:rFonts w:ascii="Aptos" w:hAnsi="Aptos" w:cs="Arial"/>
          <w:b/>
          <w:bCs/>
          <w:sz w:val="20"/>
          <w:szCs w:val="20"/>
        </w:rPr>
      </w:pPr>
    </w:p>
    <w:p w14:paraId="7C2D104C" w14:textId="4EB38B0D" w:rsidR="00CF59EA" w:rsidRDefault="00CF59EA" w:rsidP="00DD58AA">
      <w:pPr>
        <w:rPr>
          <w:rFonts w:ascii="Aptos" w:hAnsi="Aptos" w:cs="Arial"/>
          <w:color w:val="C00000"/>
          <w:sz w:val="20"/>
          <w:szCs w:val="20"/>
        </w:rPr>
      </w:pPr>
    </w:p>
    <w:p w14:paraId="68D95475" w14:textId="77777777" w:rsidR="00953FFE" w:rsidRDefault="00953FFE" w:rsidP="00DD58AA">
      <w:pPr>
        <w:ind w:firstLine="720"/>
        <w:rPr>
          <w:rFonts w:ascii="Aptos" w:hAnsi="Aptos" w:cs="Arial"/>
          <w:b/>
          <w:sz w:val="20"/>
          <w:szCs w:val="20"/>
        </w:rPr>
      </w:pPr>
    </w:p>
    <w:p w14:paraId="42759BC8" w14:textId="77777777" w:rsidR="00953FFE" w:rsidRDefault="00953FFE">
      <w:pPr>
        <w:rPr>
          <w:rFonts w:ascii="Aptos" w:hAnsi="Aptos" w:cs="Arial"/>
          <w:b/>
          <w:color w:val="000000"/>
          <w:sz w:val="20"/>
          <w:szCs w:val="20"/>
        </w:rPr>
      </w:pPr>
      <w:r>
        <w:rPr>
          <w:rFonts w:ascii="Aptos" w:hAnsi="Aptos" w:cs="Arial"/>
          <w:b/>
          <w:color w:val="000000"/>
          <w:sz w:val="20"/>
          <w:szCs w:val="20"/>
        </w:rPr>
        <w:br w:type="page"/>
      </w:r>
      <w:permStart w:id="702228509" w:edGrp="everyone"/>
      <w:permEnd w:id="702228509"/>
    </w:p>
    <w:p w14:paraId="48DB7F5D" w14:textId="77777777" w:rsidR="00953FFE" w:rsidRPr="00382FE8" w:rsidRDefault="00953FFE" w:rsidP="00DD58AA">
      <w:pPr>
        <w:pStyle w:val="BodyTextIndent"/>
        <w:ind w:left="0" w:firstLine="0"/>
        <w:rPr>
          <w:rFonts w:ascii="Aptos" w:hAnsi="Aptos" w:cs="Arial"/>
          <w:color w:val="000000"/>
          <w:sz w:val="20"/>
        </w:rPr>
      </w:pPr>
      <w:r w:rsidRPr="009F7856">
        <w:rPr>
          <w:rFonts w:ascii="Aptos" w:hAnsi="Aptos" w:cs="Arial"/>
          <w:b/>
          <w:color w:val="000000"/>
          <w:sz w:val="20"/>
        </w:rPr>
        <w:lastRenderedPageBreak/>
        <w:t>Part 3:</w:t>
      </w:r>
      <w:r w:rsidRPr="009F7856">
        <w:rPr>
          <w:rFonts w:ascii="Aptos" w:hAnsi="Aptos" w:cs="Arial"/>
          <w:color w:val="000000"/>
          <w:sz w:val="20"/>
        </w:rPr>
        <w:t xml:space="preserve"> </w:t>
      </w:r>
      <w:r w:rsidRPr="00382FE8">
        <w:rPr>
          <w:rFonts w:ascii="Aptos" w:hAnsi="Aptos" w:cs="Arial"/>
          <w:b/>
          <w:color w:val="000000"/>
          <w:sz w:val="20"/>
        </w:rPr>
        <w:t>TAXONOMIC PROPOSAL</w:t>
      </w:r>
    </w:p>
    <w:p w14:paraId="5DCC6628" w14:textId="78957935" w:rsidR="00DD58AA" w:rsidRDefault="001D0007" w:rsidP="00DD58AA">
      <w:pPr>
        <w:pStyle w:val="BodyTextIndent"/>
        <w:ind w:left="0" w:hanging="15"/>
        <w:rPr>
          <w:rFonts w:ascii="Aptos" w:hAnsi="Aptos" w:cs="Arial"/>
          <w:b/>
          <w:color w:val="000000"/>
          <w:sz w:val="20"/>
        </w:rPr>
      </w:pPr>
      <w:hyperlink r:id="rId11" w:history="1">
        <w:r w:rsidRPr="00372832">
          <w:rPr>
            <w:rStyle w:val="Hyperlink"/>
            <w:rFonts w:ascii="Aptos" w:hAnsi="Aptos" w:cs="Arial"/>
            <w:sz w:val="20"/>
          </w:rPr>
          <w:t>https://ictv.global/taxonomy/templates</w:t>
        </w:r>
      </w:hyperlink>
    </w:p>
    <w:tbl>
      <w:tblPr>
        <w:tblStyle w:val="TableGrid"/>
        <w:tblW w:w="0" w:type="auto"/>
        <w:tblLayout w:type="fixed"/>
        <w:tblLook w:val="04A0" w:firstRow="1" w:lastRow="0" w:firstColumn="1" w:lastColumn="0" w:noHBand="0" w:noVBand="1"/>
      </w:tblPr>
      <w:tblGrid>
        <w:gridCol w:w="2972"/>
        <w:gridCol w:w="425"/>
        <w:gridCol w:w="2410"/>
        <w:gridCol w:w="425"/>
      </w:tblGrid>
      <w:tr w:rsidR="00E37077" w14:paraId="61A08B0F" w14:textId="77777777" w:rsidTr="00023385">
        <w:tc>
          <w:tcPr>
            <w:tcW w:w="6232" w:type="dxa"/>
            <w:gridSpan w:val="4"/>
            <w:shd w:val="clear" w:color="auto" w:fill="F2F2F2" w:themeFill="background1" w:themeFillShade="F2"/>
          </w:tcPr>
          <w:p w14:paraId="577293E5" w14:textId="1957E51C" w:rsidR="00E37077" w:rsidRPr="00E37077" w:rsidRDefault="00E37077" w:rsidP="00DD58AA">
            <w:pPr>
              <w:rPr>
                <w:rFonts w:ascii="Aptos" w:eastAsia="Times" w:hAnsi="Aptos" w:cs="Arial"/>
                <w:b/>
                <w:color w:val="0070C0"/>
                <w:sz w:val="20"/>
                <w:szCs w:val="20"/>
                <w:lang w:eastAsia="en-GB"/>
              </w:rPr>
            </w:pPr>
            <w:r w:rsidRPr="00976E37">
              <w:rPr>
                <w:rFonts w:ascii="Aptos" w:eastAsia="Times" w:hAnsi="Aptos" w:cs="Arial"/>
                <w:b/>
                <w:color w:val="000000"/>
                <w:sz w:val="20"/>
                <w:szCs w:val="20"/>
                <w:lang w:eastAsia="en-GB"/>
              </w:rPr>
              <w:t>Taxonomic change</w:t>
            </w:r>
            <w:r>
              <w:rPr>
                <w:rFonts w:ascii="Aptos" w:eastAsia="Times" w:hAnsi="Aptos" w:cs="Arial"/>
                <w:b/>
                <w:color w:val="000000"/>
                <w:sz w:val="20"/>
                <w:szCs w:val="20"/>
                <w:lang w:eastAsia="en-GB"/>
              </w:rPr>
              <w:t>s proposed</w:t>
            </w:r>
            <w:r w:rsidR="006C0F51">
              <w:rPr>
                <w:rFonts w:ascii="Aptos" w:eastAsia="Times" w:hAnsi="Aptos" w:cs="Arial"/>
                <w:b/>
                <w:color w:val="000000"/>
                <w:sz w:val="20"/>
                <w:szCs w:val="20"/>
                <w:lang w:eastAsia="en-GB"/>
              </w:rPr>
              <w:t>:</w:t>
            </w:r>
            <w:r>
              <w:rPr>
                <w:rFonts w:ascii="Aptos" w:eastAsia="Times" w:hAnsi="Aptos" w:cs="Arial"/>
                <w:b/>
                <w:color w:val="000000"/>
                <w:sz w:val="20"/>
                <w:szCs w:val="20"/>
                <w:lang w:eastAsia="en-GB"/>
              </w:rPr>
              <w:t xml:space="preserve"> </w:t>
            </w:r>
          </w:p>
        </w:tc>
      </w:tr>
      <w:tr w:rsidR="00953FFE" w14:paraId="1E0D3D23" w14:textId="77777777" w:rsidTr="00023385">
        <w:tc>
          <w:tcPr>
            <w:tcW w:w="2972" w:type="dxa"/>
          </w:tcPr>
          <w:p w14:paraId="6B63C19C" w14:textId="375B7AAA" w:rsidR="00953FFE" w:rsidRPr="0023149A" w:rsidRDefault="00363A30"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Establish</w:t>
            </w:r>
            <w:r w:rsidR="00953FFE">
              <w:rPr>
                <w:rFonts w:ascii="Aptos" w:eastAsia="Times" w:hAnsi="Aptos" w:cs="Arial"/>
                <w:color w:val="000000"/>
                <w:sz w:val="20"/>
                <w:szCs w:val="20"/>
                <w:lang w:eastAsia="en-GB"/>
              </w:rPr>
              <w:t xml:space="preserve"> new taxon</w:t>
            </w:r>
          </w:p>
        </w:tc>
        <w:tc>
          <w:tcPr>
            <w:tcW w:w="425" w:type="dxa"/>
          </w:tcPr>
          <w:p w14:paraId="6D0772EF" w14:textId="7414A24C" w:rsidR="00953FFE" w:rsidRDefault="00461374" w:rsidP="00DD58AA">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c>
          <w:tcPr>
            <w:tcW w:w="2410" w:type="dxa"/>
          </w:tcPr>
          <w:p w14:paraId="51D11F01"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Split taxon</w:t>
            </w:r>
          </w:p>
        </w:tc>
        <w:tc>
          <w:tcPr>
            <w:tcW w:w="425" w:type="dxa"/>
          </w:tcPr>
          <w:p w14:paraId="5E9F3DA8" w14:textId="77777777" w:rsidR="00953FFE" w:rsidRDefault="00953FFE" w:rsidP="00DD58AA">
            <w:pPr>
              <w:rPr>
                <w:rFonts w:ascii="Aptos" w:eastAsia="Times" w:hAnsi="Aptos" w:cs="Arial"/>
                <w:b/>
                <w:color w:val="000000"/>
                <w:sz w:val="20"/>
                <w:szCs w:val="20"/>
                <w:lang w:eastAsia="en-GB"/>
              </w:rPr>
            </w:pPr>
          </w:p>
        </w:tc>
      </w:tr>
      <w:tr w:rsidR="00953FFE" w14:paraId="728F008B" w14:textId="77777777" w:rsidTr="00023385">
        <w:tc>
          <w:tcPr>
            <w:tcW w:w="2972" w:type="dxa"/>
          </w:tcPr>
          <w:p w14:paraId="7CEF18CA"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Abolish taxon</w:t>
            </w:r>
          </w:p>
        </w:tc>
        <w:tc>
          <w:tcPr>
            <w:tcW w:w="425" w:type="dxa"/>
          </w:tcPr>
          <w:p w14:paraId="7B96FC9C" w14:textId="56A3454E" w:rsidR="00953FFE" w:rsidRDefault="00461374" w:rsidP="00DD58AA">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c>
          <w:tcPr>
            <w:tcW w:w="2410" w:type="dxa"/>
          </w:tcPr>
          <w:p w14:paraId="6A65D6FE"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Merge taxon</w:t>
            </w:r>
          </w:p>
        </w:tc>
        <w:tc>
          <w:tcPr>
            <w:tcW w:w="425" w:type="dxa"/>
          </w:tcPr>
          <w:p w14:paraId="5FF5C4E2" w14:textId="77777777" w:rsidR="00953FFE" w:rsidRDefault="00953FFE" w:rsidP="00DD58AA">
            <w:pPr>
              <w:rPr>
                <w:rFonts w:ascii="Aptos" w:eastAsia="Times" w:hAnsi="Aptos" w:cs="Arial"/>
                <w:b/>
                <w:color w:val="000000"/>
                <w:sz w:val="20"/>
                <w:szCs w:val="20"/>
                <w:lang w:eastAsia="en-GB"/>
              </w:rPr>
            </w:pPr>
          </w:p>
        </w:tc>
      </w:tr>
      <w:tr w:rsidR="00953FFE" w14:paraId="272ED85B" w14:textId="77777777" w:rsidTr="00023385">
        <w:tc>
          <w:tcPr>
            <w:tcW w:w="2972" w:type="dxa"/>
          </w:tcPr>
          <w:p w14:paraId="7314CAA8"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Move taxon</w:t>
            </w:r>
          </w:p>
        </w:tc>
        <w:tc>
          <w:tcPr>
            <w:tcW w:w="425" w:type="dxa"/>
          </w:tcPr>
          <w:p w14:paraId="7FAF7A1A" w14:textId="77777777" w:rsidR="00953FFE" w:rsidRDefault="00953FFE" w:rsidP="00DD58AA">
            <w:pPr>
              <w:rPr>
                <w:rFonts w:ascii="Aptos" w:eastAsia="Times" w:hAnsi="Aptos" w:cs="Arial"/>
                <w:b/>
                <w:color w:val="000000"/>
                <w:sz w:val="20"/>
                <w:szCs w:val="20"/>
                <w:lang w:eastAsia="en-GB"/>
              </w:rPr>
            </w:pPr>
          </w:p>
        </w:tc>
        <w:tc>
          <w:tcPr>
            <w:tcW w:w="2410" w:type="dxa"/>
          </w:tcPr>
          <w:p w14:paraId="09EC2704"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Promote taxon</w:t>
            </w:r>
          </w:p>
        </w:tc>
        <w:tc>
          <w:tcPr>
            <w:tcW w:w="425" w:type="dxa"/>
          </w:tcPr>
          <w:p w14:paraId="43A189C3" w14:textId="77777777" w:rsidR="00953FFE" w:rsidRDefault="00953FFE" w:rsidP="00DD58AA">
            <w:pPr>
              <w:rPr>
                <w:rFonts w:ascii="Aptos" w:eastAsia="Times" w:hAnsi="Aptos" w:cs="Arial"/>
                <w:b/>
                <w:color w:val="000000"/>
                <w:sz w:val="20"/>
                <w:szCs w:val="20"/>
                <w:lang w:eastAsia="en-GB"/>
              </w:rPr>
            </w:pPr>
          </w:p>
        </w:tc>
      </w:tr>
      <w:tr w:rsidR="00953FFE" w14:paraId="5BF9C33F" w14:textId="77777777" w:rsidTr="00023385">
        <w:tc>
          <w:tcPr>
            <w:tcW w:w="2972" w:type="dxa"/>
          </w:tcPr>
          <w:p w14:paraId="4B2EDEB8"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Rename taxon</w:t>
            </w:r>
          </w:p>
        </w:tc>
        <w:tc>
          <w:tcPr>
            <w:tcW w:w="425" w:type="dxa"/>
          </w:tcPr>
          <w:p w14:paraId="60231381" w14:textId="77777777" w:rsidR="00953FFE" w:rsidRDefault="00953FFE" w:rsidP="00DD58AA">
            <w:pPr>
              <w:rPr>
                <w:rFonts w:ascii="Aptos" w:eastAsia="Times" w:hAnsi="Aptos" w:cs="Arial"/>
                <w:b/>
                <w:color w:val="000000"/>
                <w:sz w:val="20"/>
                <w:szCs w:val="20"/>
                <w:lang w:eastAsia="en-GB"/>
              </w:rPr>
            </w:pPr>
          </w:p>
        </w:tc>
        <w:tc>
          <w:tcPr>
            <w:tcW w:w="2410" w:type="dxa"/>
          </w:tcPr>
          <w:p w14:paraId="3CB033D3"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Demote taxon</w:t>
            </w:r>
          </w:p>
        </w:tc>
        <w:tc>
          <w:tcPr>
            <w:tcW w:w="425" w:type="dxa"/>
          </w:tcPr>
          <w:p w14:paraId="4EC0F813" w14:textId="77777777" w:rsidR="00953FFE" w:rsidRDefault="00953FFE" w:rsidP="00DD58AA">
            <w:pPr>
              <w:rPr>
                <w:rFonts w:ascii="Aptos" w:eastAsia="Times" w:hAnsi="Aptos" w:cs="Arial"/>
                <w:b/>
                <w:color w:val="000000"/>
                <w:sz w:val="20"/>
                <w:szCs w:val="20"/>
                <w:lang w:eastAsia="en-GB"/>
              </w:rPr>
            </w:pPr>
          </w:p>
        </w:tc>
      </w:tr>
      <w:tr w:rsidR="00953FFE" w14:paraId="013D4D0A" w14:textId="77777777" w:rsidTr="00023385">
        <w:trPr>
          <w:gridAfter w:val="2"/>
          <w:wAfter w:w="2835" w:type="dxa"/>
        </w:trPr>
        <w:tc>
          <w:tcPr>
            <w:tcW w:w="2972" w:type="dxa"/>
          </w:tcPr>
          <w:p w14:paraId="17C439A1" w14:textId="77777777" w:rsidR="00953FFE" w:rsidRDefault="00953FFE" w:rsidP="00DD58AA">
            <w:pPr>
              <w:rPr>
                <w:rFonts w:ascii="Aptos" w:hAnsi="Aptos" w:cs="Arial"/>
                <w:b/>
                <w:sz w:val="20"/>
                <w:szCs w:val="20"/>
              </w:rPr>
            </w:pPr>
            <w:r>
              <w:rPr>
                <w:rFonts w:ascii="Aptos" w:eastAsia="Times" w:hAnsi="Aptos" w:cs="Arial"/>
                <w:color w:val="000000"/>
                <w:sz w:val="20"/>
                <w:szCs w:val="20"/>
                <w:lang w:eastAsia="en-GB"/>
              </w:rPr>
              <w:t>Move and rename</w:t>
            </w:r>
          </w:p>
        </w:tc>
        <w:tc>
          <w:tcPr>
            <w:tcW w:w="425" w:type="dxa"/>
          </w:tcPr>
          <w:p w14:paraId="5DE3A4FC" w14:textId="77777777" w:rsidR="00953FFE" w:rsidRDefault="00953FFE" w:rsidP="00DD58AA">
            <w:pPr>
              <w:rPr>
                <w:rFonts w:ascii="Aptos" w:hAnsi="Aptos" w:cs="Arial"/>
                <w:b/>
                <w:sz w:val="20"/>
                <w:szCs w:val="20"/>
              </w:rPr>
            </w:pPr>
          </w:p>
        </w:tc>
      </w:tr>
    </w:tbl>
    <w:p w14:paraId="063E591F" w14:textId="77777777" w:rsidR="00333392" w:rsidRDefault="00333392" w:rsidP="00333392">
      <w:pPr>
        <w:rPr>
          <w:rFonts w:ascii="Aptos" w:hAnsi="Aptos" w:cs="Arial"/>
          <w:color w:val="808080" w:themeColor="background1" w:themeShade="80"/>
          <w:sz w:val="20"/>
        </w:rPr>
      </w:pPr>
    </w:p>
    <w:tbl>
      <w:tblPr>
        <w:tblStyle w:val="TableGrid"/>
        <w:tblW w:w="8926" w:type="dxa"/>
        <w:tblLook w:val="04A0" w:firstRow="1" w:lastRow="0" w:firstColumn="1" w:lastColumn="0" w:noHBand="0" w:noVBand="1"/>
      </w:tblPr>
      <w:tblGrid>
        <w:gridCol w:w="2547"/>
        <w:gridCol w:w="6379"/>
      </w:tblGrid>
      <w:tr w:rsidR="00333392" w:rsidRPr="009F7856" w14:paraId="5823A95C" w14:textId="77777777" w:rsidTr="005F790F">
        <w:trPr>
          <w:trHeight w:val="297"/>
        </w:trPr>
        <w:tc>
          <w:tcPr>
            <w:tcW w:w="8926" w:type="dxa"/>
            <w:gridSpan w:val="2"/>
            <w:shd w:val="clear" w:color="auto" w:fill="F2F2F2" w:themeFill="background1" w:themeFillShade="F2"/>
          </w:tcPr>
          <w:p w14:paraId="20EDA6C5" w14:textId="286159CD" w:rsidR="00333392" w:rsidRPr="00220A26" w:rsidRDefault="00333392" w:rsidP="005F790F">
            <w:pPr>
              <w:rPr>
                <w:rFonts w:ascii="Aptos" w:hAnsi="Aptos" w:cs="Arial"/>
                <w:b/>
                <w:color w:val="0000FF"/>
                <w:sz w:val="20"/>
              </w:rPr>
            </w:pPr>
            <w:r>
              <w:rPr>
                <w:rFonts w:ascii="Aptos" w:hAnsi="Aptos" w:cs="Arial"/>
                <w:b/>
                <w:sz w:val="20"/>
                <w:szCs w:val="20"/>
              </w:rPr>
              <w:t xml:space="preserve">Etymology </w:t>
            </w:r>
            <w:r w:rsidR="00FC2269">
              <w:rPr>
                <w:rFonts w:ascii="Aptos" w:hAnsi="Aptos" w:cs="Arial"/>
                <w:b/>
                <w:sz w:val="20"/>
                <w:szCs w:val="20"/>
              </w:rPr>
              <w:t xml:space="preserve">(origin) </w:t>
            </w:r>
            <w:r>
              <w:rPr>
                <w:rFonts w:ascii="Aptos" w:hAnsi="Aptos" w:cs="Arial"/>
                <w:b/>
                <w:sz w:val="20"/>
                <w:szCs w:val="20"/>
              </w:rPr>
              <w:t xml:space="preserve">of proposed taxonomic names: </w:t>
            </w:r>
          </w:p>
        </w:tc>
      </w:tr>
      <w:tr w:rsidR="00333392" w:rsidRPr="009F7856" w14:paraId="08F7F3C3" w14:textId="77777777" w:rsidTr="00FC2269">
        <w:trPr>
          <w:trHeight w:val="73"/>
        </w:trPr>
        <w:tc>
          <w:tcPr>
            <w:tcW w:w="2547" w:type="dxa"/>
            <w:shd w:val="clear" w:color="auto" w:fill="auto"/>
          </w:tcPr>
          <w:p w14:paraId="6B25076F" w14:textId="0D060A7A" w:rsidR="00333392" w:rsidRPr="00C8775F" w:rsidRDefault="00333392" w:rsidP="005F790F">
            <w:pPr>
              <w:rPr>
                <w:rFonts w:ascii="Aptos" w:hAnsi="Aptos" w:cs="Arial"/>
                <w:b/>
                <w:sz w:val="20"/>
                <w:szCs w:val="20"/>
              </w:rPr>
            </w:pPr>
            <w:r>
              <w:rPr>
                <w:rFonts w:ascii="Aptos" w:hAnsi="Aptos" w:cs="Arial"/>
                <w:b/>
                <w:sz w:val="20"/>
                <w:szCs w:val="20"/>
              </w:rPr>
              <w:t xml:space="preserve">Taxon name </w:t>
            </w:r>
          </w:p>
        </w:tc>
        <w:tc>
          <w:tcPr>
            <w:tcW w:w="6379" w:type="dxa"/>
            <w:shd w:val="clear" w:color="auto" w:fill="auto"/>
          </w:tcPr>
          <w:p w14:paraId="069B2570" w14:textId="77777777" w:rsidR="00333392" w:rsidRPr="00CF59EA" w:rsidRDefault="00333392" w:rsidP="005F790F">
            <w:pPr>
              <w:rPr>
                <w:rFonts w:ascii="Aptos" w:hAnsi="Aptos" w:cs="Arial"/>
                <w:b/>
                <w:sz w:val="20"/>
                <w:szCs w:val="20"/>
              </w:rPr>
            </w:pPr>
            <w:r>
              <w:rPr>
                <w:rFonts w:ascii="Aptos" w:hAnsi="Aptos" w:cs="Arial"/>
                <w:b/>
                <w:sz w:val="20"/>
                <w:szCs w:val="20"/>
              </w:rPr>
              <w:t>Etymology of the term</w:t>
            </w:r>
          </w:p>
        </w:tc>
      </w:tr>
      <w:tr w:rsidR="00242F74" w:rsidRPr="009F7856" w14:paraId="48273F44" w14:textId="77777777" w:rsidTr="00040CB0">
        <w:trPr>
          <w:trHeight w:val="71"/>
        </w:trPr>
        <w:tc>
          <w:tcPr>
            <w:tcW w:w="2547" w:type="dxa"/>
            <w:shd w:val="clear" w:color="auto" w:fill="auto"/>
            <w:vAlign w:val="center"/>
          </w:tcPr>
          <w:p w14:paraId="2B4F2A8D" w14:textId="4A8CF552" w:rsidR="00242F74" w:rsidRPr="00040CB0" w:rsidRDefault="00242F74" w:rsidP="00242F74">
            <w:pPr>
              <w:jc w:val="both"/>
              <w:rPr>
                <w:rFonts w:ascii="Aptos" w:hAnsi="Aptos" w:cs="Arial"/>
                <w:b/>
                <w:color w:val="000000" w:themeColor="text1"/>
                <w:sz w:val="20"/>
                <w:szCs w:val="20"/>
              </w:rPr>
            </w:pPr>
            <w:r w:rsidRPr="00242F74">
              <w:rPr>
                <w:rFonts w:ascii="Aptos" w:hAnsi="Aptos" w:cs="Arial"/>
                <w:i/>
                <w:iCs/>
                <w:color w:val="000000" w:themeColor="text1"/>
                <w:sz w:val="20"/>
                <w:szCs w:val="20"/>
              </w:rPr>
              <w:t>Alphabaculovirus calabietis</w:t>
            </w:r>
          </w:p>
        </w:tc>
        <w:tc>
          <w:tcPr>
            <w:tcW w:w="6379" w:type="dxa"/>
            <w:shd w:val="clear" w:color="auto" w:fill="auto"/>
            <w:vAlign w:val="center"/>
          </w:tcPr>
          <w:p w14:paraId="17202B3B" w14:textId="56F4E63C" w:rsidR="00242F74" w:rsidRPr="00242F74" w:rsidRDefault="00AA3183" w:rsidP="00242F74">
            <w:pPr>
              <w:jc w:val="both"/>
              <w:rPr>
                <w:rFonts w:ascii="Aptos" w:hAnsi="Aptos" w:cs="Arial"/>
                <w:bCs/>
                <w:i/>
                <w:iCs/>
                <w:color w:val="000000" w:themeColor="text1"/>
                <w:sz w:val="20"/>
                <w:szCs w:val="20"/>
              </w:rPr>
            </w:pPr>
            <w:r>
              <w:rPr>
                <w:rFonts w:ascii="Aptos" w:hAnsi="Aptos" w:cs="Arial"/>
                <w:bCs/>
                <w:color w:val="000000" w:themeColor="text1"/>
                <w:sz w:val="20"/>
                <w:szCs w:val="20"/>
              </w:rPr>
              <w:t>Epithet derived fr</w:t>
            </w:r>
            <w:r w:rsidR="00242F74">
              <w:rPr>
                <w:rFonts w:ascii="Aptos" w:hAnsi="Aptos" w:cs="Arial"/>
                <w:bCs/>
                <w:color w:val="000000" w:themeColor="text1"/>
                <w:sz w:val="20"/>
                <w:szCs w:val="20"/>
              </w:rPr>
              <w:t xml:space="preserve">om </w:t>
            </w:r>
            <w:r w:rsidR="00C24F0D">
              <w:rPr>
                <w:rFonts w:ascii="Aptos" w:hAnsi="Aptos" w:cs="Arial"/>
                <w:bCs/>
                <w:color w:val="000000" w:themeColor="text1"/>
                <w:sz w:val="20"/>
                <w:szCs w:val="20"/>
              </w:rPr>
              <w:t xml:space="preserve">the </w:t>
            </w:r>
            <w:r w:rsidR="00242F74">
              <w:rPr>
                <w:rFonts w:ascii="Aptos" w:hAnsi="Aptos" w:cs="Arial"/>
                <w:bCs/>
                <w:color w:val="000000" w:themeColor="text1"/>
                <w:sz w:val="20"/>
                <w:szCs w:val="20"/>
              </w:rPr>
              <w:t xml:space="preserve">host moth species </w:t>
            </w:r>
            <w:r w:rsidR="00242F74" w:rsidRPr="005659A6">
              <w:rPr>
                <w:rFonts w:ascii="Aptos" w:hAnsi="Aptos" w:cs="Arial"/>
                <w:b/>
                <w:i/>
                <w:iCs/>
                <w:color w:val="000000" w:themeColor="text1"/>
                <w:sz w:val="20"/>
                <w:szCs w:val="20"/>
                <w:u w:val="single"/>
              </w:rPr>
              <w:t>Cal</w:t>
            </w:r>
            <w:r w:rsidR="00242F74">
              <w:rPr>
                <w:rFonts w:ascii="Aptos" w:hAnsi="Aptos" w:cs="Arial"/>
                <w:bCs/>
                <w:i/>
                <w:iCs/>
                <w:color w:val="000000" w:themeColor="text1"/>
                <w:sz w:val="20"/>
                <w:szCs w:val="20"/>
              </w:rPr>
              <w:t xml:space="preserve">liteara </w:t>
            </w:r>
            <w:r w:rsidR="00242F74" w:rsidRPr="005659A6">
              <w:rPr>
                <w:rFonts w:ascii="Aptos" w:hAnsi="Aptos" w:cs="Arial"/>
                <w:b/>
                <w:i/>
                <w:iCs/>
                <w:color w:val="000000" w:themeColor="text1"/>
                <w:sz w:val="20"/>
                <w:szCs w:val="20"/>
                <w:u w:val="single"/>
              </w:rPr>
              <w:t>abietis</w:t>
            </w:r>
          </w:p>
        </w:tc>
      </w:tr>
      <w:tr w:rsidR="00242F74" w:rsidRPr="009F7856" w14:paraId="7AAF5EF0" w14:textId="77777777" w:rsidTr="00040CB0">
        <w:trPr>
          <w:trHeight w:val="71"/>
        </w:trPr>
        <w:tc>
          <w:tcPr>
            <w:tcW w:w="2547" w:type="dxa"/>
            <w:shd w:val="clear" w:color="auto" w:fill="auto"/>
            <w:vAlign w:val="center"/>
          </w:tcPr>
          <w:p w14:paraId="24B2DC76" w14:textId="1E04D1C8" w:rsidR="00242F74" w:rsidRPr="009B64E4" w:rsidRDefault="009B64E4" w:rsidP="00242F74">
            <w:pPr>
              <w:jc w:val="both"/>
              <w:rPr>
                <w:rFonts w:ascii="Aptos" w:hAnsi="Aptos" w:cs="Arial"/>
                <w:bCs/>
                <w:i/>
                <w:iCs/>
                <w:color w:val="000000" w:themeColor="text1"/>
                <w:sz w:val="20"/>
                <w:szCs w:val="20"/>
              </w:rPr>
            </w:pPr>
            <w:r w:rsidRPr="009B64E4">
              <w:rPr>
                <w:rFonts w:ascii="Aptos" w:hAnsi="Aptos" w:cs="Arial"/>
                <w:bCs/>
                <w:i/>
                <w:iCs/>
                <w:color w:val="000000" w:themeColor="text1"/>
                <w:sz w:val="20"/>
                <w:szCs w:val="20"/>
              </w:rPr>
              <w:t xml:space="preserve">Alphabaculovirus </w:t>
            </w:r>
            <w:r w:rsidR="00F36217" w:rsidRPr="00F36217">
              <w:rPr>
                <w:rFonts w:ascii="Aptos" w:hAnsi="Aptos" w:cs="Arial"/>
                <w:bCs/>
                <w:i/>
                <w:iCs/>
                <w:color w:val="000000" w:themeColor="text1"/>
                <w:sz w:val="20"/>
                <w:szCs w:val="20"/>
              </w:rPr>
              <w:t>mysequacis</w:t>
            </w:r>
          </w:p>
        </w:tc>
        <w:tc>
          <w:tcPr>
            <w:tcW w:w="6379" w:type="dxa"/>
            <w:shd w:val="clear" w:color="auto" w:fill="auto"/>
            <w:vAlign w:val="center"/>
          </w:tcPr>
          <w:p w14:paraId="7CC05CA7" w14:textId="5087B459" w:rsidR="00242F74" w:rsidRPr="005659A6" w:rsidRDefault="00AA3183" w:rsidP="00242F74">
            <w:pPr>
              <w:jc w:val="both"/>
              <w:rPr>
                <w:rFonts w:ascii="Aptos" w:hAnsi="Aptos" w:cs="Arial"/>
                <w:bCs/>
                <w:color w:val="000000" w:themeColor="text1"/>
                <w:sz w:val="20"/>
                <w:szCs w:val="20"/>
              </w:rPr>
            </w:pPr>
            <w:r>
              <w:rPr>
                <w:rFonts w:ascii="Aptos" w:hAnsi="Aptos" w:cs="Arial"/>
                <w:bCs/>
                <w:color w:val="000000" w:themeColor="text1"/>
                <w:sz w:val="20"/>
                <w:szCs w:val="20"/>
              </w:rPr>
              <w:t>Epithet derived from t</w:t>
            </w:r>
            <w:r w:rsidR="00C24F0D">
              <w:rPr>
                <w:rFonts w:ascii="Aptos" w:hAnsi="Aptos" w:cs="Arial"/>
                <w:bCs/>
                <w:color w:val="000000" w:themeColor="text1"/>
                <w:sz w:val="20"/>
                <w:szCs w:val="20"/>
              </w:rPr>
              <w:t>he</w:t>
            </w:r>
            <w:r w:rsidR="005659A6">
              <w:rPr>
                <w:rFonts w:ascii="Aptos" w:hAnsi="Aptos" w:cs="Arial"/>
                <w:bCs/>
                <w:color w:val="000000" w:themeColor="text1"/>
                <w:sz w:val="20"/>
                <w:szCs w:val="20"/>
              </w:rPr>
              <w:t xml:space="preserve"> host moth species </w:t>
            </w:r>
            <w:r w:rsidR="005659A6" w:rsidRPr="005659A6">
              <w:rPr>
                <w:rFonts w:ascii="Aptos" w:hAnsi="Aptos" w:cs="Arial"/>
                <w:b/>
                <w:i/>
                <w:iCs/>
                <w:color w:val="000000" w:themeColor="text1"/>
                <w:sz w:val="20"/>
                <w:szCs w:val="20"/>
                <w:u w:val="single"/>
              </w:rPr>
              <w:t>My</w:t>
            </w:r>
            <w:r w:rsidR="005659A6" w:rsidRPr="005659A6">
              <w:rPr>
                <w:rFonts w:ascii="Aptos" w:hAnsi="Aptos" w:cs="Arial"/>
                <w:bCs/>
                <w:i/>
                <w:iCs/>
                <w:color w:val="000000" w:themeColor="text1"/>
                <w:sz w:val="20"/>
                <w:szCs w:val="20"/>
              </w:rPr>
              <w:t>thimna</w:t>
            </w:r>
            <w:r w:rsidR="005659A6">
              <w:rPr>
                <w:rFonts w:ascii="Aptos" w:hAnsi="Aptos" w:cs="Arial"/>
                <w:bCs/>
                <w:color w:val="000000" w:themeColor="text1"/>
                <w:sz w:val="20"/>
                <w:szCs w:val="20"/>
              </w:rPr>
              <w:t xml:space="preserve"> </w:t>
            </w:r>
            <w:r w:rsidR="005659A6" w:rsidRPr="005659A6">
              <w:rPr>
                <w:rFonts w:ascii="Aptos" w:hAnsi="Aptos" w:cs="Arial"/>
                <w:b/>
                <w:i/>
                <w:iCs/>
                <w:color w:val="000000" w:themeColor="text1"/>
                <w:sz w:val="20"/>
                <w:szCs w:val="20"/>
                <w:u w:val="single"/>
              </w:rPr>
              <w:t>sequa</w:t>
            </w:r>
            <w:r w:rsidR="005659A6" w:rsidRPr="005659A6">
              <w:rPr>
                <w:rFonts w:ascii="Aptos" w:hAnsi="Aptos" w:cs="Arial"/>
                <w:bCs/>
                <w:i/>
                <w:iCs/>
                <w:color w:val="000000" w:themeColor="text1"/>
                <w:sz w:val="20"/>
                <w:szCs w:val="20"/>
              </w:rPr>
              <w:t>x</w:t>
            </w:r>
          </w:p>
        </w:tc>
      </w:tr>
      <w:tr w:rsidR="00242F74" w:rsidRPr="009F7856" w14:paraId="1165141A" w14:textId="77777777" w:rsidTr="00040CB0">
        <w:trPr>
          <w:trHeight w:val="71"/>
        </w:trPr>
        <w:tc>
          <w:tcPr>
            <w:tcW w:w="2547" w:type="dxa"/>
            <w:shd w:val="clear" w:color="auto" w:fill="auto"/>
            <w:vAlign w:val="center"/>
          </w:tcPr>
          <w:p w14:paraId="2D7AAFF0" w14:textId="1EF59FF7" w:rsidR="00242F74" w:rsidRPr="00AB1FBA" w:rsidRDefault="00AB1FBA" w:rsidP="00242F74">
            <w:pPr>
              <w:jc w:val="both"/>
              <w:rPr>
                <w:rFonts w:ascii="Aptos" w:hAnsi="Aptos" w:cs="Arial"/>
                <w:bCs/>
                <w:i/>
                <w:iCs/>
                <w:color w:val="000000" w:themeColor="text1"/>
                <w:sz w:val="20"/>
                <w:szCs w:val="20"/>
              </w:rPr>
            </w:pPr>
            <w:r>
              <w:rPr>
                <w:rFonts w:ascii="Aptos" w:hAnsi="Aptos" w:cs="Arial"/>
                <w:bCs/>
                <w:i/>
                <w:iCs/>
                <w:color w:val="000000" w:themeColor="text1"/>
                <w:sz w:val="20"/>
                <w:szCs w:val="20"/>
              </w:rPr>
              <w:t>Alphabaculovirus pl</w:t>
            </w:r>
            <w:r w:rsidR="0006623A">
              <w:rPr>
                <w:rFonts w:ascii="Aptos" w:hAnsi="Aptos" w:cs="Arial"/>
                <w:bCs/>
                <w:i/>
                <w:iCs/>
                <w:color w:val="000000" w:themeColor="text1"/>
                <w:sz w:val="20"/>
                <w:szCs w:val="20"/>
              </w:rPr>
              <w:t>idaeusalis</w:t>
            </w:r>
          </w:p>
        </w:tc>
        <w:tc>
          <w:tcPr>
            <w:tcW w:w="6379" w:type="dxa"/>
            <w:shd w:val="clear" w:color="auto" w:fill="auto"/>
            <w:vAlign w:val="center"/>
          </w:tcPr>
          <w:p w14:paraId="56BC5065" w14:textId="0E29E205" w:rsidR="00242F74" w:rsidRPr="0006623A" w:rsidRDefault="00AA3183" w:rsidP="00242F74">
            <w:pPr>
              <w:jc w:val="both"/>
              <w:rPr>
                <w:rFonts w:ascii="Aptos" w:hAnsi="Aptos" w:cs="Arial"/>
                <w:bCs/>
                <w:i/>
                <w:iCs/>
                <w:color w:val="000000" w:themeColor="text1"/>
                <w:sz w:val="20"/>
                <w:szCs w:val="20"/>
              </w:rPr>
            </w:pPr>
            <w:r>
              <w:rPr>
                <w:rFonts w:ascii="Aptos" w:hAnsi="Aptos" w:cs="Arial"/>
                <w:bCs/>
                <w:color w:val="000000" w:themeColor="text1"/>
                <w:sz w:val="20"/>
                <w:szCs w:val="20"/>
              </w:rPr>
              <w:t>Epithet derived from</w:t>
            </w:r>
            <w:r w:rsidR="0006623A">
              <w:rPr>
                <w:rFonts w:ascii="Aptos" w:hAnsi="Aptos" w:cs="Arial"/>
                <w:bCs/>
                <w:color w:val="000000" w:themeColor="text1"/>
                <w:sz w:val="20"/>
                <w:szCs w:val="20"/>
              </w:rPr>
              <w:t xml:space="preserve"> the host moth species </w:t>
            </w:r>
            <w:r w:rsidR="0006623A" w:rsidRPr="00F62EC0">
              <w:rPr>
                <w:rFonts w:ascii="Aptos" w:hAnsi="Aptos" w:cs="Arial"/>
                <w:b/>
                <w:i/>
                <w:iCs/>
                <w:color w:val="000000" w:themeColor="text1"/>
                <w:sz w:val="20"/>
                <w:szCs w:val="20"/>
                <w:u w:val="single"/>
              </w:rPr>
              <w:t>Pl</w:t>
            </w:r>
            <w:r w:rsidR="0006623A">
              <w:rPr>
                <w:rFonts w:ascii="Aptos" w:hAnsi="Aptos" w:cs="Arial"/>
                <w:bCs/>
                <w:i/>
                <w:iCs/>
                <w:color w:val="000000" w:themeColor="text1"/>
                <w:sz w:val="20"/>
                <w:szCs w:val="20"/>
              </w:rPr>
              <w:t xml:space="preserve">atynota </w:t>
            </w:r>
            <w:r w:rsidR="0006623A" w:rsidRPr="00F62EC0">
              <w:rPr>
                <w:rFonts w:ascii="Aptos" w:hAnsi="Aptos" w:cs="Arial"/>
                <w:b/>
                <w:i/>
                <w:iCs/>
                <w:color w:val="000000" w:themeColor="text1"/>
                <w:sz w:val="20"/>
                <w:szCs w:val="20"/>
                <w:u w:val="single"/>
              </w:rPr>
              <w:t>idaeusalis</w:t>
            </w:r>
          </w:p>
        </w:tc>
      </w:tr>
      <w:tr w:rsidR="00242F74" w:rsidRPr="009F7856" w14:paraId="20245EE3" w14:textId="77777777" w:rsidTr="00040CB0">
        <w:trPr>
          <w:trHeight w:val="71"/>
        </w:trPr>
        <w:tc>
          <w:tcPr>
            <w:tcW w:w="2547" w:type="dxa"/>
            <w:shd w:val="clear" w:color="auto" w:fill="auto"/>
            <w:vAlign w:val="center"/>
          </w:tcPr>
          <w:p w14:paraId="6DC0E204" w14:textId="2241217D" w:rsidR="00242F74" w:rsidRPr="00F62EC0" w:rsidRDefault="00F62EC0" w:rsidP="00242F74">
            <w:pPr>
              <w:jc w:val="both"/>
              <w:rPr>
                <w:rFonts w:ascii="Aptos" w:hAnsi="Aptos" w:cs="Arial"/>
                <w:bCs/>
                <w:i/>
                <w:iCs/>
                <w:color w:val="000000" w:themeColor="text1"/>
                <w:sz w:val="20"/>
                <w:szCs w:val="20"/>
              </w:rPr>
            </w:pPr>
            <w:r>
              <w:rPr>
                <w:rFonts w:ascii="Aptos" w:hAnsi="Aptos" w:cs="Arial"/>
                <w:bCs/>
                <w:i/>
                <w:iCs/>
                <w:color w:val="000000" w:themeColor="text1"/>
                <w:sz w:val="20"/>
                <w:szCs w:val="20"/>
              </w:rPr>
              <w:t>Betabaculovirus plidaeusalis</w:t>
            </w:r>
          </w:p>
        </w:tc>
        <w:tc>
          <w:tcPr>
            <w:tcW w:w="6379" w:type="dxa"/>
            <w:shd w:val="clear" w:color="auto" w:fill="auto"/>
            <w:vAlign w:val="center"/>
          </w:tcPr>
          <w:p w14:paraId="1BAB929D" w14:textId="18A0BE36" w:rsidR="00242F74" w:rsidRPr="00040CB0" w:rsidRDefault="00AA3183" w:rsidP="00242F74">
            <w:pPr>
              <w:jc w:val="both"/>
              <w:rPr>
                <w:rFonts w:ascii="Aptos" w:hAnsi="Aptos" w:cs="Arial"/>
                <w:b/>
                <w:color w:val="000000" w:themeColor="text1"/>
                <w:sz w:val="20"/>
                <w:szCs w:val="20"/>
              </w:rPr>
            </w:pPr>
            <w:r>
              <w:rPr>
                <w:rFonts w:ascii="Aptos" w:hAnsi="Aptos" w:cs="Arial"/>
                <w:bCs/>
                <w:color w:val="000000" w:themeColor="text1"/>
                <w:sz w:val="20"/>
                <w:szCs w:val="20"/>
              </w:rPr>
              <w:t>Epithet derived from</w:t>
            </w:r>
            <w:r w:rsidR="00F62EC0">
              <w:rPr>
                <w:rFonts w:ascii="Aptos" w:hAnsi="Aptos" w:cs="Arial"/>
                <w:bCs/>
                <w:color w:val="000000" w:themeColor="text1"/>
                <w:sz w:val="20"/>
                <w:szCs w:val="20"/>
              </w:rPr>
              <w:t xml:space="preserve"> the host moth species </w:t>
            </w:r>
            <w:r w:rsidR="00F62EC0" w:rsidRPr="00F62EC0">
              <w:rPr>
                <w:rFonts w:ascii="Aptos" w:hAnsi="Aptos" w:cs="Arial"/>
                <w:b/>
                <w:i/>
                <w:iCs/>
                <w:color w:val="000000" w:themeColor="text1"/>
                <w:sz w:val="20"/>
                <w:szCs w:val="20"/>
                <w:u w:val="single"/>
              </w:rPr>
              <w:t>Pl</w:t>
            </w:r>
            <w:r w:rsidR="00F62EC0">
              <w:rPr>
                <w:rFonts w:ascii="Aptos" w:hAnsi="Aptos" w:cs="Arial"/>
                <w:bCs/>
                <w:i/>
                <w:iCs/>
                <w:color w:val="000000" w:themeColor="text1"/>
                <w:sz w:val="20"/>
                <w:szCs w:val="20"/>
              </w:rPr>
              <w:t xml:space="preserve">atynota </w:t>
            </w:r>
            <w:r w:rsidR="00F62EC0" w:rsidRPr="00F62EC0">
              <w:rPr>
                <w:rFonts w:ascii="Aptos" w:hAnsi="Aptos" w:cs="Arial"/>
                <w:b/>
                <w:i/>
                <w:iCs/>
                <w:color w:val="000000" w:themeColor="text1"/>
                <w:sz w:val="20"/>
                <w:szCs w:val="20"/>
                <w:u w:val="single"/>
              </w:rPr>
              <w:t>idaeusalis</w:t>
            </w:r>
          </w:p>
        </w:tc>
      </w:tr>
    </w:tbl>
    <w:p w14:paraId="664528E2" w14:textId="77777777" w:rsidR="00333392" w:rsidRDefault="00333392"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2547"/>
        <w:gridCol w:w="5103"/>
        <w:gridCol w:w="1276"/>
      </w:tblGrid>
      <w:tr w:rsidR="00333392" w14:paraId="5E86B6E0" w14:textId="77777777" w:rsidTr="00483563">
        <w:tc>
          <w:tcPr>
            <w:tcW w:w="8926" w:type="dxa"/>
            <w:gridSpan w:val="3"/>
            <w:shd w:val="clear" w:color="auto" w:fill="F2F2F2" w:themeFill="background1" w:themeFillShade="F2"/>
          </w:tcPr>
          <w:p w14:paraId="2B545D29" w14:textId="26046F93" w:rsidR="00333392" w:rsidRDefault="00333392" w:rsidP="00333392">
            <w:pPr>
              <w:rPr>
                <w:rFonts w:ascii="Aptos" w:hAnsi="Aptos" w:cs="Arial"/>
                <w:color w:val="0000FF"/>
                <w:sz w:val="20"/>
                <w:szCs w:val="20"/>
              </w:rPr>
            </w:pPr>
            <w:r>
              <w:rPr>
                <w:rFonts w:ascii="Aptos" w:hAnsi="Aptos" w:cs="Arial"/>
                <w:b/>
                <w:bCs/>
                <w:color w:val="000000"/>
                <w:sz w:val="20"/>
                <w:szCs w:val="20"/>
              </w:rPr>
              <w:t xml:space="preserve">Permission for use of names derived from </w:t>
            </w:r>
            <w:r w:rsidRPr="009F140A">
              <w:rPr>
                <w:rFonts w:ascii="Aptos" w:hAnsi="Aptos" w:cs="Arial"/>
                <w:b/>
                <w:bCs/>
                <w:color w:val="000000"/>
                <w:sz w:val="20"/>
                <w:szCs w:val="20"/>
              </w:rPr>
              <w:t>a living person</w:t>
            </w:r>
            <w:r>
              <w:rPr>
                <w:rFonts w:ascii="Aptos" w:hAnsi="Aptos" w:cs="Arial"/>
                <w:b/>
                <w:bCs/>
                <w:color w:val="000000"/>
                <w:sz w:val="20"/>
                <w:szCs w:val="20"/>
              </w:rPr>
              <w:t xml:space="preserve">:        </w:t>
            </w:r>
          </w:p>
        </w:tc>
      </w:tr>
      <w:tr w:rsidR="00DD58AA" w14:paraId="28DCB929" w14:textId="77777777" w:rsidTr="00FC2269">
        <w:tc>
          <w:tcPr>
            <w:tcW w:w="2547" w:type="dxa"/>
          </w:tcPr>
          <w:p w14:paraId="71228610" w14:textId="16682F7A" w:rsidR="00DD58AA" w:rsidRDefault="00DD58AA" w:rsidP="00DD58AA">
            <w:pPr>
              <w:rPr>
                <w:rFonts w:ascii="Aptos" w:hAnsi="Aptos" w:cs="Arial"/>
                <w:color w:val="0000FF"/>
                <w:sz w:val="20"/>
                <w:szCs w:val="20"/>
              </w:rPr>
            </w:pPr>
            <w:r w:rsidRPr="00C95FB7">
              <w:rPr>
                <w:rFonts w:ascii="Aptos" w:hAnsi="Aptos" w:cs="Arial"/>
                <w:b/>
                <w:bCs/>
                <w:color w:val="000000"/>
                <w:sz w:val="20"/>
                <w:szCs w:val="20"/>
              </w:rPr>
              <w:t>Taxon name</w:t>
            </w:r>
          </w:p>
        </w:tc>
        <w:tc>
          <w:tcPr>
            <w:tcW w:w="5103" w:type="dxa"/>
          </w:tcPr>
          <w:p w14:paraId="547E1A15" w14:textId="7404A137" w:rsidR="00DD58AA" w:rsidRDefault="00E863D4" w:rsidP="00DD58AA">
            <w:pPr>
              <w:rPr>
                <w:rFonts w:ascii="Aptos" w:hAnsi="Aptos" w:cs="Arial"/>
                <w:color w:val="0000FF"/>
                <w:sz w:val="20"/>
                <w:szCs w:val="20"/>
              </w:rPr>
            </w:pPr>
            <w:r>
              <w:rPr>
                <w:rFonts w:ascii="Aptos" w:hAnsi="Aptos" w:cs="Arial"/>
                <w:b/>
                <w:bCs/>
                <w:color w:val="000000"/>
                <w:sz w:val="20"/>
                <w:szCs w:val="20"/>
              </w:rPr>
              <w:t>Full name of p</w:t>
            </w:r>
            <w:r w:rsidR="00DD58AA" w:rsidRPr="00C95FB7">
              <w:rPr>
                <w:rFonts w:ascii="Aptos" w:hAnsi="Aptos" w:cs="Arial"/>
                <w:b/>
                <w:bCs/>
                <w:color w:val="000000"/>
                <w:sz w:val="20"/>
                <w:szCs w:val="20"/>
              </w:rPr>
              <w:t>erson from whom the name is derived</w:t>
            </w:r>
          </w:p>
        </w:tc>
        <w:tc>
          <w:tcPr>
            <w:tcW w:w="1276" w:type="dxa"/>
          </w:tcPr>
          <w:p w14:paraId="04BB84A7" w14:textId="13392376" w:rsidR="00DD58AA" w:rsidRDefault="00DD58AA" w:rsidP="00DD58AA">
            <w:pPr>
              <w:rPr>
                <w:rFonts w:ascii="Aptos" w:hAnsi="Aptos" w:cs="Arial"/>
                <w:color w:val="0000FF"/>
                <w:sz w:val="20"/>
                <w:szCs w:val="20"/>
              </w:rPr>
            </w:pPr>
            <w:r>
              <w:rPr>
                <w:rFonts w:ascii="Aptos" w:hAnsi="Aptos" w:cs="Arial"/>
                <w:b/>
                <w:bCs/>
                <w:color w:val="000000"/>
                <w:sz w:val="20"/>
                <w:szCs w:val="20"/>
              </w:rPr>
              <w:t>A</w:t>
            </w:r>
            <w:r w:rsidRPr="00C95FB7">
              <w:rPr>
                <w:rFonts w:ascii="Aptos" w:hAnsi="Aptos" w:cs="Arial"/>
                <w:b/>
                <w:bCs/>
                <w:color w:val="000000"/>
                <w:sz w:val="20"/>
                <w:szCs w:val="20"/>
              </w:rPr>
              <w:t xml:space="preserve">ttached </w:t>
            </w:r>
          </w:p>
        </w:tc>
      </w:tr>
      <w:tr w:rsidR="00DD58AA" w14:paraId="640B0925" w14:textId="77777777" w:rsidTr="00040CB0">
        <w:tc>
          <w:tcPr>
            <w:tcW w:w="2547" w:type="dxa"/>
            <w:vAlign w:val="center"/>
          </w:tcPr>
          <w:p w14:paraId="36B8201A" w14:textId="0C0AEF2F" w:rsidR="00DD58AA" w:rsidRPr="00242F74" w:rsidRDefault="00DD58AA" w:rsidP="00040CB0">
            <w:pPr>
              <w:jc w:val="both"/>
              <w:rPr>
                <w:rFonts w:ascii="Aptos" w:hAnsi="Aptos" w:cs="Arial"/>
                <w:i/>
                <w:iCs/>
                <w:color w:val="000000" w:themeColor="text1"/>
                <w:sz w:val="20"/>
                <w:szCs w:val="20"/>
              </w:rPr>
            </w:pPr>
          </w:p>
        </w:tc>
        <w:tc>
          <w:tcPr>
            <w:tcW w:w="5103" w:type="dxa"/>
            <w:vAlign w:val="center"/>
          </w:tcPr>
          <w:p w14:paraId="50B466DA" w14:textId="77777777" w:rsidR="00DD58AA" w:rsidRPr="00040CB0" w:rsidRDefault="00DD58AA" w:rsidP="00040CB0">
            <w:pPr>
              <w:jc w:val="both"/>
              <w:rPr>
                <w:rFonts w:ascii="Aptos" w:hAnsi="Aptos" w:cs="Arial"/>
                <w:color w:val="000000" w:themeColor="text1"/>
                <w:sz w:val="20"/>
                <w:szCs w:val="20"/>
              </w:rPr>
            </w:pPr>
          </w:p>
        </w:tc>
        <w:tc>
          <w:tcPr>
            <w:tcW w:w="1276" w:type="dxa"/>
            <w:vAlign w:val="center"/>
          </w:tcPr>
          <w:p w14:paraId="33DA9821" w14:textId="77777777" w:rsidR="00DD58AA" w:rsidRPr="00040CB0" w:rsidRDefault="00DD58AA" w:rsidP="00040CB0">
            <w:pPr>
              <w:jc w:val="both"/>
              <w:rPr>
                <w:rFonts w:ascii="Aptos" w:hAnsi="Aptos" w:cs="Arial"/>
                <w:color w:val="000000" w:themeColor="text1"/>
                <w:sz w:val="20"/>
                <w:szCs w:val="20"/>
              </w:rPr>
            </w:pPr>
          </w:p>
        </w:tc>
      </w:tr>
      <w:tr w:rsidR="00DD58AA" w14:paraId="56F875F9" w14:textId="77777777" w:rsidTr="00040CB0">
        <w:tc>
          <w:tcPr>
            <w:tcW w:w="2547" w:type="dxa"/>
            <w:vAlign w:val="center"/>
          </w:tcPr>
          <w:p w14:paraId="166AC482" w14:textId="77777777" w:rsidR="00DD58AA" w:rsidRPr="00040CB0" w:rsidRDefault="00DD58AA" w:rsidP="00040CB0">
            <w:pPr>
              <w:jc w:val="both"/>
              <w:rPr>
                <w:rFonts w:ascii="Aptos" w:hAnsi="Aptos" w:cs="Arial"/>
                <w:color w:val="000000" w:themeColor="text1"/>
                <w:sz w:val="20"/>
                <w:szCs w:val="20"/>
              </w:rPr>
            </w:pPr>
          </w:p>
        </w:tc>
        <w:tc>
          <w:tcPr>
            <w:tcW w:w="5103" w:type="dxa"/>
            <w:vAlign w:val="center"/>
          </w:tcPr>
          <w:p w14:paraId="19017091" w14:textId="77777777" w:rsidR="00DD58AA" w:rsidRPr="00040CB0" w:rsidRDefault="00DD58AA" w:rsidP="00040CB0">
            <w:pPr>
              <w:jc w:val="both"/>
              <w:rPr>
                <w:rFonts w:ascii="Aptos" w:hAnsi="Aptos" w:cs="Arial"/>
                <w:color w:val="000000" w:themeColor="text1"/>
                <w:sz w:val="20"/>
                <w:szCs w:val="20"/>
              </w:rPr>
            </w:pPr>
          </w:p>
        </w:tc>
        <w:tc>
          <w:tcPr>
            <w:tcW w:w="1276" w:type="dxa"/>
            <w:vAlign w:val="center"/>
          </w:tcPr>
          <w:p w14:paraId="67482D23" w14:textId="77777777" w:rsidR="00DD58AA" w:rsidRPr="00040CB0" w:rsidRDefault="00DD58AA" w:rsidP="00040CB0">
            <w:pPr>
              <w:jc w:val="both"/>
              <w:rPr>
                <w:rFonts w:ascii="Aptos" w:hAnsi="Aptos" w:cs="Arial"/>
                <w:color w:val="000000" w:themeColor="text1"/>
                <w:sz w:val="20"/>
                <w:szCs w:val="20"/>
              </w:rPr>
            </w:pPr>
          </w:p>
        </w:tc>
      </w:tr>
      <w:tr w:rsidR="00FC2269" w14:paraId="0E6267FA" w14:textId="77777777" w:rsidTr="00040CB0">
        <w:tc>
          <w:tcPr>
            <w:tcW w:w="2547" w:type="dxa"/>
            <w:vAlign w:val="center"/>
          </w:tcPr>
          <w:p w14:paraId="2C891489" w14:textId="77777777" w:rsidR="00FC2269" w:rsidRPr="00040CB0" w:rsidRDefault="00FC2269" w:rsidP="00040CB0">
            <w:pPr>
              <w:jc w:val="both"/>
              <w:rPr>
                <w:rFonts w:ascii="Aptos" w:hAnsi="Aptos" w:cs="Arial"/>
                <w:color w:val="000000" w:themeColor="text1"/>
                <w:sz w:val="20"/>
                <w:szCs w:val="20"/>
              </w:rPr>
            </w:pPr>
          </w:p>
        </w:tc>
        <w:tc>
          <w:tcPr>
            <w:tcW w:w="5103" w:type="dxa"/>
            <w:vAlign w:val="center"/>
          </w:tcPr>
          <w:p w14:paraId="21E5956D" w14:textId="77777777" w:rsidR="00FC2269" w:rsidRPr="00040CB0" w:rsidRDefault="00FC2269" w:rsidP="00040CB0">
            <w:pPr>
              <w:jc w:val="both"/>
              <w:rPr>
                <w:rFonts w:ascii="Aptos" w:hAnsi="Aptos" w:cs="Arial"/>
                <w:color w:val="000000" w:themeColor="text1"/>
                <w:sz w:val="20"/>
                <w:szCs w:val="20"/>
              </w:rPr>
            </w:pPr>
          </w:p>
        </w:tc>
        <w:tc>
          <w:tcPr>
            <w:tcW w:w="1276" w:type="dxa"/>
            <w:vAlign w:val="center"/>
          </w:tcPr>
          <w:p w14:paraId="7FA23F46" w14:textId="77777777" w:rsidR="00FC2269" w:rsidRPr="00040CB0" w:rsidRDefault="00FC2269" w:rsidP="00040CB0">
            <w:pPr>
              <w:jc w:val="both"/>
              <w:rPr>
                <w:rFonts w:ascii="Aptos" w:hAnsi="Aptos" w:cs="Arial"/>
                <w:color w:val="000000" w:themeColor="text1"/>
                <w:sz w:val="20"/>
                <w:szCs w:val="20"/>
              </w:rPr>
            </w:pPr>
          </w:p>
        </w:tc>
      </w:tr>
      <w:tr w:rsidR="00FC2269" w14:paraId="15A52353" w14:textId="77777777" w:rsidTr="00040CB0">
        <w:tc>
          <w:tcPr>
            <w:tcW w:w="2547" w:type="dxa"/>
            <w:vAlign w:val="center"/>
          </w:tcPr>
          <w:p w14:paraId="703BABEC" w14:textId="77777777" w:rsidR="00FC2269" w:rsidRPr="00040CB0" w:rsidRDefault="00FC2269" w:rsidP="00040CB0">
            <w:pPr>
              <w:jc w:val="both"/>
              <w:rPr>
                <w:rFonts w:ascii="Aptos" w:hAnsi="Aptos" w:cs="Arial"/>
                <w:color w:val="000000" w:themeColor="text1"/>
                <w:sz w:val="20"/>
                <w:szCs w:val="20"/>
              </w:rPr>
            </w:pPr>
          </w:p>
        </w:tc>
        <w:tc>
          <w:tcPr>
            <w:tcW w:w="5103" w:type="dxa"/>
            <w:vAlign w:val="center"/>
          </w:tcPr>
          <w:p w14:paraId="3C3F6F3A" w14:textId="77777777" w:rsidR="00FC2269" w:rsidRPr="00040CB0" w:rsidRDefault="00FC2269" w:rsidP="00040CB0">
            <w:pPr>
              <w:jc w:val="both"/>
              <w:rPr>
                <w:rFonts w:ascii="Aptos" w:hAnsi="Aptos" w:cs="Arial"/>
                <w:color w:val="000000" w:themeColor="text1"/>
                <w:sz w:val="20"/>
                <w:szCs w:val="20"/>
              </w:rPr>
            </w:pPr>
          </w:p>
        </w:tc>
        <w:tc>
          <w:tcPr>
            <w:tcW w:w="1276" w:type="dxa"/>
            <w:vAlign w:val="center"/>
          </w:tcPr>
          <w:p w14:paraId="689ACC86" w14:textId="77777777" w:rsidR="00FC2269" w:rsidRPr="00040CB0" w:rsidRDefault="00FC2269" w:rsidP="00040CB0">
            <w:pPr>
              <w:jc w:val="both"/>
              <w:rPr>
                <w:rFonts w:ascii="Aptos" w:hAnsi="Aptos" w:cs="Arial"/>
                <w:color w:val="000000" w:themeColor="text1"/>
                <w:sz w:val="20"/>
                <w:szCs w:val="20"/>
              </w:rPr>
            </w:pPr>
          </w:p>
        </w:tc>
      </w:tr>
    </w:tbl>
    <w:p w14:paraId="06696706" w14:textId="14A20076" w:rsidR="00DD58AA" w:rsidRDefault="00DD58AA"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8926"/>
      </w:tblGrid>
      <w:tr w:rsidR="00A77B8E" w14:paraId="0E84D0F2" w14:textId="77777777" w:rsidTr="00683D0C">
        <w:tc>
          <w:tcPr>
            <w:tcW w:w="8926" w:type="dxa"/>
            <w:shd w:val="clear" w:color="auto" w:fill="F2F2F2" w:themeFill="background1" w:themeFillShade="F2"/>
          </w:tcPr>
          <w:p w14:paraId="5831EE03" w14:textId="001074AA" w:rsidR="00A77B8E" w:rsidRDefault="00A77B8E" w:rsidP="00DD58AA">
            <w:pPr>
              <w:rPr>
                <w:rFonts w:ascii="Aptos" w:hAnsi="Aptos" w:cs="Arial"/>
                <w:color w:val="0000FF"/>
                <w:sz w:val="20"/>
                <w:szCs w:val="20"/>
              </w:rPr>
            </w:pPr>
            <w:r w:rsidRPr="000C5189">
              <w:rPr>
                <w:rFonts w:ascii="Aptos" w:hAnsi="Aptos" w:cs="Arial"/>
                <w:b/>
                <w:sz w:val="20"/>
                <w:szCs w:val="20"/>
              </w:rPr>
              <w:t>Abstract</w:t>
            </w:r>
            <w:r w:rsidR="002A5A83">
              <w:rPr>
                <w:rFonts w:ascii="Aptos" w:hAnsi="Aptos" w:cs="Arial"/>
                <w:b/>
                <w:sz w:val="20"/>
                <w:szCs w:val="20"/>
              </w:rPr>
              <w:t xml:space="preserve"> of Taxonomy Proposal</w:t>
            </w:r>
            <w:r w:rsidR="006C0F51">
              <w:rPr>
                <w:rFonts w:ascii="Aptos" w:hAnsi="Aptos" w:cs="Arial"/>
                <w:b/>
                <w:sz w:val="20"/>
                <w:szCs w:val="20"/>
              </w:rPr>
              <w:t>:</w:t>
            </w:r>
            <w:r>
              <w:rPr>
                <w:rFonts w:ascii="Aptos" w:hAnsi="Aptos" w:cs="Arial"/>
                <w:b/>
                <w:sz w:val="20"/>
                <w:szCs w:val="20"/>
              </w:rPr>
              <w:t xml:space="preserve"> </w:t>
            </w:r>
          </w:p>
        </w:tc>
      </w:tr>
      <w:tr w:rsidR="00A77B8E" w14:paraId="62FCA94B" w14:textId="77777777" w:rsidTr="00A77B8E">
        <w:tc>
          <w:tcPr>
            <w:tcW w:w="8926" w:type="dxa"/>
          </w:tcPr>
          <w:p w14:paraId="4FD7E42A" w14:textId="77777777" w:rsidR="00A77B8E" w:rsidRDefault="00A77B8E" w:rsidP="00DD58AA">
            <w:pPr>
              <w:rPr>
                <w:rFonts w:ascii="Aptos" w:hAnsi="Aptos" w:cs="Arial"/>
                <w:b/>
                <w:i/>
                <w:sz w:val="20"/>
                <w:szCs w:val="20"/>
              </w:rPr>
            </w:pPr>
          </w:p>
          <w:p w14:paraId="2858EDEF" w14:textId="61AB52FA" w:rsidR="00A77B8E" w:rsidRPr="00BE4F5A" w:rsidRDefault="00A77B8E" w:rsidP="00DD58AA">
            <w:pPr>
              <w:rPr>
                <w:rFonts w:ascii="Aptos" w:hAnsi="Aptos" w:cs="Arial"/>
                <w:sz w:val="20"/>
                <w:szCs w:val="20"/>
              </w:rPr>
            </w:pPr>
            <w:r w:rsidRPr="00BE4F5A">
              <w:rPr>
                <w:rFonts w:ascii="Aptos" w:hAnsi="Aptos" w:cs="Arial"/>
                <w:i/>
                <w:sz w:val="20"/>
                <w:szCs w:val="20"/>
              </w:rPr>
              <w:t xml:space="preserve">Taxonomic </w:t>
            </w:r>
            <w:r w:rsidR="00363A30">
              <w:rPr>
                <w:rFonts w:ascii="Aptos" w:hAnsi="Aptos" w:cs="Arial"/>
                <w:i/>
                <w:sz w:val="20"/>
                <w:szCs w:val="20"/>
              </w:rPr>
              <w:t>rank</w:t>
            </w:r>
            <w:r w:rsidRPr="00BE4F5A">
              <w:rPr>
                <w:rFonts w:ascii="Aptos" w:hAnsi="Aptos" w:cs="Arial"/>
                <w:i/>
                <w:sz w:val="20"/>
                <w:szCs w:val="20"/>
              </w:rPr>
              <w:t>(s) affected</w:t>
            </w:r>
            <w:r w:rsidRPr="00BE4F5A">
              <w:rPr>
                <w:rFonts w:ascii="Aptos" w:hAnsi="Aptos" w:cs="Arial"/>
                <w:sz w:val="20"/>
                <w:szCs w:val="20"/>
              </w:rPr>
              <w:t xml:space="preserve">:  </w:t>
            </w:r>
            <w:r w:rsidR="00444E75">
              <w:rPr>
                <w:rFonts w:ascii="Aptos" w:hAnsi="Aptos" w:cs="Arial"/>
                <w:sz w:val="20"/>
                <w:szCs w:val="20"/>
              </w:rPr>
              <w:t>Species</w:t>
            </w:r>
            <w:r w:rsidRPr="00BE4F5A">
              <w:rPr>
                <w:rFonts w:ascii="Aptos" w:hAnsi="Aptos" w:cs="Arial"/>
                <w:sz w:val="20"/>
                <w:szCs w:val="20"/>
              </w:rPr>
              <w:t xml:space="preserve">     </w:t>
            </w:r>
          </w:p>
          <w:p w14:paraId="36975B16" w14:textId="77777777" w:rsidR="00FC2269" w:rsidRPr="00BE4F5A" w:rsidRDefault="00FC2269" w:rsidP="00DD58AA">
            <w:pPr>
              <w:rPr>
                <w:rFonts w:ascii="Aptos" w:hAnsi="Aptos" w:cs="Arial"/>
                <w:sz w:val="20"/>
                <w:szCs w:val="20"/>
              </w:rPr>
            </w:pPr>
          </w:p>
          <w:p w14:paraId="09336122" w14:textId="02A78A3B" w:rsidR="00A77B8E" w:rsidRDefault="00A77B8E" w:rsidP="00DD58AA">
            <w:pPr>
              <w:rPr>
                <w:rFonts w:ascii="Aptos" w:hAnsi="Aptos" w:cs="Arial"/>
                <w:sz w:val="20"/>
                <w:szCs w:val="20"/>
              </w:rPr>
            </w:pPr>
            <w:r w:rsidRPr="00BE4F5A">
              <w:rPr>
                <w:rFonts w:ascii="Aptos" w:hAnsi="Aptos" w:cs="Arial"/>
                <w:i/>
                <w:sz w:val="20"/>
                <w:szCs w:val="20"/>
              </w:rPr>
              <w:t>Description of current taxonomy</w:t>
            </w:r>
            <w:r w:rsidRPr="00BE4F5A">
              <w:rPr>
                <w:rFonts w:ascii="Aptos" w:hAnsi="Aptos" w:cs="Arial"/>
                <w:sz w:val="20"/>
                <w:szCs w:val="20"/>
              </w:rPr>
              <w:t xml:space="preserve">: </w:t>
            </w:r>
            <w:r w:rsidR="0066578A">
              <w:rPr>
                <w:rFonts w:ascii="Aptos" w:hAnsi="Aptos" w:cs="Arial"/>
                <w:sz w:val="20"/>
                <w:szCs w:val="20"/>
              </w:rPr>
              <w:t>There are currently 68 species in</w:t>
            </w:r>
            <w:r w:rsidR="00B42227">
              <w:rPr>
                <w:rFonts w:ascii="Aptos" w:hAnsi="Aptos" w:cs="Arial"/>
                <w:sz w:val="20"/>
                <w:szCs w:val="20"/>
              </w:rPr>
              <w:t xml:space="preserve"> the genus</w:t>
            </w:r>
            <w:r w:rsidR="0066578A">
              <w:rPr>
                <w:rFonts w:ascii="Aptos" w:hAnsi="Aptos" w:cs="Arial"/>
                <w:sz w:val="20"/>
                <w:szCs w:val="20"/>
              </w:rPr>
              <w:t xml:space="preserve"> </w:t>
            </w:r>
            <w:r w:rsidR="0066578A">
              <w:rPr>
                <w:rFonts w:ascii="Aptos" w:hAnsi="Aptos" w:cs="Arial"/>
                <w:i/>
                <w:iCs/>
                <w:sz w:val="20"/>
                <w:szCs w:val="20"/>
              </w:rPr>
              <w:t>Alphabaculovirus</w:t>
            </w:r>
            <w:r w:rsidR="0066578A">
              <w:rPr>
                <w:rFonts w:ascii="Aptos" w:hAnsi="Aptos" w:cs="Arial"/>
                <w:sz w:val="20"/>
                <w:szCs w:val="20"/>
              </w:rPr>
              <w:t xml:space="preserve"> and </w:t>
            </w:r>
            <w:r w:rsidR="00A61D6A">
              <w:rPr>
                <w:rFonts w:ascii="Aptos" w:hAnsi="Aptos" w:cs="Arial"/>
                <w:sz w:val="20"/>
                <w:szCs w:val="20"/>
              </w:rPr>
              <w:t>29 species in</w:t>
            </w:r>
            <w:r w:rsidR="00B42227">
              <w:rPr>
                <w:rFonts w:ascii="Aptos" w:hAnsi="Aptos" w:cs="Arial"/>
                <w:sz w:val="20"/>
                <w:szCs w:val="20"/>
              </w:rPr>
              <w:t xml:space="preserve"> the genus</w:t>
            </w:r>
            <w:r w:rsidR="00A61D6A">
              <w:rPr>
                <w:rFonts w:ascii="Aptos" w:hAnsi="Aptos" w:cs="Arial"/>
                <w:sz w:val="20"/>
                <w:szCs w:val="20"/>
              </w:rPr>
              <w:t xml:space="preserve"> </w:t>
            </w:r>
            <w:r w:rsidR="00A61D6A">
              <w:rPr>
                <w:rFonts w:ascii="Aptos" w:hAnsi="Aptos" w:cs="Arial"/>
                <w:i/>
                <w:iCs/>
                <w:sz w:val="20"/>
                <w:szCs w:val="20"/>
              </w:rPr>
              <w:t>Betabaculovirus</w:t>
            </w:r>
            <w:r w:rsidRPr="00BE4F5A">
              <w:rPr>
                <w:rFonts w:ascii="Aptos" w:hAnsi="Aptos" w:cs="Arial"/>
                <w:sz w:val="20"/>
                <w:szCs w:val="20"/>
              </w:rPr>
              <w:t xml:space="preserve"> </w:t>
            </w:r>
            <w:r w:rsidR="00E86931">
              <w:rPr>
                <w:rFonts w:ascii="Aptos" w:hAnsi="Aptos" w:cs="Arial"/>
                <w:sz w:val="20"/>
                <w:szCs w:val="20"/>
              </w:rPr>
              <w:t xml:space="preserve">of the family </w:t>
            </w:r>
            <w:r w:rsidR="00E86931">
              <w:rPr>
                <w:rFonts w:ascii="Aptos" w:hAnsi="Aptos" w:cs="Arial"/>
                <w:i/>
                <w:iCs/>
                <w:sz w:val="20"/>
                <w:szCs w:val="20"/>
              </w:rPr>
              <w:t>Baculoviridae</w:t>
            </w:r>
            <w:r w:rsidRPr="00BE4F5A">
              <w:rPr>
                <w:rFonts w:ascii="Aptos" w:hAnsi="Aptos" w:cs="Arial"/>
                <w:sz w:val="20"/>
                <w:szCs w:val="20"/>
              </w:rPr>
              <w:t xml:space="preserve">   </w:t>
            </w:r>
          </w:p>
          <w:p w14:paraId="1321FC18" w14:textId="77777777" w:rsidR="00A77B8E" w:rsidRPr="00BE4F5A" w:rsidRDefault="00A77B8E" w:rsidP="00DD58AA">
            <w:pPr>
              <w:rPr>
                <w:rFonts w:ascii="Aptos" w:hAnsi="Aptos" w:cs="Arial"/>
                <w:sz w:val="20"/>
                <w:szCs w:val="20"/>
              </w:rPr>
            </w:pPr>
          </w:p>
          <w:p w14:paraId="19D0D4AD" w14:textId="0946F812" w:rsidR="00A77B8E" w:rsidRPr="003B7498" w:rsidRDefault="00A77B8E" w:rsidP="00DD58AA">
            <w:pPr>
              <w:rPr>
                <w:rFonts w:ascii="Aptos" w:hAnsi="Aptos" w:cs="Arial"/>
                <w:i/>
                <w:iCs/>
                <w:sz w:val="20"/>
                <w:szCs w:val="20"/>
              </w:rPr>
            </w:pPr>
            <w:r w:rsidRPr="00BE4F5A">
              <w:rPr>
                <w:rFonts w:ascii="Aptos" w:hAnsi="Aptos" w:cs="Arial"/>
                <w:i/>
                <w:sz w:val="20"/>
                <w:szCs w:val="20"/>
              </w:rPr>
              <w:t>Proposed</w:t>
            </w:r>
            <w:r w:rsidRPr="00BE4F5A">
              <w:rPr>
                <w:rFonts w:ascii="Aptos" w:hAnsi="Aptos" w:cs="Arial"/>
                <w:sz w:val="20"/>
                <w:szCs w:val="20"/>
              </w:rPr>
              <w:t xml:space="preserve"> </w:t>
            </w:r>
            <w:r w:rsidRPr="00BE4F5A">
              <w:rPr>
                <w:rFonts w:ascii="Aptos" w:hAnsi="Aptos" w:cs="Arial"/>
                <w:i/>
                <w:sz w:val="20"/>
                <w:szCs w:val="20"/>
              </w:rPr>
              <w:t>taxonomic change(s):</w:t>
            </w:r>
            <w:r w:rsidRPr="00BE4F5A">
              <w:rPr>
                <w:rFonts w:ascii="Aptos" w:hAnsi="Aptos" w:cs="Arial"/>
                <w:sz w:val="20"/>
                <w:szCs w:val="20"/>
              </w:rPr>
              <w:t xml:space="preserve"> </w:t>
            </w:r>
            <w:r w:rsidR="00A61D6A">
              <w:rPr>
                <w:rFonts w:ascii="Aptos" w:hAnsi="Aptos" w:cs="Arial"/>
                <w:sz w:val="20"/>
                <w:szCs w:val="20"/>
              </w:rPr>
              <w:t>We propose to create three new species in</w:t>
            </w:r>
            <w:r w:rsidR="00B42227">
              <w:rPr>
                <w:rFonts w:ascii="Aptos" w:hAnsi="Aptos" w:cs="Arial"/>
                <w:sz w:val="20"/>
                <w:szCs w:val="20"/>
              </w:rPr>
              <w:t xml:space="preserve"> the genus</w:t>
            </w:r>
            <w:r w:rsidR="00A61D6A">
              <w:rPr>
                <w:rFonts w:ascii="Aptos" w:hAnsi="Aptos" w:cs="Arial"/>
                <w:sz w:val="20"/>
                <w:szCs w:val="20"/>
              </w:rPr>
              <w:t xml:space="preserve"> </w:t>
            </w:r>
            <w:r w:rsidR="00A61D6A">
              <w:rPr>
                <w:rFonts w:ascii="Aptos" w:hAnsi="Aptos" w:cs="Arial"/>
                <w:i/>
                <w:iCs/>
                <w:sz w:val="20"/>
                <w:szCs w:val="20"/>
              </w:rPr>
              <w:t>Alphabaculovirus</w:t>
            </w:r>
            <w:r w:rsidR="003B7498">
              <w:rPr>
                <w:rFonts w:ascii="Aptos" w:hAnsi="Aptos" w:cs="Arial"/>
                <w:sz w:val="20"/>
                <w:szCs w:val="20"/>
              </w:rPr>
              <w:t>, create one new species in</w:t>
            </w:r>
            <w:r w:rsidR="00B42227">
              <w:rPr>
                <w:rFonts w:ascii="Aptos" w:hAnsi="Aptos" w:cs="Arial"/>
                <w:sz w:val="20"/>
                <w:szCs w:val="20"/>
              </w:rPr>
              <w:t xml:space="preserve"> the genus</w:t>
            </w:r>
            <w:r w:rsidR="003B7498">
              <w:rPr>
                <w:rFonts w:ascii="Aptos" w:hAnsi="Aptos" w:cs="Arial"/>
                <w:sz w:val="20"/>
                <w:szCs w:val="20"/>
              </w:rPr>
              <w:t xml:space="preserve"> </w:t>
            </w:r>
            <w:r w:rsidR="003B7498">
              <w:rPr>
                <w:rFonts w:ascii="Aptos" w:hAnsi="Aptos" w:cs="Arial"/>
                <w:i/>
                <w:iCs/>
                <w:sz w:val="20"/>
                <w:szCs w:val="20"/>
              </w:rPr>
              <w:t>Betabaculovirus</w:t>
            </w:r>
            <w:r w:rsidR="003B7498">
              <w:rPr>
                <w:rFonts w:ascii="Aptos" w:hAnsi="Aptos" w:cs="Arial"/>
                <w:sz w:val="20"/>
                <w:szCs w:val="20"/>
              </w:rPr>
              <w:t xml:space="preserve">, and abolish one species in </w:t>
            </w:r>
            <w:r w:rsidR="00B42227">
              <w:rPr>
                <w:rFonts w:ascii="Aptos" w:hAnsi="Aptos" w:cs="Arial"/>
                <w:sz w:val="20"/>
                <w:szCs w:val="20"/>
              </w:rPr>
              <w:t xml:space="preserve">the genus </w:t>
            </w:r>
            <w:r w:rsidR="003B7498">
              <w:rPr>
                <w:rFonts w:ascii="Aptos" w:hAnsi="Aptos" w:cs="Arial"/>
                <w:i/>
                <w:iCs/>
                <w:sz w:val="20"/>
                <w:szCs w:val="20"/>
              </w:rPr>
              <w:t>Betabaculovirus</w:t>
            </w:r>
          </w:p>
          <w:p w14:paraId="53F57983" w14:textId="77777777" w:rsidR="00FC2269" w:rsidRPr="00BE4F5A" w:rsidRDefault="00FC2269" w:rsidP="00DD58AA">
            <w:pPr>
              <w:rPr>
                <w:rFonts w:ascii="Aptos" w:hAnsi="Aptos" w:cs="Arial"/>
                <w:sz w:val="20"/>
                <w:szCs w:val="20"/>
              </w:rPr>
            </w:pPr>
          </w:p>
          <w:p w14:paraId="18507DF4" w14:textId="3D0A1062" w:rsidR="00FC2269" w:rsidRPr="00EF24E6" w:rsidRDefault="00A77B8E" w:rsidP="00EF24E6">
            <w:pPr>
              <w:pStyle w:val="BodyTextIndent"/>
              <w:ind w:left="0" w:firstLine="0"/>
              <w:rPr>
                <w:rFonts w:ascii="Aptos" w:hAnsi="Aptos" w:cs="Arial"/>
                <w:color w:val="000000"/>
                <w:sz w:val="20"/>
              </w:rPr>
            </w:pPr>
            <w:r w:rsidRPr="00BE4F5A">
              <w:rPr>
                <w:rFonts w:ascii="Aptos" w:hAnsi="Aptos" w:cs="Arial"/>
                <w:i/>
                <w:sz w:val="20"/>
              </w:rPr>
              <w:t>Justification</w:t>
            </w:r>
            <w:r w:rsidRPr="00BE4F5A">
              <w:rPr>
                <w:rFonts w:ascii="Aptos" w:hAnsi="Aptos" w:cs="Arial"/>
                <w:sz w:val="20"/>
              </w:rPr>
              <w:t>:</w:t>
            </w:r>
            <w:r w:rsidR="003B7498">
              <w:rPr>
                <w:rFonts w:ascii="Aptos" w:hAnsi="Aptos" w:cs="Arial"/>
                <w:sz w:val="20"/>
              </w:rPr>
              <w:t xml:space="preserve"> </w:t>
            </w:r>
            <w:r w:rsidR="00806FA8" w:rsidRPr="00806FA8">
              <w:rPr>
                <w:rFonts w:ascii="Aptos" w:hAnsi="Aptos" w:cs="Arial"/>
                <w:sz w:val="20"/>
              </w:rPr>
              <w:t xml:space="preserve">Analysis of recently sequenced baculovirus genomes have identified four viruses that </w:t>
            </w:r>
            <w:r w:rsidR="00B667CE">
              <w:rPr>
                <w:rFonts w:ascii="Aptos" w:hAnsi="Aptos" w:cs="Arial"/>
                <w:sz w:val="20"/>
              </w:rPr>
              <w:t xml:space="preserve">each </w:t>
            </w:r>
            <w:r w:rsidR="00806FA8" w:rsidRPr="00806FA8">
              <w:rPr>
                <w:rFonts w:ascii="Aptos" w:hAnsi="Aptos" w:cs="Arial"/>
                <w:sz w:val="20"/>
              </w:rPr>
              <w:t xml:space="preserve">represent a previously undescribed baculovirus species, in accordance with the species demarcation criteria defined for the family </w:t>
            </w:r>
            <w:r w:rsidR="00806FA8" w:rsidRPr="00B667CE">
              <w:rPr>
                <w:rFonts w:ascii="Aptos" w:hAnsi="Aptos" w:cs="Arial"/>
                <w:i/>
                <w:iCs/>
                <w:sz w:val="20"/>
              </w:rPr>
              <w:t>Baculoviridae</w:t>
            </w:r>
            <w:r w:rsidR="00806FA8" w:rsidRPr="00806FA8">
              <w:rPr>
                <w:rFonts w:ascii="Aptos" w:hAnsi="Aptos" w:cs="Arial"/>
                <w:sz w:val="20"/>
              </w:rPr>
              <w:t>.</w:t>
            </w:r>
            <w:r w:rsidR="00B667CE">
              <w:rPr>
                <w:rFonts w:ascii="Aptos" w:hAnsi="Aptos" w:cs="Arial"/>
                <w:sz w:val="20"/>
              </w:rPr>
              <w:t xml:space="preserve">  </w:t>
            </w:r>
            <w:r w:rsidR="0023491E">
              <w:rPr>
                <w:rFonts w:ascii="Aptos" w:hAnsi="Aptos" w:cs="Arial"/>
                <w:sz w:val="20"/>
              </w:rPr>
              <w:t>N</w:t>
            </w:r>
            <w:r w:rsidR="00712E24">
              <w:rPr>
                <w:rFonts w:ascii="Aptos" w:hAnsi="Aptos" w:cs="Arial"/>
                <w:sz w:val="20"/>
              </w:rPr>
              <w:t xml:space="preserve">ucleotide sequences derived from isolates of </w:t>
            </w:r>
            <w:r w:rsidR="00712E24">
              <w:rPr>
                <w:rFonts w:ascii="Aptos" w:hAnsi="Aptos" w:cs="Arial"/>
                <w:i/>
                <w:iCs/>
                <w:sz w:val="20"/>
              </w:rPr>
              <w:t xml:space="preserve">Betabaculovirus trini </w:t>
            </w:r>
            <w:r w:rsidR="00712E24">
              <w:rPr>
                <w:rFonts w:ascii="Aptos" w:hAnsi="Aptos" w:cs="Arial"/>
                <w:sz w:val="20"/>
              </w:rPr>
              <w:t xml:space="preserve">and </w:t>
            </w:r>
            <w:r w:rsidR="00477539" w:rsidRPr="00477539">
              <w:rPr>
                <w:rFonts w:ascii="Aptos" w:hAnsi="Aptos" w:cs="Arial"/>
                <w:i/>
                <w:iCs/>
                <w:sz w:val="20"/>
              </w:rPr>
              <w:t>Betabaculovirus myunipunctae</w:t>
            </w:r>
            <w:r w:rsidR="00477539">
              <w:rPr>
                <w:rFonts w:ascii="Aptos" w:hAnsi="Aptos" w:cs="Arial"/>
                <w:i/>
                <w:iCs/>
                <w:sz w:val="20"/>
              </w:rPr>
              <w:t xml:space="preserve"> </w:t>
            </w:r>
            <w:r w:rsidR="00477539">
              <w:rPr>
                <w:rFonts w:ascii="Aptos" w:hAnsi="Aptos" w:cs="Arial"/>
                <w:sz w:val="20"/>
              </w:rPr>
              <w:t>are almost completely identical, indicating that one of these species should be abolished.  We have chose</w:t>
            </w:r>
            <w:r w:rsidR="00855900">
              <w:rPr>
                <w:rFonts w:ascii="Aptos" w:hAnsi="Aptos" w:cs="Arial"/>
                <w:sz w:val="20"/>
              </w:rPr>
              <w:t>n</w:t>
            </w:r>
            <w:r w:rsidR="00477539">
              <w:rPr>
                <w:rFonts w:ascii="Aptos" w:hAnsi="Aptos" w:cs="Arial"/>
                <w:sz w:val="20"/>
              </w:rPr>
              <w:t xml:space="preserve"> to abolish </w:t>
            </w:r>
            <w:r w:rsidR="007E774C">
              <w:rPr>
                <w:rFonts w:ascii="Aptos" w:hAnsi="Aptos" w:cs="Arial"/>
                <w:i/>
                <w:iCs/>
                <w:sz w:val="20"/>
              </w:rPr>
              <w:t>Betabaculovirus trini</w:t>
            </w:r>
            <w:r w:rsidR="007E774C" w:rsidDel="007E774C">
              <w:rPr>
                <w:rFonts w:ascii="Aptos" w:hAnsi="Aptos" w:cs="Arial"/>
                <w:i/>
                <w:iCs/>
                <w:sz w:val="20"/>
              </w:rPr>
              <w:t xml:space="preserve"> </w:t>
            </w:r>
            <w:r w:rsidR="00477539">
              <w:rPr>
                <w:rFonts w:ascii="Aptos" w:hAnsi="Aptos" w:cs="Arial"/>
                <w:sz w:val="20"/>
              </w:rPr>
              <w:t xml:space="preserve">due to the </w:t>
            </w:r>
            <w:r w:rsidR="00581353">
              <w:rPr>
                <w:rFonts w:ascii="Aptos" w:hAnsi="Aptos" w:cs="Arial"/>
                <w:sz w:val="20"/>
              </w:rPr>
              <w:t>significant place that</w:t>
            </w:r>
            <w:r w:rsidR="00581353">
              <w:rPr>
                <w:rFonts w:ascii="Aptos" w:hAnsi="Aptos" w:cs="Arial"/>
                <w:i/>
                <w:iCs/>
                <w:sz w:val="20"/>
              </w:rPr>
              <w:t xml:space="preserve"> </w:t>
            </w:r>
            <w:r w:rsidR="006B2A21">
              <w:rPr>
                <w:rFonts w:ascii="Aptos" w:hAnsi="Aptos" w:cs="Arial"/>
                <w:sz w:val="20"/>
              </w:rPr>
              <w:t>the exemplar isolate</w:t>
            </w:r>
            <w:r w:rsidR="00581353">
              <w:rPr>
                <w:rFonts w:ascii="Aptos" w:hAnsi="Aptos" w:cs="Arial"/>
                <w:sz w:val="20"/>
              </w:rPr>
              <w:t xml:space="preserve"> of </w:t>
            </w:r>
            <w:r w:rsidR="007E774C" w:rsidRPr="00477539">
              <w:rPr>
                <w:rFonts w:ascii="Aptos" w:hAnsi="Aptos" w:cs="Arial"/>
                <w:i/>
                <w:iCs/>
                <w:sz w:val="20"/>
              </w:rPr>
              <w:t>Betabaculovirus myunipunctae</w:t>
            </w:r>
            <w:r w:rsidR="00883772">
              <w:rPr>
                <w:rFonts w:ascii="Aptos" w:hAnsi="Aptos" w:cs="Arial"/>
                <w:i/>
                <w:iCs/>
                <w:sz w:val="20"/>
              </w:rPr>
              <w:t xml:space="preserve"> </w:t>
            </w:r>
            <w:r w:rsidR="00883772">
              <w:rPr>
                <w:rFonts w:ascii="Aptos" w:hAnsi="Aptos" w:cs="Arial"/>
                <w:sz w:val="20"/>
              </w:rPr>
              <w:t>occup</w:t>
            </w:r>
            <w:r w:rsidR="006B2A21">
              <w:rPr>
                <w:rFonts w:ascii="Aptos" w:hAnsi="Aptos" w:cs="Arial"/>
                <w:sz w:val="20"/>
              </w:rPr>
              <w:t xml:space="preserve">ies </w:t>
            </w:r>
            <w:r w:rsidR="00883772">
              <w:rPr>
                <w:rFonts w:ascii="Aptos" w:hAnsi="Aptos" w:cs="Arial"/>
                <w:sz w:val="20"/>
              </w:rPr>
              <w:t>in the history of baculovirus research.</w:t>
            </w:r>
          </w:p>
        </w:tc>
      </w:tr>
    </w:tbl>
    <w:p w14:paraId="0993B49E" w14:textId="0284C85D" w:rsidR="00A77B8E" w:rsidRDefault="00A77B8E"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8926"/>
      </w:tblGrid>
      <w:tr w:rsidR="00A77B8E" w14:paraId="059893BA" w14:textId="77777777" w:rsidTr="00683D0C">
        <w:tc>
          <w:tcPr>
            <w:tcW w:w="8926" w:type="dxa"/>
            <w:shd w:val="clear" w:color="auto" w:fill="F2F2F2" w:themeFill="background1" w:themeFillShade="F2"/>
          </w:tcPr>
          <w:p w14:paraId="4ECF6668" w14:textId="35F83783" w:rsidR="00A77B8E" w:rsidRDefault="00A77B8E" w:rsidP="00CD6A9A">
            <w:pPr>
              <w:pStyle w:val="BodyTextIndent"/>
              <w:ind w:left="0" w:hanging="15"/>
              <w:rPr>
                <w:rFonts w:ascii="Aptos" w:hAnsi="Aptos" w:cs="Arial"/>
                <w:color w:val="0000FF"/>
                <w:sz w:val="20"/>
              </w:rPr>
            </w:pPr>
            <w:r>
              <w:rPr>
                <w:rFonts w:ascii="Aptos" w:hAnsi="Aptos" w:cs="Arial"/>
                <w:b/>
                <w:color w:val="000000"/>
                <w:sz w:val="20"/>
              </w:rPr>
              <w:t>Text of Taxonomy proposal</w:t>
            </w:r>
            <w:r w:rsidR="006C0F51">
              <w:rPr>
                <w:rFonts w:ascii="Aptos" w:hAnsi="Aptos" w:cs="Arial"/>
                <w:b/>
                <w:color w:val="000000"/>
                <w:sz w:val="20"/>
              </w:rPr>
              <w:t>:</w:t>
            </w:r>
            <w:r>
              <w:rPr>
                <w:rFonts w:ascii="Aptos" w:hAnsi="Aptos" w:cs="Arial"/>
                <w:b/>
                <w:color w:val="000000"/>
                <w:sz w:val="20"/>
              </w:rPr>
              <w:t xml:space="preserve">  </w:t>
            </w:r>
          </w:p>
        </w:tc>
      </w:tr>
      <w:tr w:rsidR="00A77B8E" w14:paraId="1E86E5C0" w14:textId="77777777" w:rsidTr="00A77B8E">
        <w:tc>
          <w:tcPr>
            <w:tcW w:w="8926" w:type="dxa"/>
          </w:tcPr>
          <w:p w14:paraId="1B864DD8" w14:textId="77777777" w:rsidR="007A5FA3" w:rsidRDefault="007A5FA3" w:rsidP="00DD58AA">
            <w:pPr>
              <w:rPr>
                <w:rFonts w:ascii="Aptos" w:hAnsi="Aptos" w:cs="Arial"/>
                <w:i/>
                <w:sz w:val="20"/>
                <w:szCs w:val="20"/>
              </w:rPr>
            </w:pPr>
          </w:p>
          <w:p w14:paraId="6993234E" w14:textId="5218C68F" w:rsidR="00A77B8E" w:rsidRPr="00BE4F5A" w:rsidRDefault="00A77B8E" w:rsidP="00DD58AA">
            <w:pPr>
              <w:rPr>
                <w:rFonts w:ascii="Aptos" w:hAnsi="Aptos" w:cs="Arial"/>
                <w:sz w:val="20"/>
                <w:szCs w:val="20"/>
              </w:rPr>
            </w:pPr>
            <w:r w:rsidRPr="00BE4F5A">
              <w:rPr>
                <w:rFonts w:ascii="Aptos" w:hAnsi="Aptos" w:cs="Arial"/>
                <w:i/>
                <w:sz w:val="20"/>
                <w:szCs w:val="20"/>
              </w:rPr>
              <w:t xml:space="preserve">Taxonomic </w:t>
            </w:r>
            <w:r w:rsidR="00363A30">
              <w:rPr>
                <w:rFonts w:ascii="Aptos" w:hAnsi="Aptos" w:cs="Arial"/>
                <w:i/>
                <w:sz w:val="20"/>
                <w:szCs w:val="20"/>
              </w:rPr>
              <w:t>rank</w:t>
            </w:r>
            <w:r w:rsidRPr="00BE4F5A">
              <w:rPr>
                <w:rFonts w:ascii="Aptos" w:hAnsi="Aptos" w:cs="Arial"/>
                <w:i/>
                <w:sz w:val="20"/>
                <w:szCs w:val="20"/>
              </w:rPr>
              <w:t>(s) affected</w:t>
            </w:r>
            <w:r w:rsidRPr="00BE4F5A">
              <w:rPr>
                <w:rFonts w:ascii="Aptos" w:hAnsi="Aptos" w:cs="Arial"/>
                <w:sz w:val="20"/>
                <w:szCs w:val="20"/>
              </w:rPr>
              <w:t xml:space="preserve">:   </w:t>
            </w:r>
            <w:r w:rsidR="00A6128D">
              <w:rPr>
                <w:rFonts w:ascii="Aptos" w:hAnsi="Aptos" w:cs="Arial"/>
                <w:sz w:val="20"/>
                <w:szCs w:val="20"/>
              </w:rPr>
              <w:t>Species</w:t>
            </w:r>
          </w:p>
          <w:p w14:paraId="4CBE5628" w14:textId="215B1919" w:rsidR="00A77B8E" w:rsidRDefault="00A77B8E" w:rsidP="00DD58AA">
            <w:pPr>
              <w:rPr>
                <w:rFonts w:ascii="Aptos" w:hAnsi="Aptos" w:cs="Arial"/>
                <w:sz w:val="20"/>
                <w:szCs w:val="20"/>
              </w:rPr>
            </w:pPr>
          </w:p>
          <w:p w14:paraId="34A364C2" w14:textId="26E95D24" w:rsidR="0089254E" w:rsidRPr="0089254E" w:rsidRDefault="00A77B8E" w:rsidP="0089254E">
            <w:pPr>
              <w:rPr>
                <w:rFonts w:ascii="Aptos" w:hAnsi="Aptos" w:cs="Arial"/>
                <w:sz w:val="20"/>
                <w:szCs w:val="20"/>
              </w:rPr>
            </w:pPr>
            <w:r w:rsidRPr="00BE4F5A">
              <w:rPr>
                <w:rFonts w:ascii="Aptos" w:hAnsi="Aptos" w:cs="Arial"/>
                <w:i/>
                <w:sz w:val="20"/>
                <w:szCs w:val="20"/>
              </w:rPr>
              <w:t>Description of current taxonomy</w:t>
            </w:r>
            <w:r w:rsidRPr="00BE4F5A">
              <w:rPr>
                <w:rFonts w:ascii="Aptos" w:hAnsi="Aptos" w:cs="Arial"/>
                <w:sz w:val="20"/>
                <w:szCs w:val="20"/>
              </w:rPr>
              <w:t xml:space="preserve">:   </w:t>
            </w:r>
            <w:r w:rsidR="0089254E" w:rsidRPr="0089254E">
              <w:rPr>
                <w:rFonts w:ascii="Aptos" w:hAnsi="Aptos" w:cs="Arial"/>
                <w:sz w:val="20"/>
                <w:szCs w:val="20"/>
              </w:rPr>
              <w:t xml:space="preserve">The family </w:t>
            </w:r>
            <w:r w:rsidR="0089254E" w:rsidRPr="0089254E">
              <w:rPr>
                <w:rFonts w:ascii="Aptos" w:hAnsi="Aptos" w:cs="Arial"/>
                <w:i/>
                <w:iCs/>
                <w:sz w:val="20"/>
                <w:szCs w:val="20"/>
              </w:rPr>
              <w:t>Baculoviridae</w:t>
            </w:r>
            <w:r w:rsidR="0089254E" w:rsidRPr="0089254E">
              <w:rPr>
                <w:rFonts w:ascii="Aptos" w:hAnsi="Aptos" w:cs="Arial"/>
                <w:sz w:val="20"/>
                <w:szCs w:val="20"/>
              </w:rPr>
              <w:t xml:space="preserve"> currently contains </w:t>
            </w:r>
            <w:r w:rsidR="00CA06ED">
              <w:rPr>
                <w:rFonts w:ascii="Aptos" w:hAnsi="Aptos" w:cs="Arial"/>
                <w:sz w:val="20"/>
                <w:szCs w:val="20"/>
              </w:rPr>
              <w:t>101</w:t>
            </w:r>
            <w:r w:rsidR="0089254E" w:rsidRPr="0089254E">
              <w:rPr>
                <w:rFonts w:ascii="Aptos" w:hAnsi="Aptos" w:cs="Arial"/>
                <w:sz w:val="20"/>
                <w:szCs w:val="20"/>
              </w:rPr>
              <w:t xml:space="preserve"> species in 4 genera [1].  Most of the species are classified into </w:t>
            </w:r>
            <w:r w:rsidR="00B9350B" w:rsidRPr="0089254E">
              <w:rPr>
                <w:rFonts w:ascii="Aptos" w:hAnsi="Aptos" w:cs="Arial"/>
                <w:sz w:val="20"/>
                <w:szCs w:val="20"/>
              </w:rPr>
              <w:t>the genera</w:t>
            </w:r>
            <w:r w:rsidR="0089254E" w:rsidRPr="0089254E">
              <w:rPr>
                <w:rFonts w:ascii="Aptos" w:hAnsi="Aptos" w:cs="Arial"/>
                <w:sz w:val="20"/>
                <w:szCs w:val="20"/>
              </w:rPr>
              <w:t xml:space="preserve"> </w:t>
            </w:r>
            <w:r w:rsidR="0089254E" w:rsidRPr="008D4765">
              <w:rPr>
                <w:rFonts w:ascii="Aptos" w:hAnsi="Aptos" w:cs="Arial"/>
                <w:i/>
                <w:iCs/>
                <w:sz w:val="20"/>
                <w:szCs w:val="20"/>
              </w:rPr>
              <w:t>Alphabaculovirus</w:t>
            </w:r>
            <w:r w:rsidR="0089254E" w:rsidRPr="0089254E">
              <w:rPr>
                <w:rFonts w:ascii="Aptos" w:hAnsi="Aptos" w:cs="Arial"/>
                <w:sz w:val="20"/>
                <w:szCs w:val="20"/>
              </w:rPr>
              <w:t xml:space="preserve"> and </w:t>
            </w:r>
            <w:r w:rsidR="0089254E" w:rsidRPr="008D4765">
              <w:rPr>
                <w:rFonts w:ascii="Aptos" w:hAnsi="Aptos" w:cs="Arial"/>
                <w:i/>
                <w:iCs/>
                <w:sz w:val="20"/>
                <w:szCs w:val="20"/>
              </w:rPr>
              <w:t>Betabaculovirus</w:t>
            </w:r>
            <w:r w:rsidR="0089254E" w:rsidRPr="0089254E">
              <w:rPr>
                <w:rFonts w:ascii="Aptos" w:hAnsi="Aptos" w:cs="Arial"/>
                <w:sz w:val="20"/>
                <w:szCs w:val="20"/>
              </w:rPr>
              <w:t>, which contain 6</w:t>
            </w:r>
            <w:r w:rsidR="00CA06ED">
              <w:rPr>
                <w:rFonts w:ascii="Aptos" w:hAnsi="Aptos" w:cs="Arial"/>
                <w:sz w:val="20"/>
                <w:szCs w:val="20"/>
              </w:rPr>
              <w:t>8</w:t>
            </w:r>
            <w:r w:rsidR="0089254E" w:rsidRPr="0089254E">
              <w:rPr>
                <w:rFonts w:ascii="Aptos" w:hAnsi="Aptos" w:cs="Arial"/>
                <w:sz w:val="20"/>
                <w:szCs w:val="20"/>
              </w:rPr>
              <w:t xml:space="preserve"> and 2</w:t>
            </w:r>
            <w:r w:rsidR="00CA06ED">
              <w:rPr>
                <w:rFonts w:ascii="Aptos" w:hAnsi="Aptos" w:cs="Arial"/>
                <w:sz w:val="20"/>
                <w:szCs w:val="20"/>
              </w:rPr>
              <w:t>9</w:t>
            </w:r>
            <w:r w:rsidR="0089254E" w:rsidRPr="0089254E">
              <w:rPr>
                <w:rFonts w:ascii="Aptos" w:hAnsi="Aptos" w:cs="Arial"/>
                <w:sz w:val="20"/>
                <w:szCs w:val="20"/>
              </w:rPr>
              <w:t xml:space="preserve"> species, respectively.  </w:t>
            </w:r>
            <w:r w:rsidR="00833C6B">
              <w:rPr>
                <w:rFonts w:ascii="Aptos" w:hAnsi="Aptos" w:cs="Arial"/>
                <w:sz w:val="20"/>
                <w:szCs w:val="20"/>
              </w:rPr>
              <w:t>Baculoviruses</w:t>
            </w:r>
            <w:r w:rsidR="0089254E" w:rsidRPr="0089254E">
              <w:rPr>
                <w:rFonts w:ascii="Aptos" w:hAnsi="Aptos" w:cs="Arial"/>
                <w:sz w:val="20"/>
                <w:szCs w:val="20"/>
              </w:rPr>
              <w:t xml:space="preserve"> are classified into</w:t>
            </w:r>
            <w:r w:rsidR="00833C6B">
              <w:rPr>
                <w:rFonts w:ascii="Aptos" w:hAnsi="Aptos" w:cs="Arial"/>
                <w:sz w:val="20"/>
                <w:szCs w:val="20"/>
              </w:rPr>
              <w:t xml:space="preserve"> one of</w:t>
            </w:r>
            <w:r w:rsidR="0089254E" w:rsidRPr="0089254E">
              <w:rPr>
                <w:rFonts w:ascii="Aptos" w:hAnsi="Aptos" w:cs="Arial"/>
                <w:sz w:val="20"/>
                <w:szCs w:val="20"/>
              </w:rPr>
              <w:t xml:space="preserve"> these </w:t>
            </w:r>
            <w:r w:rsidR="00833C6B">
              <w:rPr>
                <w:rFonts w:ascii="Aptos" w:hAnsi="Aptos" w:cs="Arial"/>
                <w:sz w:val="20"/>
                <w:szCs w:val="20"/>
              </w:rPr>
              <w:t xml:space="preserve">two </w:t>
            </w:r>
            <w:r w:rsidR="0089254E" w:rsidRPr="0089254E">
              <w:rPr>
                <w:rFonts w:ascii="Aptos" w:hAnsi="Aptos" w:cs="Arial"/>
                <w:sz w:val="20"/>
                <w:szCs w:val="20"/>
              </w:rPr>
              <w:t>genera if they conform to the following criteria:</w:t>
            </w:r>
          </w:p>
          <w:p w14:paraId="7B5D33E0" w14:textId="77777777" w:rsidR="0089254E" w:rsidRPr="0089254E" w:rsidRDefault="0089254E" w:rsidP="0089254E">
            <w:pPr>
              <w:rPr>
                <w:rFonts w:ascii="Aptos" w:hAnsi="Aptos" w:cs="Arial"/>
                <w:sz w:val="20"/>
                <w:szCs w:val="20"/>
              </w:rPr>
            </w:pPr>
          </w:p>
          <w:p w14:paraId="419C0A91" w14:textId="616501F4" w:rsidR="0089254E" w:rsidRPr="007A5FA3" w:rsidRDefault="0089254E" w:rsidP="007A5FA3">
            <w:pPr>
              <w:pStyle w:val="ListParagraph"/>
              <w:numPr>
                <w:ilvl w:val="0"/>
                <w:numId w:val="8"/>
              </w:numPr>
              <w:rPr>
                <w:rFonts w:ascii="Aptos" w:hAnsi="Aptos" w:cs="Arial"/>
                <w:sz w:val="20"/>
                <w:szCs w:val="20"/>
              </w:rPr>
            </w:pPr>
            <w:r w:rsidRPr="007A5FA3">
              <w:rPr>
                <w:rFonts w:ascii="Aptos" w:hAnsi="Aptos" w:cs="Arial"/>
                <w:sz w:val="20"/>
                <w:szCs w:val="20"/>
              </w:rPr>
              <w:t xml:space="preserve">Host species of the insect order Lepidoptera </w:t>
            </w:r>
          </w:p>
          <w:p w14:paraId="1A4E2FA0" w14:textId="396A0EFE" w:rsidR="0089254E" w:rsidRPr="007A5FA3" w:rsidRDefault="0089254E" w:rsidP="007A5FA3">
            <w:pPr>
              <w:pStyle w:val="ListParagraph"/>
              <w:numPr>
                <w:ilvl w:val="0"/>
                <w:numId w:val="8"/>
              </w:numPr>
              <w:rPr>
                <w:rFonts w:ascii="Aptos" w:hAnsi="Aptos" w:cs="Arial"/>
                <w:sz w:val="20"/>
                <w:szCs w:val="20"/>
              </w:rPr>
            </w:pPr>
            <w:r w:rsidRPr="007A5FA3">
              <w:rPr>
                <w:rFonts w:ascii="Aptos" w:hAnsi="Aptos" w:cs="Arial"/>
                <w:sz w:val="20"/>
                <w:szCs w:val="20"/>
              </w:rPr>
              <w:lastRenderedPageBreak/>
              <w:t xml:space="preserve">Circular double-stranded DNA genome ranging in size from 80 to 180 kbp with a gene content characteristic of other alphabaculoviruses or betabaculoviruses; </w:t>
            </w:r>
          </w:p>
          <w:p w14:paraId="4485C386" w14:textId="6540FD6C" w:rsidR="0089254E" w:rsidRPr="007A5FA3" w:rsidRDefault="0089254E" w:rsidP="007A5FA3">
            <w:pPr>
              <w:pStyle w:val="ListParagraph"/>
              <w:numPr>
                <w:ilvl w:val="0"/>
                <w:numId w:val="8"/>
              </w:numPr>
              <w:rPr>
                <w:rFonts w:ascii="Aptos" w:hAnsi="Aptos" w:cs="Arial"/>
                <w:sz w:val="20"/>
                <w:szCs w:val="20"/>
              </w:rPr>
            </w:pPr>
            <w:r w:rsidRPr="007A5FA3">
              <w:rPr>
                <w:rFonts w:ascii="Aptos" w:hAnsi="Aptos" w:cs="Arial"/>
                <w:sz w:val="20"/>
                <w:szCs w:val="20"/>
              </w:rPr>
              <w:t>Relationships to other alpha</w:t>
            </w:r>
            <w:r w:rsidR="00B9350B" w:rsidRPr="007A5FA3">
              <w:rPr>
                <w:rFonts w:ascii="Aptos" w:hAnsi="Aptos" w:cs="Arial"/>
                <w:sz w:val="20"/>
                <w:szCs w:val="20"/>
              </w:rPr>
              <w:t>baculoviruses</w:t>
            </w:r>
            <w:r w:rsidRPr="007A5FA3">
              <w:rPr>
                <w:rFonts w:ascii="Aptos" w:hAnsi="Aptos" w:cs="Arial"/>
                <w:sz w:val="20"/>
                <w:szCs w:val="20"/>
              </w:rPr>
              <w:t xml:space="preserve"> or betabaculoviruses as inferred by molecular phylogeny; </w:t>
            </w:r>
          </w:p>
          <w:p w14:paraId="5AAAC092" w14:textId="025DCC5E" w:rsidR="0089254E" w:rsidRPr="007A5FA3" w:rsidRDefault="0089254E" w:rsidP="007A5FA3">
            <w:pPr>
              <w:pStyle w:val="ListParagraph"/>
              <w:numPr>
                <w:ilvl w:val="0"/>
                <w:numId w:val="8"/>
              </w:numPr>
              <w:rPr>
                <w:rFonts w:ascii="Aptos" w:hAnsi="Aptos" w:cs="Arial"/>
                <w:sz w:val="20"/>
                <w:szCs w:val="20"/>
              </w:rPr>
            </w:pPr>
            <w:r w:rsidRPr="007A5FA3">
              <w:rPr>
                <w:rFonts w:ascii="Aptos" w:hAnsi="Aptos" w:cs="Arial"/>
                <w:sz w:val="20"/>
                <w:szCs w:val="20"/>
              </w:rPr>
              <w:t>Occlusion bodies formed within the nucleus (</w:t>
            </w:r>
            <w:r w:rsidRPr="007A5FA3">
              <w:rPr>
                <w:rFonts w:ascii="Aptos" w:hAnsi="Aptos" w:cs="Arial"/>
                <w:i/>
                <w:iCs/>
                <w:sz w:val="20"/>
                <w:szCs w:val="20"/>
              </w:rPr>
              <w:t>Alphabaculovirus</w:t>
            </w:r>
            <w:r w:rsidRPr="007A5FA3">
              <w:rPr>
                <w:rFonts w:ascii="Aptos" w:hAnsi="Aptos" w:cs="Arial"/>
                <w:sz w:val="20"/>
                <w:szCs w:val="20"/>
              </w:rPr>
              <w:t>) or the nucleocytoplasmic mil</w:t>
            </w:r>
            <w:r w:rsidR="007E774C" w:rsidRPr="007A5FA3">
              <w:rPr>
                <w:rFonts w:ascii="Aptos" w:hAnsi="Aptos" w:cs="Arial"/>
                <w:sz w:val="20"/>
                <w:szCs w:val="20"/>
              </w:rPr>
              <w:t>i</w:t>
            </w:r>
            <w:r w:rsidRPr="007A5FA3">
              <w:rPr>
                <w:rFonts w:ascii="Aptos" w:hAnsi="Aptos" w:cs="Arial"/>
                <w:sz w:val="20"/>
                <w:szCs w:val="20"/>
              </w:rPr>
              <w:t>eu formed after degradation of the nuclear envelope (</w:t>
            </w:r>
            <w:r w:rsidRPr="007A5FA3">
              <w:rPr>
                <w:rFonts w:ascii="Aptos" w:hAnsi="Aptos" w:cs="Arial"/>
                <w:i/>
                <w:iCs/>
                <w:sz w:val="20"/>
                <w:szCs w:val="20"/>
              </w:rPr>
              <w:t>Betabaculovirus</w:t>
            </w:r>
            <w:r w:rsidRPr="007A5FA3">
              <w:rPr>
                <w:rFonts w:ascii="Aptos" w:hAnsi="Aptos" w:cs="Arial"/>
                <w:sz w:val="20"/>
                <w:szCs w:val="20"/>
              </w:rPr>
              <w:t xml:space="preserve">), with a shape and size characteristic for the genus; </w:t>
            </w:r>
          </w:p>
          <w:p w14:paraId="63AA9986" w14:textId="18D511DC" w:rsidR="0089254E" w:rsidRPr="007A5FA3" w:rsidRDefault="0089254E" w:rsidP="007A5FA3">
            <w:pPr>
              <w:pStyle w:val="ListParagraph"/>
              <w:numPr>
                <w:ilvl w:val="0"/>
                <w:numId w:val="8"/>
              </w:numPr>
              <w:rPr>
                <w:rFonts w:ascii="Aptos" w:hAnsi="Aptos" w:cs="Arial"/>
                <w:sz w:val="20"/>
                <w:szCs w:val="20"/>
              </w:rPr>
            </w:pPr>
            <w:r w:rsidRPr="007A5FA3">
              <w:rPr>
                <w:rFonts w:ascii="Aptos" w:hAnsi="Aptos" w:cs="Arial"/>
                <w:sz w:val="20"/>
                <w:szCs w:val="20"/>
              </w:rPr>
              <w:t>Rod-shaped virions consisting of enveloped nucleocapsids, with single (</w:t>
            </w:r>
            <w:r w:rsidRPr="007A5FA3">
              <w:rPr>
                <w:rFonts w:ascii="Aptos" w:hAnsi="Aptos" w:cs="Arial"/>
                <w:i/>
                <w:iCs/>
                <w:sz w:val="20"/>
                <w:szCs w:val="20"/>
              </w:rPr>
              <w:t>Betabaculovirus</w:t>
            </w:r>
            <w:r w:rsidRPr="007A5FA3">
              <w:rPr>
                <w:rFonts w:ascii="Aptos" w:hAnsi="Aptos" w:cs="Arial"/>
                <w:sz w:val="20"/>
                <w:szCs w:val="20"/>
              </w:rPr>
              <w:t>) or multiple (</w:t>
            </w:r>
            <w:r w:rsidRPr="007A5FA3">
              <w:rPr>
                <w:rFonts w:ascii="Aptos" w:hAnsi="Aptos" w:cs="Arial"/>
                <w:i/>
                <w:iCs/>
                <w:sz w:val="20"/>
                <w:szCs w:val="20"/>
              </w:rPr>
              <w:t>Alphabaculovirus</w:t>
            </w:r>
            <w:r w:rsidRPr="007A5FA3">
              <w:rPr>
                <w:rFonts w:ascii="Aptos" w:hAnsi="Aptos" w:cs="Arial"/>
                <w:sz w:val="20"/>
                <w:szCs w:val="20"/>
              </w:rPr>
              <w:t>) virions contained in each occlusion body.</w:t>
            </w:r>
          </w:p>
          <w:p w14:paraId="22D08685" w14:textId="77777777" w:rsidR="0089254E" w:rsidRPr="0089254E" w:rsidRDefault="0089254E" w:rsidP="0089254E">
            <w:pPr>
              <w:rPr>
                <w:rFonts w:ascii="Aptos" w:hAnsi="Aptos" w:cs="Arial"/>
                <w:sz w:val="20"/>
                <w:szCs w:val="20"/>
              </w:rPr>
            </w:pPr>
          </w:p>
          <w:p w14:paraId="34C551D1" w14:textId="3FEF1581" w:rsidR="0089254E" w:rsidRPr="0089254E" w:rsidRDefault="002B6898" w:rsidP="0089254E">
            <w:pPr>
              <w:rPr>
                <w:rFonts w:ascii="Aptos" w:hAnsi="Aptos" w:cs="Arial"/>
                <w:sz w:val="20"/>
                <w:szCs w:val="20"/>
              </w:rPr>
            </w:pPr>
            <w:r>
              <w:rPr>
                <w:rFonts w:ascii="Aptos" w:hAnsi="Aptos" w:cs="Arial"/>
                <w:sz w:val="20"/>
                <w:szCs w:val="20"/>
              </w:rPr>
              <w:t>Bacu</w:t>
            </w:r>
            <w:r w:rsidR="007A5FA3">
              <w:rPr>
                <w:rFonts w:ascii="Aptos" w:hAnsi="Aptos" w:cs="Arial"/>
                <w:sz w:val="20"/>
                <w:szCs w:val="20"/>
              </w:rPr>
              <w:t>l</w:t>
            </w:r>
            <w:r>
              <w:rPr>
                <w:rFonts w:ascii="Aptos" w:hAnsi="Aptos" w:cs="Arial"/>
                <w:sz w:val="20"/>
                <w:szCs w:val="20"/>
              </w:rPr>
              <w:t xml:space="preserve">ovirus isolate names usually include the genus and species of the host of origin.  </w:t>
            </w:r>
            <w:r w:rsidR="00D4184C">
              <w:rPr>
                <w:rFonts w:ascii="Aptos" w:hAnsi="Aptos" w:cs="Arial"/>
                <w:sz w:val="20"/>
                <w:szCs w:val="20"/>
              </w:rPr>
              <w:t xml:space="preserve">For example, </w:t>
            </w:r>
            <w:r w:rsidR="00CE374A">
              <w:rPr>
                <w:rFonts w:ascii="Aptos" w:hAnsi="Aptos" w:cs="Arial"/>
                <w:sz w:val="20"/>
                <w:szCs w:val="20"/>
              </w:rPr>
              <w:t xml:space="preserve">Autographa californica multiple nucleopolyhedrovirus </w:t>
            </w:r>
            <w:r w:rsidR="007A386F">
              <w:rPr>
                <w:rFonts w:ascii="Aptos" w:hAnsi="Aptos" w:cs="Arial"/>
                <w:sz w:val="20"/>
                <w:szCs w:val="20"/>
              </w:rPr>
              <w:t xml:space="preserve">was originally isolated from </w:t>
            </w:r>
            <w:r w:rsidR="00EE7964">
              <w:rPr>
                <w:rFonts w:ascii="Aptos" w:hAnsi="Aptos" w:cs="Arial"/>
                <w:sz w:val="20"/>
                <w:szCs w:val="20"/>
              </w:rPr>
              <w:t xml:space="preserve">larvae of </w:t>
            </w:r>
            <w:r w:rsidR="00EE7964">
              <w:rPr>
                <w:rFonts w:ascii="Aptos" w:hAnsi="Aptos" w:cs="Arial"/>
                <w:i/>
                <w:iCs/>
                <w:sz w:val="20"/>
                <w:szCs w:val="20"/>
              </w:rPr>
              <w:t>Autographa californica</w:t>
            </w:r>
            <w:r w:rsidR="00D4184C">
              <w:rPr>
                <w:rFonts w:ascii="Aptos" w:hAnsi="Aptos" w:cs="Arial"/>
                <w:sz w:val="20"/>
                <w:szCs w:val="20"/>
              </w:rPr>
              <w:t>, a moth known as the alfalfa looper</w:t>
            </w:r>
            <w:r>
              <w:rPr>
                <w:rFonts w:ascii="Aptos" w:hAnsi="Aptos" w:cs="Arial"/>
                <w:sz w:val="20"/>
                <w:szCs w:val="20"/>
              </w:rPr>
              <w:t xml:space="preserve">.  </w:t>
            </w:r>
            <w:r w:rsidR="0089254E" w:rsidRPr="0089254E">
              <w:rPr>
                <w:rFonts w:ascii="Aptos" w:hAnsi="Aptos" w:cs="Arial"/>
                <w:sz w:val="20"/>
                <w:szCs w:val="20"/>
              </w:rPr>
              <w:t xml:space="preserve">Specific epithets for member species of </w:t>
            </w:r>
            <w:r w:rsidR="0089254E" w:rsidRPr="00C809A8">
              <w:rPr>
                <w:rFonts w:ascii="Aptos" w:hAnsi="Aptos" w:cs="Arial"/>
                <w:i/>
                <w:iCs/>
                <w:sz w:val="20"/>
                <w:szCs w:val="20"/>
              </w:rPr>
              <w:t>Baculoviridae</w:t>
            </w:r>
            <w:r w:rsidR="0089254E" w:rsidRPr="0089254E">
              <w:rPr>
                <w:rFonts w:ascii="Aptos" w:hAnsi="Aptos" w:cs="Arial"/>
                <w:sz w:val="20"/>
                <w:szCs w:val="20"/>
              </w:rPr>
              <w:t xml:space="preserve"> are Latinized words formed by merging the first two to four letters of the host genus name with the genitive form of the host specific epithet [2].  For example, the species for alphabaculovirus Autographa californica multiple nucleopolyhedrovirus is </w:t>
            </w:r>
            <w:r w:rsidR="0089254E" w:rsidRPr="00C809A8">
              <w:rPr>
                <w:rFonts w:ascii="Aptos" w:hAnsi="Aptos" w:cs="Arial"/>
                <w:i/>
                <w:iCs/>
                <w:sz w:val="20"/>
                <w:szCs w:val="20"/>
              </w:rPr>
              <w:t>Alphabaculovirus aucalifornicae</w:t>
            </w:r>
            <w:r w:rsidR="0089254E" w:rsidRPr="0089254E">
              <w:rPr>
                <w:rFonts w:ascii="Aptos" w:hAnsi="Aptos" w:cs="Arial"/>
                <w:sz w:val="20"/>
                <w:szCs w:val="20"/>
              </w:rPr>
              <w:t>.</w:t>
            </w:r>
          </w:p>
          <w:p w14:paraId="685E6240" w14:textId="6274196C" w:rsidR="00A77B8E" w:rsidRDefault="00A77B8E" w:rsidP="00DD58AA">
            <w:pPr>
              <w:rPr>
                <w:rFonts w:ascii="Aptos" w:hAnsi="Aptos" w:cs="Arial"/>
                <w:sz w:val="20"/>
                <w:szCs w:val="20"/>
              </w:rPr>
            </w:pPr>
            <w:r w:rsidRPr="00BE4F5A">
              <w:rPr>
                <w:rFonts w:ascii="Aptos" w:hAnsi="Aptos" w:cs="Arial"/>
                <w:sz w:val="20"/>
                <w:szCs w:val="20"/>
              </w:rPr>
              <w:t xml:space="preserve">    </w:t>
            </w:r>
          </w:p>
          <w:p w14:paraId="07EC2EC2" w14:textId="77777777" w:rsidR="00A77B8E" w:rsidRPr="00BE4F5A" w:rsidRDefault="00A77B8E" w:rsidP="00DD58AA">
            <w:pPr>
              <w:rPr>
                <w:rFonts w:ascii="Aptos" w:hAnsi="Aptos" w:cs="Arial"/>
                <w:sz w:val="20"/>
                <w:szCs w:val="20"/>
              </w:rPr>
            </w:pPr>
            <w:r w:rsidRPr="00BE4F5A">
              <w:rPr>
                <w:rFonts w:ascii="Aptos" w:hAnsi="Aptos" w:cs="Arial"/>
                <w:i/>
                <w:sz w:val="20"/>
                <w:szCs w:val="20"/>
              </w:rPr>
              <w:t>Proposed</w:t>
            </w:r>
            <w:r w:rsidRPr="00BE4F5A">
              <w:rPr>
                <w:rFonts w:ascii="Aptos" w:hAnsi="Aptos" w:cs="Arial"/>
                <w:sz w:val="20"/>
                <w:szCs w:val="20"/>
              </w:rPr>
              <w:t xml:space="preserve"> </w:t>
            </w:r>
            <w:r w:rsidRPr="00BE4F5A">
              <w:rPr>
                <w:rFonts w:ascii="Aptos" w:hAnsi="Aptos" w:cs="Arial"/>
                <w:i/>
                <w:sz w:val="20"/>
                <w:szCs w:val="20"/>
              </w:rPr>
              <w:t>taxonomic change(s)</w:t>
            </w:r>
            <w:r w:rsidRPr="00BE4F5A">
              <w:rPr>
                <w:rFonts w:ascii="Aptos" w:hAnsi="Aptos" w:cs="Arial"/>
                <w:sz w:val="20"/>
                <w:szCs w:val="20"/>
              </w:rPr>
              <w:t xml:space="preserve">:     </w:t>
            </w:r>
          </w:p>
          <w:p w14:paraId="0E9EEF75" w14:textId="0DBFF99D" w:rsidR="00374470" w:rsidRPr="00374470" w:rsidRDefault="00374470" w:rsidP="00374470">
            <w:pPr>
              <w:rPr>
                <w:rFonts w:ascii="Aptos" w:hAnsi="Aptos" w:cs="Arial"/>
                <w:sz w:val="20"/>
                <w:szCs w:val="20"/>
              </w:rPr>
            </w:pPr>
            <w:r w:rsidRPr="00374470">
              <w:rPr>
                <w:rFonts w:ascii="Aptos" w:hAnsi="Aptos" w:cs="Arial"/>
                <w:sz w:val="20"/>
                <w:szCs w:val="20"/>
              </w:rPr>
              <w:t xml:space="preserve">We propose to create the following species for classification in </w:t>
            </w:r>
            <w:r w:rsidRPr="00374470">
              <w:rPr>
                <w:rFonts w:ascii="Aptos" w:hAnsi="Aptos" w:cs="Arial"/>
                <w:i/>
                <w:iCs/>
                <w:sz w:val="20"/>
                <w:szCs w:val="20"/>
              </w:rPr>
              <w:t>Alphabaculovirus</w:t>
            </w:r>
            <w:r w:rsidRPr="00374470">
              <w:rPr>
                <w:rFonts w:ascii="Aptos" w:hAnsi="Aptos" w:cs="Arial"/>
                <w:sz w:val="20"/>
                <w:szCs w:val="20"/>
              </w:rPr>
              <w:t xml:space="preserve"> or </w:t>
            </w:r>
            <w:r w:rsidRPr="00374470">
              <w:rPr>
                <w:rFonts w:ascii="Aptos" w:hAnsi="Aptos" w:cs="Arial"/>
                <w:i/>
                <w:iCs/>
                <w:sz w:val="20"/>
                <w:szCs w:val="20"/>
              </w:rPr>
              <w:t>Betabaculovirus</w:t>
            </w:r>
            <w:r w:rsidR="00B42227">
              <w:rPr>
                <w:rFonts w:ascii="Aptos" w:hAnsi="Aptos" w:cs="Arial"/>
                <w:sz w:val="20"/>
                <w:szCs w:val="20"/>
              </w:rPr>
              <w:t xml:space="preserve"> genera</w:t>
            </w:r>
            <w:r w:rsidRPr="00374470">
              <w:rPr>
                <w:rFonts w:ascii="Aptos" w:hAnsi="Aptos" w:cs="Arial"/>
                <w:sz w:val="20"/>
                <w:szCs w:val="20"/>
              </w:rPr>
              <w:t>:</w:t>
            </w:r>
          </w:p>
          <w:p w14:paraId="025501B9" w14:textId="77777777" w:rsidR="00374470" w:rsidRPr="00374470" w:rsidRDefault="00374470" w:rsidP="00374470">
            <w:pPr>
              <w:rPr>
                <w:rFonts w:ascii="Aptos" w:hAnsi="Aptos" w:cs="Arial"/>
                <w:sz w:val="20"/>
                <w:szCs w:val="20"/>
              </w:rPr>
            </w:pPr>
          </w:p>
          <w:p w14:paraId="313075CA" w14:textId="48FB9E10" w:rsidR="00F71B60" w:rsidRPr="00CB1FCF" w:rsidRDefault="002309D4" w:rsidP="002309D4">
            <w:pPr>
              <w:rPr>
                <w:rFonts w:ascii="Aptos" w:hAnsi="Aptos" w:cs="Arial"/>
                <w:b/>
                <w:bCs/>
                <w:sz w:val="20"/>
                <w:szCs w:val="20"/>
              </w:rPr>
            </w:pPr>
            <w:r>
              <w:rPr>
                <w:rFonts w:ascii="Aptos" w:hAnsi="Aptos" w:cs="Arial"/>
                <w:sz w:val="20"/>
                <w:szCs w:val="20"/>
              </w:rPr>
              <w:t xml:space="preserve">1) </w:t>
            </w:r>
            <w:r w:rsidR="00374470" w:rsidRPr="00CB1FCF">
              <w:rPr>
                <w:rFonts w:ascii="Aptos" w:hAnsi="Aptos" w:cs="Arial"/>
                <w:b/>
                <w:bCs/>
                <w:i/>
                <w:iCs/>
                <w:sz w:val="20"/>
                <w:szCs w:val="20"/>
              </w:rPr>
              <w:t xml:space="preserve">Alphabaculovirus </w:t>
            </w:r>
            <w:r w:rsidR="00F71B60" w:rsidRPr="00CB1FCF">
              <w:rPr>
                <w:rFonts w:ascii="Aptos" w:hAnsi="Aptos" w:cs="Arial"/>
                <w:b/>
                <w:bCs/>
                <w:i/>
                <w:iCs/>
                <w:sz w:val="20"/>
                <w:szCs w:val="20"/>
              </w:rPr>
              <w:t>calabietis</w:t>
            </w:r>
            <w:r w:rsidR="00F71B60" w:rsidRPr="00CB1FCF">
              <w:rPr>
                <w:rFonts w:ascii="Aptos" w:hAnsi="Aptos" w:cs="Arial"/>
                <w:b/>
                <w:bCs/>
                <w:sz w:val="20"/>
                <w:szCs w:val="20"/>
              </w:rPr>
              <w:t xml:space="preserve"> </w:t>
            </w:r>
          </w:p>
          <w:p w14:paraId="4C42684D" w14:textId="59B000EA" w:rsidR="00374470" w:rsidRPr="002309D4" w:rsidRDefault="00374470" w:rsidP="001E1360">
            <w:pPr>
              <w:rPr>
                <w:rFonts w:ascii="Aptos" w:hAnsi="Aptos" w:cs="Arial"/>
                <w:sz w:val="20"/>
                <w:szCs w:val="20"/>
              </w:rPr>
            </w:pPr>
            <w:r w:rsidRPr="00CB1FCF">
              <w:rPr>
                <w:rFonts w:ascii="Aptos" w:hAnsi="Aptos" w:cs="Arial"/>
                <w:b/>
                <w:bCs/>
                <w:sz w:val="20"/>
                <w:szCs w:val="20"/>
              </w:rPr>
              <w:t>Exemplar isolate:</w:t>
            </w:r>
            <w:r w:rsidRPr="002309D4">
              <w:rPr>
                <w:rFonts w:ascii="Aptos" w:hAnsi="Aptos" w:cs="Arial"/>
                <w:sz w:val="20"/>
                <w:szCs w:val="20"/>
              </w:rPr>
              <w:t xml:space="preserve"> </w:t>
            </w:r>
            <w:r w:rsidR="001E1360" w:rsidRPr="001E1360">
              <w:rPr>
                <w:rFonts w:ascii="Aptos" w:hAnsi="Aptos" w:cs="Arial"/>
                <w:sz w:val="20"/>
                <w:szCs w:val="20"/>
              </w:rPr>
              <w:t>Calliteara abietis</w:t>
            </w:r>
            <w:r w:rsidR="001E1360">
              <w:rPr>
                <w:rFonts w:ascii="Aptos" w:hAnsi="Aptos" w:cs="Arial"/>
                <w:sz w:val="20"/>
                <w:szCs w:val="20"/>
              </w:rPr>
              <w:t xml:space="preserve"> n</w:t>
            </w:r>
            <w:r w:rsidR="001E1360" w:rsidRPr="001E1360">
              <w:rPr>
                <w:rFonts w:ascii="Aptos" w:hAnsi="Aptos" w:cs="Arial"/>
                <w:sz w:val="20"/>
                <w:szCs w:val="20"/>
              </w:rPr>
              <w:t>ucleopolyhedrovirus</w:t>
            </w:r>
            <w:r w:rsidR="009C0D67">
              <w:rPr>
                <w:rFonts w:ascii="Aptos" w:hAnsi="Aptos" w:cs="Arial"/>
                <w:sz w:val="20"/>
                <w:szCs w:val="20"/>
              </w:rPr>
              <w:t xml:space="preserve">, isolate </w:t>
            </w:r>
            <w:r w:rsidR="00061613" w:rsidRPr="00061613">
              <w:rPr>
                <w:rFonts w:ascii="Aptos" w:hAnsi="Aptos" w:cs="Arial"/>
                <w:sz w:val="20"/>
                <w:szCs w:val="20"/>
              </w:rPr>
              <w:t xml:space="preserve">IOZ-23MG </w:t>
            </w:r>
            <w:r w:rsidRPr="002309D4">
              <w:rPr>
                <w:rFonts w:ascii="Aptos" w:hAnsi="Aptos" w:cs="Arial"/>
                <w:sz w:val="20"/>
                <w:szCs w:val="20"/>
              </w:rPr>
              <w:t>(</w:t>
            </w:r>
            <w:r w:rsidR="00061613">
              <w:rPr>
                <w:rFonts w:ascii="Aptos" w:hAnsi="Aptos" w:cs="Arial"/>
                <w:sz w:val="20"/>
                <w:szCs w:val="20"/>
              </w:rPr>
              <w:t>CaabNPV-IOZ-23MG</w:t>
            </w:r>
            <w:r w:rsidRPr="002309D4">
              <w:rPr>
                <w:rFonts w:ascii="Aptos" w:hAnsi="Aptos" w:cs="Arial"/>
                <w:sz w:val="20"/>
                <w:szCs w:val="20"/>
              </w:rPr>
              <w:t>) [3]</w:t>
            </w:r>
          </w:p>
          <w:p w14:paraId="2AA8419E" w14:textId="56840634" w:rsidR="00374470" w:rsidRPr="00374470" w:rsidRDefault="00374470" w:rsidP="00374470">
            <w:pPr>
              <w:rPr>
                <w:rFonts w:ascii="Aptos" w:hAnsi="Aptos" w:cs="Arial"/>
                <w:sz w:val="20"/>
                <w:szCs w:val="20"/>
              </w:rPr>
            </w:pPr>
            <w:r w:rsidRPr="00D37F15">
              <w:rPr>
                <w:rFonts w:ascii="Aptos" w:hAnsi="Aptos" w:cs="Arial"/>
                <w:b/>
                <w:bCs/>
                <w:sz w:val="20"/>
                <w:szCs w:val="20"/>
              </w:rPr>
              <w:t>Etymology:</w:t>
            </w:r>
            <w:r w:rsidRPr="00374470">
              <w:rPr>
                <w:rFonts w:ascii="Aptos" w:hAnsi="Aptos" w:cs="Arial"/>
                <w:sz w:val="20"/>
                <w:szCs w:val="20"/>
              </w:rPr>
              <w:t xml:space="preserve"> </w:t>
            </w:r>
            <w:r w:rsidR="00E962AD" w:rsidRPr="00E962AD">
              <w:rPr>
                <w:rFonts w:ascii="Aptos" w:hAnsi="Aptos" w:cs="Arial"/>
                <w:sz w:val="20"/>
                <w:szCs w:val="20"/>
              </w:rPr>
              <w:t>The host epithet “abietis” is already the genitive of “abies”, meaning “fir”, although in this case it refers to the Norway spruce (</w:t>
            </w:r>
            <w:r w:rsidR="00E962AD" w:rsidRPr="00E962AD">
              <w:rPr>
                <w:rFonts w:ascii="Aptos" w:hAnsi="Aptos" w:cs="Arial"/>
                <w:i/>
                <w:iCs/>
                <w:sz w:val="20"/>
                <w:szCs w:val="20"/>
              </w:rPr>
              <w:t>Picea abies</w:t>
            </w:r>
            <w:r w:rsidR="00E962AD" w:rsidRPr="00E962AD">
              <w:rPr>
                <w:rFonts w:ascii="Aptos" w:hAnsi="Aptos" w:cs="Arial"/>
                <w:sz w:val="20"/>
                <w:szCs w:val="20"/>
              </w:rPr>
              <w:t xml:space="preserve">), one of the primary </w:t>
            </w:r>
            <w:r w:rsidR="00824F8D">
              <w:rPr>
                <w:rFonts w:ascii="Aptos" w:hAnsi="Aptos" w:cs="Arial"/>
                <w:sz w:val="20"/>
                <w:szCs w:val="20"/>
              </w:rPr>
              <w:t>plant</w:t>
            </w:r>
            <w:r w:rsidR="00E962AD" w:rsidRPr="00E962AD">
              <w:rPr>
                <w:rFonts w:ascii="Aptos" w:hAnsi="Aptos" w:cs="Arial"/>
                <w:sz w:val="20"/>
                <w:szCs w:val="20"/>
              </w:rPr>
              <w:t xml:space="preserve"> hosts of </w:t>
            </w:r>
            <w:r w:rsidR="007E774C" w:rsidRPr="006F2445">
              <w:rPr>
                <w:rFonts w:ascii="Aptos" w:hAnsi="Aptos" w:cs="Arial"/>
                <w:i/>
                <w:iCs/>
                <w:sz w:val="20"/>
                <w:szCs w:val="20"/>
              </w:rPr>
              <w:t>Calliteara</w:t>
            </w:r>
            <w:r w:rsidR="00EB2278">
              <w:rPr>
                <w:rFonts w:ascii="Aptos" w:hAnsi="Aptos" w:cs="Arial"/>
                <w:i/>
                <w:iCs/>
                <w:sz w:val="20"/>
                <w:szCs w:val="20"/>
              </w:rPr>
              <w:t xml:space="preserve"> abietis </w:t>
            </w:r>
            <w:r w:rsidR="00EB2278">
              <w:rPr>
                <w:rFonts w:ascii="Aptos" w:hAnsi="Aptos" w:cs="Arial"/>
                <w:sz w:val="20"/>
                <w:szCs w:val="20"/>
              </w:rPr>
              <w:t>larvae</w:t>
            </w:r>
            <w:r w:rsidR="00E962AD" w:rsidRPr="00E962AD">
              <w:rPr>
                <w:rFonts w:ascii="Aptos" w:hAnsi="Aptos" w:cs="Arial"/>
                <w:sz w:val="20"/>
                <w:szCs w:val="20"/>
              </w:rPr>
              <w:t xml:space="preserve"> (https://lepidoptera.eu/species/781; </w:t>
            </w:r>
            <w:r w:rsidR="00E962AD">
              <w:rPr>
                <w:rFonts w:ascii="Aptos" w:hAnsi="Aptos" w:cs="Arial"/>
                <w:sz w:val="20"/>
                <w:szCs w:val="20"/>
              </w:rPr>
              <w:t>last accessed 28 April 2025</w:t>
            </w:r>
            <w:r w:rsidR="00E962AD" w:rsidRPr="00E962AD">
              <w:rPr>
                <w:rFonts w:ascii="Aptos" w:hAnsi="Aptos" w:cs="Arial"/>
                <w:sz w:val="20"/>
                <w:szCs w:val="20"/>
              </w:rPr>
              <w:t xml:space="preserve">).  </w:t>
            </w:r>
          </w:p>
          <w:p w14:paraId="13EA169B" w14:textId="77777777" w:rsidR="00374470" w:rsidRPr="00374470" w:rsidRDefault="00374470" w:rsidP="00374470">
            <w:pPr>
              <w:rPr>
                <w:rFonts w:ascii="Aptos" w:hAnsi="Aptos" w:cs="Arial"/>
                <w:sz w:val="20"/>
                <w:szCs w:val="20"/>
              </w:rPr>
            </w:pPr>
          </w:p>
          <w:p w14:paraId="56057F6D" w14:textId="77777777" w:rsidR="000116A9" w:rsidRPr="00CB1FCF" w:rsidRDefault="00374470" w:rsidP="00374470">
            <w:pPr>
              <w:rPr>
                <w:rFonts w:ascii="Aptos" w:hAnsi="Aptos" w:cs="Arial"/>
                <w:b/>
                <w:bCs/>
                <w:sz w:val="20"/>
                <w:szCs w:val="20"/>
              </w:rPr>
            </w:pPr>
            <w:r w:rsidRPr="00374470">
              <w:rPr>
                <w:rFonts w:ascii="Aptos" w:hAnsi="Aptos" w:cs="Arial"/>
                <w:sz w:val="20"/>
                <w:szCs w:val="20"/>
              </w:rPr>
              <w:t xml:space="preserve">2) </w:t>
            </w:r>
            <w:r w:rsidRPr="00CB1FCF">
              <w:rPr>
                <w:rFonts w:ascii="Aptos" w:hAnsi="Aptos" w:cs="Arial"/>
                <w:b/>
                <w:bCs/>
                <w:i/>
                <w:iCs/>
                <w:sz w:val="20"/>
                <w:szCs w:val="20"/>
              </w:rPr>
              <w:t xml:space="preserve">Alphabaculovirus </w:t>
            </w:r>
            <w:r w:rsidR="00323310" w:rsidRPr="00CB1FCF">
              <w:rPr>
                <w:rFonts w:ascii="Aptos" w:hAnsi="Aptos" w:cs="Arial"/>
                <w:b/>
                <w:bCs/>
                <w:i/>
                <w:iCs/>
                <w:sz w:val="20"/>
                <w:szCs w:val="20"/>
              </w:rPr>
              <w:t>mysequacis</w:t>
            </w:r>
            <w:r w:rsidR="00323310" w:rsidRPr="00CB1FCF">
              <w:rPr>
                <w:rFonts w:ascii="Aptos" w:hAnsi="Aptos" w:cs="Arial"/>
                <w:b/>
                <w:bCs/>
                <w:sz w:val="20"/>
                <w:szCs w:val="20"/>
              </w:rPr>
              <w:t xml:space="preserve"> </w:t>
            </w:r>
          </w:p>
          <w:p w14:paraId="29DFC1AB" w14:textId="11E17092" w:rsidR="00374470" w:rsidRPr="00374470" w:rsidRDefault="00374470" w:rsidP="00FD789D">
            <w:pPr>
              <w:rPr>
                <w:rFonts w:ascii="Aptos" w:hAnsi="Aptos" w:cs="Arial"/>
                <w:sz w:val="20"/>
                <w:szCs w:val="20"/>
              </w:rPr>
            </w:pPr>
            <w:r w:rsidRPr="00CB1FCF">
              <w:rPr>
                <w:rFonts w:ascii="Aptos" w:hAnsi="Aptos" w:cs="Arial"/>
                <w:b/>
                <w:bCs/>
                <w:sz w:val="20"/>
                <w:szCs w:val="20"/>
              </w:rPr>
              <w:t>Exemplar isolate:</w:t>
            </w:r>
            <w:r w:rsidRPr="00374470">
              <w:rPr>
                <w:rFonts w:ascii="Aptos" w:hAnsi="Aptos" w:cs="Arial"/>
                <w:sz w:val="20"/>
                <w:szCs w:val="20"/>
              </w:rPr>
              <w:t xml:space="preserve"> </w:t>
            </w:r>
            <w:r w:rsidR="000116A9">
              <w:rPr>
                <w:rFonts w:ascii="Aptos" w:hAnsi="Aptos" w:cs="Arial"/>
                <w:sz w:val="20"/>
                <w:szCs w:val="20"/>
              </w:rPr>
              <w:t>Mythimna sequax</w:t>
            </w:r>
            <w:r w:rsidRPr="00374470">
              <w:rPr>
                <w:rFonts w:ascii="Aptos" w:hAnsi="Aptos" w:cs="Arial"/>
                <w:sz w:val="20"/>
                <w:szCs w:val="20"/>
              </w:rPr>
              <w:t xml:space="preserve"> nucleopolyhedrovirus</w:t>
            </w:r>
            <w:r w:rsidR="00AC37F4">
              <w:rPr>
                <w:rFonts w:ascii="Aptos" w:hAnsi="Aptos" w:cs="Arial"/>
                <w:sz w:val="20"/>
                <w:szCs w:val="20"/>
              </w:rPr>
              <w:t xml:space="preserve">, </w:t>
            </w:r>
            <w:r w:rsidR="00FD789D" w:rsidRPr="00FD789D">
              <w:rPr>
                <w:rFonts w:ascii="Aptos" w:hAnsi="Aptos" w:cs="Arial"/>
                <w:sz w:val="20"/>
                <w:szCs w:val="20"/>
              </w:rPr>
              <w:t>isolate</w:t>
            </w:r>
            <w:r w:rsidR="00FD789D">
              <w:rPr>
                <w:rFonts w:ascii="Aptos" w:hAnsi="Aptos" w:cs="Arial"/>
                <w:sz w:val="20"/>
                <w:szCs w:val="20"/>
              </w:rPr>
              <w:t xml:space="preserve"> </w:t>
            </w:r>
            <w:r w:rsidR="00FD789D" w:rsidRPr="00FD789D">
              <w:rPr>
                <w:rFonts w:ascii="Aptos" w:hAnsi="Aptos" w:cs="Arial"/>
                <w:sz w:val="20"/>
                <w:szCs w:val="20"/>
              </w:rPr>
              <w:t>CNPSo-98 (Mys</w:t>
            </w:r>
            <w:r w:rsidR="0019191F">
              <w:rPr>
                <w:rFonts w:ascii="Aptos" w:hAnsi="Aptos" w:cs="Arial"/>
                <w:sz w:val="20"/>
                <w:szCs w:val="20"/>
              </w:rPr>
              <w:t>q</w:t>
            </w:r>
            <w:r w:rsidR="00FD789D" w:rsidRPr="00FD789D">
              <w:rPr>
                <w:rFonts w:ascii="Aptos" w:hAnsi="Aptos" w:cs="Arial"/>
                <w:sz w:val="20"/>
                <w:szCs w:val="20"/>
              </w:rPr>
              <w:t>NPV-CNPSo-98)</w:t>
            </w:r>
            <w:r w:rsidR="00AC37F4">
              <w:rPr>
                <w:rFonts w:ascii="Aptos" w:hAnsi="Aptos" w:cs="Arial"/>
                <w:sz w:val="20"/>
                <w:szCs w:val="20"/>
              </w:rPr>
              <w:t xml:space="preserve"> </w:t>
            </w:r>
            <w:r w:rsidRPr="00374470">
              <w:rPr>
                <w:rFonts w:ascii="Aptos" w:hAnsi="Aptos" w:cs="Arial"/>
                <w:sz w:val="20"/>
                <w:szCs w:val="20"/>
              </w:rPr>
              <w:t>[4]</w:t>
            </w:r>
          </w:p>
          <w:p w14:paraId="081593E4" w14:textId="21EED67A" w:rsidR="00374470" w:rsidRPr="00374470" w:rsidRDefault="00374470" w:rsidP="00374470">
            <w:pPr>
              <w:rPr>
                <w:rFonts w:ascii="Aptos" w:hAnsi="Aptos" w:cs="Arial"/>
                <w:sz w:val="20"/>
                <w:szCs w:val="20"/>
              </w:rPr>
            </w:pPr>
            <w:r w:rsidRPr="00D37F15">
              <w:rPr>
                <w:rFonts w:ascii="Aptos" w:hAnsi="Aptos" w:cs="Arial"/>
                <w:b/>
                <w:bCs/>
                <w:sz w:val="20"/>
                <w:szCs w:val="20"/>
              </w:rPr>
              <w:t>Etymology:</w:t>
            </w:r>
            <w:r w:rsidRPr="00374470">
              <w:rPr>
                <w:rFonts w:ascii="Aptos" w:hAnsi="Aptos" w:cs="Arial"/>
                <w:sz w:val="20"/>
                <w:szCs w:val="20"/>
              </w:rPr>
              <w:t xml:space="preserve"> </w:t>
            </w:r>
            <w:r w:rsidR="00386524">
              <w:rPr>
                <w:rFonts w:ascii="Aptos" w:hAnsi="Aptos" w:cs="Arial"/>
                <w:sz w:val="20"/>
                <w:szCs w:val="20"/>
              </w:rPr>
              <w:t>“</w:t>
            </w:r>
            <w:r w:rsidR="00386524" w:rsidRPr="00567A4E">
              <w:rPr>
                <w:rFonts w:ascii="Aptos" w:hAnsi="Aptos" w:cs="Arial"/>
                <w:i/>
                <w:iCs/>
                <w:sz w:val="20"/>
                <w:szCs w:val="20"/>
              </w:rPr>
              <w:t>Sequax</w:t>
            </w:r>
            <w:r w:rsidR="00386524">
              <w:rPr>
                <w:rFonts w:ascii="Aptos" w:hAnsi="Aptos" w:cs="Arial"/>
                <w:sz w:val="20"/>
                <w:szCs w:val="20"/>
              </w:rPr>
              <w:t>”</w:t>
            </w:r>
            <w:r w:rsidR="00386524" w:rsidRPr="00386524">
              <w:rPr>
                <w:rFonts w:ascii="Aptos" w:hAnsi="Aptos" w:cs="Arial"/>
                <w:sz w:val="20"/>
                <w:szCs w:val="20"/>
              </w:rPr>
              <w:t xml:space="preserve"> is the Latin word for "following"</w:t>
            </w:r>
            <w:r w:rsidR="00CC12EE">
              <w:rPr>
                <w:rFonts w:ascii="Aptos" w:hAnsi="Aptos" w:cs="Arial"/>
                <w:sz w:val="20"/>
                <w:szCs w:val="20"/>
              </w:rPr>
              <w:t xml:space="preserve">, which refers to </w:t>
            </w:r>
            <w:r w:rsidR="00386524" w:rsidRPr="00386524">
              <w:rPr>
                <w:rFonts w:ascii="Aptos" w:hAnsi="Aptos" w:cs="Arial"/>
                <w:sz w:val="20"/>
                <w:szCs w:val="20"/>
              </w:rPr>
              <w:t xml:space="preserve">the behavior of </w:t>
            </w:r>
            <w:r w:rsidR="00CC12EE">
              <w:rPr>
                <w:rFonts w:ascii="Aptos" w:hAnsi="Aptos" w:cs="Arial"/>
                <w:sz w:val="20"/>
                <w:szCs w:val="20"/>
              </w:rPr>
              <w:t xml:space="preserve">the </w:t>
            </w:r>
            <w:r w:rsidR="007E774C" w:rsidRPr="00EF7DF6">
              <w:rPr>
                <w:rFonts w:ascii="Aptos" w:hAnsi="Aptos" w:cs="Arial"/>
                <w:i/>
                <w:iCs/>
                <w:sz w:val="20"/>
                <w:szCs w:val="20"/>
              </w:rPr>
              <w:t>Mythimna</w:t>
            </w:r>
            <w:r w:rsidR="00B432B2">
              <w:rPr>
                <w:rFonts w:ascii="Aptos" w:hAnsi="Aptos" w:cs="Arial"/>
                <w:i/>
                <w:iCs/>
                <w:sz w:val="20"/>
                <w:szCs w:val="20"/>
              </w:rPr>
              <w:t xml:space="preserve"> sequax </w:t>
            </w:r>
            <w:r w:rsidR="00CC12EE">
              <w:rPr>
                <w:rFonts w:ascii="Aptos" w:hAnsi="Aptos" w:cs="Arial"/>
                <w:sz w:val="20"/>
                <w:szCs w:val="20"/>
              </w:rPr>
              <w:t>host</w:t>
            </w:r>
            <w:r w:rsidR="00386524" w:rsidRPr="00386524">
              <w:rPr>
                <w:rFonts w:ascii="Aptos" w:hAnsi="Aptos" w:cs="Arial"/>
                <w:sz w:val="20"/>
                <w:szCs w:val="20"/>
              </w:rPr>
              <w:t xml:space="preserve"> larvae (https://bugguide.net/node/view/379966</w:t>
            </w:r>
            <w:r w:rsidR="00AA3CDF" w:rsidRPr="00E962AD">
              <w:rPr>
                <w:rFonts w:ascii="Aptos" w:hAnsi="Aptos" w:cs="Arial"/>
                <w:sz w:val="20"/>
                <w:szCs w:val="20"/>
              </w:rPr>
              <w:t xml:space="preserve">; </w:t>
            </w:r>
            <w:r w:rsidR="00AA3CDF">
              <w:rPr>
                <w:rFonts w:ascii="Aptos" w:hAnsi="Aptos" w:cs="Arial"/>
                <w:sz w:val="20"/>
                <w:szCs w:val="20"/>
              </w:rPr>
              <w:t>last accessed 28 April 2025</w:t>
            </w:r>
            <w:r w:rsidR="00386524" w:rsidRPr="00386524">
              <w:rPr>
                <w:rFonts w:ascii="Aptos" w:hAnsi="Aptos" w:cs="Arial"/>
                <w:sz w:val="20"/>
                <w:szCs w:val="20"/>
              </w:rPr>
              <w:t xml:space="preserve">).  </w:t>
            </w:r>
            <w:r w:rsidR="00CC12EE">
              <w:rPr>
                <w:rFonts w:ascii="Aptos" w:hAnsi="Aptos" w:cs="Arial"/>
                <w:sz w:val="20"/>
                <w:szCs w:val="20"/>
              </w:rPr>
              <w:t xml:space="preserve">The </w:t>
            </w:r>
            <w:r w:rsidR="00B432B2">
              <w:rPr>
                <w:rFonts w:ascii="Aptos" w:hAnsi="Aptos" w:cs="Arial"/>
                <w:sz w:val="20"/>
                <w:szCs w:val="20"/>
              </w:rPr>
              <w:t>genitive form</w:t>
            </w:r>
            <w:r w:rsidR="00386524" w:rsidRPr="00386524">
              <w:rPr>
                <w:rFonts w:ascii="Aptos" w:hAnsi="Aptos" w:cs="Arial"/>
                <w:sz w:val="20"/>
                <w:szCs w:val="20"/>
              </w:rPr>
              <w:t xml:space="preserve"> is </w:t>
            </w:r>
            <w:r w:rsidR="00386524" w:rsidRPr="00BB3050">
              <w:rPr>
                <w:rFonts w:ascii="Aptos" w:hAnsi="Aptos" w:cs="Arial"/>
                <w:i/>
                <w:iCs/>
                <w:sz w:val="20"/>
                <w:szCs w:val="20"/>
              </w:rPr>
              <w:t>sequacis</w:t>
            </w:r>
            <w:r w:rsidR="00386524" w:rsidRPr="00386524">
              <w:rPr>
                <w:rFonts w:ascii="Aptos" w:hAnsi="Aptos" w:cs="Arial"/>
                <w:sz w:val="20"/>
                <w:szCs w:val="20"/>
              </w:rPr>
              <w:t xml:space="preserve">, thus </w:t>
            </w:r>
            <w:r w:rsidR="00A318F8">
              <w:rPr>
                <w:rFonts w:ascii="Aptos" w:hAnsi="Aptos" w:cs="Arial"/>
                <w:sz w:val="20"/>
                <w:szCs w:val="20"/>
              </w:rPr>
              <w:t xml:space="preserve">we’ve adapted </w:t>
            </w:r>
            <w:r w:rsidR="00A318F8" w:rsidRPr="00232E65">
              <w:rPr>
                <w:rFonts w:ascii="Aptos" w:hAnsi="Aptos" w:cs="Arial"/>
                <w:i/>
                <w:iCs/>
                <w:sz w:val="20"/>
                <w:szCs w:val="20"/>
              </w:rPr>
              <w:t>mysequacis</w:t>
            </w:r>
            <w:r w:rsidR="00232E65">
              <w:rPr>
                <w:rFonts w:ascii="Aptos" w:hAnsi="Aptos" w:cs="Arial"/>
                <w:sz w:val="20"/>
                <w:szCs w:val="20"/>
              </w:rPr>
              <w:t xml:space="preserve"> as</w:t>
            </w:r>
            <w:r w:rsidR="00567A4E">
              <w:rPr>
                <w:rFonts w:ascii="Aptos" w:hAnsi="Aptos" w:cs="Arial"/>
                <w:sz w:val="20"/>
                <w:szCs w:val="20"/>
              </w:rPr>
              <w:t xml:space="preserve"> the epithet for this species.</w:t>
            </w:r>
          </w:p>
          <w:p w14:paraId="3ED75257" w14:textId="77777777" w:rsidR="00374470" w:rsidRPr="00374470" w:rsidRDefault="00374470" w:rsidP="00374470">
            <w:pPr>
              <w:rPr>
                <w:rFonts w:ascii="Aptos" w:hAnsi="Aptos" w:cs="Arial"/>
                <w:sz w:val="20"/>
                <w:szCs w:val="20"/>
              </w:rPr>
            </w:pPr>
          </w:p>
          <w:p w14:paraId="657EBC81" w14:textId="3DD80713" w:rsidR="00374470" w:rsidRPr="00CB1FCF" w:rsidRDefault="00374470" w:rsidP="00374470">
            <w:pPr>
              <w:rPr>
                <w:rFonts w:ascii="Aptos" w:hAnsi="Aptos" w:cs="Arial"/>
                <w:b/>
                <w:bCs/>
                <w:sz w:val="20"/>
                <w:szCs w:val="20"/>
              </w:rPr>
            </w:pPr>
            <w:r w:rsidRPr="00374470">
              <w:rPr>
                <w:rFonts w:ascii="Aptos" w:hAnsi="Aptos" w:cs="Arial"/>
                <w:sz w:val="20"/>
                <w:szCs w:val="20"/>
              </w:rPr>
              <w:t xml:space="preserve">3) </w:t>
            </w:r>
            <w:r w:rsidRPr="00CB1FCF">
              <w:rPr>
                <w:rFonts w:ascii="Aptos" w:hAnsi="Aptos" w:cs="Arial"/>
                <w:b/>
                <w:bCs/>
                <w:i/>
                <w:iCs/>
                <w:sz w:val="20"/>
                <w:szCs w:val="20"/>
              </w:rPr>
              <w:t xml:space="preserve">Alphabaculovirus </w:t>
            </w:r>
            <w:r w:rsidR="00587EEA" w:rsidRPr="00CB1FCF">
              <w:rPr>
                <w:rFonts w:ascii="Aptos" w:hAnsi="Aptos" w:cs="Arial"/>
                <w:b/>
                <w:bCs/>
                <w:i/>
                <w:iCs/>
                <w:sz w:val="20"/>
                <w:szCs w:val="20"/>
              </w:rPr>
              <w:t>plidaeusalis</w:t>
            </w:r>
          </w:p>
          <w:p w14:paraId="4A128617" w14:textId="36526799" w:rsidR="00374470" w:rsidRPr="00374470" w:rsidRDefault="00374470" w:rsidP="00374470">
            <w:pPr>
              <w:rPr>
                <w:rFonts w:ascii="Aptos" w:hAnsi="Aptos" w:cs="Arial"/>
                <w:sz w:val="20"/>
                <w:szCs w:val="20"/>
              </w:rPr>
            </w:pPr>
            <w:r w:rsidRPr="00CB1FCF">
              <w:rPr>
                <w:rFonts w:ascii="Aptos" w:hAnsi="Aptos" w:cs="Arial"/>
                <w:b/>
                <w:bCs/>
                <w:sz w:val="20"/>
                <w:szCs w:val="20"/>
              </w:rPr>
              <w:t>Exemplar isolate:</w:t>
            </w:r>
            <w:r w:rsidRPr="00374470">
              <w:rPr>
                <w:rFonts w:ascii="Aptos" w:hAnsi="Aptos" w:cs="Arial"/>
                <w:sz w:val="20"/>
                <w:szCs w:val="20"/>
              </w:rPr>
              <w:t xml:space="preserve"> </w:t>
            </w:r>
            <w:r w:rsidR="001E7718">
              <w:rPr>
                <w:rFonts w:ascii="Aptos" w:hAnsi="Aptos" w:cs="Arial"/>
                <w:sz w:val="20"/>
                <w:szCs w:val="20"/>
              </w:rPr>
              <w:t>Platynota idaeusalis nucleopolyhedrovirus, isolate 2680 (PlidNPV-2680)</w:t>
            </w:r>
            <w:r w:rsidRPr="00374470">
              <w:rPr>
                <w:rFonts w:ascii="Aptos" w:hAnsi="Aptos" w:cs="Arial"/>
                <w:sz w:val="20"/>
                <w:szCs w:val="20"/>
              </w:rPr>
              <w:t xml:space="preserve"> [5]</w:t>
            </w:r>
          </w:p>
          <w:p w14:paraId="43AF0968" w14:textId="39370CCF" w:rsidR="00374470" w:rsidRPr="00374470" w:rsidRDefault="00374470" w:rsidP="00374470">
            <w:pPr>
              <w:rPr>
                <w:rFonts w:ascii="Aptos" w:hAnsi="Aptos" w:cs="Arial"/>
                <w:sz w:val="20"/>
                <w:szCs w:val="20"/>
              </w:rPr>
            </w:pPr>
            <w:r w:rsidRPr="00D37F15">
              <w:rPr>
                <w:rFonts w:ascii="Aptos" w:hAnsi="Aptos" w:cs="Arial"/>
                <w:b/>
                <w:bCs/>
                <w:sz w:val="20"/>
                <w:szCs w:val="20"/>
              </w:rPr>
              <w:t>Etymology:</w:t>
            </w:r>
            <w:r w:rsidRPr="00374470">
              <w:rPr>
                <w:rFonts w:ascii="Aptos" w:hAnsi="Aptos" w:cs="Arial"/>
                <w:sz w:val="20"/>
                <w:szCs w:val="20"/>
              </w:rPr>
              <w:t xml:space="preserve"> </w:t>
            </w:r>
            <w:r w:rsidR="00C06F21" w:rsidRPr="00C06F21">
              <w:rPr>
                <w:rFonts w:ascii="Aptos" w:hAnsi="Aptos" w:cs="Arial"/>
                <w:sz w:val="20"/>
                <w:szCs w:val="20"/>
              </w:rPr>
              <w:t>“</w:t>
            </w:r>
            <w:r w:rsidR="00C06F21" w:rsidRPr="00C06F21">
              <w:rPr>
                <w:rFonts w:ascii="Aptos" w:hAnsi="Aptos" w:cs="Arial"/>
                <w:i/>
                <w:iCs/>
                <w:sz w:val="20"/>
                <w:szCs w:val="20"/>
              </w:rPr>
              <w:t>Idaeusalis</w:t>
            </w:r>
            <w:r w:rsidR="00C06F21" w:rsidRPr="00C06F21">
              <w:rPr>
                <w:rFonts w:ascii="Aptos" w:hAnsi="Aptos" w:cs="Arial"/>
                <w:sz w:val="20"/>
                <w:szCs w:val="20"/>
              </w:rPr>
              <w:t xml:space="preserve">” possibly refers to the red raspberry, </w:t>
            </w:r>
            <w:r w:rsidR="00C06F21" w:rsidRPr="00C06F21">
              <w:rPr>
                <w:rFonts w:ascii="Aptos" w:hAnsi="Aptos" w:cs="Arial"/>
                <w:i/>
                <w:iCs/>
                <w:sz w:val="20"/>
                <w:szCs w:val="20"/>
              </w:rPr>
              <w:t>Rubus idaeus</w:t>
            </w:r>
            <w:r w:rsidR="00C06F21" w:rsidRPr="00C06F21">
              <w:rPr>
                <w:rFonts w:ascii="Aptos" w:hAnsi="Aptos" w:cs="Arial"/>
                <w:sz w:val="20"/>
                <w:szCs w:val="20"/>
              </w:rPr>
              <w:t xml:space="preserve">, which is one of host plants of </w:t>
            </w:r>
            <w:r w:rsidR="00C06F21" w:rsidRPr="00C06F21">
              <w:rPr>
                <w:rFonts w:ascii="Aptos" w:hAnsi="Aptos" w:cs="Arial"/>
                <w:i/>
                <w:iCs/>
                <w:sz w:val="20"/>
                <w:szCs w:val="20"/>
              </w:rPr>
              <w:t>P</w:t>
            </w:r>
            <w:r w:rsidR="00B30FA4">
              <w:rPr>
                <w:rFonts w:ascii="Aptos" w:hAnsi="Aptos" w:cs="Arial"/>
                <w:i/>
                <w:iCs/>
                <w:sz w:val="20"/>
                <w:szCs w:val="20"/>
              </w:rPr>
              <w:t>latynota</w:t>
            </w:r>
            <w:r w:rsidR="00C06F21" w:rsidRPr="00C06F21">
              <w:rPr>
                <w:rFonts w:ascii="Aptos" w:hAnsi="Aptos" w:cs="Arial"/>
                <w:i/>
                <w:iCs/>
                <w:sz w:val="20"/>
                <w:szCs w:val="20"/>
              </w:rPr>
              <w:t xml:space="preserve"> idaeusalis</w:t>
            </w:r>
            <w:r w:rsidR="00AA3CDF">
              <w:rPr>
                <w:rFonts w:ascii="Aptos" w:hAnsi="Aptos" w:cs="Arial"/>
                <w:i/>
                <w:iCs/>
                <w:sz w:val="20"/>
                <w:szCs w:val="20"/>
              </w:rPr>
              <w:t xml:space="preserve"> </w:t>
            </w:r>
            <w:r w:rsidR="00AA3CDF">
              <w:rPr>
                <w:rFonts w:ascii="Aptos" w:hAnsi="Aptos" w:cs="Arial"/>
                <w:sz w:val="20"/>
                <w:szCs w:val="20"/>
              </w:rPr>
              <w:t>(</w:t>
            </w:r>
            <w:r w:rsidR="00AA3CDF" w:rsidRPr="00AA3CDF">
              <w:rPr>
                <w:rFonts w:ascii="Aptos" w:hAnsi="Aptos" w:cs="Arial"/>
                <w:sz w:val="20"/>
                <w:szCs w:val="20"/>
              </w:rPr>
              <w:t>https://bugguide.net/node/view/25808</w:t>
            </w:r>
            <w:r w:rsidR="00AA3CDF" w:rsidRPr="00E962AD">
              <w:rPr>
                <w:rFonts w:ascii="Aptos" w:hAnsi="Aptos" w:cs="Arial"/>
                <w:sz w:val="20"/>
                <w:szCs w:val="20"/>
              </w:rPr>
              <w:t xml:space="preserve">; </w:t>
            </w:r>
            <w:r w:rsidR="00AA3CDF">
              <w:rPr>
                <w:rFonts w:ascii="Aptos" w:hAnsi="Aptos" w:cs="Arial"/>
                <w:sz w:val="20"/>
                <w:szCs w:val="20"/>
              </w:rPr>
              <w:t>last accessed 28 April 2025</w:t>
            </w:r>
            <w:r w:rsidR="00AA3CDF" w:rsidRPr="00AA3CDF">
              <w:rPr>
                <w:rFonts w:ascii="Aptos" w:hAnsi="Aptos" w:cs="Arial"/>
                <w:sz w:val="20"/>
                <w:szCs w:val="20"/>
              </w:rPr>
              <w:t>)</w:t>
            </w:r>
            <w:r w:rsidR="00AA3CDF">
              <w:rPr>
                <w:rFonts w:ascii="Aptos" w:hAnsi="Aptos" w:cs="Arial"/>
                <w:sz w:val="20"/>
                <w:szCs w:val="20"/>
              </w:rPr>
              <w:t>.</w:t>
            </w:r>
            <w:r w:rsidR="00AA3CDF" w:rsidRPr="00AA3CDF">
              <w:rPr>
                <w:rFonts w:ascii="Aptos" w:hAnsi="Aptos" w:cs="Arial"/>
                <w:sz w:val="20"/>
                <w:szCs w:val="20"/>
              </w:rPr>
              <w:t xml:space="preserve"> </w:t>
            </w:r>
            <w:r w:rsidR="00C06F21" w:rsidRPr="00C06F21">
              <w:rPr>
                <w:rFonts w:ascii="Aptos" w:hAnsi="Aptos" w:cs="Arial"/>
                <w:sz w:val="20"/>
                <w:szCs w:val="20"/>
              </w:rPr>
              <w:t xml:space="preserve"> </w:t>
            </w:r>
            <w:r w:rsidR="00C06F21">
              <w:rPr>
                <w:rFonts w:ascii="Aptos" w:hAnsi="Aptos" w:cs="Arial"/>
                <w:sz w:val="20"/>
                <w:szCs w:val="20"/>
              </w:rPr>
              <w:t xml:space="preserve">The genitive of the suffix </w:t>
            </w:r>
            <w:r w:rsidR="00C06F21" w:rsidRPr="003B264A">
              <w:rPr>
                <w:rFonts w:ascii="Aptos" w:hAnsi="Aptos" w:cs="Arial"/>
                <w:i/>
                <w:sz w:val="20"/>
                <w:szCs w:val="20"/>
              </w:rPr>
              <w:t>-alis</w:t>
            </w:r>
            <w:r w:rsidR="00C06F21">
              <w:rPr>
                <w:rFonts w:ascii="Aptos" w:hAnsi="Aptos" w:cs="Arial"/>
                <w:sz w:val="20"/>
                <w:szCs w:val="20"/>
              </w:rPr>
              <w:t xml:space="preserve"> is </w:t>
            </w:r>
            <w:r w:rsidR="00C06F21" w:rsidRPr="003B264A">
              <w:rPr>
                <w:rFonts w:ascii="Aptos" w:hAnsi="Aptos" w:cs="Arial"/>
                <w:i/>
                <w:sz w:val="20"/>
                <w:szCs w:val="20"/>
              </w:rPr>
              <w:t>-alis</w:t>
            </w:r>
            <w:r w:rsidR="00C06F21">
              <w:rPr>
                <w:rFonts w:ascii="Aptos" w:hAnsi="Aptos" w:cs="Arial"/>
                <w:sz w:val="20"/>
                <w:szCs w:val="20"/>
              </w:rPr>
              <w:t xml:space="preserve">, </w:t>
            </w:r>
            <w:r w:rsidR="001432ED">
              <w:rPr>
                <w:rFonts w:ascii="Aptos" w:hAnsi="Aptos" w:cs="Arial"/>
                <w:sz w:val="20"/>
                <w:szCs w:val="20"/>
              </w:rPr>
              <w:t xml:space="preserve">so we have adapted </w:t>
            </w:r>
            <w:r w:rsidR="001432ED" w:rsidRPr="00232E65">
              <w:rPr>
                <w:rFonts w:ascii="Aptos" w:hAnsi="Aptos" w:cs="Arial"/>
                <w:i/>
                <w:iCs/>
                <w:sz w:val="20"/>
                <w:szCs w:val="20"/>
              </w:rPr>
              <w:t>plidaeusalis</w:t>
            </w:r>
            <w:r w:rsidR="001432ED">
              <w:rPr>
                <w:rFonts w:ascii="Aptos" w:hAnsi="Aptos" w:cs="Arial"/>
                <w:sz w:val="20"/>
                <w:szCs w:val="20"/>
              </w:rPr>
              <w:t xml:space="preserve"> as the epithet for this baculovirus species.</w:t>
            </w:r>
          </w:p>
          <w:p w14:paraId="2D08A796" w14:textId="77777777" w:rsidR="00374470" w:rsidRPr="00374470" w:rsidRDefault="00374470" w:rsidP="00374470">
            <w:pPr>
              <w:rPr>
                <w:rFonts w:ascii="Aptos" w:hAnsi="Aptos" w:cs="Arial"/>
                <w:sz w:val="20"/>
                <w:szCs w:val="20"/>
              </w:rPr>
            </w:pPr>
          </w:p>
          <w:p w14:paraId="4011DFF0" w14:textId="57666522" w:rsidR="00374470" w:rsidRPr="00CB1FCF" w:rsidRDefault="00374470" w:rsidP="00374470">
            <w:pPr>
              <w:rPr>
                <w:rFonts w:ascii="Aptos" w:hAnsi="Aptos" w:cs="Arial"/>
                <w:b/>
                <w:bCs/>
                <w:sz w:val="20"/>
                <w:szCs w:val="20"/>
              </w:rPr>
            </w:pPr>
            <w:r w:rsidRPr="00374470">
              <w:rPr>
                <w:rFonts w:ascii="Aptos" w:hAnsi="Aptos" w:cs="Arial"/>
                <w:sz w:val="20"/>
                <w:szCs w:val="20"/>
              </w:rPr>
              <w:t xml:space="preserve">4) </w:t>
            </w:r>
            <w:r w:rsidRPr="00CB1FCF">
              <w:rPr>
                <w:rFonts w:ascii="Aptos" w:hAnsi="Aptos" w:cs="Arial"/>
                <w:b/>
                <w:bCs/>
                <w:i/>
                <w:iCs/>
                <w:sz w:val="20"/>
                <w:szCs w:val="20"/>
              </w:rPr>
              <w:t xml:space="preserve">Betabaculovirus </w:t>
            </w:r>
            <w:r w:rsidR="00232E65" w:rsidRPr="00CB1FCF">
              <w:rPr>
                <w:rFonts w:ascii="Aptos" w:hAnsi="Aptos" w:cs="Arial"/>
                <w:b/>
                <w:bCs/>
                <w:i/>
                <w:iCs/>
                <w:sz w:val="20"/>
                <w:szCs w:val="20"/>
              </w:rPr>
              <w:t>plidaeusalis</w:t>
            </w:r>
          </w:p>
          <w:p w14:paraId="08C8C7BE" w14:textId="79BC22C4" w:rsidR="00374470" w:rsidRPr="00374470" w:rsidRDefault="00374470" w:rsidP="00374470">
            <w:pPr>
              <w:rPr>
                <w:rFonts w:ascii="Aptos" w:hAnsi="Aptos" w:cs="Arial"/>
                <w:sz w:val="20"/>
                <w:szCs w:val="20"/>
              </w:rPr>
            </w:pPr>
            <w:r w:rsidRPr="00CB1FCF">
              <w:rPr>
                <w:rFonts w:ascii="Aptos" w:hAnsi="Aptos" w:cs="Arial"/>
                <w:b/>
                <w:bCs/>
                <w:sz w:val="20"/>
                <w:szCs w:val="20"/>
              </w:rPr>
              <w:t xml:space="preserve">Exemplar isolate: </w:t>
            </w:r>
            <w:r w:rsidR="006A38C0">
              <w:rPr>
                <w:rFonts w:ascii="Aptos" w:hAnsi="Aptos" w:cs="Arial"/>
                <w:sz w:val="20"/>
                <w:szCs w:val="20"/>
              </w:rPr>
              <w:t>Platynota idaeusalis</w:t>
            </w:r>
            <w:r w:rsidRPr="00374470">
              <w:rPr>
                <w:rFonts w:ascii="Aptos" w:hAnsi="Aptos" w:cs="Arial"/>
                <w:sz w:val="20"/>
                <w:szCs w:val="20"/>
              </w:rPr>
              <w:t xml:space="preserve"> granulovirus</w:t>
            </w:r>
            <w:r w:rsidR="006A38C0">
              <w:rPr>
                <w:rFonts w:ascii="Aptos" w:hAnsi="Aptos" w:cs="Arial"/>
                <w:sz w:val="20"/>
                <w:szCs w:val="20"/>
              </w:rPr>
              <w:t xml:space="preserve">, isolate 2683 </w:t>
            </w:r>
            <w:r w:rsidRPr="00374470">
              <w:rPr>
                <w:rFonts w:ascii="Aptos" w:hAnsi="Aptos" w:cs="Arial"/>
                <w:sz w:val="20"/>
                <w:szCs w:val="20"/>
              </w:rPr>
              <w:t>(</w:t>
            </w:r>
            <w:r w:rsidR="006A38C0">
              <w:rPr>
                <w:rFonts w:ascii="Aptos" w:hAnsi="Aptos" w:cs="Arial"/>
                <w:sz w:val="20"/>
                <w:szCs w:val="20"/>
              </w:rPr>
              <w:t>Plid</w:t>
            </w:r>
            <w:r w:rsidRPr="00374470">
              <w:rPr>
                <w:rFonts w:ascii="Aptos" w:hAnsi="Aptos" w:cs="Arial"/>
                <w:sz w:val="20"/>
                <w:szCs w:val="20"/>
              </w:rPr>
              <w:t>GV-</w:t>
            </w:r>
            <w:r w:rsidR="006A38C0">
              <w:rPr>
                <w:rFonts w:ascii="Aptos" w:hAnsi="Aptos" w:cs="Arial"/>
                <w:sz w:val="20"/>
                <w:szCs w:val="20"/>
              </w:rPr>
              <w:t>2683</w:t>
            </w:r>
            <w:r w:rsidRPr="00374470">
              <w:rPr>
                <w:rFonts w:ascii="Aptos" w:hAnsi="Aptos" w:cs="Arial"/>
                <w:sz w:val="20"/>
                <w:szCs w:val="20"/>
              </w:rPr>
              <w:t>) [</w:t>
            </w:r>
            <w:r w:rsidR="00623752">
              <w:rPr>
                <w:rFonts w:ascii="Aptos" w:hAnsi="Aptos" w:cs="Arial"/>
                <w:sz w:val="20"/>
                <w:szCs w:val="20"/>
              </w:rPr>
              <w:t>5</w:t>
            </w:r>
            <w:r w:rsidRPr="00374470">
              <w:rPr>
                <w:rFonts w:ascii="Aptos" w:hAnsi="Aptos" w:cs="Arial"/>
                <w:sz w:val="20"/>
                <w:szCs w:val="20"/>
              </w:rPr>
              <w:t>]</w:t>
            </w:r>
          </w:p>
          <w:p w14:paraId="0ACA8579" w14:textId="1658A3A7" w:rsidR="00A77B8E" w:rsidRDefault="00374470" w:rsidP="00374470">
            <w:pPr>
              <w:rPr>
                <w:rFonts w:ascii="Aptos" w:hAnsi="Aptos" w:cs="Arial"/>
                <w:sz w:val="20"/>
                <w:szCs w:val="20"/>
              </w:rPr>
            </w:pPr>
            <w:r w:rsidRPr="00D37F15">
              <w:rPr>
                <w:rFonts w:ascii="Aptos" w:hAnsi="Aptos" w:cs="Arial"/>
                <w:b/>
                <w:bCs/>
                <w:sz w:val="20"/>
                <w:szCs w:val="20"/>
              </w:rPr>
              <w:t>Etymology:</w:t>
            </w:r>
            <w:r w:rsidRPr="00374470">
              <w:rPr>
                <w:rFonts w:ascii="Aptos" w:hAnsi="Aptos" w:cs="Arial"/>
                <w:sz w:val="20"/>
                <w:szCs w:val="20"/>
              </w:rPr>
              <w:t xml:space="preserve"> </w:t>
            </w:r>
            <w:r w:rsidR="000965AF">
              <w:rPr>
                <w:rFonts w:ascii="Aptos" w:hAnsi="Aptos" w:cs="Arial"/>
                <w:sz w:val="20"/>
                <w:szCs w:val="20"/>
              </w:rPr>
              <w:t xml:space="preserve">As described above for </w:t>
            </w:r>
            <w:r w:rsidR="00083986">
              <w:rPr>
                <w:rFonts w:ascii="Aptos" w:hAnsi="Aptos" w:cs="Arial"/>
                <w:i/>
                <w:iCs/>
                <w:sz w:val="20"/>
                <w:szCs w:val="20"/>
              </w:rPr>
              <w:t>Alphabaculovirus plidaeusalis</w:t>
            </w:r>
            <w:r w:rsidR="000965AF">
              <w:rPr>
                <w:rFonts w:ascii="Aptos" w:hAnsi="Aptos" w:cs="Arial"/>
                <w:sz w:val="20"/>
                <w:szCs w:val="20"/>
              </w:rPr>
              <w:t xml:space="preserve">, </w:t>
            </w:r>
            <w:r w:rsidR="00083986">
              <w:rPr>
                <w:rFonts w:ascii="Aptos" w:hAnsi="Aptos" w:cs="Arial"/>
                <w:sz w:val="20"/>
                <w:szCs w:val="20"/>
              </w:rPr>
              <w:t xml:space="preserve">with </w:t>
            </w:r>
            <w:r w:rsidR="008E6330">
              <w:rPr>
                <w:rFonts w:ascii="Aptos" w:hAnsi="Aptos" w:cs="Arial"/>
                <w:sz w:val="20"/>
                <w:szCs w:val="20"/>
              </w:rPr>
              <w:t>a</w:t>
            </w:r>
            <w:r w:rsidR="00D9222F">
              <w:rPr>
                <w:rFonts w:ascii="Aptos" w:hAnsi="Aptos" w:cs="Arial"/>
                <w:sz w:val="20"/>
                <w:szCs w:val="20"/>
              </w:rPr>
              <w:t xml:space="preserve"> betabaculovirus</w:t>
            </w:r>
            <w:r w:rsidR="008E6330">
              <w:rPr>
                <w:rFonts w:ascii="Aptos" w:hAnsi="Aptos" w:cs="Arial"/>
                <w:sz w:val="20"/>
                <w:szCs w:val="20"/>
              </w:rPr>
              <w:t xml:space="preserve"> from the same host</w:t>
            </w:r>
            <w:r w:rsidRPr="00374470">
              <w:rPr>
                <w:rFonts w:ascii="Aptos" w:hAnsi="Aptos" w:cs="Arial"/>
                <w:sz w:val="20"/>
                <w:szCs w:val="20"/>
              </w:rPr>
              <w:t>.</w:t>
            </w:r>
          </w:p>
          <w:p w14:paraId="131F38DA" w14:textId="77777777" w:rsidR="00AA4901" w:rsidRDefault="00AA4901" w:rsidP="00374470">
            <w:pPr>
              <w:rPr>
                <w:rFonts w:ascii="Aptos" w:hAnsi="Aptos" w:cs="Arial"/>
                <w:sz w:val="20"/>
                <w:szCs w:val="20"/>
              </w:rPr>
            </w:pPr>
          </w:p>
          <w:p w14:paraId="0CD2C8C8" w14:textId="53B82A49" w:rsidR="00AA4901" w:rsidRPr="009B49C4" w:rsidRDefault="009B49C4" w:rsidP="00374470">
            <w:pPr>
              <w:rPr>
                <w:rFonts w:ascii="Aptos" w:hAnsi="Aptos" w:cs="Arial"/>
                <w:sz w:val="20"/>
                <w:szCs w:val="20"/>
              </w:rPr>
            </w:pPr>
            <w:r>
              <w:rPr>
                <w:rFonts w:ascii="Aptos" w:hAnsi="Aptos" w:cs="Arial"/>
                <w:sz w:val="20"/>
                <w:szCs w:val="20"/>
              </w:rPr>
              <w:t xml:space="preserve">We also propose to </w:t>
            </w:r>
            <w:r w:rsidRPr="00673CF4">
              <w:rPr>
                <w:rFonts w:ascii="Aptos" w:hAnsi="Aptos" w:cs="Arial"/>
                <w:b/>
                <w:bCs/>
                <w:sz w:val="20"/>
                <w:szCs w:val="20"/>
              </w:rPr>
              <w:t>abolish</w:t>
            </w:r>
            <w:r>
              <w:rPr>
                <w:rFonts w:ascii="Aptos" w:hAnsi="Aptos" w:cs="Arial"/>
                <w:sz w:val="20"/>
                <w:szCs w:val="20"/>
              </w:rPr>
              <w:t xml:space="preserve"> species </w:t>
            </w:r>
            <w:r w:rsidRPr="007774AC">
              <w:rPr>
                <w:rFonts w:ascii="Aptos" w:hAnsi="Aptos" w:cs="Arial"/>
                <w:b/>
                <w:bCs/>
                <w:i/>
                <w:iCs/>
                <w:sz w:val="20"/>
                <w:szCs w:val="20"/>
              </w:rPr>
              <w:t>Betabaculovirus trini</w:t>
            </w:r>
            <w:r>
              <w:rPr>
                <w:rFonts w:ascii="Aptos" w:hAnsi="Aptos" w:cs="Arial"/>
                <w:sz w:val="20"/>
                <w:szCs w:val="20"/>
              </w:rPr>
              <w:t xml:space="preserve">.  </w:t>
            </w:r>
          </w:p>
          <w:p w14:paraId="0BD1EAB0" w14:textId="77777777" w:rsidR="00FC2269" w:rsidRPr="00BE4F5A" w:rsidRDefault="00FC2269" w:rsidP="00DD58AA">
            <w:pPr>
              <w:rPr>
                <w:rFonts w:ascii="Aptos" w:hAnsi="Aptos" w:cs="Arial"/>
                <w:sz w:val="20"/>
                <w:szCs w:val="20"/>
              </w:rPr>
            </w:pPr>
          </w:p>
          <w:p w14:paraId="266FF254" w14:textId="56C79F4A" w:rsidR="00273642" w:rsidRDefault="00273642" w:rsidP="00DD58AA">
            <w:pPr>
              <w:rPr>
                <w:rFonts w:ascii="Aptos" w:hAnsi="Aptos" w:cs="Arial"/>
                <w:i/>
                <w:sz w:val="20"/>
                <w:szCs w:val="20"/>
              </w:rPr>
            </w:pPr>
            <w:r>
              <w:rPr>
                <w:rFonts w:ascii="Aptos" w:hAnsi="Aptos" w:cs="Arial"/>
                <w:i/>
                <w:sz w:val="20"/>
                <w:szCs w:val="20"/>
              </w:rPr>
              <w:t>Demarcation criteria:</w:t>
            </w:r>
          </w:p>
          <w:p w14:paraId="1A74331F" w14:textId="15996FEC" w:rsidR="00494D64" w:rsidRPr="00925EFD" w:rsidRDefault="00494D64" w:rsidP="00494D64">
            <w:pPr>
              <w:jc w:val="both"/>
              <w:rPr>
                <w:rFonts w:ascii="Aptos" w:hAnsi="Aptos" w:cs="Arial"/>
                <w:i/>
                <w:sz w:val="20"/>
                <w:szCs w:val="20"/>
              </w:rPr>
            </w:pPr>
            <w:r>
              <w:rPr>
                <w:rFonts w:ascii="Aptos" w:hAnsi="Aptos" w:cs="Arial"/>
                <w:iCs/>
                <w:sz w:val="20"/>
                <w:szCs w:val="20"/>
              </w:rPr>
              <w:t>S</w:t>
            </w:r>
            <w:r w:rsidRPr="00A6439A">
              <w:rPr>
                <w:rFonts w:ascii="Aptos" w:hAnsi="Aptos" w:cs="Arial"/>
                <w:iCs/>
                <w:sz w:val="20"/>
                <w:szCs w:val="20"/>
              </w:rPr>
              <w:t>pecies demarcation criteri</w:t>
            </w:r>
            <w:r>
              <w:rPr>
                <w:rFonts w:ascii="Aptos" w:hAnsi="Aptos" w:cs="Arial"/>
                <w:iCs/>
                <w:sz w:val="20"/>
                <w:szCs w:val="20"/>
              </w:rPr>
              <w:t>a</w:t>
            </w:r>
            <w:r w:rsidRPr="00A6439A">
              <w:rPr>
                <w:rFonts w:ascii="Aptos" w:hAnsi="Aptos" w:cs="Arial"/>
                <w:iCs/>
                <w:sz w:val="20"/>
                <w:szCs w:val="20"/>
              </w:rPr>
              <w:t xml:space="preserve"> for baculoviruses </w:t>
            </w:r>
            <w:r>
              <w:rPr>
                <w:rFonts w:ascii="Aptos" w:hAnsi="Aptos" w:cs="Arial"/>
                <w:iCs/>
                <w:sz w:val="20"/>
                <w:szCs w:val="20"/>
              </w:rPr>
              <w:t>are</w:t>
            </w:r>
            <w:r w:rsidRPr="00A6439A">
              <w:rPr>
                <w:rFonts w:ascii="Aptos" w:hAnsi="Aptos" w:cs="Arial"/>
                <w:iCs/>
                <w:sz w:val="20"/>
                <w:szCs w:val="20"/>
              </w:rPr>
              <w:t xml:space="preserve"> based on pairwise nucleotide distances estimated </w:t>
            </w:r>
            <w:r w:rsidR="007D659C">
              <w:rPr>
                <w:rFonts w:ascii="Aptos" w:hAnsi="Aptos" w:cs="Arial"/>
                <w:iCs/>
                <w:sz w:val="20"/>
                <w:szCs w:val="20"/>
              </w:rPr>
              <w:t>from alignments of parts of three conserved genes [</w:t>
            </w:r>
            <w:r w:rsidR="00116D27">
              <w:rPr>
                <w:rFonts w:ascii="Aptos" w:hAnsi="Aptos" w:cs="Arial"/>
                <w:iCs/>
                <w:sz w:val="20"/>
                <w:szCs w:val="20"/>
              </w:rPr>
              <w:t>6</w:t>
            </w:r>
            <w:r w:rsidR="007D659C">
              <w:rPr>
                <w:rFonts w:ascii="Aptos" w:hAnsi="Aptos" w:cs="Arial"/>
                <w:iCs/>
                <w:sz w:val="20"/>
                <w:szCs w:val="20"/>
              </w:rPr>
              <w:t xml:space="preserve">] or </w:t>
            </w:r>
            <w:r w:rsidR="0037241A">
              <w:rPr>
                <w:rFonts w:ascii="Aptos" w:hAnsi="Aptos" w:cs="Arial"/>
                <w:iCs/>
                <w:sz w:val="20"/>
                <w:szCs w:val="20"/>
              </w:rPr>
              <w:t xml:space="preserve">all 38 core genes of family </w:t>
            </w:r>
            <w:r w:rsidR="0037241A">
              <w:rPr>
                <w:rFonts w:ascii="Aptos" w:hAnsi="Aptos" w:cs="Arial"/>
                <w:i/>
                <w:sz w:val="20"/>
                <w:szCs w:val="20"/>
              </w:rPr>
              <w:t xml:space="preserve">Baculoviridae </w:t>
            </w:r>
            <w:r w:rsidR="0037241A">
              <w:rPr>
                <w:rFonts w:ascii="Aptos" w:hAnsi="Aptos" w:cs="Arial"/>
                <w:iCs/>
                <w:sz w:val="20"/>
                <w:szCs w:val="20"/>
              </w:rPr>
              <w:t>[</w:t>
            </w:r>
            <w:r w:rsidR="00116D27">
              <w:rPr>
                <w:rFonts w:ascii="Aptos" w:hAnsi="Aptos" w:cs="Arial"/>
                <w:iCs/>
                <w:sz w:val="20"/>
                <w:szCs w:val="20"/>
              </w:rPr>
              <w:t>7</w:t>
            </w:r>
            <w:r w:rsidR="0037241A">
              <w:rPr>
                <w:rFonts w:ascii="Aptos" w:hAnsi="Aptos" w:cs="Arial"/>
                <w:iCs/>
                <w:sz w:val="20"/>
                <w:szCs w:val="20"/>
              </w:rPr>
              <w:t>]</w:t>
            </w:r>
            <w:r w:rsidR="00B94158">
              <w:rPr>
                <w:rFonts w:ascii="Aptos" w:hAnsi="Aptos" w:cs="Arial"/>
                <w:iCs/>
                <w:sz w:val="20"/>
                <w:szCs w:val="20"/>
              </w:rPr>
              <w:t>.  With the three-gene alignment</w:t>
            </w:r>
            <w:r w:rsidR="00C844C2">
              <w:rPr>
                <w:rFonts w:ascii="Aptos" w:hAnsi="Aptos" w:cs="Arial"/>
                <w:iCs/>
                <w:sz w:val="20"/>
                <w:szCs w:val="20"/>
              </w:rPr>
              <w:t>,</w:t>
            </w:r>
            <w:r>
              <w:rPr>
                <w:rFonts w:ascii="Aptos" w:hAnsi="Aptos" w:cs="Arial"/>
                <w:iCs/>
                <w:sz w:val="20"/>
                <w:szCs w:val="20"/>
              </w:rPr>
              <w:t xml:space="preserve"> a cut</w:t>
            </w:r>
            <w:r w:rsidR="000242B2">
              <w:rPr>
                <w:rFonts w:ascii="Aptos" w:hAnsi="Aptos" w:cs="Arial"/>
                <w:iCs/>
                <w:sz w:val="20"/>
                <w:szCs w:val="20"/>
              </w:rPr>
              <w:t>-</w:t>
            </w:r>
            <w:r>
              <w:rPr>
                <w:rFonts w:ascii="Aptos" w:hAnsi="Aptos" w:cs="Arial"/>
                <w:iCs/>
                <w:sz w:val="20"/>
                <w:szCs w:val="20"/>
              </w:rPr>
              <w:t xml:space="preserve">off value of </w:t>
            </w:r>
            <w:r w:rsidRPr="00A6439A">
              <w:rPr>
                <w:rFonts w:ascii="Aptos" w:hAnsi="Aptos" w:cs="Arial"/>
                <w:iCs/>
                <w:sz w:val="20"/>
                <w:szCs w:val="20"/>
              </w:rPr>
              <w:t>&gt;0.050 substitutions/site indicat</w:t>
            </w:r>
            <w:r w:rsidR="00C844C2">
              <w:rPr>
                <w:rFonts w:ascii="Aptos" w:hAnsi="Aptos" w:cs="Arial"/>
                <w:iCs/>
                <w:sz w:val="20"/>
                <w:szCs w:val="20"/>
              </w:rPr>
              <w:t xml:space="preserve">es </w:t>
            </w:r>
            <w:r w:rsidRPr="00A6439A">
              <w:rPr>
                <w:rFonts w:ascii="Aptos" w:hAnsi="Aptos" w:cs="Arial"/>
                <w:iCs/>
                <w:sz w:val="20"/>
                <w:szCs w:val="20"/>
              </w:rPr>
              <w:t>that the viruses being compared belonged to different species, while distances &lt;0.015 indicated that they belonged to the same species.  For K2P distances between these two cut</w:t>
            </w:r>
            <w:r w:rsidR="000242B2">
              <w:rPr>
                <w:rFonts w:ascii="Aptos" w:hAnsi="Aptos" w:cs="Arial"/>
                <w:iCs/>
                <w:sz w:val="20"/>
                <w:szCs w:val="20"/>
              </w:rPr>
              <w:t>-</w:t>
            </w:r>
            <w:r w:rsidRPr="00A6439A">
              <w:rPr>
                <w:rFonts w:ascii="Aptos" w:hAnsi="Aptos" w:cs="Arial"/>
                <w:iCs/>
                <w:sz w:val="20"/>
                <w:szCs w:val="20"/>
              </w:rPr>
              <w:t xml:space="preserve">off points, additional evidence </w:t>
            </w:r>
            <w:r>
              <w:rPr>
                <w:rFonts w:ascii="Aptos" w:hAnsi="Aptos" w:cs="Arial"/>
                <w:iCs/>
                <w:sz w:val="20"/>
                <w:szCs w:val="20"/>
              </w:rPr>
              <w:t>i</w:t>
            </w:r>
            <w:r w:rsidRPr="00A6439A">
              <w:rPr>
                <w:rFonts w:ascii="Aptos" w:hAnsi="Aptos" w:cs="Arial"/>
                <w:iCs/>
                <w:sz w:val="20"/>
                <w:szCs w:val="20"/>
              </w:rPr>
              <w:t xml:space="preserve">s required to support the classification of the isolates being compared into different species.  </w:t>
            </w:r>
            <w:r w:rsidR="00C844C2">
              <w:rPr>
                <w:rFonts w:ascii="Aptos" w:hAnsi="Aptos" w:cs="Arial"/>
                <w:iCs/>
                <w:sz w:val="20"/>
                <w:szCs w:val="20"/>
              </w:rPr>
              <w:t>C</w:t>
            </w:r>
            <w:r w:rsidRPr="00A6439A">
              <w:rPr>
                <w:rFonts w:ascii="Aptos" w:hAnsi="Aptos" w:cs="Arial"/>
                <w:iCs/>
                <w:sz w:val="20"/>
                <w:szCs w:val="20"/>
              </w:rPr>
              <w:t>ut</w:t>
            </w:r>
            <w:r w:rsidR="000242B2">
              <w:rPr>
                <w:rFonts w:ascii="Aptos" w:hAnsi="Aptos" w:cs="Arial"/>
                <w:iCs/>
                <w:sz w:val="20"/>
                <w:szCs w:val="20"/>
              </w:rPr>
              <w:t>-</w:t>
            </w:r>
            <w:r w:rsidRPr="00A6439A">
              <w:rPr>
                <w:rFonts w:ascii="Aptos" w:hAnsi="Aptos" w:cs="Arial"/>
                <w:iCs/>
                <w:sz w:val="20"/>
                <w:szCs w:val="20"/>
              </w:rPr>
              <w:t>off points for</w:t>
            </w:r>
            <w:r w:rsidR="00C844C2">
              <w:rPr>
                <w:rFonts w:ascii="Aptos" w:hAnsi="Aptos" w:cs="Arial"/>
                <w:iCs/>
                <w:sz w:val="20"/>
                <w:szCs w:val="20"/>
              </w:rPr>
              <w:t xml:space="preserve"> </w:t>
            </w:r>
            <w:r w:rsidR="00C844C2">
              <w:rPr>
                <w:rFonts w:ascii="Aptos" w:hAnsi="Aptos" w:cs="Arial"/>
                <w:iCs/>
                <w:sz w:val="20"/>
                <w:szCs w:val="20"/>
              </w:rPr>
              <w:lastRenderedPageBreak/>
              <w:t>distances based o</w:t>
            </w:r>
            <w:r w:rsidR="00C65FCC">
              <w:rPr>
                <w:rFonts w:ascii="Aptos" w:hAnsi="Aptos" w:cs="Arial"/>
                <w:iCs/>
                <w:sz w:val="20"/>
                <w:szCs w:val="20"/>
              </w:rPr>
              <w:t xml:space="preserve">n a concatenated 38-core gene alignment are </w:t>
            </w:r>
            <w:r w:rsidRPr="00A6439A">
              <w:rPr>
                <w:rFonts w:ascii="Aptos" w:hAnsi="Aptos" w:cs="Arial"/>
                <w:iCs/>
                <w:sz w:val="20"/>
                <w:szCs w:val="20"/>
              </w:rPr>
              <w:t>&lt;0.021 (same species) and &gt;0.072 (different species) substitutions/site.</w:t>
            </w:r>
          </w:p>
          <w:p w14:paraId="1F25F8FD" w14:textId="77777777" w:rsidR="00FC2269" w:rsidRDefault="00FC2269" w:rsidP="00DD58AA">
            <w:pPr>
              <w:rPr>
                <w:rFonts w:ascii="Aptos" w:hAnsi="Aptos" w:cs="Arial"/>
                <w:i/>
                <w:sz w:val="20"/>
                <w:szCs w:val="20"/>
              </w:rPr>
            </w:pPr>
          </w:p>
          <w:p w14:paraId="404D8B91" w14:textId="2FB03C03" w:rsidR="00A77B8E" w:rsidRPr="00BE4F5A" w:rsidRDefault="00A77B8E" w:rsidP="00DD58AA">
            <w:pPr>
              <w:rPr>
                <w:rFonts w:ascii="Aptos" w:hAnsi="Aptos" w:cs="Arial"/>
                <w:sz w:val="20"/>
                <w:szCs w:val="20"/>
              </w:rPr>
            </w:pPr>
            <w:r w:rsidRPr="00BE4F5A">
              <w:rPr>
                <w:rFonts w:ascii="Aptos" w:hAnsi="Aptos" w:cs="Arial"/>
                <w:i/>
                <w:sz w:val="20"/>
                <w:szCs w:val="20"/>
              </w:rPr>
              <w:t>Justification</w:t>
            </w:r>
            <w:r w:rsidRPr="00BE4F5A">
              <w:rPr>
                <w:rFonts w:ascii="Aptos" w:hAnsi="Aptos" w:cs="Arial"/>
                <w:sz w:val="20"/>
                <w:szCs w:val="20"/>
              </w:rPr>
              <w:t xml:space="preserve">:      </w:t>
            </w:r>
          </w:p>
          <w:p w14:paraId="6C8577F4" w14:textId="62A6DB23" w:rsidR="00A448BE" w:rsidRDefault="00A448BE" w:rsidP="00A448BE">
            <w:pPr>
              <w:rPr>
                <w:rFonts w:ascii="Aptos" w:hAnsi="Aptos" w:cs="Arial"/>
                <w:sz w:val="20"/>
                <w:szCs w:val="20"/>
              </w:rPr>
            </w:pPr>
            <w:r>
              <w:rPr>
                <w:rFonts w:ascii="Aptos" w:hAnsi="Aptos" w:cs="Arial"/>
                <w:sz w:val="20"/>
                <w:szCs w:val="20"/>
              </w:rPr>
              <w:t xml:space="preserve">Phylogenetic inference based on core gene amino acid alignments placed exemplar isolates of the proposed new species in clades with other alphabaculoviruses (Figure 1) or betabaculoviruses (Figure 2).  Analysis of their nucleotide sequences yielded K2P distances above the cut-off point for new species in pairwise </w:t>
            </w:r>
            <w:r w:rsidR="00065C99">
              <w:rPr>
                <w:rFonts w:ascii="Aptos" w:hAnsi="Aptos" w:cs="Arial"/>
                <w:sz w:val="20"/>
                <w:szCs w:val="20"/>
              </w:rPr>
              <w:t xml:space="preserve">three-gene </w:t>
            </w:r>
            <w:r>
              <w:rPr>
                <w:rFonts w:ascii="Aptos" w:hAnsi="Aptos" w:cs="Arial"/>
                <w:sz w:val="20"/>
                <w:szCs w:val="20"/>
              </w:rPr>
              <w:t>alignments</w:t>
            </w:r>
            <w:r w:rsidR="0063492F">
              <w:rPr>
                <w:rFonts w:ascii="Aptos" w:hAnsi="Aptos" w:cs="Arial"/>
                <w:sz w:val="20"/>
                <w:szCs w:val="20"/>
              </w:rPr>
              <w:t xml:space="preserve">, with distances of </w:t>
            </w:r>
            <w:r w:rsidR="00EA36FE" w:rsidRPr="00EA36FE">
              <w:rPr>
                <w:rFonts w:ascii="Aptos" w:hAnsi="Aptos" w:cs="Arial"/>
                <w:sz w:val="20"/>
                <w:szCs w:val="20"/>
                <w:u w:val="single"/>
              </w:rPr>
              <w:t>&gt;</w:t>
            </w:r>
            <w:r w:rsidR="00253E29">
              <w:rPr>
                <w:rFonts w:ascii="Aptos" w:hAnsi="Aptos" w:cs="Arial"/>
                <w:sz w:val="20"/>
                <w:szCs w:val="20"/>
              </w:rPr>
              <w:t>0.289 (</w:t>
            </w:r>
            <w:r w:rsidR="003835C3">
              <w:rPr>
                <w:rFonts w:ascii="Aptos" w:hAnsi="Aptos" w:cs="Arial"/>
                <w:sz w:val="20"/>
                <w:szCs w:val="20"/>
              </w:rPr>
              <w:t xml:space="preserve">CaabNPV-IOZ-23MG), </w:t>
            </w:r>
            <w:r w:rsidR="00EA36FE" w:rsidRPr="00EA36FE">
              <w:rPr>
                <w:rFonts w:ascii="Aptos" w:hAnsi="Aptos" w:cs="Arial"/>
                <w:sz w:val="20"/>
                <w:szCs w:val="20"/>
                <w:u w:val="single"/>
              </w:rPr>
              <w:t>&gt;</w:t>
            </w:r>
            <w:r w:rsidR="0063492F">
              <w:rPr>
                <w:rFonts w:ascii="Aptos" w:hAnsi="Aptos" w:cs="Arial"/>
                <w:sz w:val="20"/>
                <w:szCs w:val="20"/>
              </w:rPr>
              <w:t>0.07</w:t>
            </w:r>
            <w:r w:rsidR="00A35661">
              <w:rPr>
                <w:rFonts w:ascii="Aptos" w:hAnsi="Aptos" w:cs="Arial"/>
                <w:sz w:val="20"/>
                <w:szCs w:val="20"/>
              </w:rPr>
              <w:t>2</w:t>
            </w:r>
            <w:r w:rsidR="0063492F">
              <w:rPr>
                <w:rFonts w:ascii="Aptos" w:hAnsi="Aptos" w:cs="Arial"/>
                <w:sz w:val="20"/>
                <w:szCs w:val="20"/>
              </w:rPr>
              <w:t xml:space="preserve"> (</w:t>
            </w:r>
            <w:r w:rsidR="00C662BB" w:rsidRPr="00FD789D">
              <w:rPr>
                <w:rFonts w:ascii="Aptos" w:hAnsi="Aptos" w:cs="Arial"/>
                <w:sz w:val="20"/>
                <w:szCs w:val="20"/>
              </w:rPr>
              <w:t>Mys</w:t>
            </w:r>
            <w:r w:rsidR="00C662BB">
              <w:rPr>
                <w:rFonts w:ascii="Aptos" w:hAnsi="Aptos" w:cs="Arial"/>
                <w:sz w:val="20"/>
                <w:szCs w:val="20"/>
              </w:rPr>
              <w:t>q</w:t>
            </w:r>
            <w:r w:rsidR="00C662BB" w:rsidRPr="00FD789D">
              <w:rPr>
                <w:rFonts w:ascii="Aptos" w:hAnsi="Aptos" w:cs="Arial"/>
                <w:sz w:val="20"/>
                <w:szCs w:val="20"/>
              </w:rPr>
              <w:t>NPV-CNPSo-98</w:t>
            </w:r>
            <w:r w:rsidR="00132660">
              <w:rPr>
                <w:rFonts w:ascii="Aptos" w:hAnsi="Aptos" w:cs="Arial"/>
                <w:sz w:val="20"/>
                <w:szCs w:val="20"/>
              </w:rPr>
              <w:t xml:space="preserve">), </w:t>
            </w:r>
            <w:r w:rsidR="00EA36FE" w:rsidRPr="00EA36FE">
              <w:rPr>
                <w:rFonts w:ascii="Aptos" w:hAnsi="Aptos" w:cs="Arial"/>
                <w:sz w:val="20"/>
                <w:szCs w:val="20"/>
                <w:u w:val="single"/>
              </w:rPr>
              <w:t>&gt;</w:t>
            </w:r>
            <w:r w:rsidR="00132660">
              <w:rPr>
                <w:rFonts w:ascii="Aptos" w:hAnsi="Aptos" w:cs="Arial"/>
                <w:sz w:val="20"/>
                <w:szCs w:val="20"/>
              </w:rPr>
              <w:t xml:space="preserve">0.33 (PlidNPV-2680), and </w:t>
            </w:r>
            <w:r w:rsidR="00EA36FE" w:rsidRPr="00EA36FE">
              <w:rPr>
                <w:rFonts w:ascii="Aptos" w:hAnsi="Aptos" w:cs="Arial"/>
                <w:sz w:val="20"/>
                <w:szCs w:val="20"/>
                <w:u w:val="single"/>
              </w:rPr>
              <w:t>&gt;</w:t>
            </w:r>
            <w:r w:rsidR="00132660">
              <w:rPr>
                <w:rFonts w:ascii="Aptos" w:hAnsi="Aptos" w:cs="Arial"/>
                <w:sz w:val="20"/>
                <w:szCs w:val="20"/>
              </w:rPr>
              <w:t>0.3</w:t>
            </w:r>
            <w:r w:rsidR="004A3DFE">
              <w:rPr>
                <w:rFonts w:ascii="Aptos" w:hAnsi="Aptos" w:cs="Arial"/>
                <w:sz w:val="20"/>
                <w:szCs w:val="20"/>
              </w:rPr>
              <w:t>8</w:t>
            </w:r>
            <w:r w:rsidR="00132660">
              <w:rPr>
                <w:rFonts w:ascii="Aptos" w:hAnsi="Aptos" w:cs="Arial"/>
                <w:sz w:val="20"/>
                <w:szCs w:val="20"/>
              </w:rPr>
              <w:t xml:space="preserve"> (PlidGV-2683)</w:t>
            </w:r>
            <w:r w:rsidR="000E37AE">
              <w:rPr>
                <w:rFonts w:ascii="Aptos" w:hAnsi="Aptos" w:cs="Arial"/>
                <w:sz w:val="20"/>
                <w:szCs w:val="20"/>
              </w:rPr>
              <w:t xml:space="preserve"> </w:t>
            </w:r>
            <w:r w:rsidR="00E422FE">
              <w:rPr>
                <w:rFonts w:ascii="Aptos" w:hAnsi="Aptos" w:cs="Arial"/>
                <w:sz w:val="20"/>
                <w:szCs w:val="20"/>
              </w:rPr>
              <w:t>[</w:t>
            </w:r>
            <w:r w:rsidR="00D75FAA">
              <w:rPr>
                <w:rFonts w:ascii="Aptos" w:hAnsi="Aptos" w:cs="Arial"/>
                <w:sz w:val="20"/>
                <w:szCs w:val="20"/>
              </w:rPr>
              <w:t>3-5</w:t>
            </w:r>
            <w:r w:rsidR="00E422FE">
              <w:rPr>
                <w:rFonts w:ascii="Aptos" w:hAnsi="Aptos" w:cs="Arial"/>
                <w:sz w:val="20"/>
                <w:szCs w:val="20"/>
              </w:rPr>
              <w:t>]</w:t>
            </w:r>
            <w:r w:rsidR="00065C99">
              <w:rPr>
                <w:rFonts w:ascii="Aptos" w:hAnsi="Aptos" w:cs="Arial"/>
                <w:sz w:val="20"/>
                <w:szCs w:val="20"/>
              </w:rPr>
              <w:t>.  These values</w:t>
            </w:r>
            <w:r>
              <w:rPr>
                <w:rFonts w:ascii="Aptos" w:hAnsi="Aptos" w:cs="Arial"/>
                <w:sz w:val="20"/>
                <w:szCs w:val="20"/>
              </w:rPr>
              <w:t xml:space="preserve"> </w:t>
            </w:r>
            <w:r w:rsidR="00065C99">
              <w:rPr>
                <w:rFonts w:ascii="Aptos" w:hAnsi="Aptos" w:cs="Arial"/>
                <w:sz w:val="20"/>
                <w:szCs w:val="20"/>
              </w:rPr>
              <w:t>confirm that</w:t>
            </w:r>
            <w:r>
              <w:rPr>
                <w:rFonts w:ascii="Aptos" w:hAnsi="Aptos" w:cs="Arial"/>
                <w:sz w:val="20"/>
                <w:szCs w:val="20"/>
              </w:rPr>
              <w:t xml:space="preserve"> these viruses represent previously undescribed species in their respective genera. </w:t>
            </w:r>
            <w:r w:rsidRPr="00A6439A">
              <w:rPr>
                <w:rFonts w:ascii="Aptos" w:hAnsi="Aptos" w:cs="Arial"/>
                <w:sz w:val="20"/>
                <w:szCs w:val="20"/>
              </w:rPr>
              <w:t xml:space="preserve"> </w:t>
            </w:r>
          </w:p>
          <w:p w14:paraId="79F0111D" w14:textId="5757C28D" w:rsidR="00A77B8E" w:rsidRDefault="00A77B8E" w:rsidP="00DD58AA">
            <w:pPr>
              <w:rPr>
                <w:rFonts w:ascii="Aptos" w:hAnsi="Aptos" w:cs="Arial"/>
                <w:sz w:val="20"/>
                <w:szCs w:val="20"/>
              </w:rPr>
            </w:pPr>
            <w:r w:rsidRPr="00BE4F5A">
              <w:rPr>
                <w:rFonts w:ascii="Aptos" w:hAnsi="Aptos" w:cs="Arial"/>
                <w:sz w:val="20"/>
                <w:szCs w:val="20"/>
              </w:rPr>
              <w:t xml:space="preserve"> </w:t>
            </w:r>
          </w:p>
          <w:p w14:paraId="3746624E" w14:textId="7361A6D0" w:rsidR="00A448BE" w:rsidRPr="009B49C4" w:rsidRDefault="00A448BE" w:rsidP="00A448BE">
            <w:pPr>
              <w:rPr>
                <w:rFonts w:ascii="Aptos" w:hAnsi="Aptos" w:cs="Arial"/>
                <w:sz w:val="20"/>
                <w:szCs w:val="20"/>
              </w:rPr>
            </w:pPr>
            <w:r w:rsidRPr="00FD1CA3">
              <w:rPr>
                <w:rFonts w:ascii="Aptos" w:hAnsi="Aptos" w:cs="Arial"/>
                <w:sz w:val="20"/>
                <w:szCs w:val="20"/>
              </w:rPr>
              <w:t>All the</w:t>
            </w:r>
            <w:r>
              <w:rPr>
                <w:rFonts w:ascii="Aptos" w:hAnsi="Aptos" w:cs="Arial"/>
                <w:sz w:val="20"/>
                <w:szCs w:val="20"/>
              </w:rPr>
              <w:t xml:space="preserve"> </w:t>
            </w:r>
            <w:r w:rsidR="00607C63">
              <w:rPr>
                <w:rFonts w:ascii="Aptos" w:hAnsi="Aptos" w:cs="Arial"/>
                <w:sz w:val="20"/>
                <w:szCs w:val="20"/>
              </w:rPr>
              <w:t xml:space="preserve">nucleotide </w:t>
            </w:r>
            <w:r>
              <w:rPr>
                <w:rFonts w:ascii="Aptos" w:hAnsi="Aptos" w:cs="Arial"/>
                <w:sz w:val="20"/>
                <w:szCs w:val="20"/>
              </w:rPr>
              <w:t>sequences for</w:t>
            </w:r>
            <w:r w:rsidRPr="00FD1CA3">
              <w:rPr>
                <w:rFonts w:ascii="Aptos" w:hAnsi="Aptos" w:cs="Arial"/>
                <w:sz w:val="20"/>
                <w:szCs w:val="20"/>
              </w:rPr>
              <w:t xml:space="preserve"> viruses of </w:t>
            </w:r>
            <w:r>
              <w:rPr>
                <w:rFonts w:ascii="Aptos" w:hAnsi="Aptos" w:cs="Arial"/>
                <w:i/>
                <w:iCs/>
                <w:sz w:val="20"/>
                <w:szCs w:val="20"/>
              </w:rPr>
              <w:t xml:space="preserve">Betabaculovirus trini </w:t>
            </w:r>
            <w:r>
              <w:rPr>
                <w:rFonts w:ascii="Aptos" w:hAnsi="Aptos" w:cs="Arial"/>
                <w:sz w:val="20"/>
                <w:szCs w:val="20"/>
              </w:rPr>
              <w:t xml:space="preserve">and </w:t>
            </w:r>
            <w:r w:rsidRPr="00FD1CA3">
              <w:rPr>
                <w:rFonts w:ascii="Aptos" w:hAnsi="Aptos" w:cs="Arial"/>
                <w:i/>
                <w:iCs/>
                <w:sz w:val="20"/>
                <w:szCs w:val="20"/>
              </w:rPr>
              <w:t>Betabaculovirus myunipunctae</w:t>
            </w:r>
            <w:r w:rsidRPr="00FD1CA3">
              <w:rPr>
                <w:rFonts w:ascii="Aptos" w:hAnsi="Aptos" w:cs="Arial"/>
                <w:sz w:val="20"/>
                <w:szCs w:val="20"/>
              </w:rPr>
              <w:t xml:space="preserve"> </w:t>
            </w:r>
            <w:r>
              <w:rPr>
                <w:rFonts w:ascii="Aptos" w:hAnsi="Aptos" w:cs="Arial"/>
                <w:sz w:val="20"/>
                <w:szCs w:val="20"/>
              </w:rPr>
              <w:t>are</w:t>
            </w:r>
            <w:r w:rsidRPr="00FD1CA3">
              <w:rPr>
                <w:rFonts w:ascii="Aptos" w:hAnsi="Aptos" w:cs="Arial"/>
                <w:sz w:val="20"/>
                <w:szCs w:val="20"/>
              </w:rPr>
              <w:t xml:space="preserve"> identical </w:t>
            </w:r>
            <w:r>
              <w:rPr>
                <w:rFonts w:ascii="Aptos" w:hAnsi="Aptos" w:cs="Arial"/>
                <w:sz w:val="20"/>
                <w:szCs w:val="20"/>
              </w:rPr>
              <w:t>or almost identical</w:t>
            </w:r>
            <w:r w:rsidR="005C2A10">
              <w:rPr>
                <w:rFonts w:ascii="Aptos" w:hAnsi="Aptos" w:cs="Arial"/>
                <w:sz w:val="20"/>
                <w:szCs w:val="20"/>
              </w:rPr>
              <w:t xml:space="preserve"> [</w:t>
            </w:r>
            <w:r w:rsidR="00BF65D1">
              <w:rPr>
                <w:rFonts w:ascii="Aptos" w:hAnsi="Aptos" w:cs="Arial"/>
                <w:sz w:val="20"/>
                <w:szCs w:val="20"/>
              </w:rPr>
              <w:t>8</w:t>
            </w:r>
            <w:r w:rsidR="004229F1">
              <w:rPr>
                <w:rFonts w:ascii="Aptos" w:hAnsi="Aptos" w:cs="Arial"/>
                <w:sz w:val="20"/>
                <w:szCs w:val="20"/>
              </w:rPr>
              <w:t>,</w:t>
            </w:r>
            <w:r w:rsidR="000D1437">
              <w:rPr>
                <w:rFonts w:ascii="Aptos" w:hAnsi="Aptos" w:cs="Arial"/>
                <w:sz w:val="20"/>
                <w:szCs w:val="20"/>
              </w:rPr>
              <w:t>9</w:t>
            </w:r>
            <w:r w:rsidR="005C2A10">
              <w:rPr>
                <w:rFonts w:ascii="Aptos" w:hAnsi="Aptos" w:cs="Arial"/>
                <w:sz w:val="20"/>
                <w:szCs w:val="20"/>
              </w:rPr>
              <w:t>]</w:t>
            </w:r>
            <w:r w:rsidRPr="00FD1CA3">
              <w:rPr>
                <w:rFonts w:ascii="Aptos" w:hAnsi="Aptos" w:cs="Arial"/>
                <w:sz w:val="20"/>
                <w:szCs w:val="20"/>
              </w:rPr>
              <w:t xml:space="preserve">, </w:t>
            </w:r>
            <w:r>
              <w:rPr>
                <w:rFonts w:ascii="Aptos" w:hAnsi="Aptos" w:cs="Arial"/>
                <w:sz w:val="20"/>
                <w:szCs w:val="20"/>
              </w:rPr>
              <w:t>indicating that these two species are redundant and one of them should be abolished</w:t>
            </w:r>
            <w:r w:rsidRPr="00FD1CA3">
              <w:rPr>
                <w:rFonts w:ascii="Aptos" w:hAnsi="Aptos" w:cs="Arial"/>
                <w:sz w:val="20"/>
                <w:szCs w:val="20"/>
              </w:rPr>
              <w:t xml:space="preserve">.  </w:t>
            </w:r>
            <w:r>
              <w:rPr>
                <w:rFonts w:ascii="Aptos" w:hAnsi="Aptos" w:cs="Arial"/>
                <w:sz w:val="20"/>
                <w:szCs w:val="20"/>
              </w:rPr>
              <w:t xml:space="preserve">Although the addition of </w:t>
            </w:r>
            <w:r w:rsidR="000242B2">
              <w:rPr>
                <w:rFonts w:ascii="Aptos" w:hAnsi="Aptos" w:cs="Arial"/>
                <w:i/>
                <w:iCs/>
                <w:sz w:val="20"/>
                <w:szCs w:val="20"/>
              </w:rPr>
              <w:t>Betabaculovirus</w:t>
            </w:r>
            <w:r>
              <w:rPr>
                <w:rFonts w:ascii="Aptos" w:hAnsi="Aptos" w:cs="Arial"/>
                <w:i/>
                <w:iCs/>
                <w:sz w:val="20"/>
                <w:szCs w:val="20"/>
              </w:rPr>
              <w:t xml:space="preserve"> trini </w:t>
            </w:r>
            <w:r>
              <w:rPr>
                <w:rFonts w:ascii="Aptos" w:hAnsi="Aptos" w:cs="Arial"/>
                <w:sz w:val="20"/>
                <w:szCs w:val="20"/>
              </w:rPr>
              <w:t xml:space="preserve">to the ICTV catalog precedes that of </w:t>
            </w:r>
            <w:r w:rsidR="00BC1096" w:rsidRPr="00FD1CA3">
              <w:rPr>
                <w:rFonts w:ascii="Aptos" w:hAnsi="Aptos" w:cs="Arial"/>
                <w:i/>
                <w:iCs/>
                <w:sz w:val="20"/>
                <w:szCs w:val="20"/>
              </w:rPr>
              <w:t>Betabaculovirus</w:t>
            </w:r>
            <w:r>
              <w:rPr>
                <w:rFonts w:ascii="Aptos" w:hAnsi="Aptos" w:cs="Arial"/>
                <w:i/>
                <w:iCs/>
                <w:sz w:val="20"/>
                <w:szCs w:val="20"/>
              </w:rPr>
              <w:t xml:space="preserve"> myunipunctae, </w:t>
            </w:r>
            <w:r>
              <w:rPr>
                <w:rFonts w:ascii="Aptos" w:hAnsi="Aptos" w:cs="Arial"/>
                <w:sz w:val="20"/>
                <w:szCs w:val="20"/>
              </w:rPr>
              <w:t>the</w:t>
            </w:r>
            <w:r w:rsidRPr="00B60FFB">
              <w:rPr>
                <w:rFonts w:ascii="Aptos" w:hAnsi="Aptos" w:cs="Arial"/>
                <w:sz w:val="20"/>
                <w:szCs w:val="20"/>
              </w:rPr>
              <w:t xml:space="preserve"> genome sequence for the </w:t>
            </w:r>
            <w:r w:rsidR="00BC1096" w:rsidRPr="00FD1CA3">
              <w:rPr>
                <w:rFonts w:ascii="Aptos" w:hAnsi="Aptos" w:cs="Arial"/>
                <w:i/>
                <w:iCs/>
                <w:sz w:val="20"/>
                <w:szCs w:val="20"/>
              </w:rPr>
              <w:t>Betabaculovirus</w:t>
            </w:r>
            <w:r w:rsidRPr="00B60FFB">
              <w:rPr>
                <w:rFonts w:ascii="Aptos" w:hAnsi="Aptos" w:cs="Arial"/>
                <w:i/>
                <w:iCs/>
                <w:sz w:val="20"/>
                <w:szCs w:val="20"/>
              </w:rPr>
              <w:t xml:space="preserve"> myunipunctae</w:t>
            </w:r>
            <w:r w:rsidRPr="00B60FFB">
              <w:rPr>
                <w:rFonts w:ascii="Aptos" w:hAnsi="Aptos" w:cs="Arial"/>
                <w:sz w:val="20"/>
                <w:szCs w:val="20"/>
              </w:rPr>
              <w:t xml:space="preserve"> exemplar isolate, </w:t>
            </w:r>
            <w:r>
              <w:rPr>
                <w:rFonts w:ascii="Aptos" w:hAnsi="Aptos" w:cs="Arial"/>
                <w:sz w:val="20"/>
                <w:szCs w:val="20"/>
              </w:rPr>
              <w:t>Pseudaletia unipuncta granulovirus-Hawaiian (PsunGV</w:t>
            </w:r>
            <w:r w:rsidR="00453BFD">
              <w:rPr>
                <w:rFonts w:ascii="Aptos" w:hAnsi="Aptos" w:cs="Arial"/>
                <w:sz w:val="20"/>
                <w:szCs w:val="20"/>
              </w:rPr>
              <w:t>-H</w:t>
            </w:r>
            <w:r>
              <w:rPr>
                <w:rFonts w:ascii="Aptos" w:hAnsi="Aptos" w:cs="Arial"/>
                <w:sz w:val="20"/>
                <w:szCs w:val="20"/>
              </w:rPr>
              <w:t>)</w:t>
            </w:r>
            <w:r w:rsidRPr="00B60FFB">
              <w:rPr>
                <w:rFonts w:ascii="Aptos" w:hAnsi="Aptos" w:cs="Arial"/>
                <w:sz w:val="20"/>
                <w:szCs w:val="20"/>
              </w:rPr>
              <w:t>, was released first on GenBank</w:t>
            </w:r>
            <w:r>
              <w:rPr>
                <w:rFonts w:ascii="Aptos" w:hAnsi="Aptos" w:cs="Arial"/>
                <w:sz w:val="20"/>
                <w:szCs w:val="20"/>
              </w:rPr>
              <w:t xml:space="preserve">.  </w:t>
            </w:r>
            <w:r w:rsidRPr="00EE426B">
              <w:rPr>
                <w:rFonts w:ascii="Aptos" w:hAnsi="Aptos" w:cs="Arial"/>
                <w:sz w:val="20"/>
                <w:szCs w:val="20"/>
              </w:rPr>
              <w:t>PsunGV</w:t>
            </w:r>
            <w:r w:rsidR="00453BFD">
              <w:rPr>
                <w:rFonts w:ascii="Aptos" w:hAnsi="Aptos" w:cs="Arial"/>
                <w:sz w:val="20"/>
                <w:szCs w:val="20"/>
              </w:rPr>
              <w:t xml:space="preserve">-H </w:t>
            </w:r>
            <w:r w:rsidRPr="00EE426B">
              <w:rPr>
                <w:rFonts w:ascii="Aptos" w:hAnsi="Aptos" w:cs="Arial"/>
                <w:sz w:val="20"/>
                <w:szCs w:val="20"/>
              </w:rPr>
              <w:t>was featured in a lot of pioneering work on baculovirus enhancins</w:t>
            </w:r>
            <w:r>
              <w:rPr>
                <w:rFonts w:ascii="Aptos" w:hAnsi="Aptos" w:cs="Arial"/>
                <w:sz w:val="20"/>
                <w:szCs w:val="20"/>
              </w:rPr>
              <w:t xml:space="preserve"> [</w:t>
            </w:r>
            <w:r w:rsidR="00D5696D">
              <w:rPr>
                <w:rFonts w:ascii="Aptos" w:hAnsi="Aptos" w:cs="Arial"/>
                <w:sz w:val="20"/>
                <w:szCs w:val="20"/>
              </w:rPr>
              <w:t>10</w:t>
            </w:r>
            <w:r w:rsidR="00E75E28">
              <w:rPr>
                <w:rFonts w:ascii="Aptos" w:hAnsi="Aptos" w:cs="Arial"/>
                <w:sz w:val="20"/>
                <w:szCs w:val="20"/>
              </w:rPr>
              <w:t>]</w:t>
            </w:r>
            <w:r w:rsidR="00483E0B">
              <w:rPr>
                <w:rFonts w:ascii="Aptos" w:hAnsi="Aptos" w:cs="Arial"/>
                <w:sz w:val="20"/>
                <w:szCs w:val="20"/>
              </w:rPr>
              <w:t>,</w:t>
            </w:r>
            <w:r w:rsidRPr="00EE426B">
              <w:rPr>
                <w:rFonts w:ascii="Aptos" w:hAnsi="Aptos" w:cs="Arial"/>
                <w:sz w:val="20"/>
                <w:szCs w:val="20"/>
              </w:rPr>
              <w:t xml:space="preserve"> and </w:t>
            </w:r>
            <w:r>
              <w:rPr>
                <w:rFonts w:ascii="Aptos" w:hAnsi="Aptos" w:cs="Arial"/>
                <w:sz w:val="20"/>
                <w:szCs w:val="20"/>
              </w:rPr>
              <w:t xml:space="preserve">we feel that </w:t>
            </w:r>
            <w:r w:rsidRPr="00EE426B">
              <w:rPr>
                <w:rFonts w:ascii="Aptos" w:hAnsi="Aptos" w:cs="Arial"/>
                <w:sz w:val="20"/>
                <w:szCs w:val="20"/>
              </w:rPr>
              <w:t>the species for it deserves to be retained in the ICTV catalog.</w:t>
            </w:r>
          </w:p>
          <w:p w14:paraId="07FBC2E1" w14:textId="77777777" w:rsidR="00FC2269" w:rsidRDefault="00FC2269" w:rsidP="00DD58AA">
            <w:pPr>
              <w:rPr>
                <w:rFonts w:ascii="Aptos" w:hAnsi="Aptos" w:cs="Arial"/>
                <w:sz w:val="20"/>
                <w:szCs w:val="20"/>
              </w:rPr>
            </w:pPr>
          </w:p>
          <w:p w14:paraId="6439F55D" w14:textId="77777777" w:rsidR="00A77B8E" w:rsidRDefault="00A77B8E" w:rsidP="00DD58AA">
            <w:pPr>
              <w:rPr>
                <w:rFonts w:ascii="Aptos" w:hAnsi="Aptos" w:cs="Arial"/>
                <w:color w:val="0000FF"/>
                <w:sz w:val="20"/>
                <w:szCs w:val="20"/>
              </w:rPr>
            </w:pPr>
          </w:p>
        </w:tc>
      </w:tr>
    </w:tbl>
    <w:tbl>
      <w:tblPr>
        <w:tblStyle w:val="TableGrid"/>
        <w:tblpPr w:leftFromText="180" w:rightFromText="180" w:vertAnchor="text" w:horzAnchor="margin" w:tblpY="124"/>
        <w:tblW w:w="0" w:type="auto"/>
        <w:tblLook w:val="04A0" w:firstRow="1" w:lastRow="0" w:firstColumn="1" w:lastColumn="0" w:noHBand="0" w:noVBand="1"/>
      </w:tblPr>
      <w:tblGrid>
        <w:gridCol w:w="8926"/>
      </w:tblGrid>
      <w:tr w:rsidR="00E37077" w:rsidRPr="00BE4F5A" w14:paraId="521F1A3A" w14:textId="77777777" w:rsidTr="00683D0C">
        <w:tc>
          <w:tcPr>
            <w:tcW w:w="8926" w:type="dxa"/>
            <w:shd w:val="clear" w:color="auto" w:fill="F2F2F2" w:themeFill="background1" w:themeFillShade="F2"/>
          </w:tcPr>
          <w:p w14:paraId="012DB901" w14:textId="139E0D44" w:rsidR="00E37077" w:rsidRPr="00E37077" w:rsidRDefault="00E37077" w:rsidP="00DD58AA">
            <w:pPr>
              <w:rPr>
                <w:rFonts w:ascii="Aptos" w:hAnsi="Aptos" w:cs="Arial"/>
                <w:b/>
                <w:sz w:val="20"/>
                <w:szCs w:val="20"/>
              </w:rPr>
            </w:pPr>
            <w:r w:rsidRPr="00E37077">
              <w:rPr>
                <w:rFonts w:ascii="Aptos" w:hAnsi="Aptos" w:cs="Arial"/>
                <w:b/>
                <w:sz w:val="20"/>
                <w:szCs w:val="20"/>
              </w:rPr>
              <w:lastRenderedPageBreak/>
              <w:t>References</w:t>
            </w:r>
            <w:r w:rsidR="006C0F51">
              <w:rPr>
                <w:rFonts w:ascii="Aptos" w:hAnsi="Aptos" w:cs="Arial"/>
                <w:b/>
                <w:sz w:val="20"/>
                <w:szCs w:val="20"/>
              </w:rPr>
              <w:t>:</w:t>
            </w:r>
            <w:r w:rsidRPr="00E37077">
              <w:rPr>
                <w:rFonts w:ascii="Aptos" w:hAnsi="Aptos" w:cs="Arial"/>
                <w:b/>
                <w:sz w:val="20"/>
                <w:szCs w:val="20"/>
              </w:rPr>
              <w:t xml:space="preserve">   </w:t>
            </w:r>
          </w:p>
        </w:tc>
      </w:tr>
      <w:tr w:rsidR="00751B3A" w:rsidRPr="00BE4F5A" w14:paraId="142CD23F" w14:textId="77777777" w:rsidTr="00852D43">
        <w:tc>
          <w:tcPr>
            <w:tcW w:w="8926" w:type="dxa"/>
          </w:tcPr>
          <w:p w14:paraId="3AE38A59" w14:textId="77777777" w:rsidR="00751B3A" w:rsidRPr="009143E1" w:rsidRDefault="00751B3A" w:rsidP="009143E1">
            <w:pPr>
              <w:rPr>
                <w:rFonts w:ascii="Aptos" w:hAnsi="Aptos" w:cs="Arial"/>
                <w:sz w:val="20"/>
                <w:szCs w:val="20"/>
              </w:rPr>
            </w:pPr>
          </w:p>
          <w:p w14:paraId="463F4C8D" w14:textId="09010801" w:rsidR="00751B3A" w:rsidRPr="00A34EDE" w:rsidRDefault="00751B3A" w:rsidP="00751B3A">
            <w:pPr>
              <w:pStyle w:val="ListParagraph"/>
              <w:numPr>
                <w:ilvl w:val="0"/>
                <w:numId w:val="6"/>
              </w:numPr>
              <w:rPr>
                <w:rFonts w:ascii="Aptos" w:hAnsi="Aptos" w:cs="Arial"/>
                <w:sz w:val="20"/>
                <w:szCs w:val="20"/>
              </w:rPr>
            </w:pPr>
            <w:r w:rsidRPr="00A34EDE">
              <w:rPr>
                <w:rFonts w:ascii="Aptos" w:hAnsi="Aptos" w:cs="Arial"/>
                <w:sz w:val="20"/>
                <w:szCs w:val="20"/>
              </w:rPr>
              <w:t xml:space="preserve">Harrison RL, Herniou EA, Jehle JA, Theilmann DA, Burand JP, Becnel JJ, Krell PJ, van Oers MM, Mowery JD, Bauchan GR (2018) ICTV Virus Taxonomy Profile: </w:t>
            </w:r>
            <w:r w:rsidRPr="00A34EDE">
              <w:rPr>
                <w:rFonts w:ascii="Aptos" w:hAnsi="Aptos" w:cs="Arial"/>
                <w:i/>
                <w:iCs/>
                <w:sz w:val="20"/>
                <w:szCs w:val="20"/>
              </w:rPr>
              <w:t>Baculoviridae</w:t>
            </w:r>
            <w:r w:rsidRPr="00A34EDE">
              <w:rPr>
                <w:rFonts w:ascii="Aptos" w:hAnsi="Aptos" w:cs="Arial"/>
                <w:sz w:val="20"/>
                <w:szCs w:val="20"/>
              </w:rPr>
              <w:t>. Journal of General Virology 99:1185-1186.    PMID: 29947603 DOI</w:t>
            </w:r>
            <w:r w:rsidR="00764960">
              <w:rPr>
                <w:rFonts w:ascii="Aptos" w:hAnsi="Aptos" w:cs="Arial"/>
                <w:sz w:val="20"/>
                <w:szCs w:val="20"/>
              </w:rPr>
              <w:t xml:space="preserve">: </w:t>
            </w:r>
            <w:r w:rsidRPr="00A34EDE">
              <w:rPr>
                <w:rFonts w:ascii="Aptos" w:hAnsi="Aptos" w:cs="Arial"/>
                <w:sz w:val="20"/>
                <w:szCs w:val="20"/>
              </w:rPr>
              <w:t>10.1099/jgv.0.001107</w:t>
            </w:r>
          </w:p>
          <w:p w14:paraId="05689D5C" w14:textId="6648B8B8" w:rsidR="00751B3A" w:rsidRPr="00A34EDE" w:rsidRDefault="00751B3A" w:rsidP="00751B3A">
            <w:pPr>
              <w:pStyle w:val="ListParagraph"/>
              <w:numPr>
                <w:ilvl w:val="0"/>
                <w:numId w:val="6"/>
              </w:numPr>
              <w:rPr>
                <w:rFonts w:ascii="Aptos" w:hAnsi="Aptos" w:cs="Arial"/>
                <w:sz w:val="20"/>
                <w:szCs w:val="20"/>
              </w:rPr>
            </w:pPr>
            <w:r w:rsidRPr="00A34EDE">
              <w:rPr>
                <w:rFonts w:ascii="Aptos" w:hAnsi="Aptos" w:cs="Arial"/>
                <w:sz w:val="20"/>
                <w:szCs w:val="20"/>
              </w:rPr>
              <w:t xml:space="preserve">van Oers MM, Herniou EA, Jehle JA, Krell PJ, Abd-Alla AMM, Ribeiro BM, Theilmann DA, Hu Z, Harrison RL (2023) Developments in the classification and nomenclature of arthropod-infecting large DNA viruses that contain </w:t>
            </w:r>
            <w:r w:rsidRPr="00A34EDE">
              <w:rPr>
                <w:rFonts w:ascii="Aptos" w:hAnsi="Aptos" w:cs="Arial"/>
                <w:i/>
                <w:iCs/>
                <w:sz w:val="20"/>
                <w:szCs w:val="20"/>
              </w:rPr>
              <w:t xml:space="preserve">pif </w:t>
            </w:r>
            <w:r w:rsidRPr="00A34EDE">
              <w:rPr>
                <w:rFonts w:ascii="Aptos" w:hAnsi="Aptos" w:cs="Arial"/>
                <w:sz w:val="20"/>
                <w:szCs w:val="20"/>
              </w:rPr>
              <w:t>genes. Archives of Virology 168:182.    PMID: 37322175 DOI</w:t>
            </w:r>
            <w:r w:rsidR="00764960">
              <w:rPr>
                <w:rFonts w:ascii="Aptos" w:hAnsi="Aptos" w:cs="Arial"/>
                <w:sz w:val="20"/>
                <w:szCs w:val="20"/>
              </w:rPr>
              <w:t xml:space="preserve">: </w:t>
            </w:r>
            <w:r w:rsidRPr="00A34EDE">
              <w:rPr>
                <w:rFonts w:ascii="Aptos" w:hAnsi="Aptos" w:cs="Arial"/>
                <w:sz w:val="20"/>
                <w:szCs w:val="20"/>
              </w:rPr>
              <w:t>10.1007/s00705-023-05793-8.</w:t>
            </w:r>
          </w:p>
          <w:p w14:paraId="196987A0" w14:textId="222FB6EA" w:rsidR="00751B3A" w:rsidRPr="0000106A" w:rsidRDefault="00A54BF9" w:rsidP="0000106A">
            <w:pPr>
              <w:pStyle w:val="ListParagraph"/>
              <w:numPr>
                <w:ilvl w:val="0"/>
                <w:numId w:val="6"/>
              </w:numPr>
              <w:rPr>
                <w:rFonts w:ascii="Aptos" w:hAnsi="Aptos" w:cs="Arial"/>
                <w:sz w:val="20"/>
                <w:szCs w:val="20"/>
              </w:rPr>
            </w:pPr>
            <w:r w:rsidRPr="00A54BF9">
              <w:rPr>
                <w:rFonts w:ascii="Aptos" w:hAnsi="Aptos" w:cs="Arial"/>
                <w:sz w:val="20"/>
                <w:szCs w:val="20"/>
              </w:rPr>
              <w:t>Jin</w:t>
            </w:r>
            <w:r w:rsidR="00C2661F">
              <w:rPr>
                <w:rFonts w:ascii="Aptos" w:hAnsi="Aptos" w:cs="Arial"/>
                <w:sz w:val="20"/>
                <w:szCs w:val="20"/>
              </w:rPr>
              <w:t xml:space="preserve"> </w:t>
            </w:r>
            <w:r w:rsidRPr="00A54BF9">
              <w:rPr>
                <w:rFonts w:ascii="Aptos" w:hAnsi="Aptos" w:cs="Arial"/>
                <w:sz w:val="20"/>
                <w:szCs w:val="20"/>
              </w:rPr>
              <w:t>W</w:t>
            </w:r>
            <w:r w:rsidR="00C2661F">
              <w:rPr>
                <w:rFonts w:ascii="Aptos" w:hAnsi="Aptos" w:cs="Arial"/>
                <w:sz w:val="20"/>
                <w:szCs w:val="20"/>
              </w:rPr>
              <w:t xml:space="preserve">, </w:t>
            </w:r>
            <w:r w:rsidRPr="00A54BF9">
              <w:rPr>
                <w:rFonts w:ascii="Aptos" w:hAnsi="Aptos" w:cs="Arial"/>
                <w:sz w:val="20"/>
                <w:szCs w:val="20"/>
              </w:rPr>
              <w:t xml:space="preserve">Byambasuren </w:t>
            </w:r>
            <w:r w:rsidR="00C2661F">
              <w:rPr>
                <w:rFonts w:ascii="Aptos" w:hAnsi="Aptos" w:cs="Arial"/>
                <w:sz w:val="20"/>
                <w:szCs w:val="20"/>
              </w:rPr>
              <w:t xml:space="preserve">M, </w:t>
            </w:r>
            <w:r w:rsidRPr="00A54BF9">
              <w:rPr>
                <w:rFonts w:ascii="Aptos" w:hAnsi="Aptos" w:cs="Arial"/>
                <w:sz w:val="20"/>
                <w:szCs w:val="20"/>
              </w:rPr>
              <w:t>Ganbold</w:t>
            </w:r>
            <w:r w:rsidR="00C2661F">
              <w:rPr>
                <w:rFonts w:ascii="Aptos" w:hAnsi="Aptos" w:cs="Arial"/>
                <w:sz w:val="20"/>
                <w:szCs w:val="20"/>
              </w:rPr>
              <w:t xml:space="preserve"> </w:t>
            </w:r>
            <w:r w:rsidRPr="00A54BF9">
              <w:rPr>
                <w:rFonts w:ascii="Aptos" w:hAnsi="Aptos" w:cs="Arial"/>
                <w:sz w:val="20"/>
                <w:szCs w:val="20"/>
              </w:rPr>
              <w:t>U</w:t>
            </w:r>
            <w:r w:rsidR="00C2661F">
              <w:rPr>
                <w:rFonts w:ascii="Aptos" w:hAnsi="Aptos" w:cs="Arial"/>
                <w:sz w:val="20"/>
                <w:szCs w:val="20"/>
              </w:rPr>
              <w:t xml:space="preserve">, </w:t>
            </w:r>
            <w:r w:rsidRPr="00A54BF9">
              <w:rPr>
                <w:rFonts w:ascii="Aptos" w:hAnsi="Aptos" w:cs="Arial"/>
                <w:sz w:val="20"/>
                <w:szCs w:val="20"/>
              </w:rPr>
              <w:t>Shi</w:t>
            </w:r>
            <w:r w:rsidR="00C2661F">
              <w:rPr>
                <w:rFonts w:ascii="Aptos" w:hAnsi="Aptos" w:cs="Arial"/>
                <w:sz w:val="20"/>
                <w:szCs w:val="20"/>
              </w:rPr>
              <w:t xml:space="preserve"> </w:t>
            </w:r>
            <w:r w:rsidRPr="00A54BF9">
              <w:rPr>
                <w:rFonts w:ascii="Aptos" w:hAnsi="Aptos" w:cs="Arial"/>
                <w:sz w:val="20"/>
                <w:szCs w:val="20"/>
              </w:rPr>
              <w:t>H</w:t>
            </w:r>
            <w:r w:rsidR="00C2661F">
              <w:rPr>
                <w:rFonts w:ascii="Aptos" w:hAnsi="Aptos" w:cs="Arial"/>
                <w:sz w:val="20"/>
                <w:szCs w:val="20"/>
              </w:rPr>
              <w:t xml:space="preserve">, </w:t>
            </w:r>
            <w:r w:rsidRPr="00A54BF9">
              <w:rPr>
                <w:rFonts w:ascii="Aptos" w:hAnsi="Aptos" w:cs="Arial"/>
                <w:sz w:val="20"/>
                <w:szCs w:val="20"/>
              </w:rPr>
              <w:t>Liang</w:t>
            </w:r>
            <w:r w:rsidR="00C2661F">
              <w:rPr>
                <w:rFonts w:ascii="Aptos" w:hAnsi="Aptos" w:cs="Arial"/>
                <w:sz w:val="20"/>
                <w:szCs w:val="20"/>
              </w:rPr>
              <w:t xml:space="preserve"> </w:t>
            </w:r>
            <w:r w:rsidRPr="00A54BF9">
              <w:rPr>
                <w:rFonts w:ascii="Aptos" w:hAnsi="Aptos" w:cs="Arial"/>
                <w:sz w:val="20"/>
                <w:szCs w:val="20"/>
              </w:rPr>
              <w:t>H</w:t>
            </w:r>
            <w:r w:rsidR="00C2661F">
              <w:rPr>
                <w:rFonts w:ascii="Aptos" w:hAnsi="Aptos" w:cs="Arial"/>
                <w:sz w:val="20"/>
                <w:szCs w:val="20"/>
              </w:rPr>
              <w:t xml:space="preserve">, </w:t>
            </w:r>
            <w:r w:rsidRPr="00A54BF9">
              <w:rPr>
                <w:rFonts w:ascii="Aptos" w:hAnsi="Aptos" w:cs="Arial"/>
                <w:sz w:val="20"/>
                <w:szCs w:val="20"/>
              </w:rPr>
              <w:t>Li</w:t>
            </w:r>
            <w:r w:rsidR="00C2661F">
              <w:rPr>
                <w:rFonts w:ascii="Aptos" w:hAnsi="Aptos" w:cs="Arial"/>
                <w:sz w:val="20"/>
                <w:szCs w:val="20"/>
              </w:rPr>
              <w:t xml:space="preserve"> </w:t>
            </w:r>
            <w:r w:rsidRPr="00A54BF9">
              <w:rPr>
                <w:rFonts w:ascii="Aptos" w:hAnsi="Aptos" w:cs="Arial"/>
                <w:sz w:val="20"/>
                <w:szCs w:val="20"/>
              </w:rPr>
              <w:t>M</w:t>
            </w:r>
            <w:r w:rsidR="00C2661F">
              <w:rPr>
                <w:rFonts w:ascii="Aptos" w:hAnsi="Aptos" w:cs="Arial"/>
                <w:sz w:val="20"/>
                <w:szCs w:val="20"/>
              </w:rPr>
              <w:t xml:space="preserve">, </w:t>
            </w:r>
            <w:r w:rsidRPr="00A54BF9">
              <w:rPr>
                <w:rFonts w:ascii="Aptos" w:hAnsi="Aptos" w:cs="Arial"/>
                <w:sz w:val="20"/>
                <w:szCs w:val="20"/>
              </w:rPr>
              <w:t>Wang</w:t>
            </w:r>
            <w:r w:rsidR="00C2661F">
              <w:rPr>
                <w:rFonts w:ascii="Aptos" w:hAnsi="Aptos" w:cs="Arial"/>
                <w:sz w:val="20"/>
                <w:szCs w:val="20"/>
              </w:rPr>
              <w:t xml:space="preserve"> </w:t>
            </w:r>
            <w:r w:rsidRPr="00A54BF9">
              <w:rPr>
                <w:rFonts w:ascii="Aptos" w:hAnsi="Aptos" w:cs="Arial"/>
                <w:sz w:val="20"/>
                <w:szCs w:val="20"/>
              </w:rPr>
              <w:t>H</w:t>
            </w:r>
            <w:r w:rsidR="00C2661F">
              <w:rPr>
                <w:rFonts w:ascii="Aptos" w:hAnsi="Aptos" w:cs="Arial"/>
                <w:sz w:val="20"/>
                <w:szCs w:val="20"/>
              </w:rPr>
              <w:t xml:space="preserve">, </w:t>
            </w:r>
            <w:r w:rsidRPr="00A54BF9">
              <w:rPr>
                <w:rFonts w:ascii="Aptos" w:hAnsi="Aptos" w:cs="Arial"/>
                <w:sz w:val="20"/>
                <w:szCs w:val="20"/>
              </w:rPr>
              <w:t>Qin</w:t>
            </w:r>
            <w:r w:rsidR="00C2661F">
              <w:rPr>
                <w:rFonts w:ascii="Aptos" w:hAnsi="Aptos" w:cs="Arial"/>
                <w:sz w:val="20"/>
                <w:szCs w:val="20"/>
              </w:rPr>
              <w:t xml:space="preserve"> </w:t>
            </w:r>
            <w:r w:rsidRPr="00A54BF9">
              <w:rPr>
                <w:rFonts w:ascii="Aptos" w:hAnsi="Aptos" w:cs="Arial"/>
                <w:sz w:val="20"/>
                <w:szCs w:val="20"/>
              </w:rPr>
              <w:t>Q</w:t>
            </w:r>
            <w:r w:rsidR="00C2661F">
              <w:rPr>
                <w:rFonts w:ascii="Aptos" w:hAnsi="Aptos" w:cs="Arial"/>
                <w:sz w:val="20"/>
                <w:szCs w:val="20"/>
              </w:rPr>
              <w:t xml:space="preserve">, </w:t>
            </w:r>
            <w:r w:rsidRPr="00A54BF9">
              <w:rPr>
                <w:rFonts w:ascii="Aptos" w:hAnsi="Aptos" w:cs="Arial"/>
                <w:sz w:val="20"/>
                <w:szCs w:val="20"/>
              </w:rPr>
              <w:t>Zhang</w:t>
            </w:r>
            <w:r w:rsidR="00C2661F">
              <w:rPr>
                <w:rFonts w:ascii="Aptos" w:hAnsi="Aptos" w:cs="Arial"/>
                <w:sz w:val="20"/>
                <w:szCs w:val="20"/>
              </w:rPr>
              <w:t xml:space="preserve"> </w:t>
            </w:r>
            <w:r w:rsidRPr="00A54BF9">
              <w:rPr>
                <w:rFonts w:ascii="Aptos" w:hAnsi="Aptos" w:cs="Arial"/>
                <w:sz w:val="20"/>
                <w:szCs w:val="20"/>
              </w:rPr>
              <w:t>H</w:t>
            </w:r>
            <w:r w:rsidR="000F24BA">
              <w:rPr>
                <w:rFonts w:ascii="Aptos" w:hAnsi="Aptos" w:cs="Arial"/>
                <w:sz w:val="20"/>
                <w:szCs w:val="20"/>
              </w:rPr>
              <w:t xml:space="preserve"> (2024) </w:t>
            </w:r>
            <w:r w:rsidRPr="00A54BF9">
              <w:rPr>
                <w:rFonts w:ascii="Aptos" w:hAnsi="Aptos" w:cs="Arial"/>
                <w:sz w:val="20"/>
                <w:szCs w:val="20"/>
              </w:rPr>
              <w:t xml:space="preserve">Sequencing, </w:t>
            </w:r>
            <w:r w:rsidR="00FA6914">
              <w:rPr>
                <w:rFonts w:ascii="Aptos" w:hAnsi="Aptos" w:cs="Arial"/>
                <w:sz w:val="20"/>
                <w:szCs w:val="20"/>
              </w:rPr>
              <w:t>a</w:t>
            </w:r>
            <w:r w:rsidRPr="00A54BF9">
              <w:rPr>
                <w:rFonts w:ascii="Aptos" w:hAnsi="Aptos" w:cs="Arial"/>
                <w:sz w:val="20"/>
                <w:szCs w:val="20"/>
              </w:rPr>
              <w:t xml:space="preserve">nalysis and </w:t>
            </w:r>
            <w:r w:rsidR="00FA6914">
              <w:rPr>
                <w:rFonts w:ascii="Aptos" w:hAnsi="Aptos" w:cs="Arial"/>
                <w:sz w:val="20"/>
                <w:szCs w:val="20"/>
              </w:rPr>
              <w:t>o</w:t>
            </w:r>
            <w:r w:rsidRPr="00A54BF9">
              <w:rPr>
                <w:rFonts w:ascii="Aptos" w:hAnsi="Aptos" w:cs="Arial"/>
                <w:sz w:val="20"/>
                <w:szCs w:val="20"/>
              </w:rPr>
              <w:t>rganization</w:t>
            </w:r>
            <w:r w:rsidR="0000106A">
              <w:rPr>
                <w:rFonts w:ascii="Aptos" w:hAnsi="Aptos" w:cs="Arial"/>
                <w:sz w:val="20"/>
                <w:szCs w:val="20"/>
              </w:rPr>
              <w:t xml:space="preserve"> </w:t>
            </w:r>
            <w:r w:rsidRPr="0000106A">
              <w:rPr>
                <w:rFonts w:ascii="Aptos" w:hAnsi="Aptos" w:cs="Arial"/>
                <w:sz w:val="20"/>
                <w:szCs w:val="20"/>
              </w:rPr>
              <w:t xml:space="preserve">of the </w:t>
            </w:r>
            <w:r w:rsidR="00FA6914">
              <w:rPr>
                <w:rFonts w:ascii="Aptos" w:hAnsi="Aptos" w:cs="Arial"/>
                <w:sz w:val="20"/>
                <w:szCs w:val="20"/>
              </w:rPr>
              <w:t>c</w:t>
            </w:r>
            <w:r w:rsidRPr="0000106A">
              <w:rPr>
                <w:rFonts w:ascii="Aptos" w:hAnsi="Aptos" w:cs="Arial"/>
                <w:sz w:val="20"/>
                <w:szCs w:val="20"/>
              </w:rPr>
              <w:t xml:space="preserve">omplete </w:t>
            </w:r>
            <w:r w:rsidR="00FA6914">
              <w:rPr>
                <w:rFonts w:ascii="Aptos" w:hAnsi="Aptos" w:cs="Arial"/>
                <w:sz w:val="20"/>
                <w:szCs w:val="20"/>
              </w:rPr>
              <w:t>g</w:t>
            </w:r>
            <w:r w:rsidRPr="0000106A">
              <w:rPr>
                <w:rFonts w:ascii="Aptos" w:hAnsi="Aptos" w:cs="Arial"/>
                <w:sz w:val="20"/>
                <w:szCs w:val="20"/>
              </w:rPr>
              <w:t xml:space="preserve">enome of a </w:t>
            </w:r>
            <w:r w:rsidR="00FA6914">
              <w:rPr>
                <w:rFonts w:ascii="Aptos" w:hAnsi="Aptos" w:cs="Arial"/>
                <w:sz w:val="20"/>
                <w:szCs w:val="20"/>
              </w:rPr>
              <w:t>n</w:t>
            </w:r>
            <w:r w:rsidRPr="0000106A">
              <w:rPr>
                <w:rFonts w:ascii="Aptos" w:hAnsi="Aptos" w:cs="Arial"/>
                <w:sz w:val="20"/>
                <w:szCs w:val="20"/>
              </w:rPr>
              <w:t>ovel</w:t>
            </w:r>
            <w:r w:rsidR="0000106A">
              <w:rPr>
                <w:rFonts w:ascii="Aptos" w:hAnsi="Aptos" w:cs="Arial"/>
                <w:sz w:val="20"/>
                <w:szCs w:val="20"/>
              </w:rPr>
              <w:t xml:space="preserve"> </w:t>
            </w:r>
            <w:r w:rsidR="00FA6914">
              <w:rPr>
                <w:rFonts w:ascii="Aptos" w:hAnsi="Aptos" w:cs="Arial"/>
                <w:sz w:val="20"/>
                <w:szCs w:val="20"/>
              </w:rPr>
              <w:t>b</w:t>
            </w:r>
            <w:r w:rsidRPr="0000106A">
              <w:rPr>
                <w:rFonts w:ascii="Aptos" w:hAnsi="Aptos" w:cs="Arial"/>
                <w:sz w:val="20"/>
                <w:szCs w:val="20"/>
              </w:rPr>
              <w:t>aculovirus Calliteara abietis</w:t>
            </w:r>
            <w:r w:rsidR="0000106A">
              <w:rPr>
                <w:rFonts w:ascii="Aptos" w:hAnsi="Aptos" w:cs="Arial"/>
                <w:sz w:val="20"/>
                <w:szCs w:val="20"/>
              </w:rPr>
              <w:t xml:space="preserve"> </w:t>
            </w:r>
            <w:r w:rsidR="00D34ED2">
              <w:rPr>
                <w:rFonts w:ascii="Aptos" w:hAnsi="Aptos" w:cs="Arial"/>
                <w:sz w:val="20"/>
                <w:szCs w:val="20"/>
              </w:rPr>
              <w:t>n</w:t>
            </w:r>
            <w:r w:rsidRPr="0000106A">
              <w:rPr>
                <w:rFonts w:ascii="Aptos" w:hAnsi="Aptos" w:cs="Arial"/>
                <w:sz w:val="20"/>
                <w:szCs w:val="20"/>
              </w:rPr>
              <w:t>ucleopolyhedrovirus (CaabNPV).</w:t>
            </w:r>
            <w:r w:rsidR="0000106A">
              <w:rPr>
                <w:rFonts w:ascii="Aptos" w:hAnsi="Aptos" w:cs="Arial"/>
                <w:sz w:val="20"/>
                <w:szCs w:val="20"/>
              </w:rPr>
              <w:t xml:space="preserve"> </w:t>
            </w:r>
            <w:r w:rsidRPr="0000106A">
              <w:rPr>
                <w:rFonts w:ascii="Aptos" w:hAnsi="Aptos" w:cs="Arial"/>
                <w:sz w:val="20"/>
                <w:szCs w:val="20"/>
              </w:rPr>
              <w:t>Viruses</w:t>
            </w:r>
            <w:r w:rsidR="00D34ED2">
              <w:rPr>
                <w:rFonts w:ascii="Aptos" w:hAnsi="Aptos" w:cs="Arial"/>
                <w:sz w:val="20"/>
                <w:szCs w:val="20"/>
              </w:rPr>
              <w:t xml:space="preserve"> </w:t>
            </w:r>
            <w:r w:rsidRPr="0000106A">
              <w:rPr>
                <w:rFonts w:ascii="Aptos" w:hAnsi="Aptos" w:cs="Arial"/>
                <w:sz w:val="20"/>
                <w:szCs w:val="20"/>
              </w:rPr>
              <w:t>16</w:t>
            </w:r>
            <w:r w:rsidR="00D34ED2">
              <w:rPr>
                <w:rFonts w:ascii="Aptos" w:hAnsi="Aptos" w:cs="Arial"/>
                <w:sz w:val="20"/>
                <w:szCs w:val="20"/>
              </w:rPr>
              <w:t xml:space="preserve">: </w:t>
            </w:r>
            <w:r w:rsidRPr="0000106A">
              <w:rPr>
                <w:rFonts w:ascii="Aptos" w:hAnsi="Aptos" w:cs="Arial"/>
                <w:sz w:val="20"/>
                <w:szCs w:val="20"/>
              </w:rPr>
              <w:t xml:space="preserve">252. </w:t>
            </w:r>
            <w:r w:rsidR="003C4C40">
              <w:t xml:space="preserve"> </w:t>
            </w:r>
            <w:r w:rsidR="003C4C40" w:rsidRPr="003C4C40">
              <w:rPr>
                <w:rFonts w:ascii="Aptos" w:hAnsi="Aptos" w:cs="Arial"/>
                <w:sz w:val="20"/>
                <w:szCs w:val="20"/>
              </w:rPr>
              <w:t>PMID: 38400028</w:t>
            </w:r>
            <w:r w:rsidR="00D13940">
              <w:rPr>
                <w:rFonts w:ascii="Aptos" w:hAnsi="Aptos" w:cs="Arial"/>
                <w:sz w:val="20"/>
                <w:szCs w:val="20"/>
              </w:rPr>
              <w:t xml:space="preserve"> DOI </w:t>
            </w:r>
            <w:r w:rsidRPr="0000106A">
              <w:rPr>
                <w:rFonts w:ascii="Aptos" w:hAnsi="Aptos" w:cs="Arial"/>
                <w:sz w:val="20"/>
                <w:szCs w:val="20"/>
              </w:rPr>
              <w:t>10.3390/v16020252</w:t>
            </w:r>
            <w:r w:rsidR="00751B3A" w:rsidRPr="0000106A">
              <w:rPr>
                <w:rFonts w:ascii="Aptos" w:hAnsi="Aptos" w:cs="Arial"/>
                <w:sz w:val="20"/>
                <w:szCs w:val="20"/>
              </w:rPr>
              <w:t>.</w:t>
            </w:r>
          </w:p>
          <w:p w14:paraId="365BF6CF" w14:textId="595CC43F" w:rsidR="00100567" w:rsidRPr="007774AC" w:rsidRDefault="00100567" w:rsidP="00100567">
            <w:pPr>
              <w:pStyle w:val="ListParagraph"/>
              <w:numPr>
                <w:ilvl w:val="0"/>
                <w:numId w:val="6"/>
              </w:numPr>
              <w:rPr>
                <w:rFonts w:ascii="Aptos" w:hAnsi="Aptos" w:cs="Arial"/>
                <w:sz w:val="20"/>
                <w:szCs w:val="20"/>
                <w:lang w:val="es-ES"/>
              </w:rPr>
            </w:pPr>
            <w:r w:rsidRPr="007774AC">
              <w:rPr>
                <w:rFonts w:ascii="Aptos" w:hAnsi="Aptos" w:cs="Arial"/>
                <w:sz w:val="20"/>
                <w:szCs w:val="20"/>
                <w:lang w:val="es-ES"/>
              </w:rPr>
              <w:t>Peterson L, dos Santos ER,</w:t>
            </w:r>
            <w:r w:rsidR="00E75625" w:rsidRPr="007774AC">
              <w:rPr>
                <w:rFonts w:ascii="Aptos" w:hAnsi="Aptos" w:cs="Arial"/>
                <w:sz w:val="20"/>
                <w:szCs w:val="20"/>
                <w:lang w:val="es-ES"/>
              </w:rPr>
              <w:t xml:space="preserve"> </w:t>
            </w:r>
            <w:r w:rsidRPr="007774AC">
              <w:rPr>
                <w:rFonts w:ascii="Aptos" w:hAnsi="Aptos" w:cs="Arial"/>
                <w:sz w:val="20"/>
                <w:szCs w:val="20"/>
                <w:lang w:val="es-ES"/>
              </w:rPr>
              <w:t>Ribeiro BM, Sosa-Gomez</w:t>
            </w:r>
            <w:r w:rsidR="00E75625" w:rsidRPr="007774AC">
              <w:rPr>
                <w:rFonts w:ascii="Aptos" w:hAnsi="Aptos" w:cs="Arial"/>
                <w:sz w:val="20"/>
                <w:szCs w:val="20"/>
                <w:lang w:val="es-ES"/>
              </w:rPr>
              <w:t xml:space="preserve"> D</w:t>
            </w:r>
            <w:r w:rsidRPr="007774AC">
              <w:rPr>
                <w:rFonts w:ascii="Aptos" w:hAnsi="Aptos" w:cs="Arial"/>
                <w:sz w:val="20"/>
                <w:szCs w:val="20"/>
                <w:lang w:val="es-ES"/>
              </w:rPr>
              <w:t>, Ardisson-Araújo</w:t>
            </w:r>
            <w:r w:rsidR="00E75625" w:rsidRPr="007774AC">
              <w:rPr>
                <w:rFonts w:ascii="Aptos" w:hAnsi="Aptos" w:cs="Arial"/>
                <w:sz w:val="20"/>
                <w:szCs w:val="20"/>
                <w:lang w:val="es-ES"/>
              </w:rPr>
              <w:t xml:space="preserve"> DMP</w:t>
            </w:r>
            <w:r w:rsidR="00C559E9" w:rsidRPr="007774AC">
              <w:rPr>
                <w:rFonts w:ascii="Aptos" w:hAnsi="Aptos" w:cs="Arial"/>
                <w:sz w:val="20"/>
                <w:szCs w:val="20"/>
                <w:lang w:val="es-ES"/>
              </w:rPr>
              <w:t xml:space="preserve"> (2024)</w:t>
            </w:r>
          </w:p>
          <w:p w14:paraId="24A8BA75" w14:textId="16A3301A" w:rsidR="00100567" w:rsidRPr="00C559E9" w:rsidRDefault="00100567" w:rsidP="00C559E9">
            <w:pPr>
              <w:pStyle w:val="ListParagraph"/>
              <w:rPr>
                <w:rFonts w:ascii="Aptos" w:hAnsi="Aptos" w:cs="Arial"/>
                <w:sz w:val="20"/>
                <w:szCs w:val="20"/>
              </w:rPr>
            </w:pPr>
            <w:r w:rsidRPr="00100567">
              <w:rPr>
                <w:rFonts w:ascii="Aptos" w:hAnsi="Aptos" w:cs="Arial"/>
                <w:sz w:val="20"/>
                <w:szCs w:val="20"/>
              </w:rPr>
              <w:t>Genomic analyses of a new baculovirus isolated from the wheat armyworm, Mythimna sequax (Franclemont) (Lepidoptera: Noctuidae)</w:t>
            </w:r>
            <w:r w:rsidR="00C559E9">
              <w:rPr>
                <w:rFonts w:ascii="Aptos" w:hAnsi="Aptos" w:cs="Arial"/>
                <w:sz w:val="20"/>
                <w:szCs w:val="20"/>
              </w:rPr>
              <w:t xml:space="preserve">.  </w:t>
            </w:r>
            <w:r w:rsidRPr="00C559E9">
              <w:rPr>
                <w:rFonts w:ascii="Aptos" w:hAnsi="Aptos" w:cs="Arial"/>
                <w:sz w:val="20"/>
                <w:szCs w:val="20"/>
              </w:rPr>
              <w:t>Journal of Invertebrate Pathology</w:t>
            </w:r>
            <w:r w:rsidR="00C559E9">
              <w:rPr>
                <w:rFonts w:ascii="Aptos" w:hAnsi="Aptos" w:cs="Arial"/>
                <w:sz w:val="20"/>
                <w:szCs w:val="20"/>
              </w:rPr>
              <w:t xml:space="preserve"> </w:t>
            </w:r>
            <w:r w:rsidRPr="00C559E9">
              <w:rPr>
                <w:rFonts w:ascii="Aptos" w:hAnsi="Aptos" w:cs="Arial"/>
                <w:sz w:val="20"/>
                <w:szCs w:val="20"/>
              </w:rPr>
              <w:t>204</w:t>
            </w:r>
            <w:r w:rsidR="00C559E9">
              <w:rPr>
                <w:rFonts w:ascii="Aptos" w:hAnsi="Aptos" w:cs="Arial"/>
                <w:sz w:val="20"/>
                <w:szCs w:val="20"/>
              </w:rPr>
              <w:t>:</w:t>
            </w:r>
          </w:p>
          <w:p w14:paraId="1A3F115F" w14:textId="2526B6DF" w:rsidR="004553FF" w:rsidRDefault="00100567" w:rsidP="004553FF">
            <w:pPr>
              <w:pStyle w:val="ListParagraph"/>
              <w:rPr>
                <w:rFonts w:ascii="Aptos" w:hAnsi="Aptos" w:cs="Arial"/>
                <w:sz w:val="20"/>
                <w:szCs w:val="20"/>
              </w:rPr>
            </w:pPr>
            <w:r w:rsidRPr="00100567">
              <w:rPr>
                <w:rFonts w:ascii="Aptos" w:hAnsi="Aptos" w:cs="Arial"/>
                <w:sz w:val="20"/>
                <w:szCs w:val="20"/>
              </w:rPr>
              <w:t>108127</w:t>
            </w:r>
            <w:r w:rsidR="004553FF">
              <w:rPr>
                <w:rFonts w:ascii="Aptos" w:hAnsi="Aptos" w:cs="Arial"/>
                <w:sz w:val="20"/>
                <w:szCs w:val="20"/>
              </w:rPr>
              <w:t>.</w:t>
            </w:r>
            <w:r w:rsidR="00764960">
              <w:rPr>
                <w:rFonts w:ascii="Aptos" w:hAnsi="Aptos" w:cs="Arial"/>
                <w:sz w:val="20"/>
                <w:szCs w:val="20"/>
              </w:rPr>
              <w:t xml:space="preserve"> </w:t>
            </w:r>
            <w:r w:rsidR="00764960" w:rsidRPr="00764960">
              <w:rPr>
                <w:rFonts w:ascii="Aptos" w:hAnsi="Aptos" w:cs="Arial"/>
                <w:sz w:val="20"/>
                <w:szCs w:val="20"/>
              </w:rPr>
              <w:t xml:space="preserve">   PMID: 38729296 DOI: 10.1016/j.jip.2024.108127</w:t>
            </w:r>
          </w:p>
          <w:p w14:paraId="19476B02" w14:textId="2E82C38A" w:rsidR="00533B39" w:rsidRPr="002547B9" w:rsidRDefault="00AE04EC" w:rsidP="002547B9">
            <w:pPr>
              <w:pStyle w:val="ListParagraph"/>
              <w:numPr>
                <w:ilvl w:val="0"/>
                <w:numId w:val="6"/>
              </w:numPr>
              <w:rPr>
                <w:rFonts w:ascii="Aptos" w:hAnsi="Aptos" w:cs="Arial"/>
                <w:sz w:val="20"/>
                <w:szCs w:val="20"/>
              </w:rPr>
            </w:pPr>
            <w:r w:rsidRPr="00AE04EC">
              <w:rPr>
                <w:rFonts w:ascii="Aptos" w:hAnsi="Aptos" w:cs="Arial"/>
                <w:sz w:val="20"/>
                <w:szCs w:val="20"/>
              </w:rPr>
              <w:t>Harrison</w:t>
            </w:r>
            <w:r w:rsidR="004123D9">
              <w:rPr>
                <w:rFonts w:ascii="Aptos" w:hAnsi="Aptos" w:cs="Arial"/>
                <w:sz w:val="20"/>
                <w:szCs w:val="20"/>
              </w:rPr>
              <w:t xml:space="preserve"> </w:t>
            </w:r>
            <w:r w:rsidRPr="00AE04EC">
              <w:rPr>
                <w:rFonts w:ascii="Aptos" w:hAnsi="Aptos" w:cs="Arial"/>
                <w:sz w:val="20"/>
                <w:szCs w:val="20"/>
              </w:rPr>
              <w:t>RL</w:t>
            </w:r>
            <w:r w:rsidR="004123D9">
              <w:rPr>
                <w:rFonts w:ascii="Aptos" w:hAnsi="Aptos" w:cs="Arial"/>
                <w:sz w:val="20"/>
                <w:szCs w:val="20"/>
              </w:rPr>
              <w:t xml:space="preserve">, </w:t>
            </w:r>
            <w:r w:rsidRPr="00AE04EC">
              <w:rPr>
                <w:rFonts w:ascii="Aptos" w:hAnsi="Aptos" w:cs="Arial"/>
                <w:sz w:val="20"/>
                <w:szCs w:val="20"/>
              </w:rPr>
              <w:t>Jansen</w:t>
            </w:r>
            <w:r w:rsidR="003B4A95">
              <w:rPr>
                <w:rFonts w:ascii="Aptos" w:hAnsi="Aptos" w:cs="Arial"/>
                <w:sz w:val="20"/>
                <w:szCs w:val="20"/>
              </w:rPr>
              <w:t xml:space="preserve"> </w:t>
            </w:r>
            <w:r w:rsidRPr="00AE04EC">
              <w:rPr>
                <w:rFonts w:ascii="Aptos" w:hAnsi="Aptos" w:cs="Arial"/>
                <w:sz w:val="20"/>
                <w:szCs w:val="20"/>
              </w:rPr>
              <w:t>MA</w:t>
            </w:r>
            <w:r w:rsidR="003B4A95">
              <w:rPr>
                <w:rFonts w:ascii="Aptos" w:hAnsi="Aptos" w:cs="Arial"/>
                <w:sz w:val="20"/>
                <w:szCs w:val="20"/>
              </w:rPr>
              <w:t xml:space="preserve">, </w:t>
            </w:r>
            <w:r w:rsidRPr="00AE04EC">
              <w:rPr>
                <w:rFonts w:ascii="Aptos" w:hAnsi="Aptos" w:cs="Arial"/>
                <w:sz w:val="20"/>
                <w:szCs w:val="20"/>
              </w:rPr>
              <w:t>Fife</w:t>
            </w:r>
            <w:r w:rsidR="003B4A95">
              <w:rPr>
                <w:rFonts w:ascii="Aptos" w:hAnsi="Aptos" w:cs="Arial"/>
                <w:sz w:val="20"/>
                <w:szCs w:val="20"/>
              </w:rPr>
              <w:t xml:space="preserve"> </w:t>
            </w:r>
            <w:r w:rsidRPr="00AE04EC">
              <w:rPr>
                <w:rFonts w:ascii="Aptos" w:hAnsi="Aptos" w:cs="Arial"/>
                <w:sz w:val="20"/>
                <w:szCs w:val="20"/>
              </w:rPr>
              <w:t>AN</w:t>
            </w:r>
            <w:r w:rsidR="003B4A95">
              <w:rPr>
                <w:rFonts w:ascii="Aptos" w:hAnsi="Aptos" w:cs="Arial"/>
                <w:sz w:val="20"/>
                <w:szCs w:val="20"/>
              </w:rPr>
              <w:t xml:space="preserve">, </w:t>
            </w:r>
            <w:r w:rsidRPr="00AE04EC">
              <w:rPr>
                <w:rFonts w:ascii="Aptos" w:hAnsi="Aptos" w:cs="Arial"/>
                <w:sz w:val="20"/>
                <w:szCs w:val="20"/>
              </w:rPr>
              <w:t>Rowley</w:t>
            </w:r>
            <w:r w:rsidR="003B4A95">
              <w:rPr>
                <w:rFonts w:ascii="Aptos" w:hAnsi="Aptos" w:cs="Arial"/>
                <w:sz w:val="20"/>
                <w:szCs w:val="20"/>
              </w:rPr>
              <w:t xml:space="preserve"> </w:t>
            </w:r>
            <w:r w:rsidRPr="00AE04EC">
              <w:rPr>
                <w:rFonts w:ascii="Aptos" w:hAnsi="Aptos" w:cs="Arial"/>
                <w:sz w:val="20"/>
                <w:szCs w:val="20"/>
              </w:rPr>
              <w:t>DL</w:t>
            </w:r>
            <w:r w:rsidR="003B4A95">
              <w:rPr>
                <w:rFonts w:ascii="Aptos" w:hAnsi="Aptos" w:cs="Arial"/>
                <w:sz w:val="20"/>
                <w:szCs w:val="20"/>
              </w:rPr>
              <w:t xml:space="preserve"> (2025)</w:t>
            </w:r>
            <w:r w:rsidRPr="00AE04EC">
              <w:rPr>
                <w:rFonts w:ascii="Aptos" w:hAnsi="Aptos" w:cs="Arial"/>
                <w:sz w:val="20"/>
                <w:szCs w:val="20"/>
              </w:rPr>
              <w:t xml:space="preserve"> The</w:t>
            </w:r>
            <w:r>
              <w:rPr>
                <w:rFonts w:ascii="Aptos" w:hAnsi="Aptos" w:cs="Arial"/>
                <w:sz w:val="20"/>
                <w:szCs w:val="20"/>
              </w:rPr>
              <w:t xml:space="preserve"> </w:t>
            </w:r>
            <w:r w:rsidR="002547B9">
              <w:rPr>
                <w:rFonts w:ascii="Aptos" w:hAnsi="Aptos" w:cs="Arial"/>
                <w:sz w:val="20"/>
                <w:szCs w:val="20"/>
              </w:rPr>
              <w:t>g</w:t>
            </w:r>
            <w:r w:rsidRPr="00AE04EC">
              <w:rPr>
                <w:rFonts w:ascii="Aptos" w:hAnsi="Aptos" w:cs="Arial"/>
                <w:sz w:val="20"/>
                <w:szCs w:val="20"/>
              </w:rPr>
              <w:t xml:space="preserve">enome </w:t>
            </w:r>
            <w:r w:rsidR="002547B9">
              <w:rPr>
                <w:rFonts w:ascii="Aptos" w:hAnsi="Aptos" w:cs="Arial"/>
                <w:sz w:val="20"/>
                <w:szCs w:val="20"/>
              </w:rPr>
              <w:t>s</w:t>
            </w:r>
            <w:r w:rsidRPr="00AE04EC">
              <w:rPr>
                <w:rFonts w:ascii="Aptos" w:hAnsi="Aptos" w:cs="Arial"/>
                <w:sz w:val="20"/>
                <w:szCs w:val="20"/>
              </w:rPr>
              <w:t xml:space="preserve">equences of </w:t>
            </w:r>
            <w:r w:rsidR="002547B9">
              <w:rPr>
                <w:rFonts w:ascii="Aptos" w:hAnsi="Aptos" w:cs="Arial"/>
                <w:sz w:val="20"/>
                <w:szCs w:val="20"/>
              </w:rPr>
              <w:t>b</w:t>
            </w:r>
            <w:r w:rsidRPr="00AE04EC">
              <w:rPr>
                <w:rFonts w:ascii="Aptos" w:hAnsi="Aptos" w:cs="Arial"/>
                <w:sz w:val="20"/>
                <w:szCs w:val="20"/>
              </w:rPr>
              <w:t>aculoviruses</w:t>
            </w:r>
            <w:r>
              <w:rPr>
                <w:rFonts w:ascii="Aptos" w:hAnsi="Aptos" w:cs="Arial"/>
                <w:sz w:val="20"/>
                <w:szCs w:val="20"/>
              </w:rPr>
              <w:t xml:space="preserve"> </w:t>
            </w:r>
            <w:r w:rsidRPr="00AE04EC">
              <w:rPr>
                <w:rFonts w:ascii="Aptos" w:hAnsi="Aptos" w:cs="Arial"/>
                <w:sz w:val="20"/>
                <w:szCs w:val="20"/>
              </w:rPr>
              <w:t xml:space="preserve">from the </w:t>
            </w:r>
            <w:r w:rsidR="002547B9">
              <w:rPr>
                <w:rFonts w:ascii="Aptos" w:hAnsi="Aptos" w:cs="Arial"/>
                <w:sz w:val="20"/>
                <w:szCs w:val="20"/>
              </w:rPr>
              <w:t>t</w:t>
            </w:r>
            <w:r w:rsidRPr="00AE04EC">
              <w:rPr>
                <w:rFonts w:ascii="Aptos" w:hAnsi="Aptos" w:cs="Arial"/>
                <w:sz w:val="20"/>
                <w:szCs w:val="20"/>
              </w:rPr>
              <w:t xml:space="preserve">ufted </w:t>
            </w:r>
            <w:r w:rsidR="002547B9">
              <w:rPr>
                <w:rFonts w:ascii="Aptos" w:hAnsi="Aptos" w:cs="Arial"/>
                <w:sz w:val="20"/>
                <w:szCs w:val="20"/>
              </w:rPr>
              <w:t>a</w:t>
            </w:r>
            <w:r w:rsidRPr="00AE04EC">
              <w:rPr>
                <w:rFonts w:ascii="Aptos" w:hAnsi="Aptos" w:cs="Arial"/>
                <w:sz w:val="20"/>
                <w:szCs w:val="20"/>
              </w:rPr>
              <w:t xml:space="preserve">pple </w:t>
            </w:r>
            <w:r w:rsidR="002547B9">
              <w:rPr>
                <w:rFonts w:ascii="Aptos" w:hAnsi="Aptos" w:cs="Arial"/>
                <w:sz w:val="20"/>
                <w:szCs w:val="20"/>
              </w:rPr>
              <w:t>b</w:t>
            </w:r>
            <w:r w:rsidRPr="00AE04EC">
              <w:rPr>
                <w:rFonts w:ascii="Aptos" w:hAnsi="Aptos" w:cs="Arial"/>
                <w:sz w:val="20"/>
                <w:szCs w:val="20"/>
              </w:rPr>
              <w:t xml:space="preserve">ud </w:t>
            </w:r>
            <w:r w:rsidR="002547B9">
              <w:rPr>
                <w:rFonts w:ascii="Aptos" w:hAnsi="Aptos" w:cs="Arial"/>
                <w:sz w:val="20"/>
                <w:szCs w:val="20"/>
              </w:rPr>
              <w:t>m</w:t>
            </w:r>
            <w:r w:rsidRPr="00AE04EC">
              <w:rPr>
                <w:rFonts w:ascii="Aptos" w:hAnsi="Aptos" w:cs="Arial"/>
                <w:sz w:val="20"/>
                <w:szCs w:val="20"/>
              </w:rPr>
              <w:t>oth,</w:t>
            </w:r>
            <w:r w:rsidR="00533B39">
              <w:rPr>
                <w:rFonts w:ascii="Aptos" w:hAnsi="Aptos" w:cs="Arial"/>
                <w:sz w:val="20"/>
                <w:szCs w:val="20"/>
              </w:rPr>
              <w:t xml:space="preserve"> </w:t>
            </w:r>
            <w:r w:rsidRPr="002547B9">
              <w:rPr>
                <w:rFonts w:ascii="Aptos" w:hAnsi="Aptos" w:cs="Arial"/>
                <w:i/>
                <w:iCs/>
                <w:sz w:val="20"/>
                <w:szCs w:val="20"/>
              </w:rPr>
              <w:t>Platynota idaeusalis</w:t>
            </w:r>
            <w:r w:rsidRPr="00533B39">
              <w:rPr>
                <w:rFonts w:ascii="Aptos" w:hAnsi="Aptos" w:cs="Arial"/>
                <w:sz w:val="20"/>
                <w:szCs w:val="20"/>
              </w:rPr>
              <w:t xml:space="preserve">, </w:t>
            </w:r>
            <w:r w:rsidR="002547B9">
              <w:rPr>
                <w:rFonts w:ascii="Aptos" w:hAnsi="Aptos" w:cs="Arial"/>
                <w:sz w:val="20"/>
                <w:szCs w:val="20"/>
              </w:rPr>
              <w:t>r</w:t>
            </w:r>
            <w:r w:rsidRPr="00533B39">
              <w:rPr>
                <w:rFonts w:ascii="Aptos" w:hAnsi="Aptos" w:cs="Arial"/>
                <w:sz w:val="20"/>
                <w:szCs w:val="20"/>
              </w:rPr>
              <w:t>eveal</w:t>
            </w:r>
            <w:r w:rsidR="00533B39">
              <w:rPr>
                <w:rFonts w:ascii="Aptos" w:hAnsi="Aptos" w:cs="Arial"/>
                <w:sz w:val="20"/>
                <w:szCs w:val="20"/>
              </w:rPr>
              <w:t xml:space="preserve"> </w:t>
            </w:r>
            <w:r w:rsidR="002547B9">
              <w:rPr>
                <w:rFonts w:ascii="Aptos" w:hAnsi="Aptos" w:cs="Arial"/>
                <w:sz w:val="20"/>
                <w:szCs w:val="20"/>
              </w:rPr>
              <w:t>r</w:t>
            </w:r>
            <w:r w:rsidRPr="00533B39">
              <w:rPr>
                <w:rFonts w:ascii="Aptos" w:hAnsi="Aptos" w:cs="Arial"/>
                <w:sz w:val="20"/>
                <w:szCs w:val="20"/>
              </w:rPr>
              <w:t xml:space="preserve">ecombination </w:t>
            </w:r>
            <w:r w:rsidR="002547B9">
              <w:rPr>
                <w:rFonts w:ascii="Aptos" w:hAnsi="Aptos" w:cs="Arial"/>
                <w:sz w:val="20"/>
                <w:szCs w:val="20"/>
              </w:rPr>
              <w:t>b</w:t>
            </w:r>
            <w:r w:rsidRPr="00533B39">
              <w:rPr>
                <w:rFonts w:ascii="Aptos" w:hAnsi="Aptos" w:cs="Arial"/>
                <w:sz w:val="20"/>
                <w:szCs w:val="20"/>
              </w:rPr>
              <w:t>etween an</w:t>
            </w:r>
            <w:r w:rsidR="00533B39">
              <w:rPr>
                <w:rFonts w:ascii="Aptos" w:hAnsi="Aptos" w:cs="Arial"/>
                <w:sz w:val="20"/>
                <w:szCs w:val="20"/>
              </w:rPr>
              <w:t xml:space="preserve"> </w:t>
            </w:r>
            <w:r w:rsidR="002547B9">
              <w:rPr>
                <w:rFonts w:ascii="Aptos" w:hAnsi="Aptos" w:cs="Arial"/>
                <w:sz w:val="20"/>
                <w:szCs w:val="20"/>
              </w:rPr>
              <w:t>a</w:t>
            </w:r>
            <w:r w:rsidRPr="00533B39">
              <w:rPr>
                <w:rFonts w:ascii="Aptos" w:hAnsi="Aptos" w:cs="Arial"/>
                <w:sz w:val="20"/>
                <w:szCs w:val="20"/>
              </w:rPr>
              <w:t>lphabaculovirus and a</w:t>
            </w:r>
            <w:r w:rsidR="00533B39">
              <w:rPr>
                <w:rFonts w:ascii="Aptos" w:hAnsi="Aptos" w:cs="Arial"/>
                <w:sz w:val="20"/>
                <w:szCs w:val="20"/>
              </w:rPr>
              <w:t xml:space="preserve"> </w:t>
            </w:r>
            <w:r w:rsidR="002547B9">
              <w:rPr>
                <w:rFonts w:ascii="Aptos" w:hAnsi="Aptos" w:cs="Arial"/>
                <w:sz w:val="20"/>
                <w:szCs w:val="20"/>
              </w:rPr>
              <w:t>b</w:t>
            </w:r>
            <w:r w:rsidRPr="00533B39">
              <w:rPr>
                <w:rFonts w:ascii="Aptos" w:hAnsi="Aptos" w:cs="Arial"/>
                <w:sz w:val="20"/>
                <w:szCs w:val="20"/>
              </w:rPr>
              <w:t xml:space="preserve">etabaculovirus from the </w:t>
            </w:r>
            <w:r w:rsidR="002547B9">
              <w:rPr>
                <w:rFonts w:ascii="Aptos" w:hAnsi="Aptos" w:cs="Arial"/>
                <w:sz w:val="20"/>
                <w:szCs w:val="20"/>
              </w:rPr>
              <w:t>s</w:t>
            </w:r>
            <w:r w:rsidRPr="00533B39">
              <w:rPr>
                <w:rFonts w:ascii="Aptos" w:hAnsi="Aptos" w:cs="Arial"/>
                <w:sz w:val="20"/>
                <w:szCs w:val="20"/>
              </w:rPr>
              <w:t xml:space="preserve">ame </w:t>
            </w:r>
            <w:r w:rsidR="002547B9">
              <w:rPr>
                <w:rFonts w:ascii="Aptos" w:hAnsi="Aptos" w:cs="Arial"/>
                <w:sz w:val="20"/>
                <w:szCs w:val="20"/>
              </w:rPr>
              <w:t>h</w:t>
            </w:r>
            <w:r w:rsidRPr="00533B39">
              <w:rPr>
                <w:rFonts w:ascii="Aptos" w:hAnsi="Aptos" w:cs="Arial"/>
                <w:sz w:val="20"/>
                <w:szCs w:val="20"/>
              </w:rPr>
              <w:t>ost.</w:t>
            </w:r>
            <w:r w:rsidR="002547B9">
              <w:rPr>
                <w:rFonts w:ascii="Aptos" w:hAnsi="Aptos" w:cs="Arial"/>
                <w:sz w:val="20"/>
                <w:szCs w:val="20"/>
              </w:rPr>
              <w:t xml:space="preserve"> </w:t>
            </w:r>
            <w:r w:rsidRPr="002547B9">
              <w:rPr>
                <w:rFonts w:ascii="Aptos" w:hAnsi="Aptos" w:cs="Arial"/>
                <w:sz w:val="20"/>
                <w:szCs w:val="20"/>
              </w:rPr>
              <w:t xml:space="preserve">Viruses </w:t>
            </w:r>
            <w:r w:rsidR="002547B9">
              <w:rPr>
                <w:rFonts w:ascii="Aptos" w:hAnsi="Aptos" w:cs="Arial"/>
                <w:sz w:val="20"/>
                <w:szCs w:val="20"/>
              </w:rPr>
              <w:t xml:space="preserve">17: </w:t>
            </w:r>
            <w:r w:rsidRPr="002547B9">
              <w:rPr>
                <w:rFonts w:ascii="Aptos" w:hAnsi="Aptos" w:cs="Arial"/>
                <w:sz w:val="20"/>
                <w:szCs w:val="20"/>
              </w:rPr>
              <w:t>202.</w:t>
            </w:r>
            <w:r w:rsidR="00623752" w:rsidRPr="00623752">
              <w:rPr>
                <w:rFonts w:ascii="Aptos" w:hAnsi="Aptos" w:cs="Arial"/>
                <w:sz w:val="20"/>
                <w:szCs w:val="20"/>
              </w:rPr>
              <w:t xml:space="preserve">   PMID: 40006957 PMCID: PMC11861948 DOI: 10.3390/v17020202</w:t>
            </w:r>
          </w:p>
          <w:p w14:paraId="4DA361BD" w14:textId="77777777" w:rsidR="00751B3A" w:rsidRPr="00A34EDE" w:rsidRDefault="00751B3A" w:rsidP="00751B3A">
            <w:pPr>
              <w:pStyle w:val="ListParagraph"/>
              <w:numPr>
                <w:ilvl w:val="0"/>
                <w:numId w:val="6"/>
              </w:numPr>
              <w:rPr>
                <w:rFonts w:ascii="Aptos" w:hAnsi="Aptos" w:cs="Arial"/>
                <w:sz w:val="20"/>
                <w:szCs w:val="20"/>
              </w:rPr>
            </w:pPr>
            <w:r w:rsidRPr="00A34EDE">
              <w:rPr>
                <w:rFonts w:ascii="Aptos" w:hAnsi="Aptos" w:cs="Arial"/>
                <w:sz w:val="20"/>
                <w:szCs w:val="20"/>
              </w:rPr>
              <w:t>Jehle JA, Lange M, Wang H, Hu Z, Wang Y, Hauschild R (2006) Molecular identification and phylogenetic analysis of baculoviruses from Lepidoptera. Virology 346:180-193.    PMID: 15215679 DOI: 10.1023/B:VIRU.0000032784.03761.e2</w:t>
            </w:r>
          </w:p>
          <w:p w14:paraId="0FE95C51" w14:textId="32C2917D" w:rsidR="00751B3A" w:rsidRPr="00A34EDE" w:rsidRDefault="00751B3A" w:rsidP="00751B3A">
            <w:pPr>
              <w:pStyle w:val="ListParagraph"/>
              <w:numPr>
                <w:ilvl w:val="0"/>
                <w:numId w:val="6"/>
              </w:numPr>
              <w:rPr>
                <w:rFonts w:ascii="Aptos" w:hAnsi="Aptos" w:cs="Arial"/>
                <w:sz w:val="20"/>
                <w:szCs w:val="20"/>
              </w:rPr>
            </w:pPr>
            <w:r w:rsidRPr="00A34EDE">
              <w:rPr>
                <w:rFonts w:ascii="Aptos" w:hAnsi="Aptos" w:cs="Arial"/>
                <w:sz w:val="20"/>
                <w:szCs w:val="20"/>
              </w:rPr>
              <w:t>Wennmann JT, Keilwagen J, Jehle JA (2018) Baculovirus Kimura two-parameter species demarcation criterion is confirmed by the distances of 38 core gene nucleotide sequences. J</w:t>
            </w:r>
            <w:r w:rsidR="00F56E99">
              <w:rPr>
                <w:rFonts w:ascii="Aptos" w:hAnsi="Aptos" w:cs="Arial"/>
                <w:sz w:val="20"/>
                <w:szCs w:val="20"/>
              </w:rPr>
              <w:t>ournal of</w:t>
            </w:r>
            <w:r w:rsidRPr="00A34EDE">
              <w:rPr>
                <w:rFonts w:ascii="Aptos" w:hAnsi="Aptos" w:cs="Arial"/>
                <w:sz w:val="20"/>
                <w:szCs w:val="20"/>
              </w:rPr>
              <w:t xml:space="preserve"> Gen</w:t>
            </w:r>
            <w:r w:rsidR="00F56E99">
              <w:rPr>
                <w:rFonts w:ascii="Aptos" w:hAnsi="Aptos" w:cs="Arial"/>
                <w:sz w:val="20"/>
                <w:szCs w:val="20"/>
              </w:rPr>
              <w:t>eral</w:t>
            </w:r>
            <w:r w:rsidRPr="00A34EDE">
              <w:rPr>
                <w:rFonts w:ascii="Aptos" w:hAnsi="Aptos" w:cs="Arial"/>
                <w:sz w:val="20"/>
                <w:szCs w:val="20"/>
              </w:rPr>
              <w:t xml:space="preserve"> Virol</w:t>
            </w:r>
            <w:r w:rsidR="00F56E99">
              <w:rPr>
                <w:rFonts w:ascii="Aptos" w:hAnsi="Aptos" w:cs="Arial"/>
                <w:sz w:val="20"/>
                <w:szCs w:val="20"/>
              </w:rPr>
              <w:t>ogy</w:t>
            </w:r>
            <w:r w:rsidRPr="00A34EDE">
              <w:rPr>
                <w:rFonts w:ascii="Aptos" w:hAnsi="Aptos" w:cs="Arial"/>
                <w:sz w:val="20"/>
                <w:szCs w:val="20"/>
              </w:rPr>
              <w:t xml:space="preserve"> 99:1307-1320.      PMID: 30045782 DOI: 10.1099/jgv.0.001100</w:t>
            </w:r>
          </w:p>
          <w:p w14:paraId="7E0B49D1" w14:textId="00999B6F" w:rsidR="000607DB" w:rsidRDefault="00923D8C" w:rsidP="00751B3A">
            <w:pPr>
              <w:pStyle w:val="ListParagraph"/>
              <w:numPr>
                <w:ilvl w:val="0"/>
                <w:numId w:val="6"/>
              </w:numPr>
              <w:rPr>
                <w:rFonts w:ascii="Aptos" w:hAnsi="Aptos" w:cs="Arial"/>
                <w:sz w:val="20"/>
                <w:szCs w:val="20"/>
              </w:rPr>
            </w:pPr>
            <w:r w:rsidRPr="008753B3">
              <w:rPr>
                <w:rFonts w:ascii="Aptos" w:hAnsi="Aptos" w:cs="Arial"/>
                <w:sz w:val="20"/>
                <w:szCs w:val="20"/>
              </w:rPr>
              <w:t>de los Ángeles Bivian-Hernández M, López-Tlacomulco J, Mares-Mares E</w:t>
            </w:r>
            <w:r w:rsidR="008753B3" w:rsidRPr="008753B3">
              <w:rPr>
                <w:rFonts w:ascii="Aptos" w:hAnsi="Aptos" w:cs="Arial"/>
                <w:sz w:val="20"/>
                <w:szCs w:val="20"/>
              </w:rPr>
              <w:t xml:space="preserve">, </w:t>
            </w:r>
            <w:r w:rsidR="008753B3">
              <w:rPr>
                <w:rFonts w:ascii="Aptos" w:hAnsi="Aptos" w:cs="Arial"/>
                <w:sz w:val="20"/>
                <w:szCs w:val="20"/>
              </w:rPr>
              <w:t xml:space="preserve">Ibarra JE, del Rincon-Castro </w:t>
            </w:r>
            <w:r w:rsidR="009B55CC">
              <w:rPr>
                <w:rFonts w:ascii="Aptos" w:hAnsi="Aptos" w:cs="Arial"/>
                <w:sz w:val="20"/>
                <w:szCs w:val="20"/>
              </w:rPr>
              <w:t>MC (2017)</w:t>
            </w:r>
            <w:r w:rsidRPr="008753B3">
              <w:rPr>
                <w:rFonts w:ascii="Aptos" w:hAnsi="Aptos" w:cs="Arial"/>
                <w:sz w:val="20"/>
                <w:szCs w:val="20"/>
              </w:rPr>
              <w:t xml:space="preserve"> </w:t>
            </w:r>
            <w:r w:rsidRPr="00923D8C">
              <w:rPr>
                <w:rFonts w:ascii="Aptos" w:hAnsi="Aptos" w:cs="Arial"/>
                <w:sz w:val="20"/>
                <w:szCs w:val="20"/>
              </w:rPr>
              <w:t xml:space="preserve">Genomic analysis of a </w:t>
            </w:r>
            <w:r w:rsidRPr="009B55CC">
              <w:rPr>
                <w:rFonts w:ascii="Aptos" w:hAnsi="Aptos" w:cs="Arial"/>
                <w:i/>
                <w:iCs/>
                <w:sz w:val="20"/>
                <w:szCs w:val="20"/>
              </w:rPr>
              <w:t>Trichoplusia ni</w:t>
            </w:r>
            <w:r w:rsidRPr="00923D8C">
              <w:rPr>
                <w:rFonts w:ascii="Aptos" w:hAnsi="Aptos" w:cs="Arial"/>
                <w:sz w:val="20"/>
                <w:szCs w:val="20"/>
              </w:rPr>
              <w:t xml:space="preserve"> </w:t>
            </w:r>
            <w:r w:rsidR="009B55CC">
              <w:rPr>
                <w:rFonts w:ascii="Aptos" w:hAnsi="Aptos" w:cs="Arial"/>
                <w:sz w:val="20"/>
                <w:szCs w:val="20"/>
              </w:rPr>
              <w:t>b</w:t>
            </w:r>
            <w:r w:rsidRPr="00923D8C">
              <w:rPr>
                <w:rFonts w:ascii="Aptos" w:hAnsi="Aptos" w:cs="Arial"/>
                <w:sz w:val="20"/>
                <w:szCs w:val="20"/>
              </w:rPr>
              <w:t>etabaculovirus (TnGV) with three different viral enhancing factors and two unique genes. Arch</w:t>
            </w:r>
            <w:r w:rsidR="000607DB">
              <w:rPr>
                <w:rFonts w:ascii="Aptos" w:hAnsi="Aptos" w:cs="Arial"/>
                <w:sz w:val="20"/>
                <w:szCs w:val="20"/>
              </w:rPr>
              <w:t>ives of</w:t>
            </w:r>
            <w:r w:rsidRPr="00923D8C">
              <w:rPr>
                <w:rFonts w:ascii="Aptos" w:hAnsi="Aptos" w:cs="Arial"/>
                <w:sz w:val="20"/>
                <w:szCs w:val="20"/>
              </w:rPr>
              <w:t xml:space="preserve"> Virol</w:t>
            </w:r>
            <w:r w:rsidR="000607DB">
              <w:rPr>
                <w:rFonts w:ascii="Aptos" w:hAnsi="Aptos" w:cs="Arial"/>
                <w:sz w:val="20"/>
                <w:szCs w:val="20"/>
              </w:rPr>
              <w:t>ogy</w:t>
            </w:r>
            <w:r w:rsidRPr="00923D8C">
              <w:rPr>
                <w:rFonts w:ascii="Aptos" w:hAnsi="Aptos" w:cs="Arial"/>
                <w:sz w:val="20"/>
                <w:szCs w:val="20"/>
              </w:rPr>
              <w:t xml:space="preserve"> 162</w:t>
            </w:r>
            <w:r w:rsidR="000607DB">
              <w:rPr>
                <w:rFonts w:ascii="Aptos" w:hAnsi="Aptos" w:cs="Arial"/>
                <w:sz w:val="20"/>
                <w:szCs w:val="20"/>
              </w:rPr>
              <w:t xml:space="preserve">: </w:t>
            </w:r>
            <w:r w:rsidRPr="00923D8C">
              <w:rPr>
                <w:rFonts w:ascii="Aptos" w:hAnsi="Aptos" w:cs="Arial"/>
                <w:sz w:val="20"/>
                <w:szCs w:val="20"/>
              </w:rPr>
              <w:t>3705–3715</w:t>
            </w:r>
            <w:r w:rsidR="000607DB">
              <w:rPr>
                <w:rFonts w:ascii="Aptos" w:hAnsi="Aptos" w:cs="Arial"/>
                <w:sz w:val="20"/>
                <w:szCs w:val="20"/>
              </w:rPr>
              <w:t xml:space="preserve">. </w:t>
            </w:r>
            <w:r w:rsidR="001105DE" w:rsidRPr="001105DE">
              <w:rPr>
                <w:rFonts w:ascii="Aptos" w:hAnsi="Aptos" w:cs="Arial"/>
                <w:sz w:val="20"/>
                <w:szCs w:val="20"/>
              </w:rPr>
              <w:t xml:space="preserve">     PMID: 28856619 </w:t>
            </w:r>
            <w:r w:rsidR="001105DE">
              <w:rPr>
                <w:rFonts w:ascii="Aptos" w:hAnsi="Aptos" w:cs="Arial"/>
                <w:sz w:val="20"/>
                <w:szCs w:val="20"/>
              </w:rPr>
              <w:t xml:space="preserve"> </w:t>
            </w:r>
            <w:r w:rsidR="001105DE" w:rsidRPr="001105DE">
              <w:rPr>
                <w:rFonts w:ascii="Aptos" w:hAnsi="Aptos" w:cs="Arial"/>
                <w:sz w:val="20"/>
                <w:szCs w:val="20"/>
              </w:rPr>
              <w:t>DOI: 10.1007/s00705-017-3506-y</w:t>
            </w:r>
          </w:p>
          <w:p w14:paraId="3031276A" w14:textId="1B44E8EF" w:rsidR="00751B3A" w:rsidRDefault="007C3D30" w:rsidP="00751B3A">
            <w:pPr>
              <w:pStyle w:val="ListParagraph"/>
              <w:numPr>
                <w:ilvl w:val="0"/>
                <w:numId w:val="6"/>
              </w:numPr>
              <w:rPr>
                <w:rFonts w:ascii="Aptos" w:hAnsi="Aptos" w:cs="Arial"/>
                <w:sz w:val="20"/>
                <w:szCs w:val="20"/>
              </w:rPr>
            </w:pPr>
            <w:r w:rsidRPr="0065358B">
              <w:rPr>
                <w:rFonts w:ascii="Aptos" w:hAnsi="Aptos" w:cs="Arial"/>
                <w:sz w:val="20"/>
                <w:szCs w:val="20"/>
              </w:rPr>
              <w:t>Li Y, Liu</w:t>
            </w:r>
            <w:r w:rsidR="00AB273E" w:rsidRPr="0065358B">
              <w:rPr>
                <w:rFonts w:ascii="Aptos" w:hAnsi="Aptos" w:cs="Arial"/>
                <w:sz w:val="20"/>
                <w:szCs w:val="20"/>
              </w:rPr>
              <w:t xml:space="preserve"> </w:t>
            </w:r>
            <w:r w:rsidRPr="0065358B">
              <w:rPr>
                <w:rFonts w:ascii="Aptos" w:hAnsi="Aptos" w:cs="Arial"/>
                <w:sz w:val="20"/>
                <w:szCs w:val="20"/>
              </w:rPr>
              <w:t>X, Tang P</w:t>
            </w:r>
            <w:r w:rsidR="00AB273E" w:rsidRPr="0065358B">
              <w:rPr>
                <w:rFonts w:ascii="Aptos" w:hAnsi="Aptos" w:cs="Arial"/>
                <w:sz w:val="20"/>
                <w:szCs w:val="20"/>
              </w:rPr>
              <w:t xml:space="preserve">, </w:t>
            </w:r>
            <w:r w:rsidR="00EF11D7" w:rsidRPr="0065358B">
              <w:rPr>
                <w:rFonts w:ascii="Aptos" w:hAnsi="Aptos" w:cs="Arial"/>
                <w:sz w:val="20"/>
                <w:szCs w:val="20"/>
              </w:rPr>
              <w:t>Zhang H, Qin Q, Zhang Z</w:t>
            </w:r>
            <w:r w:rsidR="0065358B">
              <w:rPr>
                <w:rFonts w:ascii="Aptos" w:hAnsi="Aptos" w:cs="Arial"/>
                <w:sz w:val="20"/>
                <w:szCs w:val="20"/>
              </w:rPr>
              <w:t xml:space="preserve"> </w:t>
            </w:r>
            <w:r w:rsidR="00AB273E" w:rsidRPr="00AB273E">
              <w:rPr>
                <w:rFonts w:ascii="Aptos" w:hAnsi="Aptos" w:cs="Arial"/>
                <w:sz w:val="20"/>
                <w:szCs w:val="20"/>
              </w:rPr>
              <w:t>(2</w:t>
            </w:r>
            <w:r w:rsidR="00AB273E">
              <w:rPr>
                <w:rFonts w:ascii="Aptos" w:hAnsi="Aptos" w:cs="Arial"/>
                <w:sz w:val="20"/>
                <w:szCs w:val="20"/>
              </w:rPr>
              <w:t xml:space="preserve">021) </w:t>
            </w:r>
            <w:r w:rsidRPr="007C3D30">
              <w:rPr>
                <w:rFonts w:ascii="Aptos" w:hAnsi="Aptos" w:cs="Arial"/>
                <w:sz w:val="20"/>
                <w:szCs w:val="20"/>
              </w:rPr>
              <w:t xml:space="preserve">Genome sequence and organization of the </w:t>
            </w:r>
            <w:r w:rsidRPr="007C3D30">
              <w:rPr>
                <w:rFonts w:ascii="Aptos" w:hAnsi="Aptos" w:cs="Arial"/>
                <w:i/>
                <w:iCs/>
                <w:sz w:val="20"/>
                <w:szCs w:val="20"/>
              </w:rPr>
              <w:t>Mythimna</w:t>
            </w:r>
            <w:r w:rsidRPr="007C3D30">
              <w:rPr>
                <w:rFonts w:ascii="Aptos" w:hAnsi="Aptos" w:cs="Arial"/>
                <w:sz w:val="20"/>
                <w:szCs w:val="20"/>
              </w:rPr>
              <w:t xml:space="preserve"> (formerly </w:t>
            </w:r>
            <w:r w:rsidRPr="007C3D30">
              <w:rPr>
                <w:rFonts w:ascii="Aptos" w:hAnsi="Aptos" w:cs="Arial"/>
                <w:i/>
                <w:iCs/>
                <w:sz w:val="20"/>
                <w:szCs w:val="20"/>
              </w:rPr>
              <w:t>Pseudaletia) unipuncta</w:t>
            </w:r>
            <w:r w:rsidRPr="007C3D30">
              <w:rPr>
                <w:rFonts w:ascii="Aptos" w:hAnsi="Aptos" w:cs="Arial"/>
                <w:sz w:val="20"/>
                <w:szCs w:val="20"/>
              </w:rPr>
              <w:t xml:space="preserve"> granulovirus Hawaiian strain. </w:t>
            </w:r>
            <w:r w:rsidRPr="000F6CA1">
              <w:rPr>
                <w:rFonts w:ascii="Aptos" w:hAnsi="Aptos" w:cs="Arial"/>
                <w:sz w:val="20"/>
                <w:szCs w:val="20"/>
              </w:rPr>
              <w:t>Sci</w:t>
            </w:r>
            <w:r w:rsidR="0065358B" w:rsidRPr="000F6CA1">
              <w:rPr>
                <w:rFonts w:ascii="Aptos" w:hAnsi="Aptos" w:cs="Arial"/>
                <w:sz w:val="20"/>
                <w:szCs w:val="20"/>
              </w:rPr>
              <w:t>en</w:t>
            </w:r>
            <w:r w:rsidR="00365DED" w:rsidRPr="000F6CA1">
              <w:rPr>
                <w:rFonts w:ascii="Aptos" w:hAnsi="Aptos" w:cs="Arial"/>
                <w:sz w:val="20"/>
                <w:szCs w:val="20"/>
              </w:rPr>
              <w:t>tific</w:t>
            </w:r>
            <w:r w:rsidRPr="000F6CA1">
              <w:rPr>
                <w:rFonts w:ascii="Aptos" w:hAnsi="Aptos" w:cs="Arial"/>
                <w:sz w:val="20"/>
                <w:szCs w:val="20"/>
              </w:rPr>
              <w:t xml:space="preserve"> Rep</w:t>
            </w:r>
            <w:r w:rsidR="0065358B" w:rsidRPr="000F6CA1">
              <w:rPr>
                <w:rFonts w:ascii="Aptos" w:hAnsi="Aptos" w:cs="Arial"/>
                <w:sz w:val="20"/>
                <w:szCs w:val="20"/>
              </w:rPr>
              <w:t>orts</w:t>
            </w:r>
            <w:r w:rsidR="00365DED">
              <w:rPr>
                <w:rFonts w:ascii="Aptos" w:hAnsi="Aptos" w:cs="Arial"/>
                <w:i/>
                <w:iCs/>
                <w:sz w:val="20"/>
                <w:szCs w:val="20"/>
              </w:rPr>
              <w:t xml:space="preserve"> </w:t>
            </w:r>
            <w:r w:rsidRPr="00365DED">
              <w:rPr>
                <w:rFonts w:ascii="Aptos" w:hAnsi="Aptos" w:cs="Arial"/>
                <w:sz w:val="20"/>
                <w:szCs w:val="20"/>
              </w:rPr>
              <w:t>11</w:t>
            </w:r>
            <w:r w:rsidR="00365DED">
              <w:rPr>
                <w:rFonts w:ascii="Aptos" w:hAnsi="Aptos" w:cs="Arial"/>
                <w:sz w:val="20"/>
                <w:szCs w:val="20"/>
              </w:rPr>
              <w:t xml:space="preserve">: </w:t>
            </w:r>
            <w:r w:rsidRPr="007C3D30">
              <w:rPr>
                <w:rFonts w:ascii="Aptos" w:hAnsi="Aptos" w:cs="Arial"/>
                <w:sz w:val="20"/>
                <w:szCs w:val="20"/>
              </w:rPr>
              <w:t>414</w:t>
            </w:r>
            <w:r w:rsidR="00365DED">
              <w:rPr>
                <w:rFonts w:ascii="Aptos" w:hAnsi="Aptos" w:cs="Arial"/>
                <w:sz w:val="20"/>
                <w:szCs w:val="20"/>
              </w:rPr>
              <w:t xml:space="preserve">. </w:t>
            </w:r>
            <w:r w:rsidR="00184601">
              <w:t xml:space="preserve"> </w:t>
            </w:r>
            <w:r w:rsidR="00184601" w:rsidRPr="00184601">
              <w:rPr>
                <w:rFonts w:ascii="Aptos" w:hAnsi="Aptos" w:cs="Arial"/>
                <w:sz w:val="20"/>
                <w:szCs w:val="20"/>
              </w:rPr>
              <w:t>PMCID: PMC7801670  PMID: 33432025</w:t>
            </w:r>
            <w:r w:rsidR="00184601">
              <w:rPr>
                <w:rFonts w:ascii="Aptos" w:hAnsi="Aptos" w:cs="Arial"/>
                <w:sz w:val="20"/>
                <w:szCs w:val="20"/>
              </w:rPr>
              <w:t xml:space="preserve"> DOI: </w:t>
            </w:r>
            <w:r w:rsidR="004229F1">
              <w:t xml:space="preserve"> </w:t>
            </w:r>
            <w:r w:rsidR="004229F1" w:rsidRPr="004229F1">
              <w:rPr>
                <w:rFonts w:ascii="Aptos" w:hAnsi="Aptos" w:cs="Arial"/>
                <w:sz w:val="20"/>
                <w:szCs w:val="20"/>
              </w:rPr>
              <w:t>10.1038/s41598-020-80117-3</w:t>
            </w:r>
          </w:p>
          <w:p w14:paraId="3A9A5F13" w14:textId="27EED5B1" w:rsidR="009E1354" w:rsidRPr="009E1354" w:rsidRDefault="005A0BDB" w:rsidP="009E1354">
            <w:pPr>
              <w:pStyle w:val="ListParagraph"/>
              <w:numPr>
                <w:ilvl w:val="0"/>
                <w:numId w:val="6"/>
              </w:numPr>
              <w:rPr>
                <w:rFonts w:ascii="Aptos" w:hAnsi="Aptos" w:cs="Arial"/>
                <w:sz w:val="20"/>
                <w:szCs w:val="20"/>
              </w:rPr>
            </w:pPr>
            <w:r>
              <w:rPr>
                <w:rFonts w:ascii="Aptos" w:hAnsi="Aptos" w:cs="Arial"/>
                <w:sz w:val="20"/>
                <w:szCs w:val="20"/>
              </w:rPr>
              <w:t xml:space="preserve">Tanada Y (1985) </w:t>
            </w:r>
            <w:r w:rsidR="009E1354">
              <w:t xml:space="preserve"> </w:t>
            </w:r>
            <w:r w:rsidR="009E1354" w:rsidRPr="009E1354">
              <w:rPr>
                <w:rFonts w:ascii="Aptos" w:hAnsi="Aptos" w:cs="Arial"/>
                <w:sz w:val="20"/>
                <w:szCs w:val="20"/>
              </w:rPr>
              <w:t xml:space="preserve">A </w:t>
            </w:r>
            <w:r w:rsidR="009E1354">
              <w:rPr>
                <w:rFonts w:ascii="Aptos" w:hAnsi="Aptos" w:cs="Arial"/>
                <w:sz w:val="20"/>
                <w:szCs w:val="20"/>
              </w:rPr>
              <w:t>s</w:t>
            </w:r>
            <w:r w:rsidR="009E1354" w:rsidRPr="009E1354">
              <w:rPr>
                <w:rFonts w:ascii="Aptos" w:hAnsi="Aptos" w:cs="Arial"/>
                <w:sz w:val="20"/>
                <w:szCs w:val="20"/>
              </w:rPr>
              <w:t xml:space="preserve">ynopsis of </w:t>
            </w:r>
            <w:r w:rsidR="009E1354">
              <w:rPr>
                <w:rFonts w:ascii="Aptos" w:hAnsi="Aptos" w:cs="Arial"/>
                <w:sz w:val="20"/>
                <w:szCs w:val="20"/>
              </w:rPr>
              <w:t>s</w:t>
            </w:r>
            <w:r w:rsidR="009E1354" w:rsidRPr="009E1354">
              <w:rPr>
                <w:rFonts w:ascii="Aptos" w:hAnsi="Aptos" w:cs="Arial"/>
                <w:sz w:val="20"/>
                <w:szCs w:val="20"/>
              </w:rPr>
              <w:t xml:space="preserve">tudies on the </w:t>
            </w:r>
            <w:r w:rsidR="009E1354">
              <w:rPr>
                <w:rFonts w:ascii="Aptos" w:hAnsi="Aptos" w:cs="Arial"/>
                <w:sz w:val="20"/>
                <w:szCs w:val="20"/>
              </w:rPr>
              <w:t>s</w:t>
            </w:r>
            <w:r w:rsidR="009E1354" w:rsidRPr="009E1354">
              <w:rPr>
                <w:rFonts w:ascii="Aptos" w:hAnsi="Aptos" w:cs="Arial"/>
                <w:sz w:val="20"/>
                <w:szCs w:val="20"/>
              </w:rPr>
              <w:t xml:space="preserve">ynergistic </w:t>
            </w:r>
            <w:r w:rsidR="009E1354">
              <w:rPr>
                <w:rFonts w:ascii="Aptos" w:hAnsi="Aptos" w:cs="Arial"/>
                <w:sz w:val="20"/>
                <w:szCs w:val="20"/>
              </w:rPr>
              <w:t>p</w:t>
            </w:r>
            <w:r w:rsidR="009E1354" w:rsidRPr="009E1354">
              <w:rPr>
                <w:rFonts w:ascii="Aptos" w:hAnsi="Aptos" w:cs="Arial"/>
                <w:sz w:val="20"/>
                <w:szCs w:val="20"/>
              </w:rPr>
              <w:t xml:space="preserve">roperty of an </w:t>
            </w:r>
            <w:r w:rsidR="009E1354">
              <w:rPr>
                <w:rFonts w:ascii="Aptos" w:hAnsi="Aptos" w:cs="Arial"/>
                <w:sz w:val="20"/>
                <w:szCs w:val="20"/>
              </w:rPr>
              <w:t>i</w:t>
            </w:r>
            <w:r w:rsidR="009E1354" w:rsidRPr="009E1354">
              <w:rPr>
                <w:rFonts w:ascii="Aptos" w:hAnsi="Aptos" w:cs="Arial"/>
                <w:sz w:val="20"/>
                <w:szCs w:val="20"/>
              </w:rPr>
              <w:t>nsect</w:t>
            </w:r>
          </w:p>
          <w:p w14:paraId="1D5D0CB9" w14:textId="3E310721" w:rsidR="00365DED" w:rsidRPr="00A34EDE" w:rsidRDefault="009E1354" w:rsidP="009E1354">
            <w:pPr>
              <w:pStyle w:val="ListParagraph"/>
              <w:rPr>
                <w:rFonts w:ascii="Aptos" w:hAnsi="Aptos" w:cs="Arial"/>
                <w:sz w:val="20"/>
                <w:szCs w:val="20"/>
              </w:rPr>
            </w:pPr>
            <w:r>
              <w:rPr>
                <w:rFonts w:ascii="Aptos" w:hAnsi="Aptos" w:cs="Arial"/>
                <w:sz w:val="20"/>
                <w:szCs w:val="20"/>
              </w:rPr>
              <w:t>b</w:t>
            </w:r>
            <w:r w:rsidRPr="009E1354">
              <w:rPr>
                <w:rFonts w:ascii="Aptos" w:hAnsi="Aptos" w:cs="Arial"/>
                <w:sz w:val="20"/>
                <w:szCs w:val="20"/>
              </w:rPr>
              <w:t xml:space="preserve">aculovirus: A </w:t>
            </w:r>
            <w:r>
              <w:rPr>
                <w:rFonts w:ascii="Aptos" w:hAnsi="Aptos" w:cs="Arial"/>
                <w:sz w:val="20"/>
                <w:szCs w:val="20"/>
              </w:rPr>
              <w:t>t</w:t>
            </w:r>
            <w:r w:rsidRPr="009E1354">
              <w:rPr>
                <w:rFonts w:ascii="Aptos" w:hAnsi="Aptos" w:cs="Arial"/>
                <w:sz w:val="20"/>
                <w:szCs w:val="20"/>
              </w:rPr>
              <w:t>ribute to Edward A. Steinhaus</w:t>
            </w:r>
            <w:r>
              <w:rPr>
                <w:rFonts w:ascii="Aptos" w:hAnsi="Aptos" w:cs="Arial"/>
                <w:sz w:val="20"/>
                <w:szCs w:val="20"/>
              </w:rPr>
              <w:t xml:space="preserve">. </w:t>
            </w:r>
            <w:r w:rsidR="00D078B1">
              <w:rPr>
                <w:rFonts w:ascii="Aptos" w:hAnsi="Aptos" w:cs="Arial"/>
                <w:sz w:val="20"/>
                <w:szCs w:val="20"/>
              </w:rPr>
              <w:t xml:space="preserve">Journal of Invertebrate Pathology 45: 125-138. </w:t>
            </w:r>
            <w:r w:rsidR="0097462E">
              <w:rPr>
                <w:rFonts w:ascii="Aptos" w:hAnsi="Aptos" w:cs="Arial"/>
                <w:sz w:val="20"/>
                <w:szCs w:val="20"/>
              </w:rPr>
              <w:t xml:space="preserve">DOI: </w:t>
            </w:r>
            <w:r w:rsidR="0097462E">
              <w:t xml:space="preserve"> </w:t>
            </w:r>
            <w:r w:rsidR="0097462E" w:rsidRPr="0097462E">
              <w:rPr>
                <w:rFonts w:ascii="Aptos" w:hAnsi="Aptos" w:cs="Arial"/>
                <w:sz w:val="20"/>
                <w:szCs w:val="20"/>
              </w:rPr>
              <w:t>10.1016/0022-2011(85)90001-1</w:t>
            </w:r>
          </w:p>
          <w:p w14:paraId="68C1DF41" w14:textId="77777777" w:rsidR="00751B3A" w:rsidRPr="00A34EDE" w:rsidRDefault="00751B3A" w:rsidP="00751B3A">
            <w:pPr>
              <w:pStyle w:val="ListParagraph"/>
              <w:numPr>
                <w:ilvl w:val="0"/>
                <w:numId w:val="6"/>
              </w:numPr>
              <w:rPr>
                <w:rFonts w:ascii="Aptos" w:hAnsi="Aptos" w:cs="Arial"/>
                <w:sz w:val="20"/>
                <w:szCs w:val="20"/>
              </w:rPr>
            </w:pPr>
            <w:r w:rsidRPr="00A34EDE">
              <w:rPr>
                <w:rFonts w:ascii="Aptos" w:hAnsi="Aptos" w:cs="Arial"/>
                <w:sz w:val="20"/>
                <w:szCs w:val="20"/>
              </w:rPr>
              <w:lastRenderedPageBreak/>
              <w:t>Silvestro D, MIchalak I (2012) raxmlGUI: a graphical front-end for RAxML. Organisms Diversity &amp; Evolution 12:335-337.  DOI: 10.1007/s13127-011-0056-0</w:t>
            </w:r>
          </w:p>
          <w:p w14:paraId="37E14360" w14:textId="04497174" w:rsidR="008254EC" w:rsidRDefault="00751B3A" w:rsidP="00F56E99">
            <w:pPr>
              <w:pStyle w:val="ListParagraph"/>
              <w:numPr>
                <w:ilvl w:val="0"/>
                <w:numId w:val="6"/>
              </w:numPr>
              <w:rPr>
                <w:rFonts w:ascii="Aptos" w:hAnsi="Aptos" w:cs="Arial"/>
                <w:sz w:val="20"/>
                <w:szCs w:val="20"/>
              </w:rPr>
            </w:pPr>
            <w:r w:rsidRPr="00A34EDE">
              <w:rPr>
                <w:rFonts w:ascii="Aptos" w:hAnsi="Aptos" w:cs="Arial"/>
                <w:sz w:val="20"/>
                <w:szCs w:val="20"/>
              </w:rPr>
              <w:t>Le SQ, Gascuel O (2008) An improved general amino acid replacement matrix. Mol</w:t>
            </w:r>
            <w:r w:rsidR="00546B4F">
              <w:rPr>
                <w:rFonts w:ascii="Aptos" w:hAnsi="Aptos" w:cs="Arial"/>
                <w:sz w:val="20"/>
                <w:szCs w:val="20"/>
              </w:rPr>
              <w:t>ecular</w:t>
            </w:r>
            <w:r w:rsidRPr="00A34EDE">
              <w:rPr>
                <w:rFonts w:ascii="Aptos" w:hAnsi="Aptos" w:cs="Arial"/>
                <w:sz w:val="20"/>
                <w:szCs w:val="20"/>
              </w:rPr>
              <w:t xml:space="preserve"> Biol</w:t>
            </w:r>
            <w:r w:rsidR="00546B4F">
              <w:rPr>
                <w:rFonts w:ascii="Aptos" w:hAnsi="Aptos" w:cs="Arial"/>
                <w:sz w:val="20"/>
                <w:szCs w:val="20"/>
              </w:rPr>
              <w:t>ogy and</w:t>
            </w:r>
            <w:r w:rsidRPr="00A34EDE">
              <w:rPr>
                <w:rFonts w:ascii="Aptos" w:hAnsi="Aptos" w:cs="Arial"/>
                <w:sz w:val="20"/>
                <w:szCs w:val="20"/>
              </w:rPr>
              <w:t>Evol</w:t>
            </w:r>
            <w:r w:rsidR="00546B4F">
              <w:rPr>
                <w:rFonts w:ascii="Aptos" w:hAnsi="Aptos" w:cs="Arial"/>
                <w:sz w:val="20"/>
                <w:szCs w:val="20"/>
              </w:rPr>
              <w:t>ution</w:t>
            </w:r>
            <w:r w:rsidRPr="00A34EDE">
              <w:rPr>
                <w:rFonts w:ascii="Aptos" w:hAnsi="Aptos" w:cs="Arial"/>
                <w:sz w:val="20"/>
                <w:szCs w:val="20"/>
              </w:rPr>
              <w:t xml:space="preserve"> 25:1307-1320.     PMID: 18367465 DOI: 10.1093/molbev/msn067</w:t>
            </w:r>
          </w:p>
          <w:p w14:paraId="510CD1A1" w14:textId="77777777" w:rsidR="0033253B" w:rsidRDefault="0033253B" w:rsidP="0033253B">
            <w:pPr>
              <w:pStyle w:val="ListParagraph"/>
              <w:numPr>
                <w:ilvl w:val="0"/>
                <w:numId w:val="6"/>
              </w:numPr>
              <w:rPr>
                <w:rFonts w:ascii="Aptos" w:hAnsi="Aptos" w:cs="Arial"/>
                <w:sz w:val="20"/>
                <w:szCs w:val="20"/>
              </w:rPr>
            </w:pPr>
            <w:r w:rsidRPr="00A34EDE">
              <w:rPr>
                <w:rFonts w:ascii="Aptos" w:hAnsi="Aptos" w:cs="Arial"/>
                <w:sz w:val="20"/>
                <w:szCs w:val="20"/>
              </w:rPr>
              <w:t>Théze J, Lopez-Vaamonde C, Cory JS, Herniou EA (2018) Biodiversity, evolution and ecological specialization of baculoviruses: A treasure trove for future applied research. Viruses 10(7):366.    PMID: 29997344 PMCID: PMC6071083 DOI: 10.3390/v10070366</w:t>
            </w:r>
          </w:p>
          <w:p w14:paraId="7D1B1CCD" w14:textId="5F21F0BC" w:rsidR="00F37018" w:rsidRPr="000F6CA1" w:rsidRDefault="00422D01" w:rsidP="0033253B">
            <w:pPr>
              <w:pStyle w:val="ListParagraph"/>
              <w:numPr>
                <w:ilvl w:val="0"/>
                <w:numId w:val="6"/>
              </w:numPr>
              <w:rPr>
                <w:rFonts w:ascii="Aptos" w:hAnsi="Aptos" w:cs="Arial"/>
                <w:sz w:val="20"/>
                <w:szCs w:val="20"/>
              </w:rPr>
            </w:pPr>
            <w:r w:rsidRPr="000F6CA1">
              <w:rPr>
                <w:rFonts w:ascii="Aptos" w:hAnsi="Aptos" w:cs="Arial"/>
                <w:sz w:val="20"/>
                <w:szCs w:val="20"/>
              </w:rPr>
              <w:t xml:space="preserve">Miele SA, Garavaglia MJ, Belaich MN, Ghiringhelli PD. </w:t>
            </w:r>
            <w:r w:rsidR="008254EC" w:rsidRPr="000F6CA1">
              <w:rPr>
                <w:rFonts w:ascii="Aptos" w:hAnsi="Aptos" w:cs="Arial"/>
                <w:sz w:val="20"/>
                <w:szCs w:val="20"/>
              </w:rPr>
              <w:t xml:space="preserve">(2011) </w:t>
            </w:r>
            <w:r w:rsidRPr="000F6CA1">
              <w:rPr>
                <w:rFonts w:ascii="Aptos" w:hAnsi="Aptos" w:cs="Arial"/>
                <w:sz w:val="20"/>
                <w:szCs w:val="20"/>
              </w:rPr>
              <w:t xml:space="preserve">Baculovirus: molecular insights on their diversity and conservation. </w:t>
            </w:r>
            <w:r w:rsidR="008930ED" w:rsidRPr="000F6CA1">
              <w:rPr>
                <w:rFonts w:ascii="Aptos" w:hAnsi="Aptos" w:cs="Arial"/>
                <w:sz w:val="20"/>
                <w:szCs w:val="20"/>
              </w:rPr>
              <w:t xml:space="preserve">International </w:t>
            </w:r>
            <w:r w:rsidR="00B338F7">
              <w:rPr>
                <w:rFonts w:ascii="Aptos" w:hAnsi="Aptos" w:cs="Arial"/>
                <w:sz w:val="20"/>
                <w:szCs w:val="20"/>
              </w:rPr>
              <w:t>J</w:t>
            </w:r>
            <w:r w:rsidR="008930ED" w:rsidRPr="000F6CA1">
              <w:rPr>
                <w:rFonts w:ascii="Aptos" w:hAnsi="Aptos" w:cs="Arial"/>
                <w:sz w:val="20"/>
                <w:szCs w:val="20"/>
              </w:rPr>
              <w:t xml:space="preserve">ournal of </w:t>
            </w:r>
            <w:r w:rsidR="00B338F7">
              <w:rPr>
                <w:rFonts w:ascii="Aptos" w:hAnsi="Aptos" w:cs="Arial"/>
                <w:sz w:val="20"/>
                <w:szCs w:val="20"/>
              </w:rPr>
              <w:t>E</w:t>
            </w:r>
            <w:r w:rsidR="008930ED" w:rsidRPr="000F6CA1">
              <w:rPr>
                <w:rFonts w:ascii="Aptos" w:hAnsi="Aptos" w:cs="Arial"/>
                <w:sz w:val="20"/>
                <w:szCs w:val="20"/>
              </w:rPr>
              <w:t xml:space="preserve">volutionary </w:t>
            </w:r>
            <w:r w:rsidR="00B338F7">
              <w:rPr>
                <w:rFonts w:ascii="Aptos" w:hAnsi="Aptos" w:cs="Arial"/>
                <w:sz w:val="20"/>
                <w:szCs w:val="20"/>
              </w:rPr>
              <w:t>B</w:t>
            </w:r>
            <w:r w:rsidR="008930ED" w:rsidRPr="000F6CA1">
              <w:rPr>
                <w:rFonts w:ascii="Aptos" w:hAnsi="Aptos" w:cs="Arial"/>
                <w:sz w:val="20"/>
                <w:szCs w:val="20"/>
              </w:rPr>
              <w:t>iology</w:t>
            </w:r>
            <w:r w:rsidR="00F56E99" w:rsidRPr="000F6CA1">
              <w:rPr>
                <w:rFonts w:ascii="Aptos" w:hAnsi="Aptos" w:cs="Arial"/>
                <w:sz w:val="20"/>
                <w:szCs w:val="20"/>
              </w:rPr>
              <w:t xml:space="preserve"> </w:t>
            </w:r>
            <w:r w:rsidRPr="000F6CA1">
              <w:rPr>
                <w:rFonts w:ascii="Aptos" w:hAnsi="Aptos" w:cs="Arial"/>
                <w:sz w:val="20"/>
                <w:szCs w:val="20"/>
              </w:rPr>
              <w:t xml:space="preserve">2011:379424. </w:t>
            </w:r>
            <w:r w:rsidR="00F56E99" w:rsidRPr="000F6CA1">
              <w:rPr>
                <w:rFonts w:ascii="Aptos" w:hAnsi="Aptos" w:cs="Arial"/>
                <w:sz w:val="20"/>
                <w:szCs w:val="20"/>
              </w:rPr>
              <w:t xml:space="preserve"> PMID: 21716740 </w:t>
            </w:r>
            <w:r w:rsidR="005F47D0">
              <w:rPr>
                <w:rFonts w:ascii="Aptos" w:hAnsi="Aptos" w:cs="Arial"/>
                <w:sz w:val="20"/>
                <w:szCs w:val="20"/>
              </w:rPr>
              <w:t>DOI</w:t>
            </w:r>
            <w:r w:rsidRPr="000F6CA1">
              <w:rPr>
                <w:rFonts w:ascii="Aptos" w:hAnsi="Aptos" w:cs="Arial"/>
                <w:sz w:val="20"/>
                <w:szCs w:val="20"/>
              </w:rPr>
              <w:t xml:space="preserve">: 10.4061/2011/379424 </w:t>
            </w:r>
          </w:p>
        </w:tc>
      </w:tr>
    </w:tbl>
    <w:p w14:paraId="66E8B2E2" w14:textId="77777777" w:rsidR="00FC2269" w:rsidRDefault="00FC2269" w:rsidP="00FC2269">
      <w:pPr>
        <w:rPr>
          <w:rFonts w:ascii="Aptos" w:hAnsi="Aptos" w:cs="Arial"/>
          <w:color w:val="808080" w:themeColor="background1" w:themeShade="80"/>
          <w:sz w:val="20"/>
        </w:rPr>
      </w:pPr>
    </w:p>
    <w:tbl>
      <w:tblPr>
        <w:tblStyle w:val="TableGrid"/>
        <w:tblW w:w="8926" w:type="dxa"/>
        <w:tblLook w:val="04A0" w:firstRow="1" w:lastRow="0" w:firstColumn="1" w:lastColumn="0" w:noHBand="0" w:noVBand="1"/>
      </w:tblPr>
      <w:tblGrid>
        <w:gridCol w:w="4815"/>
        <w:gridCol w:w="4111"/>
      </w:tblGrid>
      <w:tr w:rsidR="00FC2269" w:rsidRPr="009F7856" w14:paraId="52BE71B6" w14:textId="77777777" w:rsidTr="005F790F">
        <w:trPr>
          <w:trHeight w:val="297"/>
        </w:trPr>
        <w:tc>
          <w:tcPr>
            <w:tcW w:w="8926" w:type="dxa"/>
            <w:gridSpan w:val="2"/>
            <w:shd w:val="clear" w:color="auto" w:fill="F2F2F2" w:themeFill="background1" w:themeFillShade="F2"/>
          </w:tcPr>
          <w:p w14:paraId="0823714E" w14:textId="512BECF1" w:rsidR="00FC2269" w:rsidRPr="00220A26" w:rsidRDefault="00FC2269" w:rsidP="005F790F">
            <w:pPr>
              <w:rPr>
                <w:rFonts w:ascii="Aptos" w:hAnsi="Aptos" w:cs="Arial"/>
                <w:b/>
                <w:color w:val="0000FF"/>
                <w:sz w:val="20"/>
              </w:rPr>
            </w:pPr>
            <w:r>
              <w:rPr>
                <w:rFonts w:ascii="Aptos" w:hAnsi="Aptos" w:cs="Arial"/>
                <w:b/>
                <w:sz w:val="20"/>
                <w:szCs w:val="20"/>
              </w:rPr>
              <w:t xml:space="preserve">Accompanying files: </w:t>
            </w:r>
          </w:p>
        </w:tc>
      </w:tr>
      <w:tr w:rsidR="00FC2269" w:rsidRPr="009F7856" w14:paraId="1F0BB22C" w14:textId="77777777" w:rsidTr="007A5FA3">
        <w:trPr>
          <w:trHeight w:val="73"/>
        </w:trPr>
        <w:tc>
          <w:tcPr>
            <w:tcW w:w="4815" w:type="dxa"/>
            <w:shd w:val="clear" w:color="auto" w:fill="auto"/>
          </w:tcPr>
          <w:p w14:paraId="6F1D2BAE" w14:textId="77777777" w:rsidR="00FC2269" w:rsidRPr="00C8775F" w:rsidRDefault="00FC2269" w:rsidP="005F790F">
            <w:pPr>
              <w:rPr>
                <w:rFonts w:ascii="Aptos" w:hAnsi="Aptos" w:cs="Arial"/>
                <w:b/>
                <w:sz w:val="20"/>
                <w:szCs w:val="20"/>
              </w:rPr>
            </w:pPr>
            <w:r w:rsidRPr="00C8775F">
              <w:rPr>
                <w:rFonts w:ascii="Aptos" w:hAnsi="Aptos" w:cs="Arial"/>
                <w:b/>
                <w:sz w:val="20"/>
                <w:szCs w:val="20"/>
              </w:rPr>
              <w:t>Filename</w:t>
            </w:r>
          </w:p>
        </w:tc>
        <w:tc>
          <w:tcPr>
            <w:tcW w:w="4111" w:type="dxa"/>
            <w:shd w:val="clear" w:color="auto" w:fill="auto"/>
          </w:tcPr>
          <w:p w14:paraId="4D21A6E0" w14:textId="77777777" w:rsidR="00FC2269" w:rsidRPr="00CF59EA" w:rsidRDefault="00FC2269" w:rsidP="005F790F">
            <w:pPr>
              <w:rPr>
                <w:rFonts w:ascii="Aptos" w:hAnsi="Aptos" w:cs="Arial"/>
                <w:b/>
                <w:sz w:val="20"/>
                <w:szCs w:val="20"/>
              </w:rPr>
            </w:pPr>
            <w:r>
              <w:rPr>
                <w:rFonts w:ascii="Aptos" w:hAnsi="Aptos" w:cs="Arial"/>
                <w:b/>
                <w:sz w:val="20"/>
                <w:szCs w:val="20"/>
              </w:rPr>
              <w:t>Description of contents</w:t>
            </w:r>
          </w:p>
        </w:tc>
      </w:tr>
      <w:tr w:rsidR="00FC2269" w:rsidRPr="009F7856" w14:paraId="206A5E9E" w14:textId="77777777" w:rsidTr="007A5FA3">
        <w:trPr>
          <w:trHeight w:val="71"/>
        </w:trPr>
        <w:tc>
          <w:tcPr>
            <w:tcW w:w="4815" w:type="dxa"/>
            <w:shd w:val="clear" w:color="auto" w:fill="auto"/>
          </w:tcPr>
          <w:p w14:paraId="1EBF10D0" w14:textId="49031959" w:rsidR="00FC2269" w:rsidRPr="007A5FA3" w:rsidRDefault="007A5FA3" w:rsidP="005F790F">
            <w:pPr>
              <w:rPr>
                <w:rFonts w:ascii="Aptos" w:hAnsi="Aptos" w:cs="Arial"/>
                <w:bCs/>
                <w:sz w:val="20"/>
                <w:szCs w:val="20"/>
              </w:rPr>
            </w:pPr>
            <w:r w:rsidRPr="007A5FA3">
              <w:rPr>
                <w:rFonts w:ascii="Aptos" w:hAnsi="Aptos" w:cs="Arial"/>
                <w:bCs/>
                <w:sz w:val="20"/>
                <w:szCs w:val="20"/>
              </w:rPr>
              <w:t>2025.001D.Nv1.Baculovirdae_4nsp_1absp.xlsx</w:t>
            </w:r>
          </w:p>
        </w:tc>
        <w:tc>
          <w:tcPr>
            <w:tcW w:w="4111" w:type="dxa"/>
            <w:shd w:val="clear" w:color="auto" w:fill="auto"/>
          </w:tcPr>
          <w:p w14:paraId="22F4B256" w14:textId="13A44493" w:rsidR="00FC2269" w:rsidRPr="007A5FA3" w:rsidRDefault="007A5FA3" w:rsidP="005F790F">
            <w:pPr>
              <w:rPr>
                <w:rFonts w:ascii="Aptos" w:hAnsi="Aptos" w:cs="Arial"/>
                <w:bCs/>
                <w:sz w:val="20"/>
                <w:szCs w:val="20"/>
              </w:rPr>
            </w:pPr>
            <w:r w:rsidRPr="007A5FA3">
              <w:rPr>
                <w:rFonts w:ascii="Aptos" w:hAnsi="Aptos" w:cs="Arial"/>
                <w:bCs/>
                <w:sz w:val="20"/>
                <w:szCs w:val="20"/>
              </w:rPr>
              <w:t>Accompanying Excel sheet</w:t>
            </w:r>
          </w:p>
        </w:tc>
      </w:tr>
      <w:tr w:rsidR="00FC2269" w:rsidRPr="009F7856" w14:paraId="1669401A" w14:textId="77777777" w:rsidTr="007A5FA3">
        <w:trPr>
          <w:trHeight w:val="71"/>
        </w:trPr>
        <w:tc>
          <w:tcPr>
            <w:tcW w:w="4815" w:type="dxa"/>
            <w:shd w:val="clear" w:color="auto" w:fill="auto"/>
          </w:tcPr>
          <w:p w14:paraId="2BBC90EB" w14:textId="77777777" w:rsidR="00FC2269" w:rsidRPr="00CF59EA" w:rsidRDefault="00FC2269" w:rsidP="005F790F">
            <w:pPr>
              <w:rPr>
                <w:rFonts w:ascii="Aptos" w:hAnsi="Aptos" w:cs="Arial"/>
                <w:b/>
                <w:sz w:val="20"/>
                <w:szCs w:val="20"/>
              </w:rPr>
            </w:pPr>
          </w:p>
        </w:tc>
        <w:tc>
          <w:tcPr>
            <w:tcW w:w="4111" w:type="dxa"/>
            <w:shd w:val="clear" w:color="auto" w:fill="auto"/>
          </w:tcPr>
          <w:p w14:paraId="7C103FB7" w14:textId="77777777" w:rsidR="00FC2269" w:rsidRPr="00CF59EA" w:rsidRDefault="00FC2269" w:rsidP="005F790F">
            <w:pPr>
              <w:rPr>
                <w:rFonts w:ascii="Aptos" w:hAnsi="Aptos" w:cs="Arial"/>
                <w:b/>
                <w:sz w:val="20"/>
                <w:szCs w:val="20"/>
              </w:rPr>
            </w:pPr>
          </w:p>
        </w:tc>
      </w:tr>
    </w:tbl>
    <w:p w14:paraId="58E1BBA6" w14:textId="77777777" w:rsidR="00FC2269" w:rsidRDefault="00FC2269" w:rsidP="00DD58AA"/>
    <w:tbl>
      <w:tblPr>
        <w:tblStyle w:val="TableGrid"/>
        <w:tblW w:w="0" w:type="auto"/>
        <w:tblLook w:val="04A0" w:firstRow="1" w:lastRow="0" w:firstColumn="1" w:lastColumn="0" w:noHBand="0" w:noVBand="1"/>
      </w:tblPr>
      <w:tblGrid>
        <w:gridCol w:w="8926"/>
      </w:tblGrid>
      <w:tr w:rsidR="006C0F51" w14:paraId="4041B6A7" w14:textId="77777777" w:rsidTr="006C0F51">
        <w:tc>
          <w:tcPr>
            <w:tcW w:w="8926" w:type="dxa"/>
            <w:shd w:val="clear" w:color="auto" w:fill="F2F2F2" w:themeFill="background1" w:themeFillShade="F2"/>
          </w:tcPr>
          <w:p w14:paraId="39E278D1" w14:textId="6A7290A3" w:rsidR="006C0F51" w:rsidRPr="006C0F51" w:rsidRDefault="006C0F51" w:rsidP="006C0F51">
            <w:pPr>
              <w:pStyle w:val="BodyTextIndent"/>
              <w:ind w:left="0" w:firstLine="0"/>
              <w:rPr>
                <w:rFonts w:ascii="Aptos" w:hAnsi="Aptos"/>
                <w:color w:val="0070C0"/>
                <w:sz w:val="20"/>
              </w:rPr>
            </w:pPr>
            <w:r w:rsidRPr="006C0F51">
              <w:rPr>
                <w:rFonts w:ascii="Aptos" w:hAnsi="Aptos" w:cs="Arial"/>
                <w:b/>
                <w:iCs/>
                <w:sz w:val="20"/>
              </w:rPr>
              <w:t xml:space="preserve">Tables, Figures:  </w:t>
            </w:r>
          </w:p>
        </w:tc>
      </w:tr>
    </w:tbl>
    <w:p w14:paraId="770C5DC7" w14:textId="77777777" w:rsidR="007A5FA3" w:rsidRDefault="007A5FA3" w:rsidP="00FC2269">
      <w:pPr>
        <w:rPr>
          <w:rFonts w:ascii="Aptos" w:hAnsi="Aptos" w:cs="Arial"/>
          <w:sz w:val="20"/>
        </w:rPr>
      </w:pPr>
    </w:p>
    <w:p w14:paraId="456514E5" w14:textId="624FC143" w:rsidR="00D048B4" w:rsidRDefault="007A5FA3" w:rsidP="00FC2269">
      <w:pPr>
        <w:rPr>
          <w:rFonts w:ascii="Aptos" w:hAnsi="Aptos" w:cs="Arial"/>
          <w:sz w:val="20"/>
          <w:szCs w:val="20"/>
        </w:rPr>
      </w:pPr>
      <w:r w:rsidRPr="007A5FA3">
        <w:rPr>
          <w:rFonts w:ascii="Aptos" w:hAnsi="Aptos" w:cs="Arial"/>
          <w:sz w:val="20"/>
        </w:rPr>
        <w:lastRenderedPageBreak/>
        <w:t>See next page</w:t>
      </w:r>
      <w:r>
        <w:rPr>
          <w:rFonts w:ascii="Aptos" w:hAnsi="Aptos" w:cs="Arial"/>
          <w:sz w:val="20"/>
        </w:rPr>
        <w:t>s</w:t>
      </w:r>
      <w:r>
        <w:rPr>
          <w:rFonts w:ascii="Aptos" w:hAnsi="Aptos" w:cs="Arial"/>
          <w:color w:val="808080" w:themeColor="background1" w:themeShade="80"/>
          <w:sz w:val="20"/>
        </w:rPr>
        <w:t xml:space="preserve"> </w:t>
      </w:r>
      <w:r w:rsidR="00F35D84">
        <w:rPr>
          <w:rFonts w:ascii="Aptos" w:hAnsi="Aptos"/>
          <w:noProof/>
          <w:color w:val="0070C0"/>
          <w:lang w:val="de-DE" w:eastAsia="de-DE"/>
        </w:rPr>
        <w:drawing>
          <wp:inline distT="0" distB="0" distL="0" distR="0" wp14:anchorId="4AF5CB2A" wp14:editId="26553CFC">
            <wp:extent cx="4997870" cy="7649155"/>
            <wp:effectExtent l="0" t="0" r="0" b="0"/>
            <wp:docPr id="604176657" name="Picture 1" descr="A picture containing shap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4176657" name="Picture 1" descr="A picture containing shape&#10;&#10;AI-generated content may be incorrect."/>
                    <pic:cNvPicPr/>
                  </pic:nvPicPr>
                  <pic:blipFill>
                    <a:blip r:embed="rId12">
                      <a:extLst>
                        <a:ext uri="{28A0092B-C50C-407E-A947-70E740481C1C}">
                          <a14:useLocalDpi xmlns:a14="http://schemas.microsoft.com/office/drawing/2010/main" val="0"/>
                        </a:ext>
                      </a:extLst>
                    </a:blip>
                    <a:stretch>
                      <a:fillRect/>
                    </a:stretch>
                  </pic:blipFill>
                  <pic:spPr>
                    <a:xfrm>
                      <a:off x="0" y="0"/>
                      <a:ext cx="5022109" cy="7686252"/>
                    </a:xfrm>
                    <a:prstGeom prst="rect">
                      <a:avLst/>
                    </a:prstGeom>
                  </pic:spPr>
                </pic:pic>
              </a:graphicData>
            </a:graphic>
          </wp:inline>
        </w:drawing>
      </w:r>
      <w:r w:rsidR="00D048B4" w:rsidRPr="00B365A7">
        <w:rPr>
          <w:rFonts w:ascii="Aptos" w:hAnsi="Aptos" w:cs="Arial"/>
          <w:b/>
          <w:bCs/>
          <w:sz w:val="20"/>
          <w:szCs w:val="20"/>
        </w:rPr>
        <w:t>Figure 1.</w:t>
      </w:r>
      <w:r w:rsidR="00D048B4" w:rsidRPr="00875852">
        <w:rPr>
          <w:rFonts w:ascii="Aptos" w:hAnsi="Aptos" w:cs="Arial"/>
          <w:sz w:val="20"/>
          <w:szCs w:val="20"/>
        </w:rPr>
        <w:t xml:space="preserve">  Phylogeny showing the relationships of baculoviruses </w:t>
      </w:r>
      <w:r w:rsidR="00D048B4">
        <w:rPr>
          <w:rFonts w:ascii="Aptos" w:hAnsi="Aptos" w:cs="Arial"/>
          <w:sz w:val="20"/>
          <w:szCs w:val="20"/>
        </w:rPr>
        <w:t>belonging to</w:t>
      </w:r>
      <w:r w:rsidR="00D048B4" w:rsidRPr="00875852">
        <w:rPr>
          <w:rFonts w:ascii="Aptos" w:hAnsi="Aptos" w:cs="Arial"/>
          <w:sz w:val="20"/>
          <w:szCs w:val="20"/>
        </w:rPr>
        <w:t xml:space="preserve"> </w:t>
      </w:r>
      <w:r w:rsidR="00FE6BF1">
        <w:rPr>
          <w:rFonts w:ascii="Aptos" w:hAnsi="Aptos" w:cs="Arial"/>
          <w:sz w:val="20"/>
          <w:szCs w:val="20"/>
        </w:rPr>
        <w:t xml:space="preserve">group II of the </w:t>
      </w:r>
      <w:r w:rsidR="00D048B4" w:rsidRPr="00875852">
        <w:rPr>
          <w:rFonts w:ascii="Aptos" w:hAnsi="Aptos" w:cs="Arial"/>
          <w:sz w:val="20"/>
          <w:szCs w:val="20"/>
        </w:rPr>
        <w:t xml:space="preserve">genus </w:t>
      </w:r>
      <w:r w:rsidR="00D048B4" w:rsidRPr="00875852">
        <w:rPr>
          <w:rFonts w:ascii="Aptos" w:hAnsi="Aptos" w:cs="Arial"/>
          <w:i/>
          <w:iCs/>
          <w:sz w:val="20"/>
          <w:szCs w:val="20"/>
        </w:rPr>
        <w:t xml:space="preserve">Alphabaculovirus </w:t>
      </w:r>
      <w:r w:rsidR="00D048B4" w:rsidRPr="00875852">
        <w:rPr>
          <w:rFonts w:ascii="Aptos" w:hAnsi="Aptos" w:cs="Arial"/>
          <w:sz w:val="20"/>
          <w:szCs w:val="20"/>
        </w:rPr>
        <w:t>(</w:t>
      </w:r>
      <w:r w:rsidR="00D048B4" w:rsidRPr="00E4541E">
        <w:rPr>
          <w:rFonts w:ascii="Aptos" w:hAnsi="Aptos" w:cs="Arial"/>
          <w:i/>
          <w:iCs/>
          <w:sz w:val="20"/>
          <w:szCs w:val="20"/>
        </w:rPr>
        <w:t>Lefavirales</w:t>
      </w:r>
      <w:r w:rsidR="00D048B4" w:rsidRPr="00875852">
        <w:rPr>
          <w:rFonts w:ascii="Aptos" w:hAnsi="Aptos" w:cs="Arial"/>
          <w:sz w:val="20"/>
          <w:szCs w:val="20"/>
        </w:rPr>
        <w:t xml:space="preserve">: </w:t>
      </w:r>
      <w:r w:rsidR="00D048B4" w:rsidRPr="00E4541E">
        <w:rPr>
          <w:rFonts w:ascii="Aptos" w:hAnsi="Aptos" w:cs="Arial"/>
          <w:i/>
          <w:iCs/>
          <w:sz w:val="20"/>
          <w:szCs w:val="20"/>
        </w:rPr>
        <w:t>Baculoviridae</w:t>
      </w:r>
      <w:r w:rsidR="00D048B4" w:rsidRPr="00875852">
        <w:rPr>
          <w:rFonts w:ascii="Aptos" w:hAnsi="Aptos" w:cs="Arial"/>
          <w:sz w:val="20"/>
          <w:szCs w:val="20"/>
        </w:rPr>
        <w:t>). Shown is a maximum likelihood tree inferred from the concatenated alignments of 38 baculovirus core gene amino acid sequences with RAxML [1</w:t>
      </w:r>
      <w:r w:rsidR="00D048B4">
        <w:rPr>
          <w:rFonts w:ascii="Aptos" w:hAnsi="Aptos" w:cs="Arial"/>
          <w:sz w:val="20"/>
          <w:szCs w:val="20"/>
        </w:rPr>
        <w:t>1</w:t>
      </w:r>
      <w:r w:rsidR="00D048B4" w:rsidRPr="00875852">
        <w:rPr>
          <w:rFonts w:ascii="Aptos" w:hAnsi="Aptos" w:cs="Arial"/>
          <w:sz w:val="20"/>
          <w:szCs w:val="20"/>
        </w:rPr>
        <w:t>] using the Le and Gascuel (LG) substitution model [</w:t>
      </w:r>
      <w:r w:rsidR="00D048B4">
        <w:rPr>
          <w:rFonts w:ascii="Aptos" w:hAnsi="Aptos" w:cs="Arial"/>
          <w:sz w:val="20"/>
          <w:szCs w:val="20"/>
        </w:rPr>
        <w:t>12</w:t>
      </w:r>
      <w:r w:rsidR="00D048B4" w:rsidRPr="00875852">
        <w:rPr>
          <w:rFonts w:ascii="Aptos" w:hAnsi="Aptos" w:cs="Arial"/>
          <w:sz w:val="20"/>
          <w:szCs w:val="20"/>
        </w:rPr>
        <w:t xml:space="preserve">].  </w:t>
      </w:r>
      <w:r w:rsidR="00906E55">
        <w:rPr>
          <w:rFonts w:ascii="Aptos" w:hAnsi="Aptos" w:cs="Arial"/>
          <w:sz w:val="20"/>
          <w:szCs w:val="20"/>
        </w:rPr>
        <w:t xml:space="preserve">GenBank </w:t>
      </w:r>
      <w:r w:rsidR="003B38AE">
        <w:rPr>
          <w:rFonts w:ascii="Aptos" w:hAnsi="Aptos" w:cs="Arial"/>
          <w:sz w:val="20"/>
          <w:szCs w:val="20"/>
        </w:rPr>
        <w:t xml:space="preserve">accession numbers for genome sequences precede each virus name. </w:t>
      </w:r>
      <w:r w:rsidR="00906E55">
        <w:rPr>
          <w:rFonts w:ascii="Aptos" w:hAnsi="Aptos" w:cs="Arial"/>
          <w:sz w:val="20"/>
          <w:szCs w:val="20"/>
        </w:rPr>
        <w:t xml:space="preserve"> </w:t>
      </w:r>
      <w:r w:rsidR="00D048B4" w:rsidRPr="00875852">
        <w:rPr>
          <w:rFonts w:ascii="Aptos" w:hAnsi="Aptos" w:cs="Arial"/>
          <w:sz w:val="20"/>
          <w:szCs w:val="20"/>
        </w:rPr>
        <w:t xml:space="preserve">Reliability of the tree was assessed with 100 rapid bootstrap replicates, with bootstrap </w:t>
      </w:r>
      <w:r w:rsidR="00D048B4">
        <w:rPr>
          <w:rFonts w:ascii="Aptos" w:hAnsi="Aptos" w:cs="Arial"/>
          <w:sz w:val="20"/>
          <w:szCs w:val="20"/>
        </w:rPr>
        <w:t>support</w:t>
      </w:r>
      <w:r w:rsidR="00D048B4" w:rsidRPr="00875852">
        <w:rPr>
          <w:rFonts w:ascii="Aptos" w:hAnsi="Aptos" w:cs="Arial"/>
          <w:sz w:val="20"/>
          <w:szCs w:val="20"/>
        </w:rPr>
        <w:t xml:space="preserve"> shown for each node</w:t>
      </w:r>
      <w:r w:rsidR="00D048B4">
        <w:rPr>
          <w:rFonts w:ascii="Aptos" w:hAnsi="Aptos" w:cs="Arial"/>
          <w:sz w:val="20"/>
          <w:szCs w:val="20"/>
        </w:rPr>
        <w:t xml:space="preserve">.  </w:t>
      </w:r>
      <w:r w:rsidR="00EA2BB4">
        <w:rPr>
          <w:rFonts w:ascii="Aptos" w:hAnsi="Aptos" w:cs="Arial"/>
          <w:sz w:val="20"/>
          <w:szCs w:val="20"/>
        </w:rPr>
        <w:t xml:space="preserve">Clade IIa and clade IIb of the group II </w:t>
      </w:r>
      <w:r w:rsidR="00855B25">
        <w:rPr>
          <w:rFonts w:ascii="Aptos" w:hAnsi="Aptos" w:cs="Arial"/>
          <w:sz w:val="20"/>
          <w:szCs w:val="20"/>
        </w:rPr>
        <w:t>alphabaculoviruses are indicated with brackets</w:t>
      </w:r>
      <w:r w:rsidR="004F28FF">
        <w:rPr>
          <w:rFonts w:ascii="Aptos" w:hAnsi="Aptos" w:cs="Arial"/>
          <w:sz w:val="20"/>
          <w:szCs w:val="20"/>
        </w:rPr>
        <w:t xml:space="preserve"> [</w:t>
      </w:r>
      <w:r w:rsidR="0033253B">
        <w:rPr>
          <w:rFonts w:ascii="Aptos" w:hAnsi="Aptos" w:cs="Arial"/>
          <w:sz w:val="20"/>
          <w:szCs w:val="20"/>
        </w:rPr>
        <w:t>13</w:t>
      </w:r>
      <w:r w:rsidR="004F28FF">
        <w:rPr>
          <w:rFonts w:ascii="Aptos" w:hAnsi="Aptos" w:cs="Arial"/>
          <w:sz w:val="20"/>
          <w:szCs w:val="20"/>
        </w:rPr>
        <w:t>]</w:t>
      </w:r>
      <w:r w:rsidR="00855B25">
        <w:rPr>
          <w:rFonts w:ascii="Aptos" w:hAnsi="Aptos" w:cs="Arial"/>
          <w:sz w:val="20"/>
          <w:szCs w:val="20"/>
        </w:rPr>
        <w:t xml:space="preserve">.  </w:t>
      </w:r>
      <w:r w:rsidR="00CD3E5B">
        <w:rPr>
          <w:rFonts w:ascii="Aptos" w:hAnsi="Aptos" w:cs="Arial"/>
          <w:sz w:val="20"/>
          <w:szCs w:val="20"/>
        </w:rPr>
        <w:t xml:space="preserve">Exemplar viruses of currently existing alphabaculovirus species are denoted by blue circles.  </w:t>
      </w:r>
      <w:r w:rsidR="00723257">
        <w:rPr>
          <w:rFonts w:ascii="Aptos" w:hAnsi="Aptos" w:cs="Arial"/>
          <w:sz w:val="20"/>
          <w:szCs w:val="20"/>
        </w:rPr>
        <w:t xml:space="preserve">Currently unclassified viruses are indicated by open circles.  </w:t>
      </w:r>
      <w:r w:rsidR="0055032F">
        <w:rPr>
          <w:rFonts w:ascii="Aptos" w:hAnsi="Aptos" w:cs="Arial"/>
          <w:sz w:val="20"/>
          <w:szCs w:val="20"/>
        </w:rPr>
        <w:t xml:space="preserve">Exemplar viruses of proposed alphabaculovirus species are indicated with red bold type.  </w:t>
      </w:r>
    </w:p>
    <w:p w14:paraId="77DED70B" w14:textId="77777777" w:rsidR="00173C60" w:rsidRDefault="00173C60" w:rsidP="00FC2269">
      <w:pPr>
        <w:rPr>
          <w:rFonts w:ascii="Aptos" w:hAnsi="Aptos" w:cs="Arial"/>
          <w:sz w:val="20"/>
          <w:szCs w:val="20"/>
        </w:rPr>
      </w:pPr>
    </w:p>
    <w:p w14:paraId="7C968B78" w14:textId="77777777" w:rsidR="00305552" w:rsidRDefault="00305552" w:rsidP="00FC2269">
      <w:pPr>
        <w:rPr>
          <w:rFonts w:ascii="Aptos" w:hAnsi="Aptos" w:cs="Arial"/>
          <w:b/>
          <w:bCs/>
          <w:sz w:val="20"/>
          <w:szCs w:val="20"/>
        </w:rPr>
      </w:pPr>
    </w:p>
    <w:p w14:paraId="39FC7BCE" w14:textId="77777777" w:rsidR="00305552" w:rsidRDefault="00305552" w:rsidP="00FC2269">
      <w:pPr>
        <w:rPr>
          <w:rFonts w:ascii="Aptos" w:hAnsi="Aptos" w:cs="Arial"/>
          <w:b/>
          <w:bCs/>
          <w:sz w:val="20"/>
          <w:szCs w:val="20"/>
        </w:rPr>
      </w:pPr>
    </w:p>
    <w:p w14:paraId="2B080226" w14:textId="77777777" w:rsidR="00305552" w:rsidRDefault="00305552" w:rsidP="00FC2269">
      <w:pPr>
        <w:rPr>
          <w:rFonts w:ascii="Aptos" w:hAnsi="Aptos" w:cs="Arial"/>
          <w:b/>
          <w:bCs/>
          <w:sz w:val="20"/>
          <w:szCs w:val="20"/>
        </w:rPr>
      </w:pPr>
    </w:p>
    <w:p w14:paraId="61814589" w14:textId="77777777" w:rsidR="00305552" w:rsidRDefault="00305552" w:rsidP="00FC2269">
      <w:pPr>
        <w:rPr>
          <w:rFonts w:ascii="Aptos" w:hAnsi="Aptos" w:cs="Arial"/>
          <w:b/>
          <w:bCs/>
          <w:sz w:val="20"/>
          <w:szCs w:val="20"/>
        </w:rPr>
      </w:pPr>
    </w:p>
    <w:p w14:paraId="666AC1B3" w14:textId="77777777" w:rsidR="00305552" w:rsidRDefault="00305552" w:rsidP="00FC2269">
      <w:pPr>
        <w:rPr>
          <w:rFonts w:ascii="Aptos" w:hAnsi="Aptos" w:cs="Arial"/>
          <w:b/>
          <w:bCs/>
          <w:sz w:val="20"/>
          <w:szCs w:val="20"/>
        </w:rPr>
      </w:pPr>
    </w:p>
    <w:p w14:paraId="1A5EE26B" w14:textId="6B28D407" w:rsidR="00305552" w:rsidRDefault="002B6100" w:rsidP="00FC2269">
      <w:pPr>
        <w:rPr>
          <w:rFonts w:ascii="Aptos" w:hAnsi="Aptos" w:cs="Arial"/>
          <w:b/>
          <w:bCs/>
          <w:sz w:val="20"/>
          <w:szCs w:val="20"/>
        </w:rPr>
      </w:pPr>
      <w:r>
        <w:rPr>
          <w:rFonts w:ascii="Aptos" w:hAnsi="Aptos" w:cs="Arial"/>
          <w:b/>
          <w:bCs/>
          <w:noProof/>
          <w:sz w:val="20"/>
          <w:szCs w:val="20"/>
          <w:lang w:val="de-DE" w:eastAsia="de-DE"/>
        </w:rPr>
        <w:drawing>
          <wp:inline distT="0" distB="0" distL="0" distR="0" wp14:anchorId="185B0E93" wp14:editId="0241B766">
            <wp:extent cx="5119260" cy="5341956"/>
            <wp:effectExtent l="0" t="0" r="0" b="0"/>
            <wp:docPr id="1461200099" name="Picture 2" descr="A picture containing cha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1200099" name="Picture 2" descr="A picture containing chart&#10;&#10;AI-generated content may be incorrect."/>
                    <pic:cNvPicPr/>
                  </pic:nvPicPr>
                  <pic:blipFill>
                    <a:blip r:embed="rId13">
                      <a:extLst>
                        <a:ext uri="{28A0092B-C50C-407E-A947-70E740481C1C}">
                          <a14:useLocalDpi xmlns:a14="http://schemas.microsoft.com/office/drawing/2010/main" val="0"/>
                        </a:ext>
                      </a:extLst>
                    </a:blip>
                    <a:stretch>
                      <a:fillRect/>
                    </a:stretch>
                  </pic:blipFill>
                  <pic:spPr>
                    <a:xfrm>
                      <a:off x="0" y="0"/>
                      <a:ext cx="5128371" cy="5351463"/>
                    </a:xfrm>
                    <a:prstGeom prst="rect">
                      <a:avLst/>
                    </a:prstGeom>
                  </pic:spPr>
                </pic:pic>
              </a:graphicData>
            </a:graphic>
          </wp:inline>
        </w:drawing>
      </w:r>
    </w:p>
    <w:p w14:paraId="124D3569" w14:textId="77777777" w:rsidR="00305552" w:rsidRDefault="00305552" w:rsidP="00FC2269">
      <w:pPr>
        <w:rPr>
          <w:rFonts w:ascii="Aptos" w:hAnsi="Aptos" w:cs="Arial"/>
          <w:b/>
          <w:bCs/>
          <w:sz w:val="20"/>
          <w:szCs w:val="20"/>
        </w:rPr>
      </w:pPr>
    </w:p>
    <w:p w14:paraId="151787EE" w14:textId="77777777" w:rsidR="00305552" w:rsidRDefault="00305552" w:rsidP="00FC2269">
      <w:pPr>
        <w:rPr>
          <w:rFonts w:ascii="Aptos" w:hAnsi="Aptos" w:cs="Arial"/>
          <w:b/>
          <w:bCs/>
          <w:sz w:val="20"/>
          <w:szCs w:val="20"/>
        </w:rPr>
      </w:pPr>
    </w:p>
    <w:p w14:paraId="24839851" w14:textId="019586F9" w:rsidR="00A174CC" w:rsidRPr="00F110F7" w:rsidRDefault="0051547B" w:rsidP="00FC2269">
      <w:pPr>
        <w:rPr>
          <w:rFonts w:ascii="Aptos" w:hAnsi="Aptos"/>
          <w:color w:val="0070C0"/>
        </w:rPr>
      </w:pPr>
      <w:r w:rsidRPr="004269EE">
        <w:rPr>
          <w:rFonts w:ascii="Aptos" w:hAnsi="Aptos" w:cs="Arial"/>
          <w:b/>
          <w:bCs/>
          <w:sz w:val="20"/>
          <w:szCs w:val="20"/>
        </w:rPr>
        <w:t xml:space="preserve">Figure </w:t>
      </w:r>
      <w:r>
        <w:rPr>
          <w:rFonts w:ascii="Aptos" w:hAnsi="Aptos" w:cs="Arial"/>
          <w:b/>
          <w:bCs/>
          <w:sz w:val="20"/>
          <w:szCs w:val="20"/>
        </w:rPr>
        <w:t>2</w:t>
      </w:r>
      <w:r w:rsidRPr="004269EE">
        <w:rPr>
          <w:rFonts w:ascii="Aptos" w:hAnsi="Aptos" w:cs="Arial"/>
          <w:b/>
          <w:bCs/>
          <w:sz w:val="20"/>
          <w:szCs w:val="20"/>
        </w:rPr>
        <w:t>.</w:t>
      </w:r>
      <w:r w:rsidRPr="00875852">
        <w:rPr>
          <w:rFonts w:ascii="Aptos" w:hAnsi="Aptos" w:cs="Arial"/>
          <w:sz w:val="20"/>
          <w:szCs w:val="20"/>
        </w:rPr>
        <w:t xml:space="preserve">  Phylogeny showing the relationships of baculoviruses </w:t>
      </w:r>
      <w:r w:rsidR="00B4153E">
        <w:rPr>
          <w:rFonts w:ascii="Aptos" w:hAnsi="Aptos" w:cs="Arial"/>
          <w:sz w:val="20"/>
          <w:szCs w:val="20"/>
        </w:rPr>
        <w:t>belonging to</w:t>
      </w:r>
      <w:r w:rsidRPr="00875852">
        <w:rPr>
          <w:rFonts w:ascii="Aptos" w:hAnsi="Aptos" w:cs="Arial"/>
          <w:sz w:val="20"/>
          <w:szCs w:val="20"/>
        </w:rPr>
        <w:t xml:space="preserve"> genus </w:t>
      </w:r>
      <w:r>
        <w:rPr>
          <w:rFonts w:ascii="Aptos" w:hAnsi="Aptos" w:cs="Arial"/>
          <w:i/>
          <w:iCs/>
          <w:sz w:val="20"/>
          <w:szCs w:val="20"/>
        </w:rPr>
        <w:t>Bet</w:t>
      </w:r>
      <w:r w:rsidRPr="00875852">
        <w:rPr>
          <w:rFonts w:ascii="Aptos" w:hAnsi="Aptos" w:cs="Arial"/>
          <w:i/>
          <w:iCs/>
          <w:sz w:val="20"/>
          <w:szCs w:val="20"/>
        </w:rPr>
        <w:t xml:space="preserve">abaculovirus </w:t>
      </w:r>
      <w:r w:rsidRPr="00875852">
        <w:rPr>
          <w:rFonts w:ascii="Aptos" w:hAnsi="Aptos" w:cs="Arial"/>
          <w:sz w:val="20"/>
          <w:szCs w:val="20"/>
        </w:rPr>
        <w:t>(</w:t>
      </w:r>
      <w:r w:rsidRPr="00E4541E">
        <w:rPr>
          <w:rFonts w:ascii="Aptos" w:hAnsi="Aptos" w:cs="Arial"/>
          <w:i/>
          <w:iCs/>
          <w:sz w:val="20"/>
          <w:szCs w:val="20"/>
        </w:rPr>
        <w:t>Lefavirales</w:t>
      </w:r>
      <w:r w:rsidRPr="00875852">
        <w:rPr>
          <w:rFonts w:ascii="Aptos" w:hAnsi="Aptos" w:cs="Arial"/>
          <w:sz w:val="20"/>
          <w:szCs w:val="20"/>
        </w:rPr>
        <w:t xml:space="preserve">: </w:t>
      </w:r>
      <w:r w:rsidRPr="00E4541E">
        <w:rPr>
          <w:rFonts w:ascii="Aptos" w:hAnsi="Aptos" w:cs="Arial"/>
          <w:i/>
          <w:iCs/>
          <w:sz w:val="20"/>
          <w:szCs w:val="20"/>
        </w:rPr>
        <w:t>Baculoviridae</w:t>
      </w:r>
      <w:r w:rsidRPr="00875852">
        <w:rPr>
          <w:rFonts w:ascii="Aptos" w:hAnsi="Aptos" w:cs="Arial"/>
          <w:sz w:val="20"/>
          <w:szCs w:val="20"/>
        </w:rPr>
        <w:t xml:space="preserve">). </w:t>
      </w:r>
      <w:r w:rsidRPr="00DA6E9D">
        <w:rPr>
          <w:rFonts w:ascii="Aptos" w:hAnsi="Aptos" w:cs="Arial"/>
          <w:sz w:val="20"/>
          <w:szCs w:val="20"/>
        </w:rPr>
        <w:t xml:space="preserve">Shown is a maximum likelihood tree inferred as described for Figure 1, with bootstrap </w:t>
      </w:r>
      <w:r>
        <w:rPr>
          <w:rFonts w:ascii="Aptos" w:hAnsi="Aptos" w:cs="Arial"/>
          <w:sz w:val="20"/>
          <w:szCs w:val="20"/>
        </w:rPr>
        <w:t>support</w:t>
      </w:r>
      <w:r w:rsidRPr="00DA6E9D">
        <w:rPr>
          <w:rFonts w:ascii="Aptos" w:hAnsi="Aptos" w:cs="Arial"/>
          <w:sz w:val="20"/>
          <w:szCs w:val="20"/>
        </w:rPr>
        <w:t xml:space="preserve"> shown for each node</w:t>
      </w:r>
      <w:r>
        <w:rPr>
          <w:rFonts w:ascii="Aptos" w:hAnsi="Aptos" w:cs="Arial"/>
          <w:sz w:val="20"/>
          <w:szCs w:val="20"/>
        </w:rPr>
        <w:t xml:space="preserve"> and </w:t>
      </w:r>
      <w:r w:rsidR="00F014C2">
        <w:rPr>
          <w:rFonts w:ascii="Aptos" w:hAnsi="Aptos" w:cs="Arial"/>
          <w:sz w:val="20"/>
          <w:szCs w:val="20"/>
        </w:rPr>
        <w:t>genome sequence GenBank accession numbers preceding each virus name</w:t>
      </w:r>
      <w:r w:rsidRPr="00DA6E9D">
        <w:rPr>
          <w:rFonts w:ascii="Aptos" w:hAnsi="Aptos" w:cs="Arial"/>
          <w:sz w:val="20"/>
          <w:szCs w:val="20"/>
        </w:rPr>
        <w:t xml:space="preserve">.  </w:t>
      </w:r>
      <w:r w:rsidR="008806F4">
        <w:rPr>
          <w:rFonts w:ascii="Aptos" w:hAnsi="Aptos" w:cs="Arial"/>
          <w:sz w:val="20"/>
          <w:szCs w:val="20"/>
        </w:rPr>
        <w:t xml:space="preserve">The two </w:t>
      </w:r>
      <w:r w:rsidR="001E4915">
        <w:rPr>
          <w:rFonts w:ascii="Aptos" w:hAnsi="Aptos" w:cs="Arial"/>
          <w:sz w:val="20"/>
          <w:szCs w:val="20"/>
        </w:rPr>
        <w:t xml:space="preserve">basal </w:t>
      </w:r>
      <w:r w:rsidR="00C503D4">
        <w:rPr>
          <w:rFonts w:ascii="Aptos" w:hAnsi="Aptos" w:cs="Arial"/>
          <w:sz w:val="20"/>
          <w:szCs w:val="20"/>
        </w:rPr>
        <w:t>clades in which betabaculoviruses occur, clade a and clade b [</w:t>
      </w:r>
      <w:r w:rsidR="00727AA9">
        <w:rPr>
          <w:rFonts w:ascii="Aptos" w:hAnsi="Aptos" w:cs="Arial"/>
          <w:sz w:val="20"/>
          <w:szCs w:val="20"/>
        </w:rPr>
        <w:t>14</w:t>
      </w:r>
      <w:r w:rsidR="00C503D4">
        <w:rPr>
          <w:rFonts w:ascii="Aptos" w:hAnsi="Aptos" w:cs="Arial"/>
          <w:sz w:val="20"/>
          <w:szCs w:val="20"/>
        </w:rPr>
        <w:t xml:space="preserve">] are indicated with brackets.  </w:t>
      </w:r>
      <w:r w:rsidR="002B6100">
        <w:rPr>
          <w:rFonts w:ascii="Aptos" w:hAnsi="Aptos" w:cs="Arial"/>
          <w:sz w:val="20"/>
          <w:szCs w:val="20"/>
        </w:rPr>
        <w:t xml:space="preserve">Exemplar viruses of currently existing betabaculovirus species are denoted by red circles.  Currently unclassified viruses are indicated by open circles.  The exemplar virus of the proposed betabaculovirus species are indicated with red bold </w:t>
      </w:r>
      <w:r w:rsidR="00B42227">
        <w:rPr>
          <w:rFonts w:ascii="Aptos" w:hAnsi="Aptos" w:cs="Arial"/>
          <w:sz w:val="20"/>
          <w:szCs w:val="20"/>
        </w:rPr>
        <w:t>font</w:t>
      </w:r>
      <w:r w:rsidR="002B6100">
        <w:rPr>
          <w:rFonts w:ascii="Aptos" w:hAnsi="Aptos" w:cs="Arial"/>
          <w:sz w:val="20"/>
          <w:szCs w:val="20"/>
        </w:rPr>
        <w:t xml:space="preserve">.  </w:t>
      </w:r>
      <w:r w:rsidR="005C1AAD">
        <w:rPr>
          <w:rFonts w:ascii="Aptos" w:hAnsi="Aptos" w:cs="Arial"/>
          <w:sz w:val="20"/>
          <w:szCs w:val="20"/>
        </w:rPr>
        <w:t>The exemplar virus of the species proposed to be abolished is also indicated by a strikethrough red line.</w:t>
      </w:r>
    </w:p>
    <w:sectPr w:rsidR="00A174CC" w:rsidRPr="00F110F7" w:rsidSect="00A82FBB">
      <w:headerReference w:type="default" r:id="rId14"/>
      <w:footerReference w:type="default" r:id="rId15"/>
      <w:pgSz w:w="11906" w:h="16838"/>
      <w:pgMar w:top="1440" w:right="1133" w:bottom="993"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8153B6" w14:textId="77777777" w:rsidR="00022128" w:rsidRDefault="00022128">
      <w:r>
        <w:separator/>
      </w:r>
    </w:p>
  </w:endnote>
  <w:endnote w:type="continuationSeparator" w:id="0">
    <w:p w14:paraId="0A80F597" w14:textId="77777777" w:rsidR="00022128" w:rsidRDefault="00022128">
      <w:r>
        <w:continuationSeparator/>
      </w:r>
    </w:p>
  </w:endnote>
  <w:endnote w:type="continuationNotice" w:id="1">
    <w:p w14:paraId="729A05CB" w14:textId="77777777" w:rsidR="00022128" w:rsidRDefault="000221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Liberation Sans">
    <w:altName w:val="Arial"/>
    <w:charset w:val="01"/>
    <w:family w:val="swiss"/>
    <w:pitch w:val="variable"/>
  </w:font>
  <w:font w:name="PingFang SC">
    <w:charset w:val="86"/>
    <w:family w:val="swiss"/>
    <w:pitch w:val="variable"/>
    <w:sig w:usb0="A00002FF" w:usb1="7ACFFDFB" w:usb2="00000017" w:usb3="00000000" w:csb0="00040001" w:csb1="00000000"/>
  </w:font>
  <w:font w:name="Arial Unicode MS">
    <w:altName w:val="Yu Gothic"/>
    <w:panose1 w:val="020B0604020202020204"/>
    <w:charset w:val="80"/>
    <w:family w:val="swiss"/>
    <w:pitch w:val="variable"/>
    <w:sig w:usb0="F7FFAFFF" w:usb1="E9DFFFFF" w:usb2="0000003F" w:usb3="00000000" w:csb0="003F01FF" w:csb1="00000000"/>
  </w:font>
  <w:font w:name="Aptos SemiBold">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8371881"/>
      <w:docPartObj>
        <w:docPartGallery w:val="Page Numbers (Bottom of Page)"/>
        <w:docPartUnique/>
      </w:docPartObj>
    </w:sdtPr>
    <w:sdtEndPr>
      <w:rPr>
        <w:rFonts w:ascii="Aptos" w:hAnsi="Aptos"/>
        <w:color w:val="7F7F7F" w:themeColor="background1" w:themeShade="7F"/>
        <w:spacing w:val="60"/>
        <w:sz w:val="16"/>
        <w:szCs w:val="16"/>
      </w:rPr>
    </w:sdtEndPr>
    <w:sdtContent>
      <w:p w14:paraId="301D0DEA" w14:textId="37C6D44F" w:rsidR="00AD5A3A" w:rsidRPr="00AD5A3A" w:rsidRDefault="00AD5A3A">
        <w:pPr>
          <w:pStyle w:val="Footer"/>
          <w:pBdr>
            <w:top w:val="single" w:sz="4" w:space="1" w:color="D9D9D9" w:themeColor="background1" w:themeShade="D9"/>
          </w:pBdr>
          <w:rPr>
            <w:rFonts w:ascii="Aptos" w:hAnsi="Aptos"/>
            <w:b/>
            <w:bCs/>
            <w:sz w:val="16"/>
            <w:szCs w:val="16"/>
          </w:rPr>
        </w:pPr>
        <w:r w:rsidRPr="00AD5A3A">
          <w:rPr>
            <w:rFonts w:ascii="Aptos" w:hAnsi="Aptos"/>
            <w:sz w:val="16"/>
            <w:szCs w:val="16"/>
          </w:rPr>
          <w:fldChar w:fldCharType="begin"/>
        </w:r>
        <w:r w:rsidRPr="00AD5A3A">
          <w:rPr>
            <w:rFonts w:ascii="Aptos" w:hAnsi="Aptos"/>
            <w:sz w:val="16"/>
            <w:szCs w:val="16"/>
          </w:rPr>
          <w:instrText xml:space="preserve"> PAGE   \* MERGEFORMAT </w:instrText>
        </w:r>
        <w:r w:rsidRPr="00AD5A3A">
          <w:rPr>
            <w:rFonts w:ascii="Aptos" w:hAnsi="Aptos"/>
            <w:sz w:val="16"/>
            <w:szCs w:val="16"/>
          </w:rPr>
          <w:fldChar w:fldCharType="separate"/>
        </w:r>
        <w:r w:rsidR="00BC1096" w:rsidRPr="00BC1096">
          <w:rPr>
            <w:rFonts w:ascii="Aptos" w:hAnsi="Aptos"/>
            <w:b/>
            <w:bCs/>
            <w:noProof/>
            <w:sz w:val="16"/>
            <w:szCs w:val="16"/>
          </w:rPr>
          <w:t>1</w:t>
        </w:r>
        <w:r w:rsidRPr="00AD5A3A">
          <w:rPr>
            <w:rFonts w:ascii="Aptos" w:hAnsi="Aptos"/>
            <w:b/>
            <w:bCs/>
            <w:noProof/>
            <w:sz w:val="16"/>
            <w:szCs w:val="16"/>
          </w:rPr>
          <w:fldChar w:fldCharType="end"/>
        </w:r>
        <w:r w:rsidRPr="00AD5A3A">
          <w:rPr>
            <w:rFonts w:ascii="Aptos" w:hAnsi="Aptos"/>
            <w:b/>
            <w:bCs/>
            <w:sz w:val="16"/>
            <w:szCs w:val="16"/>
          </w:rPr>
          <w:t xml:space="preserve"> | </w:t>
        </w:r>
        <w:r w:rsidRPr="00AD5A3A">
          <w:rPr>
            <w:rFonts w:ascii="Aptos" w:hAnsi="Aptos"/>
            <w:color w:val="7F7F7F" w:themeColor="background1" w:themeShade="7F"/>
            <w:spacing w:val="60"/>
            <w:sz w:val="16"/>
            <w:szCs w:val="16"/>
          </w:rPr>
          <w:t>Page</w:t>
        </w:r>
      </w:p>
    </w:sdtContent>
  </w:sdt>
  <w:p w14:paraId="2FCECFD9" w14:textId="77777777" w:rsidR="00AD5A3A" w:rsidRDefault="00AD5A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700B2F" w14:textId="77777777" w:rsidR="00022128" w:rsidRDefault="00022128">
      <w:r>
        <w:separator/>
      </w:r>
    </w:p>
  </w:footnote>
  <w:footnote w:type="continuationSeparator" w:id="0">
    <w:p w14:paraId="7DF79E13" w14:textId="77777777" w:rsidR="00022128" w:rsidRDefault="00022128">
      <w:r>
        <w:continuationSeparator/>
      </w:r>
    </w:p>
  </w:footnote>
  <w:footnote w:type="continuationNotice" w:id="1">
    <w:p w14:paraId="6108D85A" w14:textId="77777777" w:rsidR="00022128" w:rsidRDefault="000221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CCB4D" w14:textId="57B5E999" w:rsidR="00F911F1" w:rsidRPr="00F110F7" w:rsidRDefault="00ED4569" w:rsidP="00AD5A3A">
    <w:pPr>
      <w:pStyle w:val="Header"/>
      <w:jc w:val="right"/>
      <w:rPr>
        <w:i/>
        <w:sz w:val="18"/>
        <w:szCs w:val="18"/>
      </w:rPr>
    </w:pPr>
    <w:r w:rsidRPr="00C95FB7">
      <w:rPr>
        <w:rFonts w:ascii="Aptos" w:hAnsi="Aptos"/>
        <w:noProof/>
        <w:lang w:val="de-DE" w:eastAsia="de-DE"/>
      </w:rPr>
      <w:drawing>
        <wp:anchor distT="0" distB="0" distL="114300" distR="114300" simplePos="0" relativeHeight="251658240" behindDoc="0" locked="0" layoutInCell="1" allowOverlap="1" wp14:anchorId="4A2F57D8" wp14:editId="36A0E421">
          <wp:simplePos x="0" y="0"/>
          <wp:positionH relativeFrom="margin">
            <wp:posOffset>243444</wp:posOffset>
          </wp:positionH>
          <wp:positionV relativeFrom="paragraph">
            <wp:posOffset>-105831</wp:posOffset>
          </wp:positionV>
          <wp:extent cx="560705" cy="344170"/>
          <wp:effectExtent l="0" t="0" r="0" b="0"/>
          <wp:wrapSquare wrapText="bothSides"/>
          <wp:docPr id="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1"/>
                  <a:stretch>
                    <a:fillRect/>
                  </a:stretch>
                </pic:blipFill>
                <pic:spPr bwMode="auto">
                  <a:xfrm>
                    <a:off x="0" y="0"/>
                    <a:ext cx="560705" cy="344170"/>
                  </a:xfrm>
                  <a:prstGeom prst="rect">
                    <a:avLst/>
                  </a:prstGeom>
                </pic:spPr>
              </pic:pic>
            </a:graphicData>
          </a:graphic>
          <wp14:sizeRelH relativeFrom="margin">
            <wp14:pctWidth>0</wp14:pctWidth>
          </wp14:sizeRelH>
          <wp14:sizeRelV relativeFrom="margin">
            <wp14:pctHeight>0</wp14:pctHeight>
          </wp14:sizeRelV>
        </wp:anchor>
      </w:drawing>
    </w:r>
    <w:r w:rsidR="00AD5A3A" w:rsidRPr="00F110F7">
      <w:rPr>
        <w:rFonts w:ascii="Aptos" w:hAnsi="Aptos"/>
        <w:i/>
        <w:sz w:val="18"/>
        <w:szCs w:val="18"/>
      </w:rPr>
      <w:t>ICTV Taxonomy Proposal Form 202</w:t>
    </w:r>
    <w:r w:rsidR="0004176B">
      <w:rPr>
        <w:rFonts w:ascii="Aptos" w:hAnsi="Aptos"/>
        <w:i/>
        <w:sz w:val="18"/>
        <w:szCs w:val="18"/>
      </w:rPr>
      <w:t>5</w:t>
    </w:r>
    <w:r w:rsidR="00AD5A3A" w:rsidRPr="00F110F7">
      <w:rPr>
        <w:rFonts w:ascii="Aptos" w:hAnsi="Aptos"/>
        <w:i/>
        <w:sz w:val="18"/>
        <w:szCs w:val="18"/>
      </w:rPr>
      <w:t xml:space="preserve"> v.</w:t>
    </w:r>
    <w:r w:rsidR="00F943F9">
      <w:rPr>
        <w:rFonts w:ascii="Aptos" w:hAnsi="Aptos"/>
        <w:i/>
        <w:sz w:val="18"/>
        <w:szCs w:val="18"/>
      </w:rPr>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E209CB"/>
    <w:multiLevelType w:val="hybridMultilevel"/>
    <w:tmpl w:val="2B5E305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1651D74"/>
    <w:multiLevelType w:val="hybridMultilevel"/>
    <w:tmpl w:val="4DDC73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3" w15:restartNumberingAfterBreak="0">
    <w:nsid w:val="4E2A6D2D"/>
    <w:multiLevelType w:val="hybridMultilevel"/>
    <w:tmpl w:val="6F5C9F54"/>
    <w:lvl w:ilvl="0" w:tplc="CF325C30">
      <w:start w:val="1"/>
      <w:numFmt w:val="decimal"/>
      <w:lvlText w:val="%1."/>
      <w:lvlJc w:val="left"/>
      <w:pPr>
        <w:ind w:left="720" w:hanging="360"/>
      </w:pPr>
      <w:rPr>
        <w:rFonts w:ascii="Aptos" w:hAnsi="Aptos" w:hint="default"/>
        <w:color w:val="auto"/>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53514B1"/>
    <w:multiLevelType w:val="hybridMultilevel"/>
    <w:tmpl w:val="FE46762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8F44E28"/>
    <w:multiLevelType w:val="hybridMultilevel"/>
    <w:tmpl w:val="17546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AAC37FD"/>
    <w:multiLevelType w:val="hybridMultilevel"/>
    <w:tmpl w:val="07300B7A"/>
    <w:lvl w:ilvl="0" w:tplc="2244EC18">
      <w:numFmt w:val="bullet"/>
      <w:lvlText w:val="•"/>
      <w:lvlJc w:val="left"/>
      <w:pPr>
        <w:ind w:left="726" w:hanging="726"/>
      </w:pPr>
      <w:rPr>
        <w:rFonts w:ascii="Aptos" w:eastAsia="Times New Roman" w:hAnsi="Aptos"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157505326">
    <w:abstractNumId w:val="2"/>
  </w:num>
  <w:num w:numId="2" w16cid:durableId="1109156093">
    <w:abstractNumId w:val="7"/>
  </w:num>
  <w:num w:numId="3" w16cid:durableId="464662574">
    <w:abstractNumId w:val="4"/>
  </w:num>
  <w:num w:numId="4" w16cid:durableId="2049328933">
    <w:abstractNumId w:val="5"/>
  </w:num>
  <w:num w:numId="5" w16cid:durableId="455566759">
    <w:abstractNumId w:val="0"/>
  </w:num>
  <w:num w:numId="6" w16cid:durableId="1124426743">
    <w:abstractNumId w:val="3"/>
  </w:num>
  <w:num w:numId="7" w16cid:durableId="1145706091">
    <w:abstractNumId w:val="1"/>
  </w:num>
  <w:num w:numId="8" w16cid:durableId="11350990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ocumentProtection w:edit="readOnly" w:enforcement="0"/>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74CC"/>
    <w:rsid w:val="0000106A"/>
    <w:rsid w:val="00001468"/>
    <w:rsid w:val="0000469C"/>
    <w:rsid w:val="00006C71"/>
    <w:rsid w:val="000116A9"/>
    <w:rsid w:val="00013FE0"/>
    <w:rsid w:val="00017BF9"/>
    <w:rsid w:val="00020CFC"/>
    <w:rsid w:val="00022128"/>
    <w:rsid w:val="00023385"/>
    <w:rsid w:val="000242B2"/>
    <w:rsid w:val="00024EE8"/>
    <w:rsid w:val="00033F81"/>
    <w:rsid w:val="00035A87"/>
    <w:rsid w:val="000406E1"/>
    <w:rsid w:val="00040CB0"/>
    <w:rsid w:val="0004176B"/>
    <w:rsid w:val="000449DB"/>
    <w:rsid w:val="00057E2B"/>
    <w:rsid w:val="000607DB"/>
    <w:rsid w:val="0006119C"/>
    <w:rsid w:val="00061613"/>
    <w:rsid w:val="00065C99"/>
    <w:rsid w:val="0006623A"/>
    <w:rsid w:val="0008012E"/>
    <w:rsid w:val="00083986"/>
    <w:rsid w:val="00084EC4"/>
    <w:rsid w:val="00087069"/>
    <w:rsid w:val="000910FC"/>
    <w:rsid w:val="000965AF"/>
    <w:rsid w:val="000A146A"/>
    <w:rsid w:val="000A4014"/>
    <w:rsid w:val="000A7027"/>
    <w:rsid w:val="000B15F7"/>
    <w:rsid w:val="000B1BF3"/>
    <w:rsid w:val="000B4154"/>
    <w:rsid w:val="000B4D3C"/>
    <w:rsid w:val="000B5D78"/>
    <w:rsid w:val="000B6878"/>
    <w:rsid w:val="000C051C"/>
    <w:rsid w:val="000D1437"/>
    <w:rsid w:val="000D182E"/>
    <w:rsid w:val="000D4E79"/>
    <w:rsid w:val="000E22D6"/>
    <w:rsid w:val="000E37AE"/>
    <w:rsid w:val="000E3EAB"/>
    <w:rsid w:val="000E54FF"/>
    <w:rsid w:val="000F24BA"/>
    <w:rsid w:val="000F51F4"/>
    <w:rsid w:val="000F6CA1"/>
    <w:rsid w:val="000F7067"/>
    <w:rsid w:val="00100567"/>
    <w:rsid w:val="00101B5F"/>
    <w:rsid w:val="00106232"/>
    <w:rsid w:val="0011008F"/>
    <w:rsid w:val="001105DE"/>
    <w:rsid w:val="001106FE"/>
    <w:rsid w:val="00116D27"/>
    <w:rsid w:val="00117C72"/>
    <w:rsid w:val="0013113D"/>
    <w:rsid w:val="001322FC"/>
    <w:rsid w:val="00132660"/>
    <w:rsid w:val="001432ED"/>
    <w:rsid w:val="00146BE8"/>
    <w:rsid w:val="00157C48"/>
    <w:rsid w:val="0016187D"/>
    <w:rsid w:val="00171083"/>
    <w:rsid w:val="00172351"/>
    <w:rsid w:val="0017376A"/>
    <w:rsid w:val="00173C60"/>
    <w:rsid w:val="00173CFD"/>
    <w:rsid w:val="00184601"/>
    <w:rsid w:val="0019191F"/>
    <w:rsid w:val="001B4C3A"/>
    <w:rsid w:val="001C1571"/>
    <w:rsid w:val="001D0007"/>
    <w:rsid w:val="001D3E3E"/>
    <w:rsid w:val="001E1360"/>
    <w:rsid w:val="001E4176"/>
    <w:rsid w:val="001E4721"/>
    <w:rsid w:val="001E4915"/>
    <w:rsid w:val="001E5ADF"/>
    <w:rsid w:val="001E7718"/>
    <w:rsid w:val="002068E6"/>
    <w:rsid w:val="00220A26"/>
    <w:rsid w:val="00221D00"/>
    <w:rsid w:val="00230278"/>
    <w:rsid w:val="002309D4"/>
    <w:rsid w:val="00230ECD"/>
    <w:rsid w:val="002312CE"/>
    <w:rsid w:val="0023149A"/>
    <w:rsid w:val="00232E65"/>
    <w:rsid w:val="0023491E"/>
    <w:rsid w:val="0023696B"/>
    <w:rsid w:val="00237FCD"/>
    <w:rsid w:val="0024086E"/>
    <w:rsid w:val="00242F74"/>
    <w:rsid w:val="00250520"/>
    <w:rsid w:val="00253E29"/>
    <w:rsid w:val="002547B9"/>
    <w:rsid w:val="0025498B"/>
    <w:rsid w:val="00261179"/>
    <w:rsid w:val="00270BD4"/>
    <w:rsid w:val="00273642"/>
    <w:rsid w:val="00296DA3"/>
    <w:rsid w:val="002A5A83"/>
    <w:rsid w:val="002B6100"/>
    <w:rsid w:val="002B6898"/>
    <w:rsid w:val="002D4340"/>
    <w:rsid w:val="002E0EAB"/>
    <w:rsid w:val="002F5C06"/>
    <w:rsid w:val="00303E44"/>
    <w:rsid w:val="00305552"/>
    <w:rsid w:val="00323310"/>
    <w:rsid w:val="00327E73"/>
    <w:rsid w:val="0033253B"/>
    <w:rsid w:val="00333392"/>
    <w:rsid w:val="003435F0"/>
    <w:rsid w:val="00343BC3"/>
    <w:rsid w:val="003446D8"/>
    <w:rsid w:val="003502E7"/>
    <w:rsid w:val="00352CCD"/>
    <w:rsid w:val="00355CE0"/>
    <w:rsid w:val="00363A30"/>
    <w:rsid w:val="003649C3"/>
    <w:rsid w:val="00365DED"/>
    <w:rsid w:val="0037241A"/>
    <w:rsid w:val="0037243A"/>
    <w:rsid w:val="00374470"/>
    <w:rsid w:val="003807F4"/>
    <w:rsid w:val="00382FE8"/>
    <w:rsid w:val="003835C3"/>
    <w:rsid w:val="00383BBF"/>
    <w:rsid w:val="0038593F"/>
    <w:rsid w:val="00386524"/>
    <w:rsid w:val="00391830"/>
    <w:rsid w:val="00394531"/>
    <w:rsid w:val="003A166F"/>
    <w:rsid w:val="003A18C5"/>
    <w:rsid w:val="003A5ED7"/>
    <w:rsid w:val="003B0883"/>
    <w:rsid w:val="003B264A"/>
    <w:rsid w:val="003B3832"/>
    <w:rsid w:val="003B38AE"/>
    <w:rsid w:val="003B4A95"/>
    <w:rsid w:val="003B7498"/>
    <w:rsid w:val="003C4C40"/>
    <w:rsid w:val="003C5428"/>
    <w:rsid w:val="003F2A97"/>
    <w:rsid w:val="00400046"/>
    <w:rsid w:val="004123D9"/>
    <w:rsid w:val="004207F0"/>
    <w:rsid w:val="004229F1"/>
    <w:rsid w:val="00422D01"/>
    <w:rsid w:val="0043110C"/>
    <w:rsid w:val="00437970"/>
    <w:rsid w:val="00444E75"/>
    <w:rsid w:val="004477E5"/>
    <w:rsid w:val="00453BFD"/>
    <w:rsid w:val="004553FF"/>
    <w:rsid w:val="00461374"/>
    <w:rsid w:val="00471256"/>
    <w:rsid w:val="00477539"/>
    <w:rsid w:val="00483E0B"/>
    <w:rsid w:val="004903E7"/>
    <w:rsid w:val="00494D64"/>
    <w:rsid w:val="004A3DFE"/>
    <w:rsid w:val="004E1420"/>
    <w:rsid w:val="004F28FF"/>
    <w:rsid w:val="004F2F1E"/>
    <w:rsid w:val="004F3196"/>
    <w:rsid w:val="0051394E"/>
    <w:rsid w:val="0051547B"/>
    <w:rsid w:val="00526594"/>
    <w:rsid w:val="005266BA"/>
    <w:rsid w:val="0053314D"/>
    <w:rsid w:val="00533B39"/>
    <w:rsid w:val="00534BC2"/>
    <w:rsid w:val="005356B7"/>
    <w:rsid w:val="00536426"/>
    <w:rsid w:val="005403C8"/>
    <w:rsid w:val="005418FF"/>
    <w:rsid w:val="00543F86"/>
    <w:rsid w:val="00546B4F"/>
    <w:rsid w:val="0055032F"/>
    <w:rsid w:val="0055326E"/>
    <w:rsid w:val="0055461D"/>
    <w:rsid w:val="005659A6"/>
    <w:rsid w:val="00567A4E"/>
    <w:rsid w:val="00581353"/>
    <w:rsid w:val="0058465A"/>
    <w:rsid w:val="00585CAC"/>
    <w:rsid w:val="00587EEA"/>
    <w:rsid w:val="00590DF3"/>
    <w:rsid w:val="005A0BDB"/>
    <w:rsid w:val="005A54C3"/>
    <w:rsid w:val="005B4C7D"/>
    <w:rsid w:val="005B6A5E"/>
    <w:rsid w:val="005C0EAB"/>
    <w:rsid w:val="005C1AAD"/>
    <w:rsid w:val="005C2A10"/>
    <w:rsid w:val="005C5535"/>
    <w:rsid w:val="005C7DCB"/>
    <w:rsid w:val="005D2E0F"/>
    <w:rsid w:val="005E2F39"/>
    <w:rsid w:val="005E46D4"/>
    <w:rsid w:val="005F47D0"/>
    <w:rsid w:val="00601399"/>
    <w:rsid w:val="006043FB"/>
    <w:rsid w:val="00607227"/>
    <w:rsid w:val="00607933"/>
    <w:rsid w:val="00607C63"/>
    <w:rsid w:val="006109F7"/>
    <w:rsid w:val="0062049B"/>
    <w:rsid w:val="00623752"/>
    <w:rsid w:val="00633CA4"/>
    <w:rsid w:val="0063492F"/>
    <w:rsid w:val="00637DCF"/>
    <w:rsid w:val="00647814"/>
    <w:rsid w:val="0065358B"/>
    <w:rsid w:val="0066578A"/>
    <w:rsid w:val="00673CF4"/>
    <w:rsid w:val="0067795B"/>
    <w:rsid w:val="00681A42"/>
    <w:rsid w:val="00683D0C"/>
    <w:rsid w:val="0069192D"/>
    <w:rsid w:val="006A38C0"/>
    <w:rsid w:val="006A753F"/>
    <w:rsid w:val="006B2A21"/>
    <w:rsid w:val="006B7AB8"/>
    <w:rsid w:val="006C0F51"/>
    <w:rsid w:val="006D18F6"/>
    <w:rsid w:val="006D428E"/>
    <w:rsid w:val="006F2445"/>
    <w:rsid w:val="006F397A"/>
    <w:rsid w:val="006F75A2"/>
    <w:rsid w:val="00703069"/>
    <w:rsid w:val="00711D92"/>
    <w:rsid w:val="00712E24"/>
    <w:rsid w:val="007147B0"/>
    <w:rsid w:val="007205B6"/>
    <w:rsid w:val="00723257"/>
    <w:rsid w:val="00723577"/>
    <w:rsid w:val="0072682D"/>
    <w:rsid w:val="00727AA9"/>
    <w:rsid w:val="00730449"/>
    <w:rsid w:val="00736440"/>
    <w:rsid w:val="00737875"/>
    <w:rsid w:val="00740A3F"/>
    <w:rsid w:val="00741880"/>
    <w:rsid w:val="00751334"/>
    <w:rsid w:val="007518BE"/>
    <w:rsid w:val="00751B3A"/>
    <w:rsid w:val="00755F1A"/>
    <w:rsid w:val="00764446"/>
    <w:rsid w:val="00764960"/>
    <w:rsid w:val="007774AC"/>
    <w:rsid w:val="00782B9E"/>
    <w:rsid w:val="00784781"/>
    <w:rsid w:val="00790381"/>
    <w:rsid w:val="00796EAC"/>
    <w:rsid w:val="007A386F"/>
    <w:rsid w:val="007A5FA3"/>
    <w:rsid w:val="007B0E9B"/>
    <w:rsid w:val="007B0F70"/>
    <w:rsid w:val="007B46FF"/>
    <w:rsid w:val="007B6511"/>
    <w:rsid w:val="007C3D30"/>
    <w:rsid w:val="007D659C"/>
    <w:rsid w:val="007D6CA4"/>
    <w:rsid w:val="007E0EF5"/>
    <w:rsid w:val="007E40B2"/>
    <w:rsid w:val="007E667B"/>
    <w:rsid w:val="007E774C"/>
    <w:rsid w:val="00806FA8"/>
    <w:rsid w:val="008076B5"/>
    <w:rsid w:val="00822B3A"/>
    <w:rsid w:val="00824208"/>
    <w:rsid w:val="00824F8D"/>
    <w:rsid w:val="008254EC"/>
    <w:rsid w:val="00825E3E"/>
    <w:rsid w:val="008308A0"/>
    <w:rsid w:val="00833C6B"/>
    <w:rsid w:val="00837DF7"/>
    <w:rsid w:val="00852D43"/>
    <w:rsid w:val="00855900"/>
    <w:rsid w:val="00855B25"/>
    <w:rsid w:val="00860F28"/>
    <w:rsid w:val="008622A2"/>
    <w:rsid w:val="00865726"/>
    <w:rsid w:val="00866E7A"/>
    <w:rsid w:val="008753B3"/>
    <w:rsid w:val="008806F4"/>
    <w:rsid w:val="008815EE"/>
    <w:rsid w:val="00883772"/>
    <w:rsid w:val="00883A5C"/>
    <w:rsid w:val="0089254E"/>
    <w:rsid w:val="008930ED"/>
    <w:rsid w:val="00893CD2"/>
    <w:rsid w:val="008A22E9"/>
    <w:rsid w:val="008B43B1"/>
    <w:rsid w:val="008C6AFE"/>
    <w:rsid w:val="008D34B4"/>
    <w:rsid w:val="008D4765"/>
    <w:rsid w:val="008E6330"/>
    <w:rsid w:val="008F51E2"/>
    <w:rsid w:val="00901EBC"/>
    <w:rsid w:val="00903048"/>
    <w:rsid w:val="00906E55"/>
    <w:rsid w:val="009078FF"/>
    <w:rsid w:val="009143E1"/>
    <w:rsid w:val="00920E4B"/>
    <w:rsid w:val="00923D8C"/>
    <w:rsid w:val="00925A56"/>
    <w:rsid w:val="00941E60"/>
    <w:rsid w:val="00942DA7"/>
    <w:rsid w:val="009457C8"/>
    <w:rsid w:val="009526D8"/>
    <w:rsid w:val="00953FFE"/>
    <w:rsid w:val="009626A7"/>
    <w:rsid w:val="00964F7C"/>
    <w:rsid w:val="009703AF"/>
    <w:rsid w:val="00971489"/>
    <w:rsid w:val="00974174"/>
    <w:rsid w:val="009741D1"/>
    <w:rsid w:val="0097462E"/>
    <w:rsid w:val="00974C28"/>
    <w:rsid w:val="00974DB1"/>
    <w:rsid w:val="00976E37"/>
    <w:rsid w:val="009876CD"/>
    <w:rsid w:val="00993B5E"/>
    <w:rsid w:val="009A2335"/>
    <w:rsid w:val="009A3B4A"/>
    <w:rsid w:val="009A41B3"/>
    <w:rsid w:val="009A4455"/>
    <w:rsid w:val="009B49C4"/>
    <w:rsid w:val="009B55CC"/>
    <w:rsid w:val="009B64E4"/>
    <w:rsid w:val="009C0D67"/>
    <w:rsid w:val="009C15FE"/>
    <w:rsid w:val="009C22EE"/>
    <w:rsid w:val="009E1354"/>
    <w:rsid w:val="009F7856"/>
    <w:rsid w:val="00A10BA1"/>
    <w:rsid w:val="00A174CC"/>
    <w:rsid w:val="00A2357C"/>
    <w:rsid w:val="00A30483"/>
    <w:rsid w:val="00A318F8"/>
    <w:rsid w:val="00A35661"/>
    <w:rsid w:val="00A443CA"/>
    <w:rsid w:val="00A448BE"/>
    <w:rsid w:val="00A54BF9"/>
    <w:rsid w:val="00A6128D"/>
    <w:rsid w:val="00A61D6A"/>
    <w:rsid w:val="00A719F7"/>
    <w:rsid w:val="00A7321B"/>
    <w:rsid w:val="00A73860"/>
    <w:rsid w:val="00A74886"/>
    <w:rsid w:val="00A75F59"/>
    <w:rsid w:val="00A76FC5"/>
    <w:rsid w:val="00A77B8E"/>
    <w:rsid w:val="00A82FBB"/>
    <w:rsid w:val="00A929C2"/>
    <w:rsid w:val="00A964A5"/>
    <w:rsid w:val="00AA3183"/>
    <w:rsid w:val="00AA3CDF"/>
    <w:rsid w:val="00AA4711"/>
    <w:rsid w:val="00AA4901"/>
    <w:rsid w:val="00AB1FBA"/>
    <w:rsid w:val="00AB273E"/>
    <w:rsid w:val="00AC37F4"/>
    <w:rsid w:val="00AC6DBE"/>
    <w:rsid w:val="00AD201A"/>
    <w:rsid w:val="00AD2884"/>
    <w:rsid w:val="00AD3D86"/>
    <w:rsid w:val="00AD5A3A"/>
    <w:rsid w:val="00AD759B"/>
    <w:rsid w:val="00AE04EC"/>
    <w:rsid w:val="00AE11D4"/>
    <w:rsid w:val="00AE2E79"/>
    <w:rsid w:val="00AE528C"/>
    <w:rsid w:val="00AF4998"/>
    <w:rsid w:val="00AF6122"/>
    <w:rsid w:val="00B03B7F"/>
    <w:rsid w:val="00B1187F"/>
    <w:rsid w:val="00B11A63"/>
    <w:rsid w:val="00B2767B"/>
    <w:rsid w:val="00B30FA4"/>
    <w:rsid w:val="00B338F7"/>
    <w:rsid w:val="00B35CC8"/>
    <w:rsid w:val="00B4153E"/>
    <w:rsid w:val="00B42227"/>
    <w:rsid w:val="00B432B2"/>
    <w:rsid w:val="00B47589"/>
    <w:rsid w:val="00B50FF3"/>
    <w:rsid w:val="00B57A2E"/>
    <w:rsid w:val="00B60FFB"/>
    <w:rsid w:val="00B667CE"/>
    <w:rsid w:val="00B748A0"/>
    <w:rsid w:val="00B81F28"/>
    <w:rsid w:val="00B82140"/>
    <w:rsid w:val="00B9350B"/>
    <w:rsid w:val="00B94158"/>
    <w:rsid w:val="00B9546C"/>
    <w:rsid w:val="00BA66BC"/>
    <w:rsid w:val="00BB3050"/>
    <w:rsid w:val="00BB3D21"/>
    <w:rsid w:val="00BC1096"/>
    <w:rsid w:val="00BD5612"/>
    <w:rsid w:val="00BD6C0B"/>
    <w:rsid w:val="00BD7967"/>
    <w:rsid w:val="00BE1673"/>
    <w:rsid w:val="00BE4F5A"/>
    <w:rsid w:val="00BE5BF5"/>
    <w:rsid w:val="00BF65D1"/>
    <w:rsid w:val="00C060D8"/>
    <w:rsid w:val="00C06F21"/>
    <w:rsid w:val="00C1779C"/>
    <w:rsid w:val="00C22CA5"/>
    <w:rsid w:val="00C24F0D"/>
    <w:rsid w:val="00C2661F"/>
    <w:rsid w:val="00C4387A"/>
    <w:rsid w:val="00C503D4"/>
    <w:rsid w:val="00C55633"/>
    <w:rsid w:val="00C559E9"/>
    <w:rsid w:val="00C65FCC"/>
    <w:rsid w:val="00C662BB"/>
    <w:rsid w:val="00C809A8"/>
    <w:rsid w:val="00C835E7"/>
    <w:rsid w:val="00C844C2"/>
    <w:rsid w:val="00C8775F"/>
    <w:rsid w:val="00C94842"/>
    <w:rsid w:val="00C95FB7"/>
    <w:rsid w:val="00C97004"/>
    <w:rsid w:val="00CA06ED"/>
    <w:rsid w:val="00CB062E"/>
    <w:rsid w:val="00CB1A47"/>
    <w:rsid w:val="00CB1FCF"/>
    <w:rsid w:val="00CC12EE"/>
    <w:rsid w:val="00CC4CE3"/>
    <w:rsid w:val="00CC6705"/>
    <w:rsid w:val="00CD02A1"/>
    <w:rsid w:val="00CD2130"/>
    <w:rsid w:val="00CD2C82"/>
    <w:rsid w:val="00CD356C"/>
    <w:rsid w:val="00CD3E5B"/>
    <w:rsid w:val="00CD6A9A"/>
    <w:rsid w:val="00CE374A"/>
    <w:rsid w:val="00CF59EA"/>
    <w:rsid w:val="00D04287"/>
    <w:rsid w:val="00D048B4"/>
    <w:rsid w:val="00D05C3D"/>
    <w:rsid w:val="00D062BE"/>
    <w:rsid w:val="00D078B1"/>
    <w:rsid w:val="00D105EB"/>
    <w:rsid w:val="00D10857"/>
    <w:rsid w:val="00D13940"/>
    <w:rsid w:val="00D13AD5"/>
    <w:rsid w:val="00D23567"/>
    <w:rsid w:val="00D23E9E"/>
    <w:rsid w:val="00D31195"/>
    <w:rsid w:val="00D34ED2"/>
    <w:rsid w:val="00D358F4"/>
    <w:rsid w:val="00D3665B"/>
    <w:rsid w:val="00D37F15"/>
    <w:rsid w:val="00D4184C"/>
    <w:rsid w:val="00D46663"/>
    <w:rsid w:val="00D54C89"/>
    <w:rsid w:val="00D5696D"/>
    <w:rsid w:val="00D63C9A"/>
    <w:rsid w:val="00D661F7"/>
    <w:rsid w:val="00D75FAA"/>
    <w:rsid w:val="00D766E8"/>
    <w:rsid w:val="00D77E1C"/>
    <w:rsid w:val="00D85AD6"/>
    <w:rsid w:val="00D903C5"/>
    <w:rsid w:val="00D9222F"/>
    <w:rsid w:val="00D943F0"/>
    <w:rsid w:val="00DA7436"/>
    <w:rsid w:val="00DB0C72"/>
    <w:rsid w:val="00DC1274"/>
    <w:rsid w:val="00DC1DBE"/>
    <w:rsid w:val="00DD58AA"/>
    <w:rsid w:val="00DD5AD2"/>
    <w:rsid w:val="00DE01F5"/>
    <w:rsid w:val="00DE6FE9"/>
    <w:rsid w:val="00E034BE"/>
    <w:rsid w:val="00E05A9B"/>
    <w:rsid w:val="00E14B05"/>
    <w:rsid w:val="00E37077"/>
    <w:rsid w:val="00E422FE"/>
    <w:rsid w:val="00E44E7C"/>
    <w:rsid w:val="00E50727"/>
    <w:rsid w:val="00E51012"/>
    <w:rsid w:val="00E75625"/>
    <w:rsid w:val="00E75E28"/>
    <w:rsid w:val="00E84A1D"/>
    <w:rsid w:val="00E85FD7"/>
    <w:rsid w:val="00E863D4"/>
    <w:rsid w:val="00E86931"/>
    <w:rsid w:val="00E962AD"/>
    <w:rsid w:val="00E969AE"/>
    <w:rsid w:val="00E97BC9"/>
    <w:rsid w:val="00EA101A"/>
    <w:rsid w:val="00EA2BB4"/>
    <w:rsid w:val="00EA36FE"/>
    <w:rsid w:val="00EA3EB6"/>
    <w:rsid w:val="00EB2278"/>
    <w:rsid w:val="00EC1A35"/>
    <w:rsid w:val="00ED1346"/>
    <w:rsid w:val="00ED4569"/>
    <w:rsid w:val="00EE426B"/>
    <w:rsid w:val="00EE484F"/>
    <w:rsid w:val="00EE6695"/>
    <w:rsid w:val="00EE7964"/>
    <w:rsid w:val="00EF11D7"/>
    <w:rsid w:val="00EF2448"/>
    <w:rsid w:val="00EF24E6"/>
    <w:rsid w:val="00EF7DF6"/>
    <w:rsid w:val="00F014C2"/>
    <w:rsid w:val="00F110F7"/>
    <w:rsid w:val="00F16ED2"/>
    <w:rsid w:val="00F35D84"/>
    <w:rsid w:val="00F36217"/>
    <w:rsid w:val="00F36453"/>
    <w:rsid w:val="00F37018"/>
    <w:rsid w:val="00F40DF5"/>
    <w:rsid w:val="00F54A21"/>
    <w:rsid w:val="00F55BDD"/>
    <w:rsid w:val="00F56E99"/>
    <w:rsid w:val="00F62692"/>
    <w:rsid w:val="00F62EC0"/>
    <w:rsid w:val="00F635CE"/>
    <w:rsid w:val="00F636BF"/>
    <w:rsid w:val="00F711CE"/>
    <w:rsid w:val="00F71B60"/>
    <w:rsid w:val="00F74510"/>
    <w:rsid w:val="00F82C09"/>
    <w:rsid w:val="00F8319C"/>
    <w:rsid w:val="00F85BA3"/>
    <w:rsid w:val="00F9028E"/>
    <w:rsid w:val="00F911F1"/>
    <w:rsid w:val="00F943F9"/>
    <w:rsid w:val="00F96120"/>
    <w:rsid w:val="00FA0F62"/>
    <w:rsid w:val="00FA1DC3"/>
    <w:rsid w:val="00FA6914"/>
    <w:rsid w:val="00FB300C"/>
    <w:rsid w:val="00FC2269"/>
    <w:rsid w:val="00FD0E11"/>
    <w:rsid w:val="00FD1CA3"/>
    <w:rsid w:val="00FD789D"/>
    <w:rsid w:val="00FE6BF1"/>
    <w:rsid w:val="00FF4171"/>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nhideWhenUsed/>
    <w:rsid w:val="00437970"/>
    <w:rPr>
      <w:color w:val="0563C1" w:themeColor="hyperlink"/>
      <w:u w:val="single"/>
    </w:rPr>
  </w:style>
  <w:style w:type="character" w:customStyle="1" w:styleId="UnresolvedMention1">
    <w:name w:val="Unresolved Mention1"/>
    <w:basedOn w:val="DefaultParagraphFont"/>
    <w:uiPriority w:val="99"/>
    <w:rsid w:val="00437970"/>
    <w:rPr>
      <w:color w:val="605E5C"/>
      <w:shd w:val="clear" w:color="auto" w:fill="E1DFDD"/>
    </w:rPr>
  </w:style>
  <w:style w:type="character" w:styleId="FollowedHyperlink">
    <w:name w:val="FollowedHyperlink"/>
    <w:basedOn w:val="DefaultParagraphFont"/>
    <w:uiPriority w:val="99"/>
    <w:semiHidden/>
    <w:unhideWhenUsed/>
    <w:rsid w:val="00437970"/>
    <w:rPr>
      <w:color w:val="954F72" w:themeColor="followedHyperlink"/>
      <w:u w:val="single"/>
    </w:rPr>
  </w:style>
  <w:style w:type="paragraph" w:styleId="Revision">
    <w:name w:val="Revision"/>
    <w:hidden/>
    <w:uiPriority w:val="99"/>
    <w:semiHidden/>
    <w:rsid w:val="0072682D"/>
    <w:rPr>
      <w:rFonts w:ascii="Times New Roman" w:eastAsia="Times New Roman" w:hAnsi="Times New Roman" w:cs="Times New Roman"/>
      <w:lang w:val="en-US"/>
    </w:rPr>
  </w:style>
  <w:style w:type="paragraph" w:styleId="CommentSubject">
    <w:name w:val="annotation subject"/>
    <w:basedOn w:val="CommentText"/>
    <w:next w:val="CommentText"/>
    <w:link w:val="CommentSubjectChar"/>
    <w:uiPriority w:val="99"/>
    <w:semiHidden/>
    <w:unhideWhenUsed/>
    <w:rsid w:val="00D13AD5"/>
    <w:rPr>
      <w:b/>
      <w:bCs/>
    </w:rPr>
  </w:style>
  <w:style w:type="character" w:customStyle="1" w:styleId="CommentSubjectChar">
    <w:name w:val="Comment Subject Char"/>
    <w:basedOn w:val="CommentTextChar"/>
    <w:link w:val="CommentSubject"/>
    <w:uiPriority w:val="99"/>
    <w:semiHidden/>
    <w:rsid w:val="00D13AD5"/>
    <w:rPr>
      <w:rFonts w:ascii="Times New Roman" w:eastAsia="Times New Roman" w:hAnsi="Times New Roman" w:cs="Times New Roman"/>
      <w:b/>
      <w:bCs/>
      <w:sz w:val="20"/>
      <w:szCs w:val="20"/>
      <w:lang w:val="en-US"/>
    </w:rPr>
  </w:style>
  <w:style w:type="paragraph" w:styleId="ListParagraph">
    <w:name w:val="List Paragraph"/>
    <w:basedOn w:val="Normal"/>
    <w:uiPriority w:val="34"/>
    <w:qFormat/>
    <w:rsid w:val="00683D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48416">
      <w:bodyDiv w:val="1"/>
      <w:marLeft w:val="0"/>
      <w:marRight w:val="0"/>
      <w:marTop w:val="0"/>
      <w:marBottom w:val="0"/>
      <w:divBdr>
        <w:top w:val="none" w:sz="0" w:space="0" w:color="auto"/>
        <w:left w:val="none" w:sz="0" w:space="0" w:color="auto"/>
        <w:bottom w:val="none" w:sz="0" w:space="0" w:color="auto"/>
        <w:right w:val="none" w:sz="0" w:space="0" w:color="auto"/>
      </w:divBdr>
    </w:div>
    <w:div w:id="4377925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ctv.global/taxonomy/templates"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ictv.global/sc" TargetMode="External"/><Relationship Id="rId4" Type="http://schemas.openxmlformats.org/officeDocument/2006/relationships/settings" Target="settings.xml"/><Relationship Id="rId9" Type="http://schemas.openxmlformats.org/officeDocument/2006/relationships/hyperlink" Target="https://ictv.global/taxonomy/templates"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EB0205-B030-4C0B-BD8B-697A31CDDE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9</Pages>
  <Words>2392</Words>
  <Characters>13640</Characters>
  <Application>Microsoft Office Word</Application>
  <DocSecurity>0</DocSecurity>
  <Lines>113</Lines>
  <Paragraphs>31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16001</CharactersWithSpaces>
  <SharedDoc>false</SharedDoc>
  <HLinks>
    <vt:vector size="18" baseType="variant">
      <vt:variant>
        <vt:i4>2621472</vt:i4>
      </vt:variant>
      <vt:variant>
        <vt:i4>6</vt:i4>
      </vt:variant>
      <vt:variant>
        <vt:i4>0</vt:i4>
      </vt:variant>
      <vt:variant>
        <vt:i4>5</vt:i4>
      </vt:variant>
      <vt:variant>
        <vt:lpwstr>https://ictv.global/taxonomy/templates</vt:lpwstr>
      </vt:variant>
      <vt:variant>
        <vt:lpwstr/>
      </vt:variant>
      <vt:variant>
        <vt:i4>2162786</vt:i4>
      </vt:variant>
      <vt:variant>
        <vt:i4>3</vt:i4>
      </vt:variant>
      <vt:variant>
        <vt:i4>0</vt:i4>
      </vt:variant>
      <vt:variant>
        <vt:i4>5</vt:i4>
      </vt:variant>
      <vt:variant>
        <vt:lpwstr>https://ictv.global/sc</vt:lpwstr>
      </vt:variant>
      <vt:variant>
        <vt:lpwstr/>
      </vt:variant>
      <vt:variant>
        <vt:i4>2621472</vt:i4>
      </vt:variant>
      <vt:variant>
        <vt:i4>0</vt:i4>
      </vt:variant>
      <vt:variant>
        <vt:i4>0</vt:i4>
      </vt:variant>
      <vt:variant>
        <vt:i4>5</vt:i4>
      </vt:variant>
      <vt:variant>
        <vt:lpwstr>https://ictv.global/taxonomy/templates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Simmonds</dc:creator>
  <dc:description/>
  <cp:lastModifiedBy>Arvind Varsani</cp:lastModifiedBy>
  <cp:revision>6</cp:revision>
  <dcterms:created xsi:type="dcterms:W3CDTF">2025-05-26T07:48:00Z</dcterms:created>
  <dcterms:modified xsi:type="dcterms:W3CDTF">2025-08-25T17:01:00Z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