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4E7DD7" w14:textId="77777777" w:rsidR="00AA601F" w:rsidRDefault="00D227FA" w:rsidP="008A612E">
      <w:pPr>
        <w:rPr>
          <w:rFonts w:ascii="Arial" w:hAnsi="Arial" w:cs="Arial"/>
          <w:color w:val="0000FF"/>
          <w:sz w:val="22"/>
          <w:szCs w:val="22"/>
        </w:rPr>
      </w:pPr>
      <w:r>
        <w:rPr>
          <w:rFonts w:ascii="Times" w:hAnsi="Times"/>
          <w:noProof/>
          <w:color w:val="0000FF"/>
          <w:szCs w:val="20"/>
          <w:lang w:val="hu-HU" w:eastAsia="hu-HU"/>
        </w:rPr>
        <w:drawing>
          <wp:anchor distT="0" distB="0" distL="114300" distR="114300" simplePos="0" relativeHeight="251658240" behindDoc="0" locked="0" layoutInCell="1" allowOverlap="1" wp14:anchorId="12645528" wp14:editId="2E2390D6">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643E6BBB"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9B7E1D7"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2E5FC714"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2B65192B" w14:textId="77777777"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6083445C" w14:textId="77777777"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26E2710A"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58174A86"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1092D1DF"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7C8812CA" w14:textId="77777777" w:rsidTr="00934270">
        <w:tc>
          <w:tcPr>
            <w:tcW w:w="3681" w:type="dxa"/>
            <w:tcBorders>
              <w:top w:val="double" w:sz="4" w:space="0" w:color="auto"/>
              <w:left w:val="double" w:sz="4" w:space="0" w:color="auto"/>
              <w:right w:val="single" w:sz="4" w:space="0" w:color="auto"/>
            </w:tcBorders>
            <w:vAlign w:val="center"/>
          </w:tcPr>
          <w:p w14:paraId="6B8A0DA8"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2A3AE855" w14:textId="77777777" w:rsidR="006D1B4E" w:rsidRPr="000A6794" w:rsidRDefault="000A6794" w:rsidP="00291213">
            <w:pPr>
              <w:pStyle w:val="BodyTextIndent"/>
              <w:ind w:left="0" w:firstLine="0"/>
              <w:rPr>
                <w:rFonts w:ascii="Arial" w:hAnsi="Arial" w:cs="Arial"/>
                <w:b/>
                <w:bCs/>
                <w:i/>
                <w:iCs/>
                <w:sz w:val="28"/>
                <w:szCs w:val="28"/>
              </w:rPr>
            </w:pPr>
            <w:r w:rsidRPr="000A6794">
              <w:rPr>
                <w:rFonts w:ascii="Arial" w:hAnsi="Arial" w:cs="Arial"/>
                <w:b/>
                <w:bCs/>
                <w:i/>
                <w:iCs/>
                <w:color w:val="000000" w:themeColor="text1"/>
                <w:sz w:val="28"/>
                <w:szCs w:val="28"/>
              </w:rPr>
              <w:t>2019.004D</w:t>
            </w:r>
          </w:p>
        </w:tc>
        <w:tc>
          <w:tcPr>
            <w:tcW w:w="2665" w:type="dxa"/>
            <w:tcBorders>
              <w:top w:val="double" w:sz="4" w:space="0" w:color="auto"/>
              <w:left w:val="single" w:sz="4" w:space="0" w:color="auto"/>
              <w:right w:val="double" w:sz="4" w:space="0" w:color="auto"/>
            </w:tcBorders>
            <w:vAlign w:val="center"/>
          </w:tcPr>
          <w:p w14:paraId="30EFD9EC" w14:textId="77777777" w:rsidR="006D1B4E" w:rsidRPr="009320C8" w:rsidRDefault="006D1B4E" w:rsidP="00291213">
            <w:pPr>
              <w:pStyle w:val="BodyTextIndent"/>
              <w:ind w:left="0" w:firstLine="0"/>
              <w:rPr>
                <w:rFonts w:ascii="Arial" w:hAnsi="Arial" w:cs="Arial"/>
              </w:rPr>
            </w:pPr>
          </w:p>
        </w:tc>
      </w:tr>
      <w:tr w:rsidR="006D1B4E" w:rsidRPr="009320C8" w14:paraId="0F70484C" w14:textId="77777777" w:rsidTr="00934270">
        <w:tc>
          <w:tcPr>
            <w:tcW w:w="9596" w:type="dxa"/>
            <w:gridSpan w:val="4"/>
            <w:tcBorders>
              <w:left w:val="double" w:sz="4" w:space="0" w:color="auto"/>
              <w:right w:val="double" w:sz="4" w:space="0" w:color="auto"/>
            </w:tcBorders>
          </w:tcPr>
          <w:p w14:paraId="0B45CA58" w14:textId="77777777" w:rsidR="00CF0A9B" w:rsidRPr="009320C8" w:rsidRDefault="006D1B4E" w:rsidP="0035626A">
            <w:pPr>
              <w:spacing w:before="120"/>
              <w:rPr>
                <w:rFonts w:ascii="Arial" w:hAnsi="Arial" w:cs="Arial"/>
                <w:b/>
              </w:rPr>
            </w:pPr>
            <w:r w:rsidRPr="009320C8">
              <w:rPr>
                <w:rFonts w:ascii="Arial" w:hAnsi="Arial" w:cs="Arial"/>
                <w:b/>
              </w:rPr>
              <w:t>Short title:</w:t>
            </w:r>
            <w:r w:rsidR="00AA3952" w:rsidRPr="009320C8">
              <w:rPr>
                <w:rFonts w:ascii="Arial" w:hAnsi="Arial" w:cs="Arial"/>
                <w:b/>
              </w:rPr>
              <w:t xml:space="preserve"> </w:t>
            </w:r>
            <w:r w:rsidR="0035626A">
              <w:rPr>
                <w:rFonts w:ascii="Arial" w:hAnsi="Arial" w:cs="Arial"/>
                <w:b/>
              </w:rPr>
              <w:t>Create four</w:t>
            </w:r>
            <w:r w:rsidR="00CA120E">
              <w:rPr>
                <w:rFonts w:ascii="Arial" w:hAnsi="Arial" w:cs="Arial"/>
                <w:b/>
              </w:rPr>
              <w:t xml:space="preserve"> new species in the family </w:t>
            </w:r>
            <w:r w:rsidR="00CA120E" w:rsidRPr="004D4F56">
              <w:rPr>
                <w:rFonts w:ascii="Arial" w:hAnsi="Arial" w:cs="Arial"/>
                <w:b/>
                <w:i/>
              </w:rPr>
              <w:t>Polyomaviridae</w:t>
            </w:r>
            <w:r w:rsidR="00CA120E" w:rsidRPr="009320C8">
              <w:rPr>
                <w:rFonts w:ascii="Arial" w:hAnsi="Arial" w:cs="Arial"/>
                <w:b/>
              </w:rPr>
              <w:t xml:space="preserve"> </w:t>
            </w:r>
          </w:p>
        </w:tc>
      </w:tr>
      <w:tr w:rsidR="00CF0A9B" w:rsidRPr="001E492D" w14:paraId="40C1F53A"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6192332B" w14:textId="77777777" w:rsidR="00CF0A9B" w:rsidRDefault="00CF0A9B" w:rsidP="004B5D02">
            <w:pPr>
              <w:rPr>
                <w:b/>
              </w:rPr>
            </w:pPr>
            <w:r>
              <w:rPr>
                <w:b/>
              </w:rPr>
              <w:t xml:space="preserve">  </w:t>
            </w:r>
          </w:p>
        </w:tc>
      </w:tr>
      <w:tr w:rsidR="00CD4725" w:rsidRPr="009320C8" w14:paraId="7A0DD6C9" w14:textId="77777777" w:rsidTr="00934270">
        <w:tc>
          <w:tcPr>
            <w:tcW w:w="9596" w:type="dxa"/>
            <w:gridSpan w:val="4"/>
          </w:tcPr>
          <w:p w14:paraId="6BE98E88" w14:textId="77777777"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513102AC"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7FF5E60F" w14:textId="77777777"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1787D632" w14:textId="77777777"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5294A211"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60405766" w14:textId="77777777" w:rsidR="00391FB5" w:rsidRDefault="00062383" w:rsidP="00527105">
            <w:pPr>
              <w:pStyle w:val="BodyTextIndent"/>
              <w:ind w:left="0" w:firstLine="0"/>
            </w:pPr>
            <w:proofErr w:type="spellStart"/>
            <w:r>
              <w:t>Calvignac</w:t>
            </w:r>
            <w:proofErr w:type="spellEnd"/>
            <w:r>
              <w:t xml:space="preserve">-Spencer S, </w:t>
            </w:r>
            <w:proofErr w:type="spellStart"/>
            <w:r>
              <w:t>Carr</w:t>
            </w:r>
            <w:proofErr w:type="spellEnd"/>
            <w:r>
              <w:t xml:space="preserve"> M, </w:t>
            </w:r>
            <w:r w:rsidR="00123E11">
              <w:t>Daugherty M</w:t>
            </w:r>
            <w:r>
              <w:t xml:space="preserve">D, </w:t>
            </w:r>
            <w:proofErr w:type="spellStart"/>
            <w:r>
              <w:t>Feltkamp</w:t>
            </w:r>
            <w:proofErr w:type="spellEnd"/>
            <w:r>
              <w:t xml:space="preserve"> MCW, Lauber C, Moens U, Verschoor EJ, Ehlers B </w:t>
            </w:r>
          </w:p>
          <w:p w14:paraId="1F65D8DF" w14:textId="77777777" w:rsidR="00391FB5" w:rsidRPr="009320C8" w:rsidRDefault="00391FB5" w:rsidP="00527105">
            <w:pPr>
              <w:pStyle w:val="BodyTextIndent"/>
              <w:ind w:left="0" w:firstLine="0"/>
              <w:rPr>
                <w:rFonts w:ascii="Arial" w:hAnsi="Arial" w:cs="Arial"/>
                <w:color w:val="0000FF"/>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213D9D4F" w14:textId="77777777" w:rsidR="002323AB" w:rsidRPr="000A6794" w:rsidRDefault="00123E11" w:rsidP="002E772D">
            <w:pPr>
              <w:rPr>
                <w:rFonts w:ascii="Arial" w:hAnsi="Arial" w:cs="Arial"/>
                <w:color w:val="000000" w:themeColor="text1"/>
                <w:sz w:val="20"/>
              </w:rPr>
            </w:pPr>
            <w:r w:rsidRPr="000A6794">
              <w:rPr>
                <w:rFonts w:ascii="Arial" w:hAnsi="Arial" w:cs="Arial"/>
                <w:color w:val="000000" w:themeColor="text1"/>
                <w:sz w:val="20"/>
              </w:rPr>
              <w:t xml:space="preserve">calvignacs@rki.de; </w:t>
            </w:r>
            <w:hyperlink r:id="rId9" w:history="1">
              <w:r w:rsidRPr="000A6794">
                <w:rPr>
                  <w:rStyle w:val="Hyperlink"/>
                  <w:rFonts w:ascii="Arial" w:hAnsi="Arial" w:cs="Arial"/>
                  <w:color w:val="000000" w:themeColor="text1"/>
                  <w:sz w:val="20"/>
                </w:rPr>
                <w:t>michael.carr@ucd.ie</w:t>
              </w:r>
            </w:hyperlink>
            <w:r w:rsidRPr="000A6794">
              <w:rPr>
                <w:rFonts w:ascii="Arial" w:hAnsi="Arial" w:cs="Arial"/>
                <w:color w:val="000000" w:themeColor="text1"/>
                <w:sz w:val="20"/>
              </w:rPr>
              <w:t xml:space="preserve">; </w:t>
            </w:r>
            <w:hyperlink r:id="rId10" w:history="1">
              <w:r w:rsidRPr="000A6794">
                <w:rPr>
                  <w:rStyle w:val="Hyperlink"/>
                  <w:rFonts w:ascii="Arial" w:hAnsi="Arial" w:cs="Arial"/>
                  <w:color w:val="000000" w:themeColor="text1"/>
                  <w:sz w:val="20"/>
                </w:rPr>
                <w:t>mddaugherty@ucsd.edu</w:t>
              </w:r>
            </w:hyperlink>
            <w:r w:rsidRPr="000A6794">
              <w:rPr>
                <w:rFonts w:ascii="Arial" w:hAnsi="Arial" w:cs="Arial"/>
                <w:color w:val="000000" w:themeColor="text1"/>
                <w:sz w:val="20"/>
              </w:rPr>
              <w:t xml:space="preserve">; </w:t>
            </w:r>
            <w:hyperlink r:id="rId11" w:history="1">
              <w:r w:rsidRPr="000A6794">
                <w:rPr>
                  <w:rStyle w:val="Hyperlink"/>
                  <w:rFonts w:ascii="Arial" w:hAnsi="Arial" w:cs="Arial"/>
                  <w:color w:val="000000" w:themeColor="text1"/>
                  <w:sz w:val="20"/>
                </w:rPr>
                <w:t>M.C.W.Feltkamp@lumc.nl</w:t>
              </w:r>
            </w:hyperlink>
            <w:r w:rsidRPr="000A6794">
              <w:rPr>
                <w:rFonts w:ascii="Arial" w:hAnsi="Arial" w:cs="Arial"/>
                <w:color w:val="000000" w:themeColor="text1"/>
                <w:sz w:val="20"/>
              </w:rPr>
              <w:t xml:space="preserve">; </w:t>
            </w:r>
            <w:hyperlink r:id="rId12" w:history="1">
              <w:r w:rsidRPr="000A6794">
                <w:rPr>
                  <w:rStyle w:val="Hyperlink"/>
                  <w:rFonts w:ascii="Arial" w:hAnsi="Arial" w:cs="Arial"/>
                  <w:color w:val="000000" w:themeColor="text1"/>
                  <w:sz w:val="20"/>
                </w:rPr>
                <w:t>Chris.Lauber@tu-dresden.de</w:t>
              </w:r>
            </w:hyperlink>
            <w:r w:rsidRPr="000A6794">
              <w:rPr>
                <w:rFonts w:ascii="Arial" w:hAnsi="Arial" w:cs="Arial"/>
                <w:color w:val="000000" w:themeColor="text1"/>
                <w:sz w:val="20"/>
              </w:rPr>
              <w:t xml:space="preserve">; </w:t>
            </w:r>
            <w:hyperlink r:id="rId13" w:history="1">
              <w:r w:rsidRPr="000A6794">
                <w:rPr>
                  <w:rStyle w:val="Hyperlink"/>
                  <w:rFonts w:ascii="Arial" w:hAnsi="Arial" w:cs="Arial"/>
                  <w:color w:val="000000" w:themeColor="text1"/>
                  <w:sz w:val="20"/>
                </w:rPr>
                <w:t>ugo.moens@uit.no</w:t>
              </w:r>
            </w:hyperlink>
            <w:r w:rsidRPr="000A6794">
              <w:rPr>
                <w:rFonts w:ascii="Arial" w:hAnsi="Arial" w:cs="Arial"/>
                <w:color w:val="000000" w:themeColor="text1"/>
                <w:sz w:val="20"/>
              </w:rPr>
              <w:t xml:space="preserve">; </w:t>
            </w:r>
            <w:hyperlink r:id="rId14" w:history="1">
              <w:r w:rsidRPr="000A6794">
                <w:rPr>
                  <w:rStyle w:val="Hyperlink"/>
                  <w:rFonts w:ascii="Arial" w:hAnsi="Arial" w:cs="Arial"/>
                  <w:color w:val="000000" w:themeColor="text1"/>
                  <w:sz w:val="20"/>
                </w:rPr>
                <w:t>verschoor@bprc.nl</w:t>
              </w:r>
            </w:hyperlink>
            <w:r w:rsidRPr="000A6794">
              <w:rPr>
                <w:rFonts w:ascii="Arial" w:hAnsi="Arial" w:cs="Arial"/>
                <w:color w:val="000000" w:themeColor="text1"/>
                <w:sz w:val="20"/>
              </w:rPr>
              <w:t xml:space="preserve">; </w:t>
            </w:r>
            <w:hyperlink r:id="rId15" w:history="1">
              <w:r w:rsidR="002E772D" w:rsidRPr="000A6794">
                <w:rPr>
                  <w:rStyle w:val="Hyperlink"/>
                  <w:rFonts w:ascii="Arial" w:hAnsi="Arial" w:cs="Arial"/>
                  <w:color w:val="000000" w:themeColor="text1"/>
                  <w:sz w:val="20"/>
                </w:rPr>
                <w:t>ehlersb@rki.de</w:t>
              </w:r>
            </w:hyperlink>
          </w:p>
          <w:p w14:paraId="53C89F50" w14:textId="77777777" w:rsidR="002E772D" w:rsidRDefault="002E772D" w:rsidP="002E772D">
            <w:pPr>
              <w:rPr>
                <w:rFonts w:ascii="Arial" w:hAnsi="Arial" w:cs="Arial"/>
                <w:color w:val="0000FF"/>
                <w:sz w:val="20"/>
              </w:rPr>
            </w:pPr>
          </w:p>
        </w:tc>
      </w:tr>
      <w:tr w:rsidR="000B3132" w:rsidRPr="00417E0D" w14:paraId="78107E54" w14:textId="77777777" w:rsidTr="00934270">
        <w:tc>
          <w:tcPr>
            <w:tcW w:w="9596" w:type="dxa"/>
            <w:gridSpan w:val="4"/>
          </w:tcPr>
          <w:p w14:paraId="2B1A567F"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2033DB37" w14:textId="77777777" w:rsidTr="00391FB5">
              <w:tc>
                <w:tcPr>
                  <w:tcW w:w="9370" w:type="dxa"/>
                </w:tcPr>
                <w:p w14:paraId="2C750454" w14:textId="77777777"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rsidRPr="00417E0D" w14:paraId="6415F501" w14:textId="77777777" w:rsidTr="00391FB5">
              <w:tc>
                <w:tcPr>
                  <w:tcW w:w="9370" w:type="dxa"/>
                </w:tcPr>
                <w:p w14:paraId="006D9883" w14:textId="77777777" w:rsidR="00391FB5" w:rsidRPr="00417E0D" w:rsidRDefault="00123E11" w:rsidP="00CE5ECF">
                  <w:pPr>
                    <w:spacing w:before="120" w:after="120"/>
                    <w:rPr>
                      <w:rFonts w:ascii="Arial" w:hAnsi="Arial" w:cs="Arial"/>
                      <w:sz w:val="20"/>
                      <w:szCs w:val="20"/>
                    </w:rPr>
                  </w:pPr>
                  <w:r w:rsidRPr="00417E0D">
                    <w:rPr>
                      <w:rFonts w:ascii="Arial" w:hAnsi="Arial" w:cs="Arial"/>
                      <w:sz w:val="20"/>
                      <w:szCs w:val="20"/>
                    </w:rPr>
                    <w:t>Robert Koch Institut</w:t>
                  </w:r>
                  <w:r>
                    <w:rPr>
                      <w:rFonts w:ascii="Arial" w:hAnsi="Arial" w:cs="Arial"/>
                      <w:sz w:val="20"/>
                      <w:szCs w:val="20"/>
                    </w:rPr>
                    <w:t>e</w:t>
                  </w:r>
                  <w:r w:rsidRPr="00417E0D">
                    <w:rPr>
                      <w:rFonts w:ascii="Arial" w:hAnsi="Arial" w:cs="Arial"/>
                      <w:sz w:val="20"/>
                      <w:szCs w:val="20"/>
                    </w:rPr>
                    <w:t>, Germany (SCS, BE)</w:t>
                  </w:r>
                </w:p>
                <w:p w14:paraId="078090AA" w14:textId="77777777" w:rsidR="00123E11" w:rsidRPr="00417E0D" w:rsidRDefault="00123E11" w:rsidP="00CE5ECF">
                  <w:pPr>
                    <w:spacing w:before="120" w:after="120"/>
                    <w:rPr>
                      <w:rFonts w:ascii="Arial" w:hAnsi="Arial" w:cs="Arial"/>
                      <w:sz w:val="20"/>
                      <w:szCs w:val="20"/>
                    </w:rPr>
                  </w:pPr>
                  <w:r w:rsidRPr="00417E0D">
                    <w:rPr>
                      <w:rFonts w:ascii="Arial" w:hAnsi="Arial" w:cs="Arial"/>
                      <w:sz w:val="20"/>
                      <w:szCs w:val="20"/>
                    </w:rPr>
                    <w:t>Hokkaido University, Japan (MC)</w:t>
                  </w:r>
                </w:p>
                <w:p w14:paraId="6A3A90A4" w14:textId="77777777" w:rsidR="00123E11" w:rsidRPr="00417E0D" w:rsidRDefault="00123E11" w:rsidP="00CE5ECF">
                  <w:pPr>
                    <w:spacing w:before="120" w:after="120"/>
                    <w:rPr>
                      <w:rFonts w:ascii="Arial" w:hAnsi="Arial" w:cs="Arial"/>
                      <w:sz w:val="20"/>
                      <w:szCs w:val="20"/>
                    </w:rPr>
                  </w:pPr>
                  <w:r w:rsidRPr="00417E0D">
                    <w:rPr>
                      <w:rFonts w:ascii="Arial" w:hAnsi="Arial" w:cs="Arial"/>
                      <w:sz w:val="20"/>
                      <w:szCs w:val="20"/>
                    </w:rPr>
                    <w:t>University of California in San Diego, USA (MDD)</w:t>
                  </w:r>
                </w:p>
                <w:p w14:paraId="63CBC279" w14:textId="77777777" w:rsidR="00123E11" w:rsidRPr="00417E0D" w:rsidRDefault="00123E11" w:rsidP="00CE5ECF">
                  <w:pPr>
                    <w:spacing w:before="120" w:after="120"/>
                    <w:rPr>
                      <w:rFonts w:ascii="Arial" w:hAnsi="Arial" w:cs="Arial"/>
                      <w:sz w:val="20"/>
                      <w:szCs w:val="20"/>
                    </w:rPr>
                  </w:pPr>
                  <w:r w:rsidRPr="00417E0D">
                    <w:rPr>
                      <w:rFonts w:ascii="Arial" w:hAnsi="Arial" w:cs="Arial"/>
                      <w:sz w:val="20"/>
                      <w:szCs w:val="20"/>
                    </w:rPr>
                    <w:t>Leiden University Medical Center, The Netherlands (MCWF)</w:t>
                  </w:r>
                </w:p>
                <w:p w14:paraId="1AF08ADA" w14:textId="77777777" w:rsidR="00123E11" w:rsidRPr="00417E0D" w:rsidRDefault="00123E11" w:rsidP="00CE5ECF">
                  <w:pPr>
                    <w:spacing w:before="120" w:after="120"/>
                    <w:rPr>
                      <w:rFonts w:ascii="Arial" w:hAnsi="Arial" w:cs="Arial"/>
                      <w:sz w:val="20"/>
                      <w:szCs w:val="20"/>
                    </w:rPr>
                  </w:pPr>
                  <w:r w:rsidRPr="00417E0D">
                    <w:rPr>
                      <w:rFonts w:ascii="Arial" w:hAnsi="Arial" w:cs="Arial"/>
                      <w:sz w:val="20"/>
                      <w:szCs w:val="20"/>
                    </w:rPr>
                    <w:t>Technical University Dresden, Germany (CL)</w:t>
                  </w:r>
                </w:p>
                <w:p w14:paraId="190BA071" w14:textId="77777777" w:rsidR="00123E11" w:rsidRPr="00417E0D" w:rsidRDefault="00123E11" w:rsidP="00CE5ECF">
                  <w:pPr>
                    <w:spacing w:before="120" w:after="120"/>
                    <w:rPr>
                      <w:rFonts w:ascii="Arial" w:hAnsi="Arial" w:cs="Arial"/>
                      <w:sz w:val="20"/>
                      <w:szCs w:val="20"/>
                    </w:rPr>
                  </w:pPr>
                  <w:r w:rsidRPr="00417E0D">
                    <w:rPr>
                      <w:rFonts w:ascii="Arial" w:hAnsi="Arial" w:cs="Arial"/>
                      <w:sz w:val="20"/>
                      <w:szCs w:val="20"/>
                    </w:rPr>
                    <w:t>The Arctic University of Norway</w:t>
                  </w:r>
                  <w:r w:rsidR="00417E0D" w:rsidRPr="00417E0D">
                    <w:rPr>
                      <w:rFonts w:ascii="Arial" w:hAnsi="Arial" w:cs="Arial"/>
                      <w:sz w:val="20"/>
                      <w:szCs w:val="20"/>
                    </w:rPr>
                    <w:t xml:space="preserve"> (UM)</w:t>
                  </w:r>
                </w:p>
                <w:p w14:paraId="6E16E152" w14:textId="77777777" w:rsidR="00417E0D" w:rsidRPr="00417E0D" w:rsidRDefault="00417E0D" w:rsidP="00CE5ECF">
                  <w:pPr>
                    <w:spacing w:before="120" w:after="120"/>
                    <w:rPr>
                      <w:rFonts w:ascii="Arial" w:hAnsi="Arial" w:cs="Arial"/>
                      <w:sz w:val="20"/>
                      <w:szCs w:val="20"/>
                    </w:rPr>
                  </w:pPr>
                  <w:r w:rsidRPr="00417E0D">
                    <w:rPr>
                      <w:rFonts w:ascii="Arial" w:hAnsi="Arial" w:cs="Arial"/>
                      <w:sz w:val="20"/>
                      <w:szCs w:val="20"/>
                    </w:rPr>
                    <w:t>Biomedical Primate Research Center, The Netherlands (EV)</w:t>
                  </w:r>
                </w:p>
                <w:p w14:paraId="7ECEF18F" w14:textId="77777777" w:rsidR="00391FB5" w:rsidRPr="00123E11" w:rsidRDefault="00391FB5" w:rsidP="00CE5ECF">
                  <w:pPr>
                    <w:spacing w:before="120" w:after="120"/>
                    <w:rPr>
                      <w:rFonts w:ascii="Arial" w:hAnsi="Arial" w:cs="Arial"/>
                      <w:b/>
                    </w:rPr>
                  </w:pPr>
                </w:p>
              </w:tc>
            </w:tr>
          </w:tbl>
          <w:p w14:paraId="39652385" w14:textId="77777777" w:rsidR="000B3132" w:rsidRPr="00417E0D" w:rsidRDefault="000B3132" w:rsidP="00CE5ECF">
            <w:pPr>
              <w:spacing w:before="120" w:after="120"/>
              <w:rPr>
                <w:rFonts w:ascii="Arial" w:hAnsi="Arial" w:cs="Arial"/>
                <w:b/>
              </w:rPr>
            </w:pPr>
          </w:p>
        </w:tc>
      </w:tr>
      <w:tr w:rsidR="00CE5ECF" w:rsidRPr="009320C8" w14:paraId="327A5E8F" w14:textId="77777777" w:rsidTr="00934270">
        <w:tc>
          <w:tcPr>
            <w:tcW w:w="9596" w:type="dxa"/>
            <w:gridSpan w:val="4"/>
          </w:tcPr>
          <w:p w14:paraId="2BCB54A1" w14:textId="77777777"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1E1A7D45"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1B8A6506" w14:textId="77777777" w:rsidR="00CE5ECF" w:rsidRDefault="00062383" w:rsidP="003B1954">
            <w:pPr>
              <w:pStyle w:val="BodyTextIndent"/>
              <w:ind w:left="0" w:firstLine="0"/>
              <w:rPr>
                <w:rFonts w:ascii="Arial" w:hAnsi="Arial" w:cs="Arial"/>
                <w:color w:val="000000"/>
              </w:rPr>
            </w:pPr>
            <w:r>
              <w:t>B</w:t>
            </w:r>
            <w:r w:rsidR="0035626A">
              <w:t>ernhard</w:t>
            </w:r>
            <w:r w:rsidR="002E772D">
              <w:t xml:space="preserve"> Ehlers</w:t>
            </w:r>
          </w:p>
          <w:p w14:paraId="27525F30" w14:textId="77777777" w:rsidR="00391FB5" w:rsidRPr="009320C8" w:rsidRDefault="00391FB5" w:rsidP="003B1954">
            <w:pPr>
              <w:pStyle w:val="BodyTextIndent"/>
              <w:ind w:left="0" w:firstLine="0"/>
              <w:rPr>
                <w:rFonts w:ascii="Arial" w:hAnsi="Arial" w:cs="Arial"/>
                <w:color w:val="000000"/>
              </w:rPr>
            </w:pPr>
          </w:p>
        </w:tc>
      </w:tr>
      <w:tr w:rsidR="00D1634C" w:rsidRPr="009320C8" w14:paraId="5541C870" w14:textId="77777777" w:rsidTr="00934270">
        <w:tc>
          <w:tcPr>
            <w:tcW w:w="9596" w:type="dxa"/>
            <w:gridSpan w:val="4"/>
          </w:tcPr>
          <w:p w14:paraId="794488D2" w14:textId="77777777" w:rsidR="00D1634C" w:rsidRPr="009320C8" w:rsidRDefault="00C15EC4" w:rsidP="002F6BB4">
            <w:pPr>
              <w:keepNext/>
              <w:spacing w:before="120" w:after="120"/>
              <w:rPr>
                <w:rFonts w:ascii="Arial" w:hAnsi="Arial" w:cs="Arial"/>
                <w:b/>
              </w:rPr>
            </w:pPr>
            <w:r w:rsidRPr="009320C8">
              <w:rPr>
                <w:rFonts w:ascii="Arial" w:hAnsi="Arial" w:cs="Arial"/>
                <w:b/>
              </w:rPr>
              <w:lastRenderedPageBreak/>
              <w:t>List the ICTV study group(s) that have seen this proposal:</w:t>
            </w:r>
          </w:p>
        </w:tc>
      </w:tr>
      <w:tr w:rsidR="00D1634C" w:rsidRPr="009320C8" w14:paraId="218F50C2"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7B35D1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6"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1707CEA5" w14:textId="77777777" w:rsidR="00D1634C" w:rsidRPr="009320C8" w:rsidRDefault="0035626A" w:rsidP="0035626A">
            <w:pPr>
              <w:jc w:val="both"/>
              <w:rPr>
                <w:rFonts w:ascii="Arial" w:hAnsi="Arial" w:cs="Arial"/>
                <w:b/>
              </w:rPr>
            </w:pPr>
            <w:proofErr w:type="spellStart"/>
            <w:r>
              <w:rPr>
                <w:rFonts w:ascii="Arial" w:hAnsi="Arial" w:cs="Arial"/>
                <w:b/>
              </w:rPr>
              <w:t>Polyomaviridae</w:t>
            </w:r>
            <w:proofErr w:type="spellEnd"/>
            <w:r>
              <w:rPr>
                <w:rFonts w:ascii="Arial" w:hAnsi="Arial" w:cs="Arial"/>
                <w:b/>
              </w:rPr>
              <w:t xml:space="preserve"> </w:t>
            </w:r>
            <w:r w:rsidR="006A5FD6">
              <w:rPr>
                <w:rFonts w:ascii="Arial" w:hAnsi="Arial" w:cs="Arial"/>
                <w:b/>
              </w:rPr>
              <w:t>SG</w:t>
            </w:r>
          </w:p>
        </w:tc>
      </w:tr>
      <w:tr w:rsidR="00AA3952" w:rsidRPr="009320C8" w14:paraId="4AE5E8C8" w14:textId="77777777" w:rsidTr="00934270">
        <w:trPr>
          <w:tblHeader/>
        </w:trPr>
        <w:tc>
          <w:tcPr>
            <w:tcW w:w="9596" w:type="dxa"/>
            <w:gridSpan w:val="4"/>
          </w:tcPr>
          <w:p w14:paraId="1219DA87" w14:textId="77777777" w:rsidR="00CD4725" w:rsidRDefault="00CD4725" w:rsidP="00CE5ECF">
            <w:pPr>
              <w:spacing w:before="120" w:after="120"/>
              <w:rPr>
                <w:rFonts w:ascii="Arial" w:hAnsi="Arial" w:cs="Arial"/>
                <w:b/>
              </w:rPr>
            </w:pPr>
          </w:p>
          <w:p w14:paraId="04E11B6D" w14:textId="77777777"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79547868" w14:textId="77777777" w:rsidTr="00934270">
        <w:trPr>
          <w:trHeight w:val="428"/>
        </w:trPr>
        <w:tc>
          <w:tcPr>
            <w:tcW w:w="9596" w:type="dxa"/>
            <w:gridSpan w:val="4"/>
            <w:tcBorders>
              <w:top w:val="single" w:sz="4" w:space="0" w:color="auto"/>
              <w:bottom w:val="single" w:sz="4" w:space="0" w:color="auto"/>
            </w:tcBorders>
          </w:tcPr>
          <w:p w14:paraId="712025BB" w14:textId="77777777" w:rsidR="00AA3952" w:rsidRPr="009320C8" w:rsidRDefault="005E3C88"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00D1634C"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D1634C" w:rsidRPr="009320C8">
              <w:rPr>
                <w:rFonts w:ascii="Arial" w:hAnsi="Arial" w:cs="Arial"/>
                <w:noProof/>
                <w:color w:val="000000"/>
              </w:rPr>
              <w:t> </w:t>
            </w:r>
            <w:r w:rsidR="00D1634C" w:rsidRPr="009320C8">
              <w:rPr>
                <w:rFonts w:ascii="Arial" w:hAnsi="Arial" w:cs="Arial"/>
                <w:noProof/>
                <w:color w:val="000000"/>
              </w:rPr>
              <w:t> </w:t>
            </w:r>
            <w:r w:rsidR="00D1634C" w:rsidRPr="009320C8">
              <w:rPr>
                <w:rFonts w:ascii="Arial" w:hAnsi="Arial" w:cs="Arial"/>
                <w:noProof/>
                <w:color w:val="000000"/>
              </w:rPr>
              <w:t> </w:t>
            </w:r>
            <w:r w:rsidR="00D1634C" w:rsidRPr="009320C8">
              <w:rPr>
                <w:rFonts w:ascii="Arial" w:hAnsi="Arial" w:cs="Arial"/>
                <w:noProof/>
                <w:color w:val="000000"/>
              </w:rPr>
              <w:t> </w:t>
            </w:r>
            <w:r w:rsidR="00D1634C" w:rsidRPr="009320C8">
              <w:rPr>
                <w:rFonts w:ascii="Arial" w:hAnsi="Arial" w:cs="Arial"/>
                <w:noProof/>
                <w:color w:val="000000"/>
              </w:rPr>
              <w:t> </w:t>
            </w:r>
            <w:r w:rsidRPr="009320C8">
              <w:rPr>
                <w:rFonts w:ascii="Arial" w:hAnsi="Arial" w:cs="Arial"/>
                <w:color w:val="000000"/>
              </w:rPr>
              <w:fldChar w:fldCharType="end"/>
            </w:r>
          </w:p>
        </w:tc>
      </w:tr>
      <w:tr w:rsidR="00422FF0" w:rsidRPr="009320C8" w14:paraId="59E4F692" w14:textId="77777777" w:rsidTr="00934270">
        <w:trPr>
          <w:trHeight w:val="270"/>
        </w:trPr>
        <w:tc>
          <w:tcPr>
            <w:tcW w:w="9596" w:type="dxa"/>
            <w:gridSpan w:val="4"/>
            <w:tcBorders>
              <w:top w:val="single" w:sz="4" w:space="0" w:color="auto"/>
            </w:tcBorders>
          </w:tcPr>
          <w:p w14:paraId="389C2930" w14:textId="77777777" w:rsidR="00422FF0" w:rsidRPr="009320C8" w:rsidRDefault="00422FF0" w:rsidP="00291213">
            <w:pPr>
              <w:pStyle w:val="BodyTextIndent"/>
              <w:ind w:left="0" w:firstLine="0"/>
              <w:rPr>
                <w:rFonts w:ascii="Arial" w:hAnsi="Arial" w:cs="Arial"/>
                <w:color w:val="000000"/>
              </w:rPr>
            </w:pPr>
          </w:p>
        </w:tc>
      </w:tr>
      <w:tr w:rsidR="00422FF0" w:rsidRPr="009320C8" w14:paraId="66ECB604" w14:textId="77777777" w:rsidTr="00934270">
        <w:trPr>
          <w:trHeight w:val="270"/>
        </w:trPr>
        <w:tc>
          <w:tcPr>
            <w:tcW w:w="6931" w:type="dxa"/>
            <w:gridSpan w:val="3"/>
          </w:tcPr>
          <w:p w14:paraId="3FD41A9A"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470D5E6F" w14:textId="77777777" w:rsidR="00422FF0" w:rsidRPr="009320C8" w:rsidRDefault="00110581" w:rsidP="00110581">
            <w:pPr>
              <w:pStyle w:val="BodyTextIndent"/>
              <w:ind w:left="0" w:firstLine="0"/>
              <w:rPr>
                <w:rFonts w:ascii="Arial" w:hAnsi="Arial" w:cs="Arial"/>
                <w:color w:val="000000"/>
              </w:rPr>
            </w:pPr>
            <w:r>
              <w:rPr>
                <w:rFonts w:ascii="Arial" w:hAnsi="Arial" w:cs="Arial"/>
                <w:color w:val="000000"/>
              </w:rPr>
              <w:t xml:space="preserve">  </w:t>
            </w:r>
            <w:r w:rsidR="0035626A">
              <w:rPr>
                <w:rFonts w:ascii="Arial" w:hAnsi="Arial" w:cs="Arial"/>
                <w:color w:val="000000"/>
              </w:rPr>
              <w:t>9.</w:t>
            </w:r>
            <w:r>
              <w:rPr>
                <w:rFonts w:ascii="Arial" w:hAnsi="Arial" w:cs="Arial"/>
                <w:color w:val="000000"/>
              </w:rPr>
              <w:t xml:space="preserve"> May </w:t>
            </w:r>
            <w:r w:rsidR="0035626A">
              <w:rPr>
                <w:rFonts w:ascii="Arial" w:hAnsi="Arial" w:cs="Arial"/>
                <w:color w:val="000000"/>
              </w:rPr>
              <w:t>2019</w:t>
            </w:r>
          </w:p>
        </w:tc>
      </w:tr>
      <w:tr w:rsidR="00422FF0" w:rsidRPr="009320C8" w14:paraId="421A3C27" w14:textId="77777777" w:rsidTr="00934270">
        <w:trPr>
          <w:trHeight w:val="270"/>
        </w:trPr>
        <w:tc>
          <w:tcPr>
            <w:tcW w:w="6931" w:type="dxa"/>
            <w:gridSpan w:val="3"/>
            <w:tcBorders>
              <w:bottom w:val="single" w:sz="4" w:space="0" w:color="auto"/>
            </w:tcBorders>
          </w:tcPr>
          <w:p w14:paraId="220FB4A9"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4F927EE0" w14:textId="77777777" w:rsidR="00422FF0" w:rsidRPr="009320C8" w:rsidRDefault="00110581" w:rsidP="00291213">
            <w:pPr>
              <w:pStyle w:val="BodyTextIndent"/>
              <w:ind w:left="0" w:firstLine="0"/>
              <w:rPr>
                <w:rFonts w:ascii="Arial" w:hAnsi="Arial" w:cs="Arial"/>
                <w:color w:val="000000"/>
              </w:rPr>
            </w:pPr>
            <w:r>
              <w:rPr>
                <w:rFonts w:ascii="Arial" w:hAnsi="Arial" w:cs="Arial"/>
                <w:color w:val="000000"/>
              </w:rPr>
              <w:t>10. May 2019</w:t>
            </w:r>
          </w:p>
        </w:tc>
      </w:tr>
    </w:tbl>
    <w:p w14:paraId="038289C6"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1CFDE748" w14:textId="77777777" w:rsidTr="003B1954">
        <w:tc>
          <w:tcPr>
            <w:tcW w:w="9468" w:type="dxa"/>
          </w:tcPr>
          <w:p w14:paraId="41EC3018"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00741144"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539E7179" w14:textId="77777777" w:rsidR="00CE5ECF" w:rsidRPr="00C61931" w:rsidRDefault="005E3C88"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00CE5ECF" w:rsidRPr="00AA3952">
              <w:instrText xml:space="preserve"> FORMTEXT </w:instrText>
            </w:r>
            <w:r w:rsidRPr="00AA3952">
              <w:fldChar w:fldCharType="separate"/>
            </w:r>
            <w:r w:rsidR="00CE5ECF">
              <w:rPr>
                <w:noProof/>
              </w:rPr>
              <w:t> </w:t>
            </w:r>
            <w:r w:rsidR="00CE5ECF">
              <w:rPr>
                <w:noProof/>
              </w:rPr>
              <w:t> </w:t>
            </w:r>
            <w:r w:rsidR="00CE5ECF">
              <w:rPr>
                <w:noProof/>
              </w:rPr>
              <w:t> </w:t>
            </w:r>
            <w:r w:rsidR="00CE5ECF">
              <w:rPr>
                <w:noProof/>
              </w:rPr>
              <w:t> </w:t>
            </w:r>
            <w:r w:rsidR="00CE5ECF">
              <w:rPr>
                <w:noProof/>
              </w:rPr>
              <w:t> </w:t>
            </w:r>
            <w:r w:rsidRPr="00AA3952">
              <w:fldChar w:fldCharType="end"/>
            </w:r>
          </w:p>
        </w:tc>
      </w:tr>
    </w:tbl>
    <w:p w14:paraId="7FC71D2A" w14:textId="77777777" w:rsidR="004D236F" w:rsidRDefault="004D236F" w:rsidP="00D2300C">
      <w:pPr>
        <w:pStyle w:val="BodyTextIndent"/>
        <w:spacing w:after="120"/>
        <w:ind w:left="0" w:firstLine="0"/>
        <w:rPr>
          <w:rFonts w:ascii="Arial" w:hAnsi="Arial" w:cs="Arial"/>
          <w:b/>
          <w:color w:val="000000"/>
          <w:sz w:val="20"/>
        </w:rPr>
      </w:pPr>
    </w:p>
    <w:p w14:paraId="14B6CEB2" w14:textId="77777777" w:rsidR="002E772D" w:rsidRDefault="002E772D" w:rsidP="00D2300C">
      <w:pPr>
        <w:pStyle w:val="BodyTextIndent"/>
        <w:spacing w:after="120"/>
        <w:ind w:left="0" w:firstLine="0"/>
        <w:rPr>
          <w:rFonts w:ascii="Arial" w:hAnsi="Arial" w:cs="Arial"/>
          <w:b/>
          <w:color w:val="000000"/>
          <w:sz w:val="20"/>
        </w:rPr>
      </w:pPr>
    </w:p>
    <w:p w14:paraId="44243A09"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3CD34E07"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705AB4D8"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11652575" w14:textId="60B0ADA5" w:rsidR="009F32F7" w:rsidRPr="009320C8" w:rsidRDefault="009F32F7" w:rsidP="002F6BB4">
            <w:pPr>
              <w:spacing w:before="120"/>
              <w:rPr>
                <w:rFonts w:ascii="Arial" w:hAnsi="Arial" w:cs="Arial"/>
                <w:b/>
                <w:sz w:val="22"/>
                <w:szCs w:val="22"/>
              </w:rPr>
            </w:pPr>
            <w:r w:rsidRPr="009320C8">
              <w:rPr>
                <w:rFonts w:ascii="Arial" w:hAnsi="Arial" w:cs="Arial"/>
                <w:b/>
                <w:sz w:val="22"/>
                <w:szCs w:val="22"/>
              </w:rPr>
              <w:t>Name of accompanying Excel module:</w:t>
            </w:r>
            <w:r w:rsidR="00062383">
              <w:rPr>
                <w:rFonts w:ascii="Arial" w:hAnsi="Arial" w:cs="Arial"/>
                <w:b/>
                <w:sz w:val="22"/>
                <w:szCs w:val="22"/>
              </w:rPr>
              <w:t xml:space="preserve"> </w:t>
            </w:r>
            <w:r w:rsidR="000A6794">
              <w:rPr>
                <w:rFonts w:ascii="Arial" w:hAnsi="Arial" w:cs="Arial"/>
                <w:b/>
                <w:sz w:val="22"/>
                <w:szCs w:val="22"/>
              </w:rPr>
              <w:t>2019.004D.N.v1.</w:t>
            </w:r>
            <w:r w:rsidR="00EF099B">
              <w:rPr>
                <w:rFonts w:ascii="Arial" w:hAnsi="Arial" w:cs="Arial"/>
                <w:b/>
                <w:sz w:val="22"/>
                <w:szCs w:val="22"/>
              </w:rPr>
              <w:t>4newsp_</w:t>
            </w:r>
            <w:bookmarkStart w:id="0" w:name="_GoBack"/>
            <w:bookmarkEnd w:id="0"/>
            <w:r w:rsidR="00062383" w:rsidRPr="000A6794">
              <w:rPr>
                <w:rFonts w:ascii="Arial" w:hAnsi="Arial" w:cs="Arial"/>
                <w:b/>
                <w:bCs/>
                <w:sz w:val="22"/>
                <w:szCs w:val="22"/>
              </w:rPr>
              <w:t>Polyomaviridae</w:t>
            </w:r>
            <w:r w:rsidR="002E772D" w:rsidRPr="000A6794">
              <w:rPr>
                <w:rFonts w:ascii="Arial" w:hAnsi="Arial" w:cs="Arial"/>
                <w:b/>
                <w:bCs/>
                <w:sz w:val="22"/>
                <w:szCs w:val="22"/>
              </w:rPr>
              <w:t>.xlsx</w:t>
            </w:r>
          </w:p>
        </w:tc>
      </w:tr>
    </w:tbl>
    <w:p w14:paraId="62D8BD46"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2FE21B8B" w14:textId="77777777" w:rsidR="002E772D" w:rsidRDefault="002E772D" w:rsidP="008A612E">
      <w:pPr>
        <w:pStyle w:val="BodyTextIndent"/>
        <w:ind w:left="0" w:firstLine="0"/>
        <w:rPr>
          <w:rFonts w:ascii="Arial" w:hAnsi="Arial" w:cs="Arial"/>
          <w:b/>
          <w:color w:val="000000"/>
          <w:szCs w:val="24"/>
        </w:rPr>
      </w:pPr>
    </w:p>
    <w:p w14:paraId="104779AB"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182"/>
        <w:gridCol w:w="46"/>
      </w:tblGrid>
      <w:tr w:rsidR="008A612E" w:rsidRPr="001E492D" w14:paraId="7B2E2EC0" w14:textId="77777777" w:rsidTr="00AA601F">
        <w:trPr>
          <w:trHeight w:val="266"/>
          <w:tblHeader/>
        </w:trPr>
        <w:tc>
          <w:tcPr>
            <w:tcW w:w="9228" w:type="dxa"/>
            <w:gridSpan w:val="2"/>
          </w:tcPr>
          <w:p w14:paraId="21134441"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7FAA15DB" w14:textId="77777777" w:rsidTr="001E59C1">
        <w:trPr>
          <w:trHeight w:val="1566"/>
        </w:trPr>
        <w:tc>
          <w:tcPr>
            <w:tcW w:w="9228" w:type="dxa"/>
            <w:gridSpan w:val="2"/>
          </w:tcPr>
          <w:p w14:paraId="35C48458"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4F1602E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1A7A3714"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5D9FC7F7"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55C7366E"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568002C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7F7B748" w14:textId="77777777"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w:t>
            </w:r>
            <w:proofErr w:type="spellStart"/>
            <w:r w:rsidR="00820E4D" w:rsidRPr="00820E4D">
              <w:rPr>
                <w:rFonts w:ascii="Arial" w:hAnsi="Arial"/>
                <w:color w:val="0000FF"/>
                <w:sz w:val="20"/>
              </w:rPr>
              <w:t>Neighbo</w:t>
            </w:r>
            <w:r w:rsidR="00B3178D">
              <w:rPr>
                <w:rFonts w:ascii="Arial" w:hAnsi="Arial"/>
                <w:color w:val="0000FF"/>
                <w:sz w:val="20"/>
              </w:rPr>
              <w:t>u</w:t>
            </w:r>
            <w:r w:rsidR="00820E4D" w:rsidRPr="00820E4D">
              <w:rPr>
                <w:rFonts w:ascii="Arial" w:hAnsi="Arial"/>
                <w:color w:val="0000FF"/>
                <w:sz w:val="20"/>
              </w:rPr>
              <w:t>r</w:t>
            </w:r>
            <w:proofErr w:type="spellEnd"/>
            <w:r w:rsidR="00820E4D" w:rsidRPr="00820E4D">
              <w:rPr>
                <w:rFonts w:ascii="Arial" w:hAnsi="Arial"/>
                <w:color w:val="0000FF"/>
                <w:sz w:val="20"/>
              </w:rPr>
              <w:t>-Joining, Maximum Likelihood, or Bayesian) and provide evidence of the reliability of the branching (e.g., by bootstrapping).</w:t>
            </w:r>
            <w:r w:rsidR="006B2EE7" w:rsidRPr="00820E4D">
              <w:rPr>
                <w:rFonts w:ascii="Arial" w:hAnsi="Arial" w:cs="Arial"/>
                <w:color w:val="0000FF"/>
                <w:sz w:val="20"/>
              </w:rPr>
              <w:t xml:space="preserve"> </w:t>
            </w:r>
          </w:p>
          <w:p w14:paraId="453F0BF7"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1EBACF29" w14:textId="77777777" w:rsidR="00062383" w:rsidRPr="00B91D87" w:rsidRDefault="00062383" w:rsidP="00724490">
            <w:pPr>
              <w:rPr>
                <w:rFonts w:ascii="Arial" w:hAnsi="Arial" w:cs="Arial"/>
                <w:color w:val="0000FF"/>
                <w:sz w:val="20"/>
              </w:rPr>
            </w:pPr>
          </w:p>
        </w:tc>
      </w:tr>
      <w:tr w:rsidR="00062383" w14:paraId="4E704895" w14:textId="77777777" w:rsidTr="0046504F">
        <w:trPr>
          <w:gridAfter w:val="1"/>
          <w:wAfter w:w="48" w:type="dxa"/>
          <w:cantSplit/>
        </w:trPr>
        <w:tc>
          <w:tcPr>
            <w:tcW w:w="9432" w:type="dxa"/>
          </w:tcPr>
          <w:p w14:paraId="3B157B14" w14:textId="77777777" w:rsidR="00062383" w:rsidRDefault="00062383" w:rsidP="00062383">
            <w:pPr>
              <w:spacing w:before="120"/>
              <w:rPr>
                <w:b/>
              </w:rPr>
            </w:pPr>
            <w:r>
              <w:rPr>
                <w:b/>
              </w:rPr>
              <w:lastRenderedPageBreak/>
              <w:t>Reasons to justify the creation and assignment of the new species</w:t>
            </w:r>
            <w:r w:rsidRPr="001E492D">
              <w:rPr>
                <w:b/>
              </w:rPr>
              <w:t>:</w:t>
            </w:r>
          </w:p>
          <w:p w14:paraId="421F864E" w14:textId="77777777" w:rsidR="00062383" w:rsidRDefault="00062383" w:rsidP="0046504F">
            <w:pPr>
              <w:ind w:left="720"/>
              <w:rPr>
                <w:b/>
              </w:rPr>
            </w:pPr>
          </w:p>
        </w:tc>
      </w:tr>
      <w:tr w:rsidR="00062383" w:rsidRPr="005038B9" w14:paraId="588E7677" w14:textId="77777777" w:rsidTr="0046504F">
        <w:trPr>
          <w:gridAfter w:val="1"/>
          <w:wAfter w:w="48" w:type="dxa"/>
        </w:trPr>
        <w:tc>
          <w:tcPr>
            <w:tcW w:w="9432" w:type="dxa"/>
          </w:tcPr>
          <w:p w14:paraId="449D6BB2" w14:textId="77777777" w:rsidR="00062383" w:rsidRPr="00793262" w:rsidRDefault="00062383" w:rsidP="00793262">
            <w:pPr>
              <w:pStyle w:val="PlainText"/>
              <w:numPr>
                <w:ilvl w:val="0"/>
                <w:numId w:val="25"/>
              </w:numPr>
              <w:rPr>
                <w:rFonts w:ascii="Times New Roman" w:eastAsia="Times New Roman" w:hAnsi="Times New Roman" w:cs="Times New Roman"/>
                <w:sz w:val="24"/>
                <w:szCs w:val="24"/>
                <w:lang w:val="en-US"/>
              </w:rPr>
            </w:pPr>
            <w:r w:rsidRPr="005038B9">
              <w:rPr>
                <w:rFonts w:ascii="Times New Roman" w:eastAsia="Times New Roman" w:hAnsi="Times New Roman" w:cs="Times New Roman"/>
                <w:sz w:val="24"/>
                <w:szCs w:val="24"/>
                <w:lang w:val="en-US"/>
              </w:rPr>
              <w:t xml:space="preserve">The </w:t>
            </w:r>
            <w:r>
              <w:rPr>
                <w:rFonts w:ascii="Times New Roman" w:eastAsia="Times New Roman" w:hAnsi="Times New Roman" w:cs="Times New Roman"/>
                <w:sz w:val="24"/>
                <w:szCs w:val="24"/>
                <w:lang w:val="en-US"/>
              </w:rPr>
              <w:t xml:space="preserve">complete </w:t>
            </w:r>
            <w:r w:rsidRPr="005038B9">
              <w:rPr>
                <w:rFonts w:ascii="Times New Roman" w:eastAsia="Times New Roman" w:hAnsi="Times New Roman" w:cs="Times New Roman"/>
                <w:sz w:val="24"/>
                <w:szCs w:val="24"/>
                <w:lang w:val="en-US"/>
              </w:rPr>
              <w:t xml:space="preserve">genomes of </w:t>
            </w:r>
            <w:r w:rsidR="00793262" w:rsidRPr="00793262">
              <w:rPr>
                <w:rFonts w:ascii="Times New Roman" w:eastAsia="Times New Roman" w:hAnsi="Times New Roman" w:cs="Times New Roman"/>
                <w:sz w:val="24"/>
                <w:szCs w:val="24"/>
                <w:lang w:val="en-US"/>
              </w:rPr>
              <w:t>Mus musculus polyomavirus 3</w:t>
            </w:r>
            <w:r w:rsidR="00793262">
              <w:rPr>
                <w:rFonts w:ascii="Times New Roman" w:eastAsia="Times New Roman" w:hAnsi="Times New Roman" w:cs="Times New Roman"/>
                <w:sz w:val="24"/>
                <w:szCs w:val="24"/>
                <w:lang w:val="en-US"/>
              </w:rPr>
              <w:t xml:space="preserve">, </w:t>
            </w:r>
            <w:r w:rsidR="00C8225D">
              <w:rPr>
                <w:rFonts w:ascii="Times New Roman" w:eastAsia="Times New Roman" w:hAnsi="Times New Roman" w:cs="Times New Roman"/>
                <w:sz w:val="24"/>
                <w:szCs w:val="24"/>
                <w:lang w:val="en-US"/>
              </w:rPr>
              <w:t>h</w:t>
            </w:r>
            <w:r w:rsidR="00793262">
              <w:rPr>
                <w:rFonts w:ascii="Times New Roman" w:eastAsia="Times New Roman" w:hAnsi="Times New Roman" w:cs="Times New Roman"/>
                <w:sz w:val="24"/>
                <w:szCs w:val="24"/>
                <w:lang w:val="en-US"/>
              </w:rPr>
              <w:t xml:space="preserve">uman polyomavirus 14, </w:t>
            </w:r>
            <w:r w:rsidR="00793262" w:rsidRPr="00793262">
              <w:rPr>
                <w:rFonts w:ascii="Times New Roman" w:eastAsia="Times New Roman" w:hAnsi="Times New Roman" w:cs="Times New Roman"/>
                <w:sz w:val="24"/>
                <w:szCs w:val="24"/>
                <w:lang w:val="en-US"/>
              </w:rPr>
              <w:t xml:space="preserve">Enhydra </w:t>
            </w:r>
            <w:proofErr w:type="spellStart"/>
            <w:r w:rsidR="00793262" w:rsidRPr="00793262">
              <w:rPr>
                <w:rFonts w:ascii="Times New Roman" w:eastAsia="Times New Roman" w:hAnsi="Times New Roman" w:cs="Times New Roman"/>
                <w:sz w:val="24"/>
                <w:szCs w:val="24"/>
                <w:lang w:val="en-US"/>
              </w:rPr>
              <w:t>lutris</w:t>
            </w:r>
            <w:proofErr w:type="spellEnd"/>
            <w:r w:rsidR="00793262" w:rsidRPr="00793262">
              <w:rPr>
                <w:rFonts w:ascii="Times New Roman" w:eastAsia="Times New Roman" w:hAnsi="Times New Roman" w:cs="Times New Roman"/>
                <w:sz w:val="24"/>
                <w:szCs w:val="24"/>
                <w:lang w:val="en-US"/>
              </w:rPr>
              <w:t xml:space="preserve"> polyo</w:t>
            </w:r>
            <w:r w:rsidR="00793262">
              <w:rPr>
                <w:rFonts w:ascii="Times New Roman" w:eastAsia="Times New Roman" w:hAnsi="Times New Roman" w:cs="Times New Roman"/>
                <w:sz w:val="24"/>
                <w:szCs w:val="24"/>
                <w:lang w:val="en-US"/>
              </w:rPr>
              <w:t>ma</w:t>
            </w:r>
            <w:r w:rsidR="00793262" w:rsidRPr="00793262">
              <w:rPr>
                <w:rFonts w:ascii="Times New Roman" w:eastAsia="Times New Roman" w:hAnsi="Times New Roman" w:cs="Times New Roman"/>
                <w:sz w:val="24"/>
                <w:szCs w:val="24"/>
                <w:lang w:val="en-US"/>
              </w:rPr>
              <w:t>virus 1</w:t>
            </w:r>
            <w:r w:rsidR="00793262">
              <w:rPr>
                <w:rFonts w:ascii="Times New Roman" w:eastAsia="Times New Roman" w:hAnsi="Times New Roman" w:cs="Times New Roman"/>
                <w:sz w:val="24"/>
                <w:szCs w:val="24"/>
                <w:lang w:val="en-US"/>
              </w:rPr>
              <w:t xml:space="preserve">, and </w:t>
            </w:r>
            <w:proofErr w:type="spellStart"/>
            <w:r w:rsidR="00793262" w:rsidRPr="00793262">
              <w:rPr>
                <w:rFonts w:ascii="Times New Roman" w:eastAsia="Times New Roman" w:hAnsi="Times New Roman" w:cs="Times New Roman"/>
                <w:sz w:val="24"/>
                <w:szCs w:val="24"/>
                <w:lang w:val="en-US"/>
              </w:rPr>
              <w:t>Tupaia</w:t>
            </w:r>
            <w:proofErr w:type="spellEnd"/>
            <w:r w:rsidR="00793262" w:rsidRPr="00793262">
              <w:rPr>
                <w:rFonts w:ascii="Times New Roman" w:eastAsia="Times New Roman" w:hAnsi="Times New Roman" w:cs="Times New Roman"/>
                <w:sz w:val="24"/>
                <w:szCs w:val="24"/>
                <w:lang w:val="en-US"/>
              </w:rPr>
              <w:t xml:space="preserve"> </w:t>
            </w:r>
            <w:proofErr w:type="spellStart"/>
            <w:r w:rsidR="00793262" w:rsidRPr="00793262">
              <w:rPr>
                <w:rFonts w:ascii="Times New Roman" w:eastAsia="Times New Roman" w:hAnsi="Times New Roman" w:cs="Times New Roman"/>
                <w:sz w:val="24"/>
                <w:szCs w:val="24"/>
                <w:lang w:val="en-US"/>
              </w:rPr>
              <w:t>belangeri</w:t>
            </w:r>
            <w:proofErr w:type="spellEnd"/>
            <w:r w:rsidR="00793262" w:rsidRPr="00793262">
              <w:rPr>
                <w:rFonts w:ascii="Times New Roman" w:eastAsia="Times New Roman" w:hAnsi="Times New Roman" w:cs="Times New Roman"/>
                <w:sz w:val="24"/>
                <w:szCs w:val="24"/>
                <w:lang w:val="en-US"/>
              </w:rPr>
              <w:t xml:space="preserve"> polyomavirus 1</w:t>
            </w:r>
            <w:r w:rsidR="00793262">
              <w:rPr>
                <w:rFonts w:ascii="Times New Roman" w:eastAsia="Times New Roman" w:hAnsi="Times New Roman" w:cs="Times New Roman"/>
                <w:sz w:val="24"/>
                <w:szCs w:val="24"/>
                <w:lang w:val="en-US"/>
              </w:rPr>
              <w:t xml:space="preserve"> are published</w:t>
            </w:r>
            <w:r w:rsidR="00793262">
              <w:rPr>
                <w:rFonts w:ascii="Times New Roman" w:eastAsia="Times New Roman" w:hAnsi="Times New Roman" w:cs="Times New Roman"/>
                <w:sz w:val="24"/>
                <w:szCs w:val="24"/>
                <w:vertAlign w:val="superscript"/>
                <w:lang w:val="en-US"/>
              </w:rPr>
              <w:t>1</w:t>
            </w:r>
            <w:r w:rsidR="00B96CF9">
              <w:rPr>
                <w:rFonts w:ascii="Times New Roman" w:eastAsia="Times New Roman" w:hAnsi="Times New Roman" w:cs="Times New Roman"/>
                <w:sz w:val="24"/>
                <w:szCs w:val="24"/>
                <w:vertAlign w:val="superscript"/>
                <w:lang w:val="en-US"/>
              </w:rPr>
              <w:t>-4</w:t>
            </w:r>
            <w:r w:rsidRPr="00793262">
              <w:rPr>
                <w:rFonts w:ascii="Times New Roman" w:eastAsia="Times New Roman" w:hAnsi="Times New Roman" w:cs="Times New Roman"/>
                <w:sz w:val="24"/>
                <w:szCs w:val="24"/>
                <w:lang w:val="en-US"/>
              </w:rPr>
              <w:t>. This fulfills number 1 of the species definition criteria published in 2016 by the Polyomaviridae Study Group and ratified by ICTV in May 2016 (2015.015a-aaD.A.v2.Polyomaviridae_rev</w:t>
            </w:r>
            <w:r w:rsidR="00B96CF9">
              <w:rPr>
                <w:rFonts w:ascii="Times New Roman" w:eastAsia="Times New Roman" w:hAnsi="Times New Roman" w:cs="Times New Roman"/>
                <w:sz w:val="24"/>
                <w:szCs w:val="24"/>
                <w:vertAlign w:val="superscript"/>
                <w:lang w:val="en-US"/>
              </w:rPr>
              <w:t>5</w:t>
            </w:r>
            <w:r w:rsidRPr="00793262">
              <w:rPr>
                <w:rFonts w:ascii="Times New Roman" w:eastAsia="Times New Roman" w:hAnsi="Times New Roman" w:cs="Times New Roman"/>
                <w:sz w:val="24"/>
                <w:szCs w:val="24"/>
                <w:lang w:val="en-US"/>
              </w:rPr>
              <w:t>; Calvignac Spencer et al. 2016</w:t>
            </w:r>
            <w:r w:rsidR="00B96CF9">
              <w:rPr>
                <w:rFonts w:ascii="Times New Roman" w:eastAsia="Times New Roman" w:hAnsi="Times New Roman" w:cs="Times New Roman"/>
                <w:sz w:val="24"/>
                <w:szCs w:val="24"/>
                <w:vertAlign w:val="superscript"/>
                <w:lang w:val="en-US"/>
              </w:rPr>
              <w:t>6</w:t>
            </w:r>
            <w:r w:rsidRPr="00793262">
              <w:rPr>
                <w:rFonts w:ascii="Times New Roman" w:eastAsia="Times New Roman" w:hAnsi="Times New Roman" w:cs="Times New Roman"/>
                <w:sz w:val="24"/>
                <w:szCs w:val="24"/>
                <w:lang w:val="en-US"/>
              </w:rPr>
              <w:t>).</w:t>
            </w:r>
          </w:p>
          <w:p w14:paraId="66397742" w14:textId="77777777" w:rsidR="00062383" w:rsidRPr="00CA120E" w:rsidRDefault="00062383" w:rsidP="00CA120E">
            <w:pPr>
              <w:pStyle w:val="PlainText"/>
              <w:numPr>
                <w:ilvl w:val="0"/>
                <w:numId w:val="25"/>
              </w:numPr>
              <w:rPr>
                <w:rFonts w:ascii="Times New Roman" w:eastAsia="Times New Roman" w:hAnsi="Times New Roman" w:cs="Times New Roman"/>
                <w:sz w:val="24"/>
                <w:szCs w:val="24"/>
                <w:lang w:val="en-US"/>
              </w:rPr>
            </w:pPr>
            <w:r w:rsidRPr="005038B9">
              <w:rPr>
                <w:rFonts w:ascii="Times New Roman" w:eastAsia="Times New Roman" w:hAnsi="Times New Roman" w:cs="Times New Roman"/>
                <w:sz w:val="24"/>
                <w:szCs w:val="24"/>
                <w:lang w:val="en-US"/>
              </w:rPr>
              <w:t xml:space="preserve">The above listed </w:t>
            </w:r>
            <w:r w:rsidR="00793262">
              <w:rPr>
                <w:rFonts w:ascii="Times New Roman" w:eastAsia="Times New Roman" w:hAnsi="Times New Roman" w:cs="Times New Roman"/>
                <w:sz w:val="24"/>
                <w:szCs w:val="24"/>
                <w:lang w:val="en-US"/>
              </w:rPr>
              <w:t>4</w:t>
            </w:r>
            <w:r>
              <w:rPr>
                <w:rFonts w:ascii="Times New Roman" w:eastAsia="Times New Roman" w:hAnsi="Times New Roman" w:cs="Times New Roman"/>
                <w:sz w:val="24"/>
                <w:szCs w:val="24"/>
                <w:lang w:val="en-US"/>
              </w:rPr>
              <w:t xml:space="preserve"> mammalian</w:t>
            </w:r>
            <w:r w:rsidRPr="005038B9">
              <w:rPr>
                <w:rFonts w:ascii="Times New Roman" w:eastAsia="Times New Roman" w:hAnsi="Times New Roman" w:cs="Times New Roman"/>
                <w:sz w:val="24"/>
                <w:szCs w:val="24"/>
                <w:lang w:val="en-US"/>
              </w:rPr>
              <w:t xml:space="preserve"> polyomaviruses have a genome organization typical for members of the </w:t>
            </w:r>
            <w:r w:rsidRPr="008B10D1">
              <w:rPr>
                <w:rFonts w:ascii="Times New Roman" w:eastAsia="Times New Roman" w:hAnsi="Times New Roman" w:cs="Times New Roman"/>
                <w:i/>
                <w:sz w:val="24"/>
                <w:szCs w:val="24"/>
                <w:lang w:val="en-US"/>
              </w:rPr>
              <w:t>Polyomaviridae</w:t>
            </w:r>
            <w:r w:rsidRPr="005038B9">
              <w:rPr>
                <w:rFonts w:ascii="Times New Roman" w:eastAsia="Times New Roman" w:hAnsi="Times New Roman" w:cs="Times New Roman"/>
                <w:sz w:val="24"/>
                <w:szCs w:val="24"/>
                <w:lang w:val="en-US"/>
              </w:rPr>
              <w:t>. This fulfills number 2 of the species definition criteria.</w:t>
            </w:r>
            <w:r w:rsidR="00CA120E">
              <w:rPr>
                <w:rFonts w:ascii="Times New Roman" w:eastAsia="Times New Roman" w:hAnsi="Times New Roman" w:cs="Times New Roman"/>
                <w:sz w:val="24"/>
                <w:szCs w:val="24"/>
                <w:lang w:val="en-US"/>
              </w:rPr>
              <w:t xml:space="preserve"> </w:t>
            </w:r>
            <w:r w:rsidRPr="00CA120E">
              <w:rPr>
                <w:rFonts w:ascii="Times New Roman" w:eastAsia="Times New Roman" w:hAnsi="Times New Roman" w:cs="Times New Roman"/>
                <w:sz w:val="24"/>
                <w:szCs w:val="24"/>
                <w:lang w:val="en-US"/>
              </w:rPr>
              <w:t>There is sufficient information about the natural host of the above listed viruses</w:t>
            </w:r>
            <w:r w:rsidRPr="00CA120E">
              <w:rPr>
                <w:rFonts w:ascii="Times New Roman" w:eastAsia="Times New Roman" w:hAnsi="Times New Roman" w:cs="Times New Roman"/>
                <w:sz w:val="24"/>
                <w:szCs w:val="24"/>
                <w:vertAlign w:val="superscript"/>
                <w:lang w:val="en-US"/>
              </w:rPr>
              <w:t>1-</w:t>
            </w:r>
            <w:r w:rsidR="00B96CF9">
              <w:rPr>
                <w:rFonts w:ascii="Times New Roman" w:eastAsia="Times New Roman" w:hAnsi="Times New Roman" w:cs="Times New Roman"/>
                <w:sz w:val="24"/>
                <w:szCs w:val="24"/>
                <w:vertAlign w:val="superscript"/>
                <w:lang w:val="en-US"/>
              </w:rPr>
              <w:t>4</w:t>
            </w:r>
            <w:r w:rsidRPr="00CA120E">
              <w:rPr>
                <w:rFonts w:ascii="Times New Roman" w:eastAsia="Times New Roman" w:hAnsi="Times New Roman" w:cs="Times New Roman"/>
                <w:sz w:val="24"/>
                <w:szCs w:val="24"/>
                <w:lang w:val="en-US"/>
              </w:rPr>
              <w:t>. Full genomes are available (deposited in GenBank under the accession numbers</w:t>
            </w:r>
            <w:r w:rsidR="00793262" w:rsidRPr="00CA120E">
              <w:rPr>
                <w:rFonts w:ascii="Times New Roman" w:eastAsia="Times New Roman" w:hAnsi="Times New Roman" w:cs="Times New Roman"/>
                <w:sz w:val="24"/>
                <w:szCs w:val="24"/>
                <w:lang w:val="en-US"/>
              </w:rPr>
              <w:t xml:space="preserve"> </w:t>
            </w:r>
            <w:r w:rsidR="002F1F37" w:rsidRPr="00CA120E">
              <w:rPr>
                <w:rFonts w:ascii="Times New Roman" w:eastAsia="Times New Roman" w:hAnsi="Times New Roman" w:cs="Times New Roman"/>
                <w:sz w:val="24"/>
                <w:szCs w:val="24"/>
                <w:lang w:val="en-US"/>
              </w:rPr>
              <w:t>MF175082, KY404016, KM282376, MK443498</w:t>
            </w:r>
            <w:r w:rsidRPr="00CA120E">
              <w:rPr>
                <w:rFonts w:ascii="Times New Roman" w:eastAsia="Times New Roman" w:hAnsi="Times New Roman" w:cs="Times New Roman"/>
                <w:sz w:val="24"/>
                <w:szCs w:val="24"/>
                <w:lang w:val="en-US"/>
              </w:rPr>
              <w:t>). This fulfills number 3 of the species definition criteria.</w:t>
            </w:r>
          </w:p>
          <w:p w14:paraId="45A118E3" w14:textId="77777777" w:rsidR="00062383" w:rsidRPr="005038B9" w:rsidRDefault="00062383" w:rsidP="0046504F">
            <w:pPr>
              <w:pStyle w:val="PlainText"/>
              <w:numPr>
                <w:ilvl w:val="0"/>
                <w:numId w:val="25"/>
              </w:numPr>
              <w:rPr>
                <w:rFonts w:ascii="Times New Roman" w:eastAsia="Times New Roman" w:hAnsi="Times New Roman" w:cs="Times New Roman"/>
                <w:sz w:val="24"/>
                <w:szCs w:val="24"/>
                <w:lang w:val="en-US"/>
              </w:rPr>
            </w:pPr>
            <w:r w:rsidRPr="005038B9">
              <w:rPr>
                <w:rFonts w:ascii="Times New Roman" w:eastAsia="Times New Roman" w:hAnsi="Times New Roman" w:cs="Times New Roman"/>
                <w:sz w:val="24"/>
                <w:szCs w:val="24"/>
                <w:lang w:val="en-US"/>
              </w:rPr>
              <w:t>Using the MAFFT module in Geneious 1</w:t>
            </w:r>
            <w:r w:rsidR="00CA120E">
              <w:rPr>
                <w:rFonts w:ascii="Times New Roman" w:eastAsia="Times New Roman" w:hAnsi="Times New Roman" w:cs="Times New Roman"/>
                <w:sz w:val="24"/>
                <w:szCs w:val="24"/>
                <w:lang w:val="en-US"/>
              </w:rPr>
              <w:t>1</w:t>
            </w:r>
            <w:r w:rsidRPr="005038B9">
              <w:rPr>
                <w:rFonts w:ascii="Times New Roman" w:eastAsia="Times New Roman" w:hAnsi="Times New Roman" w:cs="Times New Roman"/>
                <w:sz w:val="24"/>
                <w:szCs w:val="24"/>
                <w:lang w:val="en-US"/>
              </w:rPr>
              <w:t>.</w:t>
            </w:r>
            <w:r w:rsidR="00CA120E">
              <w:rPr>
                <w:rFonts w:ascii="Times New Roman" w:eastAsia="Times New Roman" w:hAnsi="Times New Roman" w:cs="Times New Roman"/>
                <w:sz w:val="24"/>
                <w:szCs w:val="24"/>
                <w:lang w:val="en-US"/>
              </w:rPr>
              <w:t>1</w:t>
            </w:r>
            <w:r w:rsidRPr="005038B9">
              <w:rPr>
                <w:rFonts w:ascii="Times New Roman" w:eastAsia="Times New Roman" w:hAnsi="Times New Roman" w:cs="Times New Roman"/>
                <w:sz w:val="24"/>
                <w:szCs w:val="24"/>
                <w:lang w:val="en-US"/>
              </w:rPr>
              <w:t xml:space="preserve">.5., the LTAg CDS of the above listed </w:t>
            </w:r>
            <w:r w:rsidR="00793262">
              <w:rPr>
                <w:rFonts w:ascii="Times New Roman" w:eastAsia="Times New Roman" w:hAnsi="Times New Roman" w:cs="Times New Roman"/>
                <w:sz w:val="24"/>
                <w:szCs w:val="24"/>
                <w:lang w:val="en-US"/>
              </w:rPr>
              <w:t>4</w:t>
            </w:r>
            <w:r w:rsidRPr="005038B9">
              <w:rPr>
                <w:rFonts w:ascii="Times New Roman" w:eastAsia="Times New Roman" w:hAnsi="Times New Roman" w:cs="Times New Roman"/>
                <w:sz w:val="24"/>
                <w:szCs w:val="24"/>
                <w:lang w:val="en-US"/>
              </w:rPr>
              <w:t xml:space="preserve"> polyomaviruses </w:t>
            </w:r>
            <w:r>
              <w:rPr>
                <w:rFonts w:ascii="Times New Roman" w:eastAsia="Times New Roman" w:hAnsi="Times New Roman" w:cs="Times New Roman"/>
                <w:sz w:val="24"/>
                <w:szCs w:val="24"/>
                <w:lang w:val="en-US"/>
              </w:rPr>
              <w:t>display</w:t>
            </w:r>
            <w:r w:rsidRPr="005038B9">
              <w:rPr>
                <w:rFonts w:ascii="Times New Roman" w:eastAsia="Times New Roman" w:hAnsi="Times New Roman" w:cs="Times New Roman"/>
                <w:sz w:val="24"/>
                <w:szCs w:val="24"/>
                <w:lang w:val="en-US"/>
              </w:rPr>
              <w:t xml:space="preserve"> &gt;15 % </w:t>
            </w:r>
            <w:r w:rsidR="00CA120E">
              <w:rPr>
                <w:rFonts w:ascii="Times New Roman" w:eastAsia="Times New Roman" w:hAnsi="Times New Roman" w:cs="Times New Roman"/>
                <w:sz w:val="24"/>
                <w:szCs w:val="24"/>
                <w:lang w:val="en-US"/>
              </w:rPr>
              <w:t xml:space="preserve">(30-51 %) </w:t>
            </w:r>
            <w:r w:rsidRPr="005038B9">
              <w:rPr>
                <w:rFonts w:ascii="Times New Roman" w:eastAsia="Times New Roman" w:hAnsi="Times New Roman" w:cs="Times New Roman"/>
                <w:sz w:val="24"/>
                <w:szCs w:val="24"/>
                <w:lang w:val="en-US"/>
              </w:rPr>
              <w:t xml:space="preserve">observed genetic distance to LTAg CDS of members of existing polyomavirus species. Thus number 4 of the species definition criteria is fulfilled. </w:t>
            </w:r>
          </w:p>
          <w:p w14:paraId="5044843F" w14:textId="77777777" w:rsidR="00062383" w:rsidRDefault="00062383" w:rsidP="0046504F">
            <w:pPr>
              <w:pStyle w:val="PlainText"/>
              <w:numPr>
                <w:ilvl w:val="0"/>
                <w:numId w:val="25"/>
              </w:numPr>
              <w:rPr>
                <w:rFonts w:ascii="Times New Roman" w:eastAsia="Times New Roman" w:hAnsi="Times New Roman" w:cs="Times New Roman"/>
                <w:sz w:val="24"/>
                <w:szCs w:val="24"/>
                <w:lang w:val="en-US"/>
              </w:rPr>
            </w:pPr>
            <w:r w:rsidRPr="005038B9">
              <w:rPr>
                <w:rFonts w:ascii="Times New Roman" w:eastAsia="Times New Roman" w:hAnsi="Times New Roman" w:cs="Times New Roman"/>
                <w:sz w:val="24"/>
                <w:szCs w:val="24"/>
                <w:lang w:val="en-US"/>
              </w:rPr>
              <w:t xml:space="preserve">In </w:t>
            </w:r>
            <w:r>
              <w:rPr>
                <w:rFonts w:ascii="Times New Roman" w:eastAsia="Times New Roman" w:hAnsi="Times New Roman" w:cs="Times New Roman"/>
                <w:sz w:val="24"/>
                <w:szCs w:val="24"/>
                <w:lang w:val="en-US"/>
              </w:rPr>
              <w:t xml:space="preserve">a </w:t>
            </w:r>
            <w:r w:rsidRPr="005038B9">
              <w:rPr>
                <w:rFonts w:ascii="Times New Roman" w:eastAsia="Times New Roman" w:hAnsi="Times New Roman" w:cs="Times New Roman"/>
                <w:sz w:val="24"/>
                <w:szCs w:val="24"/>
                <w:lang w:val="en-US"/>
              </w:rPr>
              <w:t xml:space="preserve">phylogenetic analysis </w:t>
            </w:r>
            <w:r>
              <w:rPr>
                <w:rFonts w:ascii="Times New Roman" w:eastAsia="Times New Roman" w:hAnsi="Times New Roman" w:cs="Times New Roman"/>
                <w:sz w:val="24"/>
                <w:szCs w:val="24"/>
                <w:lang w:val="en-US"/>
              </w:rPr>
              <w:t>of</w:t>
            </w:r>
            <w:r w:rsidRPr="005038B9">
              <w:rPr>
                <w:rFonts w:ascii="Times New Roman" w:eastAsia="Times New Roman" w:hAnsi="Times New Roman" w:cs="Times New Roman"/>
                <w:sz w:val="24"/>
                <w:szCs w:val="24"/>
                <w:lang w:val="en-US"/>
              </w:rPr>
              <w:t xml:space="preserve"> LTAg </w:t>
            </w:r>
            <w:r>
              <w:rPr>
                <w:rFonts w:ascii="Times New Roman" w:eastAsia="Times New Roman" w:hAnsi="Times New Roman" w:cs="Times New Roman"/>
                <w:sz w:val="24"/>
                <w:szCs w:val="24"/>
                <w:lang w:val="en-US"/>
              </w:rPr>
              <w:t>sequences</w:t>
            </w:r>
            <w:r w:rsidRPr="005038B9">
              <w:rPr>
                <w:rFonts w:ascii="Times New Roman" w:eastAsia="Times New Roman" w:hAnsi="Times New Roman" w:cs="Times New Roman"/>
                <w:sz w:val="24"/>
                <w:szCs w:val="24"/>
                <w:lang w:val="en-US"/>
              </w:rPr>
              <w:t xml:space="preserve"> of members of existing polyomavirus species, the members of </w:t>
            </w:r>
            <w:r w:rsidR="00370FB6" w:rsidRPr="00370FB6">
              <w:rPr>
                <w:rFonts w:ascii="Times New Roman" w:eastAsia="Times New Roman" w:hAnsi="Times New Roman" w:cs="Times New Roman"/>
                <w:i/>
                <w:sz w:val="24"/>
                <w:szCs w:val="24"/>
                <w:lang w:val="en-US"/>
              </w:rPr>
              <w:t>Human polyomavirus 14</w:t>
            </w:r>
            <w:r w:rsidR="00370FB6" w:rsidRPr="0097501C">
              <w:rPr>
                <w:rFonts w:ascii="Times New Roman" w:eastAsia="Times New Roman" w:hAnsi="Times New Roman" w:cs="Times New Roman"/>
                <w:sz w:val="24"/>
                <w:szCs w:val="24"/>
                <w:lang w:val="en-US"/>
              </w:rPr>
              <w:t>, and</w:t>
            </w:r>
            <w:r w:rsidR="00370FB6" w:rsidRPr="00370FB6">
              <w:rPr>
                <w:rFonts w:ascii="Times New Roman" w:eastAsia="Times New Roman" w:hAnsi="Times New Roman" w:cs="Times New Roman"/>
                <w:i/>
                <w:sz w:val="24"/>
                <w:szCs w:val="24"/>
                <w:lang w:val="en-US"/>
              </w:rPr>
              <w:t xml:space="preserve"> Tupaia belangeri polyomavirus 1</w:t>
            </w:r>
            <w:r w:rsidR="00370FB6">
              <w:rPr>
                <w:rFonts w:ascii="Times New Roman" w:eastAsia="Times New Roman" w:hAnsi="Times New Roman" w:cs="Times New Roman"/>
                <w:sz w:val="24"/>
                <w:szCs w:val="24"/>
                <w:lang w:val="en-US"/>
              </w:rPr>
              <w:t xml:space="preserve"> </w:t>
            </w:r>
            <w:r w:rsidRPr="005038B9">
              <w:rPr>
                <w:rFonts w:ascii="Times New Roman" w:eastAsia="Times New Roman" w:hAnsi="Times New Roman" w:cs="Times New Roman"/>
                <w:sz w:val="24"/>
                <w:szCs w:val="24"/>
                <w:lang w:val="en-US"/>
              </w:rPr>
              <w:t xml:space="preserve">cluster with members of the genus </w:t>
            </w:r>
            <w:r w:rsidRPr="00AE4836">
              <w:rPr>
                <w:rFonts w:ascii="Times New Roman" w:eastAsia="Times New Roman" w:hAnsi="Times New Roman" w:cs="Times New Roman"/>
                <w:i/>
                <w:sz w:val="24"/>
                <w:szCs w:val="24"/>
                <w:lang w:val="en-US"/>
              </w:rPr>
              <w:t>Alphapolyomavirus</w:t>
            </w:r>
            <w:r>
              <w:rPr>
                <w:rFonts w:ascii="Times New Roman" w:eastAsia="Times New Roman" w:hAnsi="Times New Roman" w:cs="Times New Roman"/>
                <w:sz w:val="24"/>
                <w:szCs w:val="24"/>
                <w:lang w:val="en-US"/>
              </w:rPr>
              <w:t>, and</w:t>
            </w:r>
            <w:r w:rsidRPr="005038B9">
              <w:rPr>
                <w:rFonts w:ascii="Times New Roman" w:eastAsia="Times New Roman" w:hAnsi="Times New Roman" w:cs="Times New Roman"/>
                <w:sz w:val="24"/>
                <w:szCs w:val="24"/>
                <w:lang w:val="en-US"/>
              </w:rPr>
              <w:t xml:space="preserve"> </w:t>
            </w:r>
            <w:r w:rsidR="00370FB6">
              <w:rPr>
                <w:rFonts w:ascii="Times New Roman" w:eastAsia="Times New Roman" w:hAnsi="Times New Roman" w:cs="Times New Roman"/>
                <w:sz w:val="24"/>
                <w:szCs w:val="24"/>
                <w:lang w:val="en-US"/>
              </w:rPr>
              <w:t>the member</w:t>
            </w:r>
            <w:r w:rsidR="00937C11">
              <w:rPr>
                <w:rFonts w:ascii="Times New Roman" w:eastAsia="Times New Roman" w:hAnsi="Times New Roman" w:cs="Times New Roman"/>
                <w:sz w:val="24"/>
                <w:szCs w:val="24"/>
                <w:lang w:val="en-US"/>
              </w:rPr>
              <w:t>s</w:t>
            </w:r>
            <w:r w:rsidRPr="005038B9">
              <w:rPr>
                <w:rFonts w:ascii="Times New Roman" w:eastAsia="Times New Roman" w:hAnsi="Times New Roman" w:cs="Times New Roman"/>
                <w:sz w:val="24"/>
                <w:szCs w:val="24"/>
                <w:lang w:val="en-US"/>
              </w:rPr>
              <w:t xml:space="preserve"> of </w:t>
            </w:r>
            <w:r w:rsidR="00EE7680" w:rsidRPr="00370FB6">
              <w:rPr>
                <w:rFonts w:ascii="Times New Roman" w:eastAsia="Times New Roman" w:hAnsi="Times New Roman" w:cs="Times New Roman"/>
                <w:i/>
                <w:sz w:val="24"/>
                <w:szCs w:val="24"/>
                <w:lang w:val="en-US"/>
              </w:rPr>
              <w:t xml:space="preserve">Mus </w:t>
            </w:r>
            <w:r w:rsidR="00EE7680">
              <w:rPr>
                <w:rFonts w:ascii="Times New Roman" w:eastAsia="Times New Roman" w:hAnsi="Times New Roman" w:cs="Times New Roman"/>
                <w:i/>
                <w:sz w:val="24"/>
                <w:szCs w:val="24"/>
                <w:lang w:val="en-US"/>
              </w:rPr>
              <w:t>musculus polyomavirus 3</w:t>
            </w:r>
            <w:r w:rsidR="00EE7680" w:rsidRPr="0097501C">
              <w:rPr>
                <w:rFonts w:ascii="Times New Roman" w:eastAsia="Times New Roman" w:hAnsi="Times New Roman" w:cs="Times New Roman"/>
                <w:sz w:val="24"/>
                <w:szCs w:val="24"/>
                <w:lang w:val="en-US"/>
              </w:rPr>
              <w:t xml:space="preserve"> and</w:t>
            </w:r>
            <w:r w:rsidR="00EE7680" w:rsidRPr="00370FB6">
              <w:rPr>
                <w:rFonts w:ascii="Times New Roman" w:eastAsia="Times New Roman" w:hAnsi="Times New Roman" w:cs="Times New Roman"/>
                <w:i/>
                <w:sz w:val="24"/>
                <w:szCs w:val="24"/>
                <w:lang w:val="en-US"/>
              </w:rPr>
              <w:t xml:space="preserve"> </w:t>
            </w:r>
            <w:r w:rsidR="00370FB6" w:rsidRPr="00370FB6">
              <w:rPr>
                <w:rFonts w:ascii="Times New Roman" w:eastAsia="Times New Roman" w:hAnsi="Times New Roman" w:cs="Times New Roman"/>
                <w:i/>
                <w:sz w:val="24"/>
                <w:szCs w:val="24"/>
                <w:lang w:val="en-US"/>
              </w:rPr>
              <w:t xml:space="preserve">Enhydra </w:t>
            </w:r>
            <w:proofErr w:type="spellStart"/>
            <w:r w:rsidR="00370FB6" w:rsidRPr="00370FB6">
              <w:rPr>
                <w:rFonts w:ascii="Times New Roman" w:eastAsia="Times New Roman" w:hAnsi="Times New Roman" w:cs="Times New Roman"/>
                <w:i/>
                <w:sz w:val="24"/>
                <w:szCs w:val="24"/>
                <w:lang w:val="en-US"/>
              </w:rPr>
              <w:t>lutris</w:t>
            </w:r>
            <w:proofErr w:type="spellEnd"/>
            <w:r w:rsidR="00370FB6" w:rsidRPr="00370FB6">
              <w:rPr>
                <w:rFonts w:ascii="Times New Roman" w:eastAsia="Times New Roman" w:hAnsi="Times New Roman" w:cs="Times New Roman"/>
                <w:i/>
                <w:sz w:val="24"/>
                <w:szCs w:val="24"/>
                <w:lang w:val="en-US"/>
              </w:rPr>
              <w:t xml:space="preserve"> polyomavirus 1 </w:t>
            </w:r>
            <w:r w:rsidRPr="005038B9">
              <w:rPr>
                <w:rFonts w:ascii="Times New Roman" w:eastAsia="Times New Roman" w:hAnsi="Times New Roman" w:cs="Times New Roman"/>
                <w:sz w:val="24"/>
                <w:szCs w:val="24"/>
                <w:lang w:val="en-US"/>
              </w:rPr>
              <w:t xml:space="preserve">cluster with members of the genus </w:t>
            </w:r>
            <w:r w:rsidRPr="00AE4836">
              <w:rPr>
                <w:rFonts w:ascii="Times New Roman" w:eastAsia="Times New Roman" w:hAnsi="Times New Roman" w:cs="Times New Roman"/>
                <w:i/>
                <w:sz w:val="24"/>
                <w:szCs w:val="24"/>
                <w:lang w:val="en-US"/>
              </w:rPr>
              <w:t>Betapolyomavirus</w:t>
            </w:r>
            <w:r>
              <w:rPr>
                <w:rFonts w:ascii="Times New Roman" w:eastAsia="Times New Roman" w:hAnsi="Times New Roman" w:cs="Times New Roman"/>
                <w:sz w:val="24"/>
                <w:szCs w:val="24"/>
                <w:lang w:val="en-US"/>
              </w:rPr>
              <w:t xml:space="preserve"> </w:t>
            </w:r>
            <w:r w:rsidRPr="005038B9">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Fig. 1</w:t>
            </w:r>
            <w:r w:rsidRPr="005038B9">
              <w:rPr>
                <w:rFonts w:ascii="Times New Roman" w:eastAsia="Times New Roman" w:hAnsi="Times New Roman" w:cs="Times New Roman"/>
                <w:sz w:val="24"/>
                <w:szCs w:val="24"/>
                <w:lang w:val="en-US"/>
              </w:rPr>
              <w:t>).</w:t>
            </w:r>
          </w:p>
          <w:p w14:paraId="6F923F2C" w14:textId="77777777" w:rsidR="00062383" w:rsidRPr="005038B9" w:rsidRDefault="00062383" w:rsidP="00793262">
            <w:pPr>
              <w:pStyle w:val="PlainText"/>
              <w:ind w:left="720"/>
              <w:rPr>
                <w:rFonts w:ascii="Times New Roman" w:eastAsia="Times New Roman" w:hAnsi="Times New Roman" w:cs="Times New Roman"/>
                <w:sz w:val="24"/>
                <w:szCs w:val="24"/>
                <w:lang w:val="en-US"/>
              </w:rPr>
            </w:pPr>
          </w:p>
        </w:tc>
      </w:tr>
    </w:tbl>
    <w:p w14:paraId="6C639A41" w14:textId="77777777" w:rsidR="008E736E" w:rsidRDefault="00EE7680" w:rsidP="00AC0E72">
      <w:pPr>
        <w:rPr>
          <w:lang w:val="en-GB"/>
        </w:rPr>
      </w:pPr>
      <w:r>
        <w:rPr>
          <w:noProof/>
          <w:lang w:val="hu-HU" w:eastAsia="hu-HU"/>
        </w:rPr>
        <w:lastRenderedPageBreak/>
        <w:drawing>
          <wp:inline distT="0" distB="0" distL="0" distR="0" wp14:anchorId="25782927" wp14:editId="0DCF749E">
            <wp:extent cx="5391715" cy="7705061"/>
            <wp:effectExtent l="0" t="0" r="0" b="0"/>
            <wp:docPr id="2" name="Grafik 2" descr="C:\Users\calvignacs\Desktop\20190502_ICTV_update\LTAg_M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lvignacs\Desktop\20190502_ICTV_update\LTAg_ML.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92746" cy="7706534"/>
                    </a:xfrm>
                    <a:prstGeom prst="rect">
                      <a:avLst/>
                    </a:prstGeom>
                    <a:noFill/>
                    <a:ln>
                      <a:noFill/>
                    </a:ln>
                  </pic:spPr>
                </pic:pic>
              </a:graphicData>
            </a:graphic>
          </wp:inline>
        </w:drawing>
      </w:r>
    </w:p>
    <w:p w14:paraId="4421A673" w14:textId="77777777" w:rsidR="00EE7680" w:rsidRDefault="00EE7680" w:rsidP="00AC0E72">
      <w:pPr>
        <w:rPr>
          <w:lang w:val="en-GB"/>
        </w:rPr>
      </w:pPr>
    </w:p>
    <w:p w14:paraId="59FB66E9" w14:textId="77777777" w:rsidR="00793262" w:rsidRDefault="00793262" w:rsidP="00793262">
      <w:pPr>
        <w:pStyle w:val="HTMLPreformatted"/>
        <w:rPr>
          <w:rFonts w:ascii="Times New Roman" w:hAnsi="Times New Roman"/>
          <w:sz w:val="24"/>
          <w:szCs w:val="24"/>
        </w:rPr>
      </w:pPr>
      <w:r w:rsidRPr="00D30E3A">
        <w:rPr>
          <w:rFonts w:ascii="Times New Roman" w:hAnsi="Times New Roman"/>
          <w:b/>
          <w:sz w:val="24"/>
          <w:szCs w:val="24"/>
        </w:rPr>
        <w:t>Figure</w:t>
      </w:r>
      <w:r>
        <w:rPr>
          <w:rFonts w:ascii="Times New Roman" w:hAnsi="Times New Roman"/>
          <w:b/>
          <w:sz w:val="24"/>
          <w:szCs w:val="24"/>
        </w:rPr>
        <w:t xml:space="preserve"> 1</w:t>
      </w:r>
      <w:r w:rsidRPr="00D30E3A">
        <w:rPr>
          <w:rFonts w:ascii="Times New Roman" w:hAnsi="Times New Roman"/>
          <w:sz w:val="24"/>
          <w:szCs w:val="24"/>
        </w:rPr>
        <w:t xml:space="preserve">. Maximum likelihood tree based on an alignment of large T </w:t>
      </w:r>
      <w:r>
        <w:rPr>
          <w:rFonts w:ascii="Times New Roman" w:hAnsi="Times New Roman"/>
          <w:sz w:val="24"/>
          <w:szCs w:val="24"/>
        </w:rPr>
        <w:t xml:space="preserve">amino acid </w:t>
      </w:r>
      <w:r w:rsidRPr="00D30E3A">
        <w:rPr>
          <w:rFonts w:ascii="Times New Roman" w:hAnsi="Times New Roman"/>
          <w:sz w:val="24"/>
          <w:szCs w:val="24"/>
        </w:rPr>
        <w:t>sequences (</w:t>
      </w:r>
      <w:r w:rsidR="0097501C" w:rsidRPr="007F4CB6">
        <w:rPr>
          <w:rFonts w:ascii="Times New Roman" w:hAnsi="Times New Roman"/>
          <w:sz w:val="24"/>
          <w:szCs w:val="24"/>
        </w:rPr>
        <w:t>4</w:t>
      </w:r>
      <w:r w:rsidR="0097501C">
        <w:rPr>
          <w:rFonts w:ascii="Times New Roman" w:hAnsi="Times New Roman"/>
          <w:sz w:val="24"/>
          <w:szCs w:val="24"/>
        </w:rPr>
        <w:t>81</w:t>
      </w:r>
      <w:r w:rsidR="0097501C" w:rsidRPr="007F4CB6">
        <w:rPr>
          <w:rFonts w:ascii="Times New Roman" w:hAnsi="Times New Roman"/>
          <w:sz w:val="24"/>
          <w:szCs w:val="24"/>
        </w:rPr>
        <w:t xml:space="preserve"> </w:t>
      </w:r>
      <w:r w:rsidRPr="00D30E3A">
        <w:rPr>
          <w:rFonts w:ascii="Times New Roman" w:hAnsi="Times New Roman"/>
          <w:sz w:val="24"/>
          <w:szCs w:val="24"/>
        </w:rPr>
        <w:t xml:space="preserve">amino acid positions) reconstructed with </w:t>
      </w:r>
      <w:proofErr w:type="spellStart"/>
      <w:r w:rsidRPr="00D30E3A">
        <w:rPr>
          <w:rFonts w:ascii="Times New Roman" w:hAnsi="Times New Roman"/>
          <w:sz w:val="24"/>
          <w:szCs w:val="24"/>
        </w:rPr>
        <w:t>PhyML</w:t>
      </w:r>
      <w:proofErr w:type="spellEnd"/>
      <w:r w:rsidRPr="00D30E3A">
        <w:rPr>
          <w:rFonts w:ascii="Times New Roman" w:hAnsi="Times New Roman"/>
          <w:sz w:val="24"/>
          <w:szCs w:val="24"/>
        </w:rPr>
        <w:t xml:space="preserve"> v3.1. Model of a</w:t>
      </w:r>
      <w:r w:rsidR="0097501C">
        <w:rPr>
          <w:rFonts w:ascii="Times New Roman" w:hAnsi="Times New Roman"/>
          <w:sz w:val="24"/>
          <w:szCs w:val="24"/>
        </w:rPr>
        <w:t xml:space="preserve">mino </w:t>
      </w:r>
      <w:r w:rsidRPr="00D30E3A">
        <w:rPr>
          <w:rFonts w:ascii="Times New Roman" w:hAnsi="Times New Roman"/>
          <w:sz w:val="24"/>
          <w:szCs w:val="24"/>
        </w:rPr>
        <w:t>a</w:t>
      </w:r>
      <w:r w:rsidR="0097501C">
        <w:rPr>
          <w:rFonts w:ascii="Times New Roman" w:hAnsi="Times New Roman"/>
          <w:sz w:val="24"/>
          <w:szCs w:val="24"/>
        </w:rPr>
        <w:t>cid</w:t>
      </w:r>
      <w:r w:rsidRPr="00D30E3A">
        <w:rPr>
          <w:rFonts w:ascii="Times New Roman" w:hAnsi="Times New Roman"/>
          <w:sz w:val="24"/>
          <w:szCs w:val="24"/>
        </w:rPr>
        <w:t xml:space="preserve"> substitution (determined with </w:t>
      </w:r>
      <w:r w:rsidR="0097501C">
        <w:rPr>
          <w:rFonts w:ascii="Times New Roman" w:hAnsi="Times New Roman"/>
          <w:sz w:val="24"/>
          <w:szCs w:val="24"/>
        </w:rPr>
        <w:t>smart model selection</w:t>
      </w:r>
      <w:r w:rsidRPr="00D30E3A">
        <w:rPr>
          <w:rFonts w:ascii="Times New Roman" w:hAnsi="Times New Roman"/>
          <w:sz w:val="24"/>
          <w:szCs w:val="24"/>
        </w:rPr>
        <w:t xml:space="preserve">): LG+I+G+F. Branch support values: </w:t>
      </w:r>
      <w:proofErr w:type="spellStart"/>
      <w:r w:rsidRPr="00D30E3A">
        <w:rPr>
          <w:rFonts w:ascii="Times New Roman" w:hAnsi="Times New Roman"/>
          <w:sz w:val="24"/>
          <w:szCs w:val="24"/>
        </w:rPr>
        <w:t>Shimodaira</w:t>
      </w:r>
      <w:proofErr w:type="spellEnd"/>
      <w:r w:rsidRPr="00D30E3A">
        <w:rPr>
          <w:rFonts w:ascii="Times New Roman" w:hAnsi="Times New Roman"/>
          <w:sz w:val="24"/>
          <w:szCs w:val="24"/>
        </w:rPr>
        <w:t xml:space="preserve">-Hasegawa-like approximate likelihood ratio tests (SH-like </w:t>
      </w:r>
      <w:proofErr w:type="spellStart"/>
      <w:r w:rsidRPr="00D30E3A">
        <w:rPr>
          <w:rFonts w:ascii="Times New Roman" w:hAnsi="Times New Roman"/>
          <w:sz w:val="24"/>
          <w:szCs w:val="24"/>
        </w:rPr>
        <w:t>aLRT</w:t>
      </w:r>
      <w:proofErr w:type="spellEnd"/>
      <w:r w:rsidRPr="00D30E3A">
        <w:rPr>
          <w:rFonts w:ascii="Times New Roman" w:hAnsi="Times New Roman"/>
          <w:sz w:val="24"/>
          <w:szCs w:val="24"/>
        </w:rPr>
        <w:t xml:space="preserve">), grey branches: &lt;0.95 SH-like </w:t>
      </w:r>
      <w:proofErr w:type="spellStart"/>
      <w:r w:rsidRPr="00D30E3A">
        <w:rPr>
          <w:rFonts w:ascii="Times New Roman" w:hAnsi="Times New Roman"/>
          <w:sz w:val="24"/>
          <w:szCs w:val="24"/>
        </w:rPr>
        <w:t>aLRT</w:t>
      </w:r>
      <w:proofErr w:type="spellEnd"/>
      <w:r w:rsidRPr="00D30E3A">
        <w:rPr>
          <w:rFonts w:ascii="Times New Roman" w:hAnsi="Times New Roman"/>
          <w:sz w:val="24"/>
          <w:szCs w:val="24"/>
        </w:rPr>
        <w:t xml:space="preserve">. Proposed novel species are in enlarged, </w:t>
      </w:r>
      <w:r w:rsidR="0097501C">
        <w:rPr>
          <w:rFonts w:ascii="Times New Roman" w:hAnsi="Times New Roman"/>
          <w:sz w:val="24"/>
          <w:szCs w:val="24"/>
        </w:rPr>
        <w:t>bold</w:t>
      </w:r>
      <w:r w:rsidR="0097501C" w:rsidRPr="00D30E3A">
        <w:rPr>
          <w:rFonts w:ascii="Times New Roman" w:hAnsi="Times New Roman"/>
          <w:sz w:val="24"/>
          <w:szCs w:val="24"/>
        </w:rPr>
        <w:t xml:space="preserve"> </w:t>
      </w:r>
      <w:r w:rsidRPr="00D30E3A">
        <w:rPr>
          <w:rFonts w:ascii="Times New Roman" w:hAnsi="Times New Roman"/>
          <w:sz w:val="24"/>
          <w:szCs w:val="24"/>
        </w:rPr>
        <w:t xml:space="preserve">font. </w:t>
      </w:r>
    </w:p>
    <w:p w14:paraId="1CA7F062" w14:textId="77777777" w:rsidR="002E772D" w:rsidRDefault="002E772D" w:rsidP="00793262">
      <w:pPr>
        <w:pStyle w:val="HTMLPreformatted"/>
        <w:rPr>
          <w:rFonts w:ascii="Times New Roman" w:hAnsi="Times New Roman"/>
          <w:sz w:val="24"/>
          <w:szCs w:val="24"/>
        </w:rPr>
      </w:pPr>
    </w:p>
    <w:p w14:paraId="71BD9D1D" w14:textId="77777777" w:rsidR="002E772D" w:rsidRDefault="002E772D" w:rsidP="002E772D">
      <w:pPr>
        <w:rPr>
          <w:lang w:val="en-GB"/>
        </w:rPr>
      </w:pPr>
    </w:p>
    <w:tbl>
      <w:tblPr>
        <w:tblW w:w="9228" w:type="dxa"/>
        <w:tblLook w:val="04A0" w:firstRow="1" w:lastRow="0" w:firstColumn="1" w:lastColumn="0" w:noHBand="0" w:noVBand="1"/>
      </w:tblPr>
      <w:tblGrid>
        <w:gridCol w:w="9228"/>
      </w:tblGrid>
      <w:tr w:rsidR="002E772D" w:rsidRPr="001E492D" w14:paraId="720A38EC" w14:textId="77777777" w:rsidTr="00C134EC">
        <w:trPr>
          <w:tblHeader/>
        </w:trPr>
        <w:tc>
          <w:tcPr>
            <w:tcW w:w="9228" w:type="dxa"/>
          </w:tcPr>
          <w:p w14:paraId="1241669C" w14:textId="77777777" w:rsidR="002E772D" w:rsidRPr="009320C8" w:rsidRDefault="002E772D" w:rsidP="00C134EC">
            <w:pPr>
              <w:spacing w:after="120"/>
              <w:rPr>
                <w:rFonts w:ascii="Arial" w:hAnsi="Arial" w:cs="Arial"/>
                <w:b/>
              </w:rPr>
            </w:pPr>
            <w:r w:rsidRPr="009320C8">
              <w:rPr>
                <w:rFonts w:ascii="Arial" w:hAnsi="Arial" w:cs="Arial"/>
                <w:b/>
              </w:rPr>
              <w:t>References:</w:t>
            </w:r>
          </w:p>
        </w:tc>
      </w:tr>
      <w:tr w:rsidR="002E772D" w:rsidRPr="00C61931" w14:paraId="31B892F6" w14:textId="77777777" w:rsidTr="00C134EC">
        <w:trPr>
          <w:trHeight w:val="860"/>
        </w:trPr>
        <w:tc>
          <w:tcPr>
            <w:tcW w:w="9228" w:type="dxa"/>
            <w:tcBorders>
              <w:top w:val="single" w:sz="8" w:space="0" w:color="auto"/>
              <w:left w:val="single" w:sz="8" w:space="0" w:color="auto"/>
              <w:bottom w:val="single" w:sz="8" w:space="0" w:color="auto"/>
              <w:right w:val="single" w:sz="8" w:space="0" w:color="auto"/>
            </w:tcBorders>
          </w:tcPr>
          <w:p w14:paraId="0D36B62A" w14:textId="77777777" w:rsidR="002E772D" w:rsidRDefault="002E772D" w:rsidP="00C134EC">
            <w:pPr>
              <w:pStyle w:val="BodyTextIndent"/>
              <w:ind w:left="284" w:firstLine="0"/>
            </w:pPr>
            <w:r>
              <w:rPr>
                <w:rFonts w:ascii="Helvetica Neue" w:hAnsi="Helvetica Neue" w:cstheme="minorBidi"/>
                <w:color w:val="000000"/>
                <w:sz w:val="20"/>
                <w:vertAlign w:val="superscript"/>
              </w:rPr>
              <w:t>1</w:t>
            </w:r>
            <w:r w:rsidRPr="000966C0">
              <w:rPr>
                <w:rFonts w:ascii="Helvetica Neue" w:hAnsi="Helvetica Neue" w:cstheme="minorBidi"/>
                <w:color w:val="000000"/>
                <w:sz w:val="20"/>
              </w:rPr>
              <w:t xml:space="preserve"> </w:t>
            </w:r>
            <w:r w:rsidRPr="00793262">
              <w:t>Williams</w:t>
            </w:r>
            <w:r>
              <w:t xml:space="preserve">, S. H., Che, X., Garcia, J. A., </w:t>
            </w:r>
            <w:proofErr w:type="spellStart"/>
            <w:r>
              <w:t>Klena</w:t>
            </w:r>
            <w:proofErr w:type="spellEnd"/>
            <w:r>
              <w:t xml:space="preserve">, J. D., Lee, B., Muller, D., ... &amp; Lipkin, W. I. (2018). Viral diversity of house mice in New York City. </w:t>
            </w:r>
            <w:proofErr w:type="spellStart"/>
            <w:r>
              <w:rPr>
                <w:i/>
                <w:iCs/>
              </w:rPr>
              <w:t>Mbio</w:t>
            </w:r>
            <w:proofErr w:type="spellEnd"/>
            <w:r>
              <w:t xml:space="preserve">, </w:t>
            </w:r>
            <w:r>
              <w:rPr>
                <w:i/>
                <w:iCs/>
              </w:rPr>
              <w:t>9</w:t>
            </w:r>
            <w:r>
              <w:t>(2), e01354-17.</w:t>
            </w:r>
          </w:p>
          <w:p w14:paraId="06F729A0" w14:textId="77777777" w:rsidR="002E772D" w:rsidRPr="00B96CF9" w:rsidRDefault="002E772D" w:rsidP="00C134EC">
            <w:pPr>
              <w:pStyle w:val="BodyTextIndent"/>
              <w:ind w:left="284" w:firstLine="0"/>
            </w:pPr>
            <w:r>
              <w:rPr>
                <w:rFonts w:ascii="Helvetica Neue" w:hAnsi="Helvetica Neue" w:cstheme="minorBidi"/>
                <w:color w:val="000000"/>
                <w:sz w:val="20"/>
                <w:vertAlign w:val="superscript"/>
              </w:rPr>
              <w:t>2</w:t>
            </w:r>
            <w:r>
              <w:rPr>
                <w:rFonts w:ascii="Helvetica Neue" w:hAnsi="Helvetica Neue" w:cstheme="minorBidi"/>
                <w:color w:val="000000"/>
                <w:sz w:val="20"/>
              </w:rPr>
              <w:t xml:space="preserve"> </w:t>
            </w:r>
            <w:proofErr w:type="spellStart"/>
            <w:r>
              <w:t>Gheit</w:t>
            </w:r>
            <w:proofErr w:type="spellEnd"/>
            <w:r>
              <w:t xml:space="preserve">, T., Dutta, S., Oliver, J., Robitaille, A., </w:t>
            </w:r>
            <w:proofErr w:type="spellStart"/>
            <w:r>
              <w:t>Hampras</w:t>
            </w:r>
            <w:proofErr w:type="spellEnd"/>
            <w:r>
              <w:t xml:space="preserve">, S., Combes, J. D., ... &amp; Giuliano, A. R. (2017). Isolation and characterization of a novel putative human polyomavirus. </w:t>
            </w:r>
            <w:r w:rsidRPr="00B96CF9">
              <w:rPr>
                <w:i/>
                <w:iCs/>
              </w:rPr>
              <w:t>Virology</w:t>
            </w:r>
            <w:r w:rsidRPr="00B96CF9">
              <w:t xml:space="preserve">, </w:t>
            </w:r>
            <w:r w:rsidRPr="00B96CF9">
              <w:rPr>
                <w:i/>
                <w:iCs/>
              </w:rPr>
              <w:t>506</w:t>
            </w:r>
            <w:r w:rsidRPr="00B96CF9">
              <w:t>, 45-54.</w:t>
            </w:r>
          </w:p>
          <w:p w14:paraId="530493B9" w14:textId="77777777" w:rsidR="002E772D" w:rsidRDefault="002E772D" w:rsidP="00C134EC">
            <w:pPr>
              <w:pStyle w:val="BodyTextIndent"/>
              <w:ind w:left="284" w:firstLine="0"/>
              <w:rPr>
                <w:rFonts w:ascii="Helvetica Neue" w:hAnsi="Helvetica Neue" w:cstheme="minorBidi"/>
                <w:color w:val="000000"/>
                <w:sz w:val="20"/>
              </w:rPr>
            </w:pPr>
            <w:r w:rsidRPr="00417E0D">
              <w:rPr>
                <w:rFonts w:ascii="Helvetica Neue" w:hAnsi="Helvetica Neue" w:cstheme="minorBidi"/>
                <w:color w:val="000000"/>
                <w:sz w:val="20"/>
                <w:vertAlign w:val="superscript"/>
              </w:rPr>
              <w:t xml:space="preserve">3 </w:t>
            </w:r>
            <w:r w:rsidRPr="00417E0D">
              <w:t xml:space="preserve">Siqueira, J. D., Ng, T. F., Miller, M., Li, L., Deng, X., Dodd, E., ... </w:t>
            </w:r>
            <w:r>
              <w:t xml:space="preserve">&amp; </w:t>
            </w:r>
            <w:proofErr w:type="spellStart"/>
            <w:r>
              <w:t>Delwart</w:t>
            </w:r>
            <w:proofErr w:type="spellEnd"/>
            <w:r>
              <w:t>, E. (2017). Endemic infection of stranded southern sea otters (</w:t>
            </w:r>
            <w:r w:rsidRPr="00417E0D">
              <w:rPr>
                <w:i/>
              </w:rPr>
              <w:t xml:space="preserve">Enhydra </w:t>
            </w:r>
            <w:proofErr w:type="spellStart"/>
            <w:r w:rsidRPr="00417E0D">
              <w:rPr>
                <w:i/>
              </w:rPr>
              <w:t>lutris</w:t>
            </w:r>
            <w:proofErr w:type="spellEnd"/>
            <w:r w:rsidRPr="00417E0D">
              <w:rPr>
                <w:i/>
              </w:rPr>
              <w:t xml:space="preserve"> nereis</w:t>
            </w:r>
            <w:r>
              <w:t xml:space="preserve">) with novel parvovirus, polyomavirus, and adenovirus. </w:t>
            </w:r>
            <w:r>
              <w:rPr>
                <w:i/>
                <w:iCs/>
              </w:rPr>
              <w:t>Journal of Wildlife Diseases</w:t>
            </w:r>
            <w:r>
              <w:t xml:space="preserve">, </w:t>
            </w:r>
            <w:r>
              <w:rPr>
                <w:i/>
                <w:iCs/>
              </w:rPr>
              <w:t>53</w:t>
            </w:r>
            <w:r>
              <w:t>(3), 532-542.</w:t>
            </w:r>
          </w:p>
          <w:p w14:paraId="71A40DAD" w14:textId="77777777" w:rsidR="002E772D" w:rsidRPr="00544669" w:rsidRDefault="002E772D" w:rsidP="00C134EC">
            <w:pPr>
              <w:pStyle w:val="BodyTextIndent"/>
              <w:ind w:left="284" w:firstLine="0"/>
              <w:rPr>
                <w:rFonts w:ascii="Times New Roman" w:hAnsi="Times New Roman"/>
                <w:color w:val="000000"/>
                <w:szCs w:val="24"/>
              </w:rPr>
            </w:pPr>
            <w:r w:rsidRPr="00417E0D">
              <w:rPr>
                <w:rFonts w:ascii="Helvetica Neue" w:hAnsi="Helvetica Neue" w:cstheme="minorBidi"/>
                <w:color w:val="000000"/>
                <w:sz w:val="20"/>
                <w:vertAlign w:val="superscript"/>
              </w:rPr>
              <w:t xml:space="preserve">4 </w:t>
            </w:r>
            <w:r w:rsidRPr="00417E0D">
              <w:t xml:space="preserve">Liu, P., </w:t>
            </w:r>
            <w:proofErr w:type="spellStart"/>
            <w:r w:rsidRPr="00417E0D">
              <w:t>Qiu</w:t>
            </w:r>
            <w:proofErr w:type="spellEnd"/>
            <w:r w:rsidRPr="00417E0D">
              <w:t xml:space="preserve">, Y., Xing, C., Zhou, J. H., Yang, W. H., Wang, Q., ... </w:t>
            </w:r>
            <w:r>
              <w:t>&amp; Ge, X. Y. (2019). Detection and genome characterization of two novel papillomaviruses and a novel polyomavirus in tree shrew (</w:t>
            </w:r>
            <w:proofErr w:type="spellStart"/>
            <w:r w:rsidRPr="00417E0D">
              <w:rPr>
                <w:i/>
              </w:rPr>
              <w:t>Tupaia</w:t>
            </w:r>
            <w:proofErr w:type="spellEnd"/>
            <w:r w:rsidRPr="00417E0D">
              <w:rPr>
                <w:i/>
              </w:rPr>
              <w:t xml:space="preserve"> </w:t>
            </w:r>
            <w:proofErr w:type="spellStart"/>
            <w:r w:rsidRPr="00417E0D">
              <w:rPr>
                <w:i/>
              </w:rPr>
              <w:t>belangeri</w:t>
            </w:r>
            <w:proofErr w:type="spellEnd"/>
            <w:r w:rsidRPr="00417E0D">
              <w:rPr>
                <w:i/>
              </w:rPr>
              <w:t xml:space="preserve"> </w:t>
            </w:r>
            <w:proofErr w:type="spellStart"/>
            <w:r w:rsidRPr="00417E0D">
              <w:rPr>
                <w:i/>
              </w:rPr>
              <w:t>chinensis</w:t>
            </w:r>
            <w:proofErr w:type="spellEnd"/>
            <w:r>
              <w:t xml:space="preserve">) in China. </w:t>
            </w:r>
            <w:r>
              <w:rPr>
                <w:i/>
                <w:iCs/>
              </w:rPr>
              <w:t>Virology Journal</w:t>
            </w:r>
            <w:r>
              <w:t xml:space="preserve">, </w:t>
            </w:r>
            <w:r>
              <w:rPr>
                <w:i/>
                <w:iCs/>
              </w:rPr>
              <w:t>16</w:t>
            </w:r>
            <w:r>
              <w:t>(1), 35.</w:t>
            </w:r>
          </w:p>
          <w:p w14:paraId="3DAD8E26" w14:textId="77777777" w:rsidR="002E772D" w:rsidRPr="00544669" w:rsidRDefault="002E772D" w:rsidP="00C134EC">
            <w:pPr>
              <w:ind w:left="284"/>
              <w:rPr>
                <w:color w:val="000000"/>
              </w:rPr>
            </w:pPr>
            <w:r w:rsidRPr="00544669">
              <w:rPr>
                <w:color w:val="000000"/>
                <w:vertAlign w:val="superscript"/>
              </w:rPr>
              <w:t xml:space="preserve">5 </w:t>
            </w:r>
            <w:proofErr w:type="spellStart"/>
            <w:r w:rsidRPr="00544669">
              <w:rPr>
                <w:color w:val="000000"/>
              </w:rPr>
              <w:t>Calvignac</w:t>
            </w:r>
            <w:proofErr w:type="spellEnd"/>
            <w:r w:rsidRPr="00544669">
              <w:rPr>
                <w:color w:val="000000"/>
              </w:rPr>
              <w:t xml:space="preserve">-Spencer, S., </w:t>
            </w:r>
            <w:proofErr w:type="spellStart"/>
            <w:r w:rsidRPr="00544669">
              <w:rPr>
                <w:color w:val="000000"/>
              </w:rPr>
              <w:t>Feltkamp</w:t>
            </w:r>
            <w:proofErr w:type="spellEnd"/>
            <w:r w:rsidRPr="00544669">
              <w:rPr>
                <w:color w:val="000000"/>
              </w:rPr>
              <w:t xml:space="preserve">, M., Daugherty, M.D., </w:t>
            </w:r>
            <w:proofErr w:type="spellStart"/>
            <w:r w:rsidRPr="00544669">
              <w:rPr>
                <w:color w:val="000000"/>
              </w:rPr>
              <w:t>Moens</w:t>
            </w:r>
            <w:proofErr w:type="spellEnd"/>
            <w:r w:rsidRPr="00544669">
              <w:rPr>
                <w:color w:val="000000"/>
              </w:rPr>
              <w:t xml:space="preserve">, U., </w:t>
            </w:r>
            <w:proofErr w:type="spellStart"/>
            <w:r w:rsidRPr="00544669">
              <w:rPr>
                <w:color w:val="000000"/>
              </w:rPr>
              <w:t>Ramqvist</w:t>
            </w:r>
            <w:proofErr w:type="spellEnd"/>
            <w:r w:rsidRPr="00544669">
              <w:rPr>
                <w:color w:val="000000"/>
              </w:rPr>
              <w:t xml:space="preserve">, T., </w:t>
            </w:r>
            <w:proofErr w:type="spellStart"/>
            <w:r w:rsidRPr="00544669">
              <w:rPr>
                <w:color w:val="000000"/>
              </w:rPr>
              <w:t>Johne</w:t>
            </w:r>
            <w:proofErr w:type="spellEnd"/>
            <w:r w:rsidRPr="00544669">
              <w:rPr>
                <w:color w:val="000000"/>
              </w:rPr>
              <w:t xml:space="preserve">, R., Ehlers, B. </w:t>
            </w:r>
            <w:r w:rsidR="00544669" w:rsidRPr="00544669">
              <w:rPr>
                <w:color w:val="000000"/>
              </w:rPr>
              <w:t xml:space="preserve">(2015). </w:t>
            </w:r>
            <w:r w:rsidRPr="00544669">
              <w:rPr>
                <w:color w:val="000000"/>
              </w:rPr>
              <w:t>ICTV taxonomic proposal 2015.015a-aaD.A.v2.Polyomaviridae_rev</w:t>
            </w:r>
            <w:r w:rsidR="00544669" w:rsidRPr="00544669">
              <w:rPr>
                <w:color w:val="000000"/>
              </w:rPr>
              <w:t>.</w:t>
            </w:r>
          </w:p>
          <w:p w14:paraId="46331BA6" w14:textId="77777777" w:rsidR="002E772D" w:rsidRPr="00C61931" w:rsidRDefault="002E772D" w:rsidP="0063238E">
            <w:pPr>
              <w:ind w:left="284"/>
              <w:rPr>
                <w:color w:val="000000"/>
              </w:rPr>
            </w:pPr>
            <w:r w:rsidRPr="00544669">
              <w:rPr>
                <w:color w:val="000000"/>
                <w:vertAlign w:val="superscript"/>
              </w:rPr>
              <w:t>6</w:t>
            </w:r>
            <w:r w:rsidRPr="00544669">
              <w:rPr>
                <w:color w:val="000000"/>
              </w:rPr>
              <w:t xml:space="preserve"> </w:t>
            </w:r>
            <w:proofErr w:type="spellStart"/>
            <w:r w:rsidRPr="00544669">
              <w:rPr>
                <w:color w:val="000000"/>
              </w:rPr>
              <w:t>Calvignac</w:t>
            </w:r>
            <w:proofErr w:type="spellEnd"/>
            <w:r w:rsidRPr="00544669">
              <w:rPr>
                <w:color w:val="000000"/>
              </w:rPr>
              <w:t xml:space="preserve">-Spencer, S., </w:t>
            </w:r>
            <w:proofErr w:type="spellStart"/>
            <w:r w:rsidR="00544669" w:rsidRPr="00544669">
              <w:rPr>
                <w:color w:val="000000"/>
                <w:shd w:val="clear" w:color="auto" w:fill="FFFFFF"/>
              </w:rPr>
              <w:t>Feltkamp</w:t>
            </w:r>
            <w:proofErr w:type="spellEnd"/>
            <w:r w:rsidR="00544669">
              <w:rPr>
                <w:color w:val="000000"/>
                <w:shd w:val="clear" w:color="auto" w:fill="FFFFFF"/>
              </w:rPr>
              <w:t>,</w:t>
            </w:r>
            <w:r w:rsidR="00544669" w:rsidRPr="00544669">
              <w:rPr>
                <w:color w:val="000000"/>
                <w:shd w:val="clear" w:color="auto" w:fill="FFFFFF"/>
              </w:rPr>
              <w:t xml:space="preserve"> M</w:t>
            </w:r>
            <w:r w:rsidR="00544669">
              <w:rPr>
                <w:color w:val="000000"/>
                <w:shd w:val="clear" w:color="auto" w:fill="FFFFFF"/>
              </w:rPr>
              <w:t>.</w:t>
            </w:r>
            <w:r w:rsidR="00544669" w:rsidRPr="00544669">
              <w:rPr>
                <w:color w:val="000000"/>
                <w:shd w:val="clear" w:color="auto" w:fill="FFFFFF"/>
              </w:rPr>
              <w:t>C</w:t>
            </w:r>
            <w:r w:rsidR="00544669">
              <w:rPr>
                <w:color w:val="000000"/>
                <w:shd w:val="clear" w:color="auto" w:fill="FFFFFF"/>
              </w:rPr>
              <w:t>.</w:t>
            </w:r>
            <w:r w:rsidR="00544669" w:rsidRPr="00544669">
              <w:rPr>
                <w:color w:val="000000"/>
                <w:shd w:val="clear" w:color="auto" w:fill="FFFFFF"/>
              </w:rPr>
              <w:t>, Daugherty</w:t>
            </w:r>
            <w:r w:rsidR="00544669">
              <w:rPr>
                <w:color w:val="000000"/>
                <w:shd w:val="clear" w:color="auto" w:fill="FFFFFF"/>
              </w:rPr>
              <w:t>,</w:t>
            </w:r>
            <w:r w:rsidR="00544669" w:rsidRPr="00544669">
              <w:rPr>
                <w:color w:val="000000"/>
                <w:shd w:val="clear" w:color="auto" w:fill="FFFFFF"/>
              </w:rPr>
              <w:t xml:space="preserve"> M</w:t>
            </w:r>
            <w:r w:rsidR="00544669">
              <w:rPr>
                <w:color w:val="000000"/>
                <w:shd w:val="clear" w:color="auto" w:fill="FFFFFF"/>
              </w:rPr>
              <w:t>.</w:t>
            </w:r>
            <w:r w:rsidR="00544669" w:rsidRPr="00544669">
              <w:rPr>
                <w:color w:val="000000"/>
                <w:shd w:val="clear" w:color="auto" w:fill="FFFFFF"/>
              </w:rPr>
              <w:t>D</w:t>
            </w:r>
            <w:r w:rsidR="00544669">
              <w:rPr>
                <w:color w:val="000000"/>
                <w:shd w:val="clear" w:color="auto" w:fill="FFFFFF"/>
              </w:rPr>
              <w:t>.</w:t>
            </w:r>
            <w:r w:rsidR="00544669" w:rsidRPr="00544669">
              <w:rPr>
                <w:color w:val="000000"/>
                <w:shd w:val="clear" w:color="auto" w:fill="FFFFFF"/>
              </w:rPr>
              <w:t xml:space="preserve">, </w:t>
            </w:r>
            <w:proofErr w:type="spellStart"/>
            <w:r w:rsidR="00544669" w:rsidRPr="00544669">
              <w:rPr>
                <w:color w:val="000000"/>
                <w:shd w:val="clear" w:color="auto" w:fill="FFFFFF"/>
              </w:rPr>
              <w:t>Moens</w:t>
            </w:r>
            <w:proofErr w:type="spellEnd"/>
            <w:r w:rsidR="00544669">
              <w:rPr>
                <w:color w:val="000000"/>
                <w:shd w:val="clear" w:color="auto" w:fill="FFFFFF"/>
              </w:rPr>
              <w:t>,</w:t>
            </w:r>
            <w:r w:rsidR="00544669" w:rsidRPr="00544669">
              <w:rPr>
                <w:color w:val="000000"/>
                <w:shd w:val="clear" w:color="auto" w:fill="FFFFFF"/>
              </w:rPr>
              <w:t xml:space="preserve"> U</w:t>
            </w:r>
            <w:r w:rsidR="00544669">
              <w:rPr>
                <w:color w:val="000000"/>
                <w:shd w:val="clear" w:color="auto" w:fill="FFFFFF"/>
              </w:rPr>
              <w:t>.</w:t>
            </w:r>
            <w:r w:rsidR="00544669" w:rsidRPr="00544669">
              <w:rPr>
                <w:color w:val="000000"/>
                <w:shd w:val="clear" w:color="auto" w:fill="FFFFFF"/>
              </w:rPr>
              <w:t xml:space="preserve">, </w:t>
            </w:r>
            <w:proofErr w:type="spellStart"/>
            <w:r w:rsidR="00544669" w:rsidRPr="00544669">
              <w:rPr>
                <w:color w:val="000000"/>
                <w:shd w:val="clear" w:color="auto" w:fill="FFFFFF"/>
              </w:rPr>
              <w:t>Ramqvist</w:t>
            </w:r>
            <w:proofErr w:type="spellEnd"/>
            <w:r w:rsidR="00544669">
              <w:rPr>
                <w:color w:val="000000"/>
                <w:shd w:val="clear" w:color="auto" w:fill="FFFFFF"/>
              </w:rPr>
              <w:t>,</w:t>
            </w:r>
            <w:r w:rsidR="00544669" w:rsidRPr="00544669">
              <w:rPr>
                <w:color w:val="000000"/>
                <w:shd w:val="clear" w:color="auto" w:fill="FFFFFF"/>
              </w:rPr>
              <w:t xml:space="preserve"> T</w:t>
            </w:r>
            <w:r w:rsidR="00544669">
              <w:rPr>
                <w:color w:val="000000"/>
                <w:shd w:val="clear" w:color="auto" w:fill="FFFFFF"/>
              </w:rPr>
              <w:t>.</w:t>
            </w:r>
            <w:r w:rsidR="00544669" w:rsidRPr="00544669">
              <w:rPr>
                <w:color w:val="000000"/>
                <w:shd w:val="clear" w:color="auto" w:fill="FFFFFF"/>
              </w:rPr>
              <w:t xml:space="preserve">, </w:t>
            </w:r>
            <w:proofErr w:type="spellStart"/>
            <w:r w:rsidR="00544669" w:rsidRPr="00544669">
              <w:rPr>
                <w:color w:val="000000"/>
                <w:shd w:val="clear" w:color="auto" w:fill="FFFFFF"/>
              </w:rPr>
              <w:t>Johne</w:t>
            </w:r>
            <w:proofErr w:type="spellEnd"/>
            <w:r w:rsidR="00544669">
              <w:rPr>
                <w:color w:val="000000"/>
                <w:shd w:val="clear" w:color="auto" w:fill="FFFFFF"/>
              </w:rPr>
              <w:t>,</w:t>
            </w:r>
            <w:r w:rsidR="00544669" w:rsidRPr="00544669">
              <w:rPr>
                <w:color w:val="000000"/>
                <w:shd w:val="clear" w:color="auto" w:fill="FFFFFF"/>
              </w:rPr>
              <w:t xml:space="preserve"> R</w:t>
            </w:r>
            <w:r w:rsidR="00544669">
              <w:rPr>
                <w:color w:val="000000"/>
                <w:shd w:val="clear" w:color="auto" w:fill="FFFFFF"/>
              </w:rPr>
              <w:t>.</w:t>
            </w:r>
            <w:r w:rsidR="00544669" w:rsidRPr="00544669">
              <w:rPr>
                <w:color w:val="000000"/>
                <w:shd w:val="clear" w:color="auto" w:fill="FFFFFF"/>
              </w:rPr>
              <w:t>, Ehlers</w:t>
            </w:r>
            <w:r w:rsidR="00544669">
              <w:rPr>
                <w:color w:val="000000"/>
                <w:shd w:val="clear" w:color="auto" w:fill="FFFFFF"/>
              </w:rPr>
              <w:t>,</w:t>
            </w:r>
            <w:r w:rsidR="00544669" w:rsidRPr="00544669">
              <w:rPr>
                <w:color w:val="000000"/>
                <w:shd w:val="clear" w:color="auto" w:fill="FFFFFF"/>
              </w:rPr>
              <w:t xml:space="preserve"> B.</w:t>
            </w:r>
            <w:r w:rsidR="00544669" w:rsidRPr="00544669">
              <w:rPr>
                <w:color w:val="000000"/>
              </w:rPr>
              <w:t xml:space="preserve"> (2016) </w:t>
            </w:r>
            <w:r w:rsidRPr="00544669">
              <w:rPr>
                <w:color w:val="000000"/>
              </w:rPr>
              <w:t xml:space="preserve">A taxonomy update for the family </w:t>
            </w:r>
            <w:proofErr w:type="spellStart"/>
            <w:r w:rsidRPr="00544669">
              <w:rPr>
                <w:i/>
                <w:color w:val="000000"/>
              </w:rPr>
              <w:t>Polyomaviridae</w:t>
            </w:r>
            <w:proofErr w:type="spellEnd"/>
            <w:r w:rsidRPr="00544669">
              <w:rPr>
                <w:color w:val="000000"/>
              </w:rPr>
              <w:t xml:space="preserve">. </w:t>
            </w:r>
            <w:r w:rsidRPr="00544669">
              <w:rPr>
                <w:i/>
                <w:color w:val="000000"/>
              </w:rPr>
              <w:t>Archives of Virology</w:t>
            </w:r>
            <w:r w:rsidRPr="00544669">
              <w:rPr>
                <w:color w:val="000000"/>
              </w:rPr>
              <w:t xml:space="preserve"> </w:t>
            </w:r>
            <w:r w:rsidRPr="0063238E">
              <w:rPr>
                <w:i/>
                <w:color w:val="000000"/>
              </w:rPr>
              <w:t>161</w:t>
            </w:r>
            <w:r w:rsidR="0063238E" w:rsidRPr="0063238E">
              <w:rPr>
                <w:color w:val="000000"/>
              </w:rPr>
              <w:t>(</w:t>
            </w:r>
            <w:r w:rsidRPr="00544669">
              <w:rPr>
                <w:color w:val="000000"/>
              </w:rPr>
              <w:t>6</w:t>
            </w:r>
            <w:r w:rsidR="0063238E">
              <w:rPr>
                <w:color w:val="000000"/>
              </w:rPr>
              <w:t>),</w:t>
            </w:r>
            <w:r w:rsidRPr="00544669">
              <w:rPr>
                <w:color w:val="000000"/>
              </w:rPr>
              <w:t xml:space="preserve"> 1739-1750.</w:t>
            </w:r>
            <w:r w:rsidRPr="0044306A">
              <w:rPr>
                <w:rFonts w:ascii="Helvetica Neue" w:hAnsi="Helvetica Neue" w:cstheme="minorBidi"/>
                <w:color w:val="000000"/>
              </w:rPr>
              <w:t xml:space="preserve"> </w:t>
            </w:r>
          </w:p>
        </w:tc>
      </w:tr>
    </w:tbl>
    <w:p w14:paraId="10EAB12D" w14:textId="77777777" w:rsidR="002E772D" w:rsidRDefault="002E772D" w:rsidP="002E772D">
      <w:pPr>
        <w:rPr>
          <w:lang w:val="en-GB"/>
        </w:rPr>
      </w:pPr>
    </w:p>
    <w:p w14:paraId="169BBB9B" w14:textId="77777777" w:rsidR="002E772D" w:rsidRDefault="002E772D" w:rsidP="00793262">
      <w:pPr>
        <w:pStyle w:val="HTMLPreformatted"/>
        <w:rPr>
          <w:rFonts w:ascii="Times New Roman" w:hAnsi="Times New Roman"/>
          <w:sz w:val="24"/>
          <w:szCs w:val="24"/>
        </w:rPr>
      </w:pPr>
    </w:p>
    <w:p w14:paraId="6F78DBE2" w14:textId="77777777" w:rsidR="002E772D" w:rsidRPr="00991A82" w:rsidRDefault="002E772D" w:rsidP="002E772D">
      <w:pPr>
        <w:pStyle w:val="BodyTextIndent"/>
        <w:ind w:left="0" w:firstLine="0"/>
        <w:rPr>
          <w:rFonts w:ascii="Times New Roman" w:hAnsi="Times New Roman"/>
          <w:color w:val="000000"/>
          <w:sz w:val="22"/>
          <w:szCs w:val="22"/>
        </w:rPr>
      </w:pPr>
      <w:r>
        <w:rPr>
          <w:noProof/>
          <w:lang w:val="hu-HU" w:eastAsia="hu-HU"/>
        </w:rPr>
        <mc:AlternateContent>
          <mc:Choice Requires="wps">
            <w:drawing>
              <wp:anchor distT="4294967295" distB="4294967295" distL="114300" distR="114300" simplePos="0" relativeHeight="251660288" behindDoc="0" locked="0" layoutInCell="1" allowOverlap="1" wp14:anchorId="6AB994C2" wp14:editId="6C8CBBA1">
                <wp:simplePos x="0" y="0"/>
                <wp:positionH relativeFrom="column">
                  <wp:posOffset>0</wp:posOffset>
                </wp:positionH>
                <wp:positionV relativeFrom="paragraph">
                  <wp:posOffset>196849</wp:posOffset>
                </wp:positionV>
                <wp:extent cx="5600700" cy="0"/>
                <wp:effectExtent l="0" t="0" r="19050" b="19050"/>
                <wp:wrapNone/>
                <wp:docPr id="1" name="Egyenes összekötő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w:pict>
              <v:line w14:anchorId="49035E18" id="Egyenes összekötő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" strokecolor="navy" strokeweight="2pt"/>
            </w:pict>
          </mc:Fallback>
        </mc:AlternateContent>
      </w:r>
    </w:p>
    <w:p w14:paraId="0A985E3F" w14:textId="77777777" w:rsidR="002E772D" w:rsidRPr="00D30E3A" w:rsidRDefault="002E772D" w:rsidP="00793262">
      <w:pPr>
        <w:pStyle w:val="HTMLPreformatted"/>
        <w:rPr>
          <w:rFonts w:ascii="Times New Roman" w:hAnsi="Times New Roman"/>
          <w:sz w:val="24"/>
          <w:szCs w:val="24"/>
        </w:rPr>
      </w:pPr>
    </w:p>
    <w:sectPr w:rsidR="002E772D" w:rsidRPr="00D30E3A" w:rsidSect="00991A82">
      <w:headerReference w:type="default" r:id="rId18"/>
      <w:footerReference w:type="default" r:id="rId19"/>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21AB9F" w14:textId="77777777" w:rsidR="00393C24" w:rsidRDefault="00393C24" w:rsidP="0097501C">
      <w:pPr>
        <w:pStyle w:val="Header"/>
      </w:pPr>
      <w:r>
        <w:separator/>
      </w:r>
    </w:p>
  </w:endnote>
  <w:endnote w:type="continuationSeparator" w:id="0">
    <w:p w14:paraId="7F4627F3" w14:textId="77777777" w:rsidR="00393C24" w:rsidRDefault="00393C24" w:rsidP="0097501C">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Helvetica Neue">
    <w:altName w:val="Times New Roman"/>
    <w:panose1 w:val="02000503000000020004"/>
    <w:charset w:val="00"/>
    <w:family w:val="auto"/>
    <w:pitch w:val="variable"/>
    <w:sig w:usb0="E50002FF" w:usb1="500079DB" w:usb2="0000001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6EA87"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005E3C88"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005E3C88" w:rsidRPr="00AA3952">
      <w:rPr>
        <w:rFonts w:ascii="Arial" w:hAnsi="Arial" w:cs="Arial"/>
        <w:color w:val="808080"/>
        <w:sz w:val="20"/>
      </w:rPr>
      <w:fldChar w:fldCharType="separate"/>
    </w:r>
    <w:r w:rsidR="000D3545">
      <w:rPr>
        <w:rFonts w:ascii="Arial" w:hAnsi="Arial" w:cs="Arial"/>
        <w:noProof/>
        <w:color w:val="808080"/>
        <w:sz w:val="20"/>
      </w:rPr>
      <w:t>5</w:t>
    </w:r>
    <w:r w:rsidR="005E3C88" w:rsidRPr="00AA3952">
      <w:rPr>
        <w:rFonts w:ascii="Arial" w:hAnsi="Arial" w:cs="Arial"/>
        <w:color w:val="808080"/>
        <w:sz w:val="20"/>
      </w:rPr>
      <w:fldChar w:fldCharType="end"/>
    </w:r>
    <w:r w:rsidRPr="00AA3952">
      <w:rPr>
        <w:rFonts w:ascii="Arial" w:hAnsi="Arial" w:cs="Arial"/>
        <w:color w:val="808080"/>
        <w:sz w:val="20"/>
      </w:rPr>
      <w:t xml:space="preserve"> of </w:t>
    </w:r>
    <w:r w:rsidR="005E3C88"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005E3C88" w:rsidRPr="00AA3952">
      <w:rPr>
        <w:rFonts w:ascii="Arial" w:hAnsi="Arial" w:cs="Arial"/>
        <w:color w:val="808080"/>
        <w:sz w:val="20"/>
      </w:rPr>
      <w:fldChar w:fldCharType="separate"/>
    </w:r>
    <w:r w:rsidR="000D3545">
      <w:rPr>
        <w:rFonts w:ascii="Arial" w:hAnsi="Arial" w:cs="Arial"/>
        <w:noProof/>
        <w:color w:val="808080"/>
        <w:sz w:val="20"/>
      </w:rPr>
      <w:t>5</w:t>
    </w:r>
    <w:r w:rsidR="005E3C88"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BE56BC" w14:textId="77777777" w:rsidR="00393C24" w:rsidRDefault="00393C24" w:rsidP="0097501C">
      <w:pPr>
        <w:pStyle w:val="Header"/>
      </w:pPr>
      <w:r>
        <w:separator/>
      </w:r>
    </w:p>
  </w:footnote>
  <w:footnote w:type="continuationSeparator" w:id="0">
    <w:p w14:paraId="146A2F3D" w14:textId="77777777" w:rsidR="00393C24" w:rsidRDefault="00393C24" w:rsidP="0097501C">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36914" w14:textId="77777777"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2FEC2C98"/>
    <w:multiLevelType w:val="hybridMultilevel"/>
    <w:tmpl w:val="251879BE"/>
    <w:lvl w:ilvl="0" w:tplc="51DCD3A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9"/>
  </w:num>
  <w:num w:numId="3">
    <w:abstractNumId w:val="10"/>
  </w:num>
  <w:num w:numId="4">
    <w:abstractNumId w:val="7"/>
  </w:num>
  <w:num w:numId="5">
    <w:abstractNumId w:val="20"/>
  </w:num>
  <w:num w:numId="6">
    <w:abstractNumId w:val="8"/>
  </w:num>
  <w:num w:numId="7">
    <w:abstractNumId w:val="13"/>
  </w:num>
  <w:num w:numId="8">
    <w:abstractNumId w:val="15"/>
  </w:num>
  <w:num w:numId="9">
    <w:abstractNumId w:val="1"/>
  </w:num>
  <w:num w:numId="10">
    <w:abstractNumId w:val="11"/>
  </w:num>
  <w:num w:numId="11">
    <w:abstractNumId w:val="17"/>
  </w:num>
  <w:num w:numId="12">
    <w:abstractNumId w:val="21"/>
  </w:num>
  <w:num w:numId="13">
    <w:abstractNumId w:val="18"/>
  </w:num>
  <w:num w:numId="14">
    <w:abstractNumId w:val="22"/>
  </w:num>
  <w:num w:numId="15">
    <w:abstractNumId w:val="23"/>
  </w:num>
  <w:num w:numId="16">
    <w:abstractNumId w:val="4"/>
  </w:num>
  <w:num w:numId="17">
    <w:abstractNumId w:val="16"/>
  </w:num>
  <w:num w:numId="18">
    <w:abstractNumId w:val="12"/>
  </w:num>
  <w:num w:numId="19">
    <w:abstractNumId w:val="3"/>
  </w:num>
  <w:num w:numId="20">
    <w:abstractNumId w:val="24"/>
  </w:num>
  <w:num w:numId="21">
    <w:abstractNumId w:val="2"/>
  </w:num>
  <w:num w:numId="22">
    <w:abstractNumId w:val="5"/>
  </w:num>
  <w:num w:numId="23">
    <w:abstractNumId w:val="14"/>
  </w:num>
  <w:num w:numId="24">
    <w:abstractNumId w:val="9"/>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0785"/>
    <w:rsid w:val="00004F39"/>
    <w:rsid w:val="00016519"/>
    <w:rsid w:val="00024051"/>
    <w:rsid w:val="000315E5"/>
    <w:rsid w:val="00034DE5"/>
    <w:rsid w:val="000360CB"/>
    <w:rsid w:val="000420CB"/>
    <w:rsid w:val="0004304B"/>
    <w:rsid w:val="00062383"/>
    <w:rsid w:val="00072CC5"/>
    <w:rsid w:val="00093DD3"/>
    <w:rsid w:val="000A6794"/>
    <w:rsid w:val="000A6DE3"/>
    <w:rsid w:val="000A7E3F"/>
    <w:rsid w:val="000A7F1C"/>
    <w:rsid w:val="000B3132"/>
    <w:rsid w:val="000B7774"/>
    <w:rsid w:val="000C0126"/>
    <w:rsid w:val="000C32A9"/>
    <w:rsid w:val="000D2F03"/>
    <w:rsid w:val="000D3545"/>
    <w:rsid w:val="000F5890"/>
    <w:rsid w:val="000F5A87"/>
    <w:rsid w:val="00100092"/>
    <w:rsid w:val="00104A4B"/>
    <w:rsid w:val="0010595F"/>
    <w:rsid w:val="00110581"/>
    <w:rsid w:val="00114BD4"/>
    <w:rsid w:val="0012008F"/>
    <w:rsid w:val="00123E11"/>
    <w:rsid w:val="0012796D"/>
    <w:rsid w:val="001551A8"/>
    <w:rsid w:val="001578A6"/>
    <w:rsid w:val="001664DF"/>
    <w:rsid w:val="0017329D"/>
    <w:rsid w:val="00173983"/>
    <w:rsid w:val="0017739A"/>
    <w:rsid w:val="001811B7"/>
    <w:rsid w:val="00185699"/>
    <w:rsid w:val="00191C02"/>
    <w:rsid w:val="001946B2"/>
    <w:rsid w:val="001C5EE1"/>
    <w:rsid w:val="001C7BC7"/>
    <w:rsid w:val="001E59C1"/>
    <w:rsid w:val="001E7FD5"/>
    <w:rsid w:val="001F4031"/>
    <w:rsid w:val="00202BB3"/>
    <w:rsid w:val="00207B65"/>
    <w:rsid w:val="00210B49"/>
    <w:rsid w:val="00212269"/>
    <w:rsid w:val="002129A8"/>
    <w:rsid w:val="0022566F"/>
    <w:rsid w:val="002315B2"/>
    <w:rsid w:val="002323AB"/>
    <w:rsid w:val="002361B7"/>
    <w:rsid w:val="00236673"/>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E36D5"/>
    <w:rsid w:val="002E772D"/>
    <w:rsid w:val="002F1F37"/>
    <w:rsid w:val="002F6BB4"/>
    <w:rsid w:val="00300B0A"/>
    <w:rsid w:val="00304104"/>
    <w:rsid w:val="00306A5E"/>
    <w:rsid w:val="00315757"/>
    <w:rsid w:val="00315AEE"/>
    <w:rsid w:val="00342A81"/>
    <w:rsid w:val="00342D4D"/>
    <w:rsid w:val="003433D8"/>
    <w:rsid w:val="0034563C"/>
    <w:rsid w:val="00347D08"/>
    <w:rsid w:val="003538F3"/>
    <w:rsid w:val="0035626A"/>
    <w:rsid w:val="003563FA"/>
    <w:rsid w:val="003623D9"/>
    <w:rsid w:val="00364F36"/>
    <w:rsid w:val="003676E2"/>
    <w:rsid w:val="00370FB6"/>
    <w:rsid w:val="00377A06"/>
    <w:rsid w:val="00391FB5"/>
    <w:rsid w:val="00393C24"/>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2B0B"/>
    <w:rsid w:val="00404ECA"/>
    <w:rsid w:val="00413670"/>
    <w:rsid w:val="004152C9"/>
    <w:rsid w:val="00417E0D"/>
    <w:rsid w:val="00422FF0"/>
    <w:rsid w:val="004435EC"/>
    <w:rsid w:val="00444E1E"/>
    <w:rsid w:val="00447321"/>
    <w:rsid w:val="0044774D"/>
    <w:rsid w:val="004710EC"/>
    <w:rsid w:val="0047500D"/>
    <w:rsid w:val="00477748"/>
    <w:rsid w:val="004863FC"/>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771E"/>
    <w:rsid w:val="0050228B"/>
    <w:rsid w:val="00503E8B"/>
    <w:rsid w:val="00505D9F"/>
    <w:rsid w:val="0050662A"/>
    <w:rsid w:val="00516D9F"/>
    <w:rsid w:val="005201AD"/>
    <w:rsid w:val="00521073"/>
    <w:rsid w:val="00522E71"/>
    <w:rsid w:val="00530EFE"/>
    <w:rsid w:val="00534EED"/>
    <w:rsid w:val="005368BD"/>
    <w:rsid w:val="00544669"/>
    <w:rsid w:val="00545089"/>
    <w:rsid w:val="005557FC"/>
    <w:rsid w:val="00572D74"/>
    <w:rsid w:val="00581ED1"/>
    <w:rsid w:val="00590D25"/>
    <w:rsid w:val="005929A4"/>
    <w:rsid w:val="0059515D"/>
    <w:rsid w:val="005953F1"/>
    <w:rsid w:val="005B600C"/>
    <w:rsid w:val="005D0BFD"/>
    <w:rsid w:val="005D19C9"/>
    <w:rsid w:val="005D7EC4"/>
    <w:rsid w:val="005D7F24"/>
    <w:rsid w:val="005E3C88"/>
    <w:rsid w:val="005F4309"/>
    <w:rsid w:val="005F53C1"/>
    <w:rsid w:val="00603CFD"/>
    <w:rsid w:val="006071CA"/>
    <w:rsid w:val="0061592E"/>
    <w:rsid w:val="00616487"/>
    <w:rsid w:val="00617B84"/>
    <w:rsid w:val="00623274"/>
    <w:rsid w:val="00624B05"/>
    <w:rsid w:val="0063238E"/>
    <w:rsid w:val="00633947"/>
    <w:rsid w:val="00635404"/>
    <w:rsid w:val="00636B14"/>
    <w:rsid w:val="00637004"/>
    <w:rsid w:val="00637223"/>
    <w:rsid w:val="00650171"/>
    <w:rsid w:val="00692BE3"/>
    <w:rsid w:val="0069409C"/>
    <w:rsid w:val="006A1735"/>
    <w:rsid w:val="006A5FD6"/>
    <w:rsid w:val="006B2EE7"/>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602A2"/>
    <w:rsid w:val="0076759D"/>
    <w:rsid w:val="00774CB4"/>
    <w:rsid w:val="00775307"/>
    <w:rsid w:val="007772C2"/>
    <w:rsid w:val="007878DB"/>
    <w:rsid w:val="00792B22"/>
    <w:rsid w:val="00792E53"/>
    <w:rsid w:val="0079318D"/>
    <w:rsid w:val="00793262"/>
    <w:rsid w:val="007A5735"/>
    <w:rsid w:val="007C1657"/>
    <w:rsid w:val="007C793A"/>
    <w:rsid w:val="007C7E0E"/>
    <w:rsid w:val="007D246C"/>
    <w:rsid w:val="007D4C57"/>
    <w:rsid w:val="007D6DB6"/>
    <w:rsid w:val="007E6C07"/>
    <w:rsid w:val="007F5109"/>
    <w:rsid w:val="0080060B"/>
    <w:rsid w:val="00800BFD"/>
    <w:rsid w:val="00801148"/>
    <w:rsid w:val="00802D02"/>
    <w:rsid w:val="008071B6"/>
    <w:rsid w:val="00820E4D"/>
    <w:rsid w:val="008277F3"/>
    <w:rsid w:val="00830785"/>
    <w:rsid w:val="00835B67"/>
    <w:rsid w:val="008418CD"/>
    <w:rsid w:val="008442CB"/>
    <w:rsid w:val="008563BE"/>
    <w:rsid w:val="00856D15"/>
    <w:rsid w:val="008655D6"/>
    <w:rsid w:val="00872088"/>
    <w:rsid w:val="008762E5"/>
    <w:rsid w:val="00884E97"/>
    <w:rsid w:val="00890FAF"/>
    <w:rsid w:val="00891C67"/>
    <w:rsid w:val="008A612E"/>
    <w:rsid w:val="008B6D5E"/>
    <w:rsid w:val="008C2CC4"/>
    <w:rsid w:val="008C7B86"/>
    <w:rsid w:val="008D7736"/>
    <w:rsid w:val="008E10B7"/>
    <w:rsid w:val="008E2333"/>
    <w:rsid w:val="008E4E0F"/>
    <w:rsid w:val="008E736E"/>
    <w:rsid w:val="008F03D2"/>
    <w:rsid w:val="008F1758"/>
    <w:rsid w:val="008F2BEE"/>
    <w:rsid w:val="008F4957"/>
    <w:rsid w:val="008F5FB1"/>
    <w:rsid w:val="008F6DE4"/>
    <w:rsid w:val="009062EF"/>
    <w:rsid w:val="00926A4D"/>
    <w:rsid w:val="009320C8"/>
    <w:rsid w:val="00934270"/>
    <w:rsid w:val="0093622B"/>
    <w:rsid w:val="00937C11"/>
    <w:rsid w:val="0094516C"/>
    <w:rsid w:val="009551D6"/>
    <w:rsid w:val="009564E3"/>
    <w:rsid w:val="0096368E"/>
    <w:rsid w:val="00963FA9"/>
    <w:rsid w:val="00965805"/>
    <w:rsid w:val="00973680"/>
    <w:rsid w:val="0097501C"/>
    <w:rsid w:val="009761BE"/>
    <w:rsid w:val="009845DD"/>
    <w:rsid w:val="009864D7"/>
    <w:rsid w:val="00986F6A"/>
    <w:rsid w:val="00987C77"/>
    <w:rsid w:val="009903E2"/>
    <w:rsid w:val="00991A82"/>
    <w:rsid w:val="0099268F"/>
    <w:rsid w:val="00995425"/>
    <w:rsid w:val="009A3DE5"/>
    <w:rsid w:val="009A6C98"/>
    <w:rsid w:val="009A7B85"/>
    <w:rsid w:val="009B1712"/>
    <w:rsid w:val="009C1EBB"/>
    <w:rsid w:val="009C463B"/>
    <w:rsid w:val="009D29FA"/>
    <w:rsid w:val="009E036E"/>
    <w:rsid w:val="009F32F7"/>
    <w:rsid w:val="009F602F"/>
    <w:rsid w:val="00A03AA4"/>
    <w:rsid w:val="00A11ACF"/>
    <w:rsid w:val="00A2007A"/>
    <w:rsid w:val="00A26EB0"/>
    <w:rsid w:val="00A27567"/>
    <w:rsid w:val="00A36B4E"/>
    <w:rsid w:val="00A52629"/>
    <w:rsid w:val="00A56BC8"/>
    <w:rsid w:val="00A70CB9"/>
    <w:rsid w:val="00A724DF"/>
    <w:rsid w:val="00A77BC1"/>
    <w:rsid w:val="00A80214"/>
    <w:rsid w:val="00A84D14"/>
    <w:rsid w:val="00A91DF9"/>
    <w:rsid w:val="00AA1E2F"/>
    <w:rsid w:val="00AA308A"/>
    <w:rsid w:val="00AA3952"/>
    <w:rsid w:val="00AA408B"/>
    <w:rsid w:val="00AA601F"/>
    <w:rsid w:val="00AC09A2"/>
    <w:rsid w:val="00AC0E72"/>
    <w:rsid w:val="00AD11F4"/>
    <w:rsid w:val="00AD3814"/>
    <w:rsid w:val="00AE2858"/>
    <w:rsid w:val="00AF63CD"/>
    <w:rsid w:val="00AF65C7"/>
    <w:rsid w:val="00B04CD6"/>
    <w:rsid w:val="00B12A01"/>
    <w:rsid w:val="00B12D76"/>
    <w:rsid w:val="00B216A1"/>
    <w:rsid w:val="00B2254A"/>
    <w:rsid w:val="00B3178D"/>
    <w:rsid w:val="00B34F6A"/>
    <w:rsid w:val="00B45888"/>
    <w:rsid w:val="00B45DD5"/>
    <w:rsid w:val="00B5488B"/>
    <w:rsid w:val="00B613A5"/>
    <w:rsid w:val="00B63708"/>
    <w:rsid w:val="00B845E3"/>
    <w:rsid w:val="00B84AA0"/>
    <w:rsid w:val="00B85D62"/>
    <w:rsid w:val="00B86BE8"/>
    <w:rsid w:val="00B91D87"/>
    <w:rsid w:val="00B94E8E"/>
    <w:rsid w:val="00B96CF9"/>
    <w:rsid w:val="00BA3080"/>
    <w:rsid w:val="00BB7D24"/>
    <w:rsid w:val="00BD4541"/>
    <w:rsid w:val="00BD47D7"/>
    <w:rsid w:val="00BE06F9"/>
    <w:rsid w:val="00BE18E9"/>
    <w:rsid w:val="00BE3607"/>
    <w:rsid w:val="00BF7AA8"/>
    <w:rsid w:val="00C06EE4"/>
    <w:rsid w:val="00C10022"/>
    <w:rsid w:val="00C12C1B"/>
    <w:rsid w:val="00C15EC4"/>
    <w:rsid w:val="00C165C2"/>
    <w:rsid w:val="00C245DB"/>
    <w:rsid w:val="00C3224F"/>
    <w:rsid w:val="00C44DF4"/>
    <w:rsid w:val="00C46C65"/>
    <w:rsid w:val="00C55862"/>
    <w:rsid w:val="00C64F92"/>
    <w:rsid w:val="00C65BBD"/>
    <w:rsid w:val="00C67A98"/>
    <w:rsid w:val="00C75039"/>
    <w:rsid w:val="00C762C9"/>
    <w:rsid w:val="00C80265"/>
    <w:rsid w:val="00C8225D"/>
    <w:rsid w:val="00C94A0B"/>
    <w:rsid w:val="00CA120E"/>
    <w:rsid w:val="00CA56E9"/>
    <w:rsid w:val="00CB3A13"/>
    <w:rsid w:val="00CB434C"/>
    <w:rsid w:val="00CB7C39"/>
    <w:rsid w:val="00CD4725"/>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27FA"/>
    <w:rsid w:val="00D2300C"/>
    <w:rsid w:val="00D23CE8"/>
    <w:rsid w:val="00D45CE9"/>
    <w:rsid w:val="00D4648E"/>
    <w:rsid w:val="00D6107E"/>
    <w:rsid w:val="00D62298"/>
    <w:rsid w:val="00D70DF3"/>
    <w:rsid w:val="00D741E0"/>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E03681"/>
    <w:rsid w:val="00E11C94"/>
    <w:rsid w:val="00E11F4F"/>
    <w:rsid w:val="00E14D62"/>
    <w:rsid w:val="00E30A69"/>
    <w:rsid w:val="00E347C2"/>
    <w:rsid w:val="00E36F9D"/>
    <w:rsid w:val="00E3759B"/>
    <w:rsid w:val="00E4413A"/>
    <w:rsid w:val="00E57A0B"/>
    <w:rsid w:val="00E60228"/>
    <w:rsid w:val="00E66C21"/>
    <w:rsid w:val="00E73F9A"/>
    <w:rsid w:val="00E946A5"/>
    <w:rsid w:val="00EA06D0"/>
    <w:rsid w:val="00EA1332"/>
    <w:rsid w:val="00EA5C82"/>
    <w:rsid w:val="00EA6CA5"/>
    <w:rsid w:val="00EB0413"/>
    <w:rsid w:val="00EB162B"/>
    <w:rsid w:val="00EB5BAF"/>
    <w:rsid w:val="00EC11F1"/>
    <w:rsid w:val="00EC4F18"/>
    <w:rsid w:val="00EE7680"/>
    <w:rsid w:val="00EF099B"/>
    <w:rsid w:val="00EF6615"/>
    <w:rsid w:val="00EF7D67"/>
    <w:rsid w:val="00F00D95"/>
    <w:rsid w:val="00F038BC"/>
    <w:rsid w:val="00F050DB"/>
    <w:rsid w:val="00F071D8"/>
    <w:rsid w:val="00F237B1"/>
    <w:rsid w:val="00F2561B"/>
    <w:rsid w:val="00F31A99"/>
    <w:rsid w:val="00F343F2"/>
    <w:rsid w:val="00F369A4"/>
    <w:rsid w:val="00F41198"/>
    <w:rsid w:val="00F41F8B"/>
    <w:rsid w:val="00F42095"/>
    <w:rsid w:val="00F43CCF"/>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E4F860"/>
  <w15:docId w15:val="{87274F15-D4BC-4868-8AE2-908972FA8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062383"/>
    <w:rPr>
      <w:rFonts w:ascii="Calibri" w:eastAsiaTheme="minorHAnsi" w:hAnsi="Calibri" w:cstheme="minorBidi"/>
      <w:sz w:val="22"/>
      <w:szCs w:val="21"/>
      <w:lang w:val="de-DE"/>
    </w:rPr>
  </w:style>
  <w:style w:type="character" w:customStyle="1" w:styleId="PlainTextChar">
    <w:name w:val="Plain Text Char"/>
    <w:basedOn w:val="DefaultParagraphFont"/>
    <w:link w:val="PlainText"/>
    <w:uiPriority w:val="99"/>
    <w:rsid w:val="00062383"/>
    <w:rPr>
      <w:rFonts w:ascii="Calibri" w:eastAsiaTheme="minorHAnsi" w:hAnsi="Calibri" w:cstheme="minorBidi"/>
      <w:sz w:val="22"/>
      <w:szCs w:val="21"/>
      <w:lang w:val="de-DE" w:eastAsia="en-US"/>
    </w:rPr>
  </w:style>
  <w:style w:type="paragraph" w:styleId="HTMLPreformatted">
    <w:name w:val="HTML Preformatted"/>
    <w:basedOn w:val="Normal"/>
    <w:link w:val="HTMLPreformattedChar"/>
    <w:uiPriority w:val="99"/>
    <w:unhideWhenUsed/>
    <w:rsid w:val="007932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basedOn w:val="DefaultParagraphFont"/>
    <w:link w:val="HTMLPreformatted"/>
    <w:uiPriority w:val="99"/>
    <w:rsid w:val="00793262"/>
    <w:rPr>
      <w:rFonts w:ascii="Courier New" w:hAnsi="Courier New"/>
      <w:lang w:val="en-US" w:eastAsia="en-US"/>
    </w:rPr>
  </w:style>
  <w:style w:type="character" w:customStyle="1" w:styleId="meta-value">
    <w:name w:val="meta-value"/>
    <w:basedOn w:val="DefaultParagraphFont"/>
    <w:rsid w:val="00123E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626765821">
      <w:bodyDiv w:val="1"/>
      <w:marLeft w:val="0"/>
      <w:marRight w:val="0"/>
      <w:marTop w:val="0"/>
      <w:marBottom w:val="0"/>
      <w:divBdr>
        <w:top w:val="none" w:sz="0" w:space="0" w:color="auto"/>
        <w:left w:val="none" w:sz="0" w:space="0" w:color="auto"/>
        <w:bottom w:val="none" w:sz="0" w:space="0" w:color="auto"/>
        <w:right w:val="none" w:sz="0" w:space="0" w:color="auto"/>
      </w:divBdr>
    </w:div>
    <w:div w:id="1994141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ugo.moens@uit.n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Chris.Lauber@tu-dresden.de"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ictvonline.org/subcommittees.as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C.W.Feltkamp@lumc.nl" TargetMode="External"/><Relationship Id="rId5" Type="http://schemas.openxmlformats.org/officeDocument/2006/relationships/webSettings" Target="webSettings.xml"/><Relationship Id="rId15" Type="http://schemas.openxmlformats.org/officeDocument/2006/relationships/hyperlink" Target="mailto:ehlersb@rki.de" TargetMode="External"/><Relationship Id="rId10" Type="http://schemas.openxmlformats.org/officeDocument/2006/relationships/hyperlink" Target="mailto:mddaugherty@ucsd.ed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ichael.carr@ucd.ie" TargetMode="External"/><Relationship Id="rId14" Type="http://schemas.openxmlformats.org/officeDocument/2006/relationships/hyperlink" Target="mailto:verschoor@bprc.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F99E6-6739-C442-98FB-F91BD0DFD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1199</Words>
  <Characters>6835</Characters>
  <Application>Microsoft Office Word</Application>
  <DocSecurity>0</DocSecurity>
  <Lines>56</Lines>
  <Paragraphs>16</Paragraphs>
  <ScaleCrop>false</ScaleCrop>
  <HeadingPairs>
    <vt:vector size="6" baseType="variant">
      <vt:variant>
        <vt:lpstr>Cím</vt:lpstr>
      </vt:variant>
      <vt:variant>
        <vt:i4>1</vt:i4>
      </vt:variant>
      <vt:variant>
        <vt:lpstr>Titel</vt:lpstr>
      </vt:variant>
      <vt:variant>
        <vt:i4>1</vt:i4>
      </vt:variant>
      <vt:variant>
        <vt:lpstr>Title</vt:lpstr>
      </vt:variant>
      <vt:variant>
        <vt:i4>1</vt:i4>
      </vt:variant>
    </vt:vector>
  </HeadingPairs>
  <TitlesOfParts>
    <vt:vector size="3" baseType="lpstr">
      <vt:lpstr>Complete sections as applicable</vt:lpstr>
      <vt:lpstr>Complete sections as applicable</vt:lpstr>
      <vt:lpstr>Complete sections as applicable</vt:lpstr>
    </vt:vector>
  </TitlesOfParts>
  <Company>home</Company>
  <LinksUpToDate>false</LinksUpToDate>
  <CharactersWithSpaces>8018</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Peter Walker</cp:lastModifiedBy>
  <cp:revision>4</cp:revision>
  <cp:lastPrinted>2017-01-11T11:49:00Z</cp:lastPrinted>
  <dcterms:created xsi:type="dcterms:W3CDTF">2019-06-16T11:53:00Z</dcterms:created>
  <dcterms:modified xsi:type="dcterms:W3CDTF">2019-06-17T07:08:00Z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